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7B" w:rsidRPr="00901B7B" w:rsidRDefault="00901B7B" w:rsidP="00901B7B">
      <w:pPr>
        <w:kinsoku w:val="0"/>
        <w:overflowPunct w:val="0"/>
        <w:autoSpaceDE w:val="0"/>
        <w:autoSpaceDN w:val="0"/>
        <w:adjustRightInd w:val="0"/>
        <w:snapToGrid w:val="0"/>
        <w:spacing w:after="0" w:line="240" w:lineRule="auto"/>
        <w:jc w:val="center"/>
        <w:rPr>
          <w:rFonts w:ascii="Times New Roman" w:hAnsi="Times New Roman" w:cs="Times New Roman"/>
          <w:szCs w:val="22"/>
        </w:rPr>
      </w:pPr>
      <w:r w:rsidRPr="00901B7B">
        <w:rPr>
          <w:rFonts w:ascii="Times New Roman" w:hAnsi="Times New Roman" w:cs="Times New Roman"/>
          <w:noProof/>
          <w:szCs w:val="22"/>
        </w:rPr>
        <w:drawing>
          <wp:inline distT="0" distB="0" distL="0" distR="0" wp14:anchorId="4CA30733" wp14:editId="25581415">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01B7B" w:rsidRDefault="00901B7B"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
          <w:szCs w:val="22"/>
          <w:lang w:eastAsia="ko-KR"/>
        </w:rPr>
      </w:pPr>
    </w:p>
    <w:p w:rsidR="00901B7B" w:rsidRDefault="004610AF"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
          <w:szCs w:val="22"/>
          <w:lang w:eastAsia="ko-KR"/>
        </w:rPr>
      </w:pPr>
      <w:r>
        <w:rPr>
          <w:rFonts w:ascii="Times New Roman" w:eastAsia="Malgun Gothic" w:hAnsi="Times New Roman" w:cs="Times New Roman" w:hint="eastAsia"/>
          <w:b/>
          <w:szCs w:val="22"/>
          <w:lang w:eastAsia="ko-KR"/>
        </w:rPr>
        <w:t>JAPAN TRUST FUND (JTF)</w:t>
      </w:r>
    </w:p>
    <w:p w:rsidR="00901B7B" w:rsidRDefault="00901B7B"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
          <w:szCs w:val="22"/>
          <w:lang w:eastAsia="ko-KR"/>
        </w:rPr>
      </w:pPr>
      <w:r w:rsidRPr="00901B7B">
        <w:rPr>
          <w:rFonts w:ascii="Times New Roman" w:eastAsia="Malgun Gothic" w:hAnsi="Times New Roman" w:cs="Times New Roman"/>
          <w:b/>
          <w:szCs w:val="22"/>
          <w:lang w:eastAsia="ko-KR"/>
        </w:rPr>
        <w:t>STEERING COMMITTEE</w:t>
      </w:r>
    </w:p>
    <w:p w:rsidR="00901B7B" w:rsidRPr="00901B7B" w:rsidRDefault="00901B7B"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
          <w:szCs w:val="22"/>
          <w:lang w:eastAsia="ko-KR"/>
        </w:rPr>
      </w:pPr>
    </w:p>
    <w:p w:rsidR="00901B7B" w:rsidRPr="00901B7B" w:rsidRDefault="00901B7B"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Cs/>
          <w:szCs w:val="22"/>
          <w:lang w:eastAsia="ko-KR"/>
        </w:rPr>
      </w:pPr>
      <w:r w:rsidRPr="00901B7B">
        <w:rPr>
          <w:rFonts w:ascii="Times New Roman" w:eastAsia="Malgun Gothic" w:hAnsi="Times New Roman" w:cs="Times New Roman"/>
          <w:bCs/>
          <w:szCs w:val="22"/>
          <w:lang w:eastAsia="ko-KR"/>
        </w:rPr>
        <w:t>Pohnpei, Federated States of Micronesia</w:t>
      </w:r>
    </w:p>
    <w:p w:rsidR="00901B7B" w:rsidRDefault="00901B7B"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Cs/>
          <w:szCs w:val="22"/>
          <w:lang w:eastAsia="ko-KR"/>
        </w:rPr>
      </w:pPr>
      <w:r w:rsidRPr="00901B7B">
        <w:rPr>
          <w:rFonts w:ascii="Times New Roman" w:hAnsi="Times New Roman" w:cs="Times New Roman"/>
          <w:bCs/>
          <w:szCs w:val="22"/>
          <w:lang w:eastAsia="ko-KR"/>
        </w:rPr>
        <w:t xml:space="preserve"> </w:t>
      </w:r>
      <w:r w:rsidR="004610AF">
        <w:rPr>
          <w:rFonts w:ascii="Times New Roman" w:eastAsia="Malgun Gothic" w:hAnsi="Times New Roman" w:cs="Times New Roman"/>
          <w:bCs/>
          <w:szCs w:val="22"/>
          <w:lang w:eastAsia="ko-KR"/>
        </w:rPr>
        <w:t>17:30-1</w:t>
      </w:r>
      <w:r w:rsidR="004610AF">
        <w:rPr>
          <w:rFonts w:ascii="Times New Roman" w:eastAsia="Malgun Gothic" w:hAnsi="Times New Roman" w:cs="Times New Roman" w:hint="eastAsia"/>
          <w:bCs/>
          <w:szCs w:val="22"/>
          <w:lang w:eastAsia="ko-KR"/>
        </w:rPr>
        <w:t>8</w:t>
      </w:r>
      <w:r w:rsidR="004610AF">
        <w:rPr>
          <w:rFonts w:ascii="Times New Roman" w:eastAsia="Malgun Gothic" w:hAnsi="Times New Roman" w:cs="Times New Roman"/>
          <w:bCs/>
          <w:szCs w:val="22"/>
          <w:lang w:eastAsia="ko-KR"/>
        </w:rPr>
        <w:t>:</w:t>
      </w:r>
      <w:r w:rsidR="004610AF">
        <w:rPr>
          <w:rFonts w:ascii="Times New Roman" w:eastAsia="Malgun Gothic" w:hAnsi="Times New Roman" w:cs="Times New Roman" w:hint="eastAsia"/>
          <w:bCs/>
          <w:szCs w:val="22"/>
          <w:lang w:eastAsia="ko-KR"/>
        </w:rPr>
        <w:t>3</w:t>
      </w:r>
      <w:r w:rsidRPr="00901B7B">
        <w:rPr>
          <w:rFonts w:ascii="Times New Roman" w:eastAsia="Malgun Gothic" w:hAnsi="Times New Roman" w:cs="Times New Roman"/>
          <w:bCs/>
          <w:szCs w:val="22"/>
          <w:lang w:eastAsia="ko-KR"/>
        </w:rPr>
        <w:t xml:space="preserve">0, </w:t>
      </w:r>
      <w:r w:rsidR="004610AF">
        <w:rPr>
          <w:rFonts w:ascii="Times New Roman" w:eastAsia="Malgun Gothic" w:hAnsi="Times New Roman" w:cs="Times New Roman" w:hint="eastAsia"/>
          <w:bCs/>
          <w:szCs w:val="22"/>
          <w:lang w:eastAsia="ko-KR"/>
        </w:rPr>
        <w:t>Wednesday,</w:t>
      </w:r>
      <w:r w:rsidR="00A50E67">
        <w:rPr>
          <w:rFonts w:ascii="Times New Roman" w:eastAsia="Malgun Gothic" w:hAnsi="Times New Roman" w:cs="Times New Roman"/>
          <w:bCs/>
          <w:szCs w:val="22"/>
          <w:lang w:eastAsia="ko-KR"/>
        </w:rPr>
        <w:t xml:space="preserve"> 1</w:t>
      </w:r>
      <w:r w:rsidR="004610AF">
        <w:rPr>
          <w:rFonts w:ascii="Times New Roman" w:eastAsia="Malgun Gothic" w:hAnsi="Times New Roman" w:cs="Times New Roman" w:hint="eastAsia"/>
          <w:bCs/>
          <w:szCs w:val="22"/>
          <w:lang w:eastAsia="ko-KR"/>
        </w:rPr>
        <w:t>4</w:t>
      </w:r>
      <w:r w:rsidRPr="00901B7B">
        <w:rPr>
          <w:rFonts w:ascii="Times New Roman" w:eastAsia="Malgun Gothic" w:hAnsi="Times New Roman" w:cs="Times New Roman"/>
          <w:bCs/>
          <w:szCs w:val="22"/>
          <w:lang w:eastAsia="ko-KR"/>
        </w:rPr>
        <w:t xml:space="preserve"> August 2019</w:t>
      </w:r>
    </w:p>
    <w:p w:rsidR="00901B7B" w:rsidRPr="00901B7B" w:rsidRDefault="00901B7B" w:rsidP="00901B7B">
      <w:pPr>
        <w:kinsoku w:val="0"/>
        <w:overflowPunct w:val="0"/>
        <w:autoSpaceDE w:val="0"/>
        <w:autoSpaceDN w:val="0"/>
        <w:adjustRightInd w:val="0"/>
        <w:snapToGrid w:val="0"/>
        <w:spacing w:after="0" w:line="240" w:lineRule="auto"/>
        <w:jc w:val="center"/>
        <w:rPr>
          <w:rFonts w:ascii="Times New Roman" w:eastAsia="Malgun Gothic" w:hAnsi="Times New Roman" w:cs="Times New Roman"/>
          <w:bCs/>
          <w:szCs w:val="22"/>
          <w:lang w:eastAsia="ko-KR"/>
        </w:rPr>
      </w:pPr>
    </w:p>
    <w:p w:rsidR="00901B7B" w:rsidRPr="00901B7B" w:rsidRDefault="00901B7B" w:rsidP="00901B7B">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901B7B">
        <w:rPr>
          <w:b/>
          <w:sz w:val="22"/>
          <w:szCs w:val="22"/>
          <w:lang w:val="en-US"/>
        </w:rPr>
        <w:t>PROVISIONAL AGENDA</w:t>
      </w:r>
    </w:p>
    <w:p w:rsidR="00901B7B" w:rsidRPr="00901B7B" w:rsidRDefault="00901B7B" w:rsidP="00901B7B">
      <w:pPr>
        <w:kinsoku w:val="0"/>
        <w:overflowPunct w:val="0"/>
        <w:autoSpaceDE w:val="0"/>
        <w:autoSpaceDN w:val="0"/>
        <w:adjustRightInd w:val="0"/>
        <w:snapToGrid w:val="0"/>
        <w:spacing w:after="0" w:line="240" w:lineRule="auto"/>
        <w:jc w:val="right"/>
        <w:rPr>
          <w:rFonts w:ascii="Times New Roman" w:eastAsia="Batang" w:hAnsi="Times New Roman" w:cs="Times New Roman"/>
          <w:b/>
          <w:szCs w:val="22"/>
          <w:lang w:eastAsia="ko-KR"/>
        </w:rPr>
      </w:pPr>
      <w:r w:rsidRPr="00901B7B">
        <w:rPr>
          <w:rFonts w:ascii="Times New Roman" w:hAnsi="Times New Roman" w:cs="Times New Roman"/>
          <w:b/>
          <w:szCs w:val="22"/>
        </w:rPr>
        <w:t>WCPFC-SC15-20</w:t>
      </w:r>
      <w:r w:rsidRPr="00901B7B">
        <w:rPr>
          <w:rFonts w:ascii="Times New Roman" w:eastAsia="Malgun Gothic" w:hAnsi="Times New Roman" w:cs="Times New Roman"/>
          <w:b/>
          <w:szCs w:val="22"/>
          <w:lang w:eastAsia="ko-KR"/>
        </w:rPr>
        <w:t>19</w:t>
      </w:r>
      <w:r w:rsidRPr="00901B7B">
        <w:rPr>
          <w:rFonts w:ascii="Times New Roman" w:hAnsi="Times New Roman" w:cs="Times New Roman"/>
          <w:b/>
          <w:szCs w:val="22"/>
        </w:rPr>
        <w:t>/0</w:t>
      </w:r>
      <w:r w:rsidR="0039283F">
        <w:rPr>
          <w:rFonts w:ascii="Times New Roman" w:eastAsia="Batang" w:hAnsi="Times New Roman" w:cs="Times New Roman" w:hint="eastAsia"/>
          <w:b/>
          <w:szCs w:val="22"/>
          <w:lang w:eastAsia="ko-KR"/>
        </w:rPr>
        <w:t>7</w:t>
      </w:r>
    </w:p>
    <w:p w:rsidR="00901B7B" w:rsidRDefault="00901B7B" w:rsidP="00901B7B">
      <w:pPr>
        <w:adjustRightInd w:val="0"/>
        <w:snapToGrid w:val="0"/>
        <w:spacing w:after="0" w:line="240" w:lineRule="auto"/>
        <w:rPr>
          <w:rFonts w:ascii="Times New Roman" w:eastAsia="Malgun Gothic" w:hAnsi="Times New Roman" w:cs="Times New Roman"/>
          <w:lang w:eastAsia="ko-KR"/>
        </w:rPr>
      </w:pPr>
    </w:p>
    <w:p w:rsidR="00901B7B" w:rsidRDefault="00901B7B" w:rsidP="00901B7B">
      <w:pPr>
        <w:adjustRightInd w:val="0"/>
        <w:snapToGrid w:val="0"/>
        <w:spacing w:after="0" w:line="240" w:lineRule="auto"/>
        <w:rPr>
          <w:rFonts w:ascii="Times New Roman" w:eastAsia="Malgun Gothic" w:hAnsi="Times New Roman" w:cs="Times New Roman"/>
          <w:lang w:eastAsia="ko-KR"/>
        </w:rPr>
      </w:pPr>
    </w:p>
    <w:p w:rsidR="004610AF" w:rsidRPr="00901B7B" w:rsidRDefault="004610AF" w:rsidP="00901B7B">
      <w:pPr>
        <w:adjustRightInd w:val="0"/>
        <w:snapToGrid w:val="0"/>
        <w:spacing w:after="0" w:line="240" w:lineRule="auto"/>
        <w:rPr>
          <w:rFonts w:ascii="Times New Roman" w:eastAsia="Malgun Gothic" w:hAnsi="Times New Roman" w:cs="Times New Roman"/>
          <w:lang w:eastAsia="ko-KR"/>
        </w:rPr>
      </w:pPr>
    </w:p>
    <w:p w:rsidR="00901B7B" w:rsidRDefault="00901B7B" w:rsidP="00901B7B">
      <w:pPr>
        <w:adjustRightInd w:val="0"/>
        <w:snapToGrid w:val="0"/>
        <w:spacing w:after="0" w:line="240" w:lineRule="auto"/>
        <w:ind w:left="720"/>
        <w:rPr>
          <w:rFonts w:ascii="Times New Roman" w:eastAsia="Malgun Gothic" w:hAnsi="Times New Roman" w:cs="Times New Roman"/>
          <w:lang w:eastAsia="ko-KR"/>
        </w:rPr>
      </w:pPr>
    </w:p>
    <w:p w:rsidR="004A258F" w:rsidRPr="004610AF" w:rsidRDefault="004610AF" w:rsidP="00A50E67">
      <w:pPr>
        <w:pStyle w:val="ListParagraph"/>
        <w:numPr>
          <w:ilvl w:val="0"/>
          <w:numId w:val="6"/>
        </w:numPr>
        <w:adjustRightInd w:val="0"/>
        <w:snapToGrid w:val="0"/>
        <w:spacing w:after="0" w:line="240" w:lineRule="auto"/>
        <w:rPr>
          <w:rFonts w:ascii="Times New Roman" w:hAnsi="Times New Roman" w:cs="Times New Roman"/>
          <w:b/>
          <w:bCs/>
          <w:caps/>
          <w:sz w:val="28"/>
        </w:rPr>
      </w:pPr>
      <w:r w:rsidRPr="004610AF">
        <w:rPr>
          <w:rFonts w:ascii="Times New Roman" w:hAnsi="Times New Roman" w:cs="Times New Roman"/>
          <w:b/>
          <w:bCs/>
          <w:caps/>
          <w:sz w:val="28"/>
        </w:rPr>
        <w:t>Opening of meeting</w:t>
      </w:r>
    </w:p>
    <w:p w:rsidR="004610AF" w:rsidRDefault="004610AF" w:rsidP="004610AF">
      <w:pPr>
        <w:adjustRightInd w:val="0"/>
        <w:snapToGrid w:val="0"/>
        <w:spacing w:after="0" w:line="240" w:lineRule="auto"/>
        <w:ind w:left="1080"/>
        <w:rPr>
          <w:rFonts w:ascii="Times New Roman" w:eastAsia="Malgun Gothic" w:hAnsi="Times New Roman" w:cs="Times New Roman"/>
          <w:b/>
          <w:bCs/>
          <w:sz w:val="24"/>
          <w:szCs w:val="24"/>
          <w:lang w:eastAsia="ko-KR"/>
        </w:rPr>
      </w:pPr>
      <w:r>
        <w:rPr>
          <w:rFonts w:ascii="Times New Roman" w:eastAsia="Malgun Gothic" w:hAnsi="Times New Roman" w:cs="Times New Roman" w:hint="eastAsia"/>
          <w:b/>
          <w:bCs/>
          <w:sz w:val="24"/>
          <w:szCs w:val="24"/>
          <w:lang w:eastAsia="ko-KR"/>
        </w:rPr>
        <w:t>`</w:t>
      </w:r>
    </w:p>
    <w:p w:rsidR="004610AF" w:rsidRPr="004610AF" w:rsidRDefault="004610AF" w:rsidP="004610AF">
      <w:pPr>
        <w:pStyle w:val="ListParagraph"/>
        <w:numPr>
          <w:ilvl w:val="0"/>
          <w:numId w:val="8"/>
        </w:numPr>
        <w:adjustRightInd w:val="0"/>
        <w:snapToGrid w:val="0"/>
        <w:spacing w:after="0" w:line="240" w:lineRule="auto"/>
        <w:rPr>
          <w:rFonts w:ascii="Times New Roman" w:eastAsia="Malgun Gothic" w:hAnsi="Times New Roman" w:cs="Times New Roman"/>
          <w:sz w:val="24"/>
          <w:szCs w:val="24"/>
          <w:lang w:eastAsia="ko-KR"/>
        </w:rPr>
      </w:pPr>
      <w:r w:rsidRPr="004610AF">
        <w:rPr>
          <w:rFonts w:ascii="Times New Roman" w:eastAsia="Malgun Gothic" w:hAnsi="Times New Roman" w:cs="Times New Roman" w:hint="eastAsia"/>
          <w:sz w:val="24"/>
          <w:szCs w:val="24"/>
          <w:lang w:eastAsia="ko-KR"/>
        </w:rPr>
        <w:t>Chair and Rapporteur</w:t>
      </w:r>
    </w:p>
    <w:p w:rsidR="004610AF" w:rsidRPr="004610AF" w:rsidRDefault="004610AF" w:rsidP="004610AF">
      <w:pPr>
        <w:pStyle w:val="ListParagraph"/>
        <w:numPr>
          <w:ilvl w:val="0"/>
          <w:numId w:val="8"/>
        </w:numPr>
        <w:adjustRightInd w:val="0"/>
        <w:snapToGrid w:val="0"/>
        <w:spacing w:after="0" w:line="240" w:lineRule="auto"/>
        <w:rPr>
          <w:rFonts w:ascii="Times New Roman" w:eastAsia="Malgun Gothic" w:hAnsi="Times New Roman" w:cs="Times New Roman"/>
          <w:sz w:val="24"/>
          <w:szCs w:val="24"/>
          <w:lang w:eastAsia="ko-KR"/>
        </w:rPr>
      </w:pPr>
      <w:r w:rsidRPr="004610AF">
        <w:rPr>
          <w:rFonts w:ascii="Times New Roman" w:eastAsia="Malgun Gothic" w:hAnsi="Times New Roman" w:cs="Times New Roman" w:hint="eastAsia"/>
          <w:sz w:val="24"/>
          <w:szCs w:val="24"/>
          <w:lang w:eastAsia="ko-KR"/>
        </w:rPr>
        <w:t>Adoption of agenda</w:t>
      </w:r>
    </w:p>
    <w:p w:rsidR="004610AF" w:rsidRPr="004610AF" w:rsidRDefault="004610AF" w:rsidP="004610AF">
      <w:pPr>
        <w:pStyle w:val="ListParagraph"/>
        <w:numPr>
          <w:ilvl w:val="0"/>
          <w:numId w:val="8"/>
        </w:numPr>
        <w:adjustRightInd w:val="0"/>
        <w:snapToGrid w:val="0"/>
        <w:spacing w:after="0" w:line="240" w:lineRule="auto"/>
        <w:rPr>
          <w:rFonts w:ascii="Times New Roman" w:eastAsia="Malgun Gothic" w:hAnsi="Times New Roman" w:cs="Times New Roman"/>
          <w:sz w:val="24"/>
          <w:szCs w:val="24"/>
          <w:lang w:eastAsia="ko-KR"/>
        </w:rPr>
      </w:pPr>
      <w:r w:rsidRPr="004610AF">
        <w:rPr>
          <w:rFonts w:ascii="Times New Roman" w:eastAsia="Malgun Gothic" w:hAnsi="Times New Roman" w:cs="Times New Roman" w:hint="eastAsia"/>
          <w:sz w:val="24"/>
          <w:szCs w:val="24"/>
          <w:lang w:eastAsia="ko-KR"/>
        </w:rPr>
        <w:t>Introduction of participants</w:t>
      </w:r>
    </w:p>
    <w:p w:rsidR="004610AF" w:rsidRPr="004610AF" w:rsidRDefault="004610AF" w:rsidP="004610AF">
      <w:pPr>
        <w:pStyle w:val="ListParagraph"/>
        <w:adjustRightInd w:val="0"/>
        <w:snapToGrid w:val="0"/>
        <w:spacing w:after="0" w:line="240" w:lineRule="auto"/>
        <w:ind w:left="1440"/>
        <w:rPr>
          <w:rFonts w:ascii="Times New Roman" w:eastAsia="Malgun Gothic" w:hAnsi="Times New Roman" w:cs="Times New Roman"/>
          <w:b/>
          <w:bCs/>
          <w:sz w:val="24"/>
          <w:szCs w:val="24"/>
          <w:lang w:eastAsia="ko-KR"/>
        </w:rPr>
      </w:pPr>
    </w:p>
    <w:p w:rsidR="004A258F" w:rsidRPr="004610AF" w:rsidRDefault="004610AF" w:rsidP="00A50E67">
      <w:pPr>
        <w:pStyle w:val="ListParagraph"/>
        <w:numPr>
          <w:ilvl w:val="0"/>
          <w:numId w:val="6"/>
        </w:numPr>
        <w:adjustRightInd w:val="0"/>
        <w:snapToGrid w:val="0"/>
        <w:spacing w:after="0" w:line="240" w:lineRule="auto"/>
        <w:rPr>
          <w:rFonts w:ascii="Times New Roman" w:hAnsi="Times New Roman" w:cs="Times New Roman"/>
          <w:b/>
          <w:bCs/>
          <w:caps/>
          <w:sz w:val="28"/>
        </w:rPr>
      </w:pPr>
      <w:r w:rsidRPr="004610AF">
        <w:rPr>
          <w:rFonts w:ascii="Times New Roman" w:hAnsi="Times New Roman" w:cs="Times New Roman"/>
          <w:b/>
          <w:bCs/>
          <w:caps/>
          <w:sz w:val="28"/>
        </w:rPr>
        <w:t>Review of projects performance</w:t>
      </w:r>
    </w:p>
    <w:p w:rsidR="004610AF" w:rsidRPr="004610AF" w:rsidRDefault="004610AF" w:rsidP="004610AF">
      <w:pPr>
        <w:pStyle w:val="ListParagraph"/>
        <w:adjustRightInd w:val="0"/>
        <w:snapToGrid w:val="0"/>
        <w:spacing w:after="0" w:line="240" w:lineRule="auto"/>
        <w:ind w:left="1080"/>
        <w:rPr>
          <w:rFonts w:ascii="Times New Roman" w:eastAsia="Malgun Gothic" w:hAnsi="Times New Roman" w:cs="Times New Roman"/>
          <w:sz w:val="24"/>
          <w:szCs w:val="24"/>
          <w:lang w:eastAsia="ko-KR"/>
        </w:rPr>
      </w:pPr>
    </w:p>
    <w:p w:rsidR="004610AF" w:rsidRPr="009C1E3C" w:rsidRDefault="004610AF" w:rsidP="004610AF">
      <w:pPr>
        <w:pStyle w:val="ListParagraph"/>
        <w:adjustRightInd w:val="0"/>
        <w:snapToGrid w:val="0"/>
        <w:spacing w:after="0" w:line="240" w:lineRule="auto"/>
        <w:ind w:left="1080"/>
        <w:rPr>
          <w:rFonts w:ascii="Times New Roman" w:eastAsia="Malgun Gothic" w:hAnsi="Times New Roman" w:cs="Times New Roman"/>
          <w:sz w:val="24"/>
          <w:szCs w:val="24"/>
          <w:lang w:eastAsia="ko-KR"/>
        </w:rPr>
      </w:pPr>
      <w:r w:rsidRPr="009C1E3C">
        <w:rPr>
          <w:rFonts w:ascii="Times New Roman" w:hAnsi="Times New Roman" w:cs="Times New Roman"/>
          <w:sz w:val="24"/>
          <w:szCs w:val="24"/>
        </w:rPr>
        <w:t>The Steering Committee (SC) will review the performance of year 2018 projects, and those projects carried over from previous years. All countries and agencies that received JTF support for their projects should participate in the SC Meeting and provide brief status report on the implementation of their projects</w:t>
      </w:r>
      <w:r w:rsidR="009C1E3C" w:rsidRPr="009C1E3C">
        <w:rPr>
          <w:rFonts w:ascii="Times New Roman" w:hAnsi="Times New Roman" w:cs="Times New Roman"/>
          <w:sz w:val="24"/>
          <w:szCs w:val="24"/>
        </w:rPr>
        <w:t>, including</w:t>
      </w:r>
      <w:r w:rsidRPr="009C1E3C">
        <w:rPr>
          <w:rFonts w:ascii="Times New Roman" w:hAnsi="Times New Roman" w:cs="Times New Roman"/>
          <w:sz w:val="24"/>
          <w:szCs w:val="24"/>
        </w:rPr>
        <w:t xml:space="preserve"> their outcomes and effectiveness</w:t>
      </w:r>
      <w:r w:rsidRPr="009C1E3C">
        <w:rPr>
          <w:rFonts w:ascii="Times New Roman" w:eastAsia="Malgun Gothic" w:hAnsi="Times New Roman" w:cs="Times New Roman"/>
          <w:sz w:val="24"/>
          <w:szCs w:val="24"/>
          <w:lang w:eastAsia="ko-KR"/>
        </w:rPr>
        <w:t>. F</w:t>
      </w:r>
      <w:r w:rsidRPr="009C1E3C">
        <w:rPr>
          <w:rFonts w:ascii="Times New Roman" w:hAnsi="Times New Roman" w:cs="Times New Roman"/>
          <w:sz w:val="24"/>
          <w:szCs w:val="24"/>
        </w:rPr>
        <w:t xml:space="preserve">inal reports should include a financial statement of how the funds have been spent. </w:t>
      </w:r>
    </w:p>
    <w:p w:rsidR="004610AF" w:rsidRPr="009C1E3C" w:rsidRDefault="004610AF" w:rsidP="004610AF">
      <w:pPr>
        <w:pStyle w:val="ListParagraph"/>
        <w:adjustRightInd w:val="0"/>
        <w:snapToGrid w:val="0"/>
        <w:spacing w:after="0" w:line="240" w:lineRule="auto"/>
        <w:ind w:left="1080"/>
        <w:rPr>
          <w:rFonts w:ascii="Times New Roman" w:eastAsia="Malgun Gothic" w:hAnsi="Times New Roman" w:cs="Times New Roman"/>
          <w:sz w:val="24"/>
          <w:szCs w:val="24"/>
          <w:lang w:eastAsia="ko-KR"/>
        </w:rPr>
      </w:pPr>
    </w:p>
    <w:p w:rsidR="004610AF" w:rsidRPr="009C1E3C" w:rsidRDefault="004610AF" w:rsidP="004610AF">
      <w:pPr>
        <w:pStyle w:val="ListParagraph"/>
        <w:adjustRightInd w:val="0"/>
        <w:snapToGrid w:val="0"/>
        <w:spacing w:after="0" w:line="240" w:lineRule="auto"/>
        <w:ind w:left="1080"/>
        <w:rPr>
          <w:rFonts w:ascii="Times New Roman" w:eastAsia="Malgun Gothic" w:hAnsi="Times New Roman" w:cs="Times New Roman"/>
          <w:sz w:val="24"/>
          <w:szCs w:val="24"/>
          <w:lang w:eastAsia="ko-KR"/>
        </w:rPr>
      </w:pPr>
      <w:r w:rsidRPr="009C1E3C">
        <w:rPr>
          <w:rFonts w:ascii="Times New Roman" w:hAnsi="Times New Roman" w:cs="Times New Roman"/>
          <w:sz w:val="24"/>
          <w:szCs w:val="24"/>
        </w:rPr>
        <w:t>JTF 201</w:t>
      </w:r>
      <w:r w:rsidRPr="009C1E3C">
        <w:rPr>
          <w:rFonts w:ascii="Times New Roman" w:eastAsia="Malgun Gothic" w:hAnsi="Times New Roman" w:cs="Times New Roman"/>
          <w:sz w:val="24"/>
          <w:szCs w:val="24"/>
          <w:lang w:eastAsia="ko-KR"/>
        </w:rPr>
        <w:t>9</w:t>
      </w:r>
      <w:r w:rsidRPr="009C1E3C">
        <w:rPr>
          <w:rFonts w:ascii="Times New Roman" w:hAnsi="Times New Roman" w:cs="Times New Roman"/>
          <w:sz w:val="24"/>
          <w:szCs w:val="24"/>
        </w:rPr>
        <w:t xml:space="preserve"> funded projects and those from previous years are detailed in </w:t>
      </w:r>
      <w:r w:rsidR="009C1E3C" w:rsidRPr="009C1E3C">
        <w:rPr>
          <w:rFonts w:ascii="Times New Roman" w:eastAsia="Times New Roman" w:hAnsi="Times New Roman" w:cs="Times New Roman"/>
          <w:position w:val="-1"/>
          <w:sz w:val="24"/>
          <w:szCs w:val="24"/>
        </w:rPr>
        <w:t>W</w:t>
      </w:r>
      <w:r w:rsidR="009C1E3C" w:rsidRPr="009C1E3C">
        <w:rPr>
          <w:rFonts w:ascii="Times New Roman" w:eastAsia="Times New Roman" w:hAnsi="Times New Roman" w:cs="Times New Roman"/>
          <w:spacing w:val="-1"/>
          <w:position w:val="-1"/>
          <w:sz w:val="24"/>
          <w:szCs w:val="24"/>
        </w:rPr>
        <w:t>C</w:t>
      </w:r>
      <w:r w:rsidR="009C1E3C" w:rsidRPr="009C1E3C">
        <w:rPr>
          <w:rFonts w:ascii="Times New Roman" w:eastAsia="Times New Roman" w:hAnsi="Times New Roman" w:cs="Times New Roman"/>
          <w:position w:val="-1"/>
          <w:sz w:val="24"/>
          <w:szCs w:val="24"/>
        </w:rPr>
        <w:t>P</w:t>
      </w:r>
      <w:r w:rsidR="009C1E3C" w:rsidRPr="009C1E3C">
        <w:rPr>
          <w:rFonts w:ascii="Times New Roman" w:eastAsia="Times New Roman" w:hAnsi="Times New Roman" w:cs="Times New Roman"/>
          <w:spacing w:val="2"/>
          <w:position w:val="-1"/>
          <w:sz w:val="24"/>
          <w:szCs w:val="24"/>
        </w:rPr>
        <w:t>F</w:t>
      </w:r>
      <w:r w:rsidR="009C1E3C" w:rsidRPr="009C1E3C">
        <w:rPr>
          <w:rFonts w:ascii="Times New Roman" w:eastAsia="Times New Roman" w:hAnsi="Times New Roman" w:cs="Times New Roman"/>
          <w:position w:val="-1"/>
          <w:sz w:val="24"/>
          <w:szCs w:val="24"/>
        </w:rPr>
        <w:t>C</w:t>
      </w:r>
      <w:r w:rsidR="009C1E3C" w:rsidRPr="009C1E3C">
        <w:rPr>
          <w:rFonts w:ascii="Times New Roman" w:eastAsia="Times New Roman" w:hAnsi="Times New Roman" w:cs="Times New Roman"/>
          <w:spacing w:val="1"/>
          <w:position w:val="-1"/>
          <w:sz w:val="24"/>
          <w:szCs w:val="24"/>
        </w:rPr>
        <w:t>-</w:t>
      </w:r>
      <w:r w:rsidR="009C1E3C" w:rsidRPr="009C1E3C">
        <w:rPr>
          <w:rFonts w:ascii="Times New Roman" w:eastAsia="Times New Roman" w:hAnsi="Times New Roman" w:cs="Times New Roman"/>
          <w:position w:val="-1"/>
          <w:sz w:val="24"/>
          <w:szCs w:val="24"/>
        </w:rPr>
        <w:t>S</w:t>
      </w:r>
      <w:r w:rsidR="009C1E3C" w:rsidRPr="009C1E3C">
        <w:rPr>
          <w:rFonts w:ascii="Times New Roman" w:eastAsia="Times New Roman" w:hAnsi="Times New Roman" w:cs="Times New Roman"/>
          <w:spacing w:val="-1"/>
          <w:position w:val="-1"/>
          <w:sz w:val="24"/>
          <w:szCs w:val="24"/>
        </w:rPr>
        <w:t>C</w:t>
      </w:r>
      <w:r w:rsidR="009C1E3C" w:rsidRPr="009C1E3C">
        <w:rPr>
          <w:rFonts w:ascii="Times New Roman" w:eastAsia="Times New Roman" w:hAnsi="Times New Roman" w:cs="Times New Roman"/>
          <w:spacing w:val="-2"/>
          <w:position w:val="-1"/>
          <w:sz w:val="24"/>
          <w:szCs w:val="24"/>
        </w:rPr>
        <w:t>1</w:t>
      </w:r>
      <w:r w:rsidR="009C1E3C" w:rsidRPr="009C1E3C">
        <w:rPr>
          <w:rFonts w:ascii="Times New Roman" w:eastAsia="Times New Roman" w:hAnsi="Times New Roman" w:cs="Times New Roman"/>
          <w:position w:val="-1"/>
          <w:sz w:val="24"/>
          <w:szCs w:val="24"/>
        </w:rPr>
        <w:t>5</w:t>
      </w:r>
      <w:r w:rsidR="009C1E3C" w:rsidRPr="009C1E3C">
        <w:rPr>
          <w:rFonts w:ascii="Times New Roman" w:eastAsia="Times New Roman" w:hAnsi="Times New Roman" w:cs="Times New Roman"/>
          <w:spacing w:val="1"/>
          <w:position w:val="-1"/>
          <w:sz w:val="24"/>
          <w:szCs w:val="24"/>
        </w:rPr>
        <w:t>-</w:t>
      </w:r>
      <w:r w:rsidR="009C1E3C" w:rsidRPr="009C1E3C">
        <w:rPr>
          <w:rFonts w:ascii="Times New Roman" w:eastAsia="Times New Roman" w:hAnsi="Times New Roman" w:cs="Times New Roman"/>
          <w:position w:val="-1"/>
          <w:sz w:val="24"/>
          <w:szCs w:val="24"/>
        </w:rPr>
        <w:t>20</w:t>
      </w:r>
      <w:r w:rsidR="009C1E3C" w:rsidRPr="009C1E3C">
        <w:rPr>
          <w:rFonts w:ascii="Times New Roman" w:eastAsia="Times New Roman" w:hAnsi="Times New Roman" w:cs="Times New Roman"/>
          <w:spacing w:val="-2"/>
          <w:position w:val="-1"/>
          <w:sz w:val="24"/>
          <w:szCs w:val="24"/>
        </w:rPr>
        <w:t>1</w:t>
      </w:r>
      <w:r w:rsidR="009C1E3C" w:rsidRPr="009C1E3C">
        <w:rPr>
          <w:rFonts w:ascii="Times New Roman" w:eastAsia="Times New Roman" w:hAnsi="Times New Roman" w:cs="Times New Roman"/>
          <w:position w:val="-1"/>
          <w:sz w:val="24"/>
          <w:szCs w:val="24"/>
        </w:rPr>
        <w:t>9/</w:t>
      </w:r>
      <w:r w:rsidR="009C1E3C" w:rsidRPr="009C1E3C">
        <w:rPr>
          <w:rFonts w:ascii="Times New Roman" w:eastAsia="Times New Roman" w:hAnsi="Times New Roman" w:cs="Times New Roman"/>
          <w:spacing w:val="1"/>
          <w:position w:val="-1"/>
          <w:sz w:val="24"/>
          <w:szCs w:val="24"/>
        </w:rPr>
        <w:t xml:space="preserve"> </w:t>
      </w:r>
      <w:r w:rsidR="009C1E3C" w:rsidRPr="009C1E3C">
        <w:rPr>
          <w:rFonts w:ascii="Times New Roman" w:eastAsia="Times New Roman" w:hAnsi="Times New Roman" w:cs="Times New Roman"/>
          <w:spacing w:val="-3"/>
          <w:position w:val="-1"/>
          <w:sz w:val="24"/>
          <w:szCs w:val="24"/>
        </w:rPr>
        <w:t>R</w:t>
      </w:r>
      <w:r w:rsidR="009C1E3C" w:rsidRPr="009C1E3C">
        <w:rPr>
          <w:rFonts w:ascii="Times New Roman" w:eastAsia="Times New Roman" w:hAnsi="Times New Roman" w:cs="Times New Roman"/>
          <w:position w:val="-1"/>
          <w:sz w:val="24"/>
          <w:szCs w:val="24"/>
        </w:rPr>
        <w:t>P</w:t>
      </w:r>
      <w:r w:rsidR="009C1E3C" w:rsidRPr="009C1E3C">
        <w:rPr>
          <w:rFonts w:ascii="Times New Roman" w:eastAsia="Times New Roman" w:hAnsi="Times New Roman" w:cs="Times New Roman"/>
          <w:spacing w:val="-1"/>
          <w:position w:val="-1"/>
          <w:sz w:val="24"/>
          <w:szCs w:val="24"/>
        </w:rPr>
        <w:t>-</w:t>
      </w:r>
      <w:r w:rsidR="009C1E3C" w:rsidRPr="009C1E3C">
        <w:rPr>
          <w:rFonts w:ascii="Times New Roman" w:eastAsia="Times New Roman" w:hAnsi="Times New Roman" w:cs="Times New Roman"/>
          <w:position w:val="-1"/>
          <w:sz w:val="24"/>
          <w:szCs w:val="24"/>
        </w:rPr>
        <w:t>JT</w:t>
      </w:r>
      <w:r w:rsidR="009C1E3C" w:rsidRPr="009C1E3C">
        <w:rPr>
          <w:rFonts w:ascii="Times New Roman" w:eastAsia="Times New Roman" w:hAnsi="Times New Roman" w:cs="Times New Roman"/>
          <w:spacing w:val="2"/>
          <w:position w:val="-1"/>
          <w:sz w:val="24"/>
          <w:szCs w:val="24"/>
        </w:rPr>
        <w:t>F</w:t>
      </w:r>
      <w:r w:rsidR="009C1E3C" w:rsidRPr="009C1E3C">
        <w:rPr>
          <w:rFonts w:ascii="Times New Roman" w:eastAsia="Times New Roman" w:hAnsi="Times New Roman" w:cs="Times New Roman"/>
          <w:spacing w:val="-1"/>
          <w:position w:val="-1"/>
          <w:sz w:val="24"/>
          <w:szCs w:val="24"/>
        </w:rPr>
        <w:t>-</w:t>
      </w:r>
      <w:r w:rsidR="009C1E3C" w:rsidRPr="009C1E3C">
        <w:rPr>
          <w:rFonts w:ascii="Times New Roman" w:eastAsia="Times New Roman" w:hAnsi="Times New Roman" w:cs="Times New Roman"/>
          <w:position w:val="-1"/>
          <w:sz w:val="24"/>
          <w:szCs w:val="24"/>
        </w:rPr>
        <w:t>01</w:t>
      </w:r>
      <w:r w:rsidR="009C1E3C" w:rsidRPr="009C1E3C">
        <w:rPr>
          <w:rFonts w:ascii="Times New Roman" w:eastAsia="Times New Roman" w:hAnsi="Times New Roman" w:cs="Times New Roman"/>
          <w:position w:val="-1"/>
          <w:sz w:val="24"/>
          <w:szCs w:val="24"/>
        </w:rPr>
        <w:t xml:space="preserve"> (</w:t>
      </w:r>
      <w:r w:rsidRPr="009C1E3C">
        <w:rPr>
          <w:rFonts w:ascii="Times New Roman" w:hAnsi="Times New Roman" w:cs="Times New Roman"/>
          <w:sz w:val="24"/>
          <w:szCs w:val="24"/>
        </w:rPr>
        <w:t>Japa</w:t>
      </w:r>
      <w:r w:rsidR="009C1E3C" w:rsidRPr="009C1E3C">
        <w:rPr>
          <w:rFonts w:ascii="Times New Roman" w:hAnsi="Times New Roman" w:cs="Times New Roman"/>
          <w:sz w:val="24"/>
          <w:szCs w:val="24"/>
        </w:rPr>
        <w:t>n Trust Fund Status Report</w:t>
      </w:r>
      <w:r w:rsidRPr="009C1E3C">
        <w:rPr>
          <w:rFonts w:ascii="Times New Roman" w:hAnsi="Times New Roman" w:cs="Times New Roman"/>
          <w:sz w:val="24"/>
          <w:szCs w:val="24"/>
        </w:rPr>
        <w:t>).</w:t>
      </w:r>
    </w:p>
    <w:p w:rsidR="004610AF" w:rsidRPr="004610AF" w:rsidRDefault="004610AF" w:rsidP="004610AF">
      <w:pPr>
        <w:pStyle w:val="ListParagraph"/>
        <w:adjustRightInd w:val="0"/>
        <w:snapToGrid w:val="0"/>
        <w:spacing w:after="0" w:line="240" w:lineRule="auto"/>
        <w:ind w:left="1080"/>
        <w:rPr>
          <w:rFonts w:ascii="Times New Roman" w:eastAsia="Malgun Gothic" w:hAnsi="Times New Roman" w:cs="Times New Roman"/>
          <w:b/>
          <w:bCs/>
          <w:sz w:val="24"/>
          <w:szCs w:val="24"/>
          <w:lang w:eastAsia="ko-KR"/>
        </w:rPr>
      </w:pPr>
      <w:bookmarkStart w:id="0" w:name="_GoBack"/>
      <w:bookmarkEnd w:id="0"/>
    </w:p>
    <w:p w:rsidR="004610AF" w:rsidRPr="004610AF" w:rsidRDefault="004610AF" w:rsidP="00A50E67">
      <w:pPr>
        <w:pStyle w:val="ListParagraph"/>
        <w:numPr>
          <w:ilvl w:val="0"/>
          <w:numId w:val="6"/>
        </w:numPr>
        <w:adjustRightInd w:val="0"/>
        <w:snapToGrid w:val="0"/>
        <w:spacing w:after="0" w:line="240" w:lineRule="auto"/>
        <w:rPr>
          <w:rFonts w:ascii="Times New Roman" w:hAnsi="Times New Roman" w:cs="Times New Roman"/>
          <w:b/>
          <w:bCs/>
          <w:caps/>
          <w:sz w:val="28"/>
        </w:rPr>
      </w:pPr>
      <w:r w:rsidRPr="004610AF">
        <w:rPr>
          <w:rFonts w:ascii="Times New Roman" w:eastAsia="Malgun Gothic" w:hAnsi="Times New Roman" w:cs="Times New Roman"/>
          <w:b/>
          <w:bCs/>
          <w:caps/>
          <w:sz w:val="28"/>
          <w:lang w:eastAsia="ko-KR"/>
        </w:rPr>
        <w:t>Other matters</w:t>
      </w:r>
    </w:p>
    <w:p w:rsidR="004610AF" w:rsidRPr="004610AF" w:rsidRDefault="004610AF" w:rsidP="004610AF">
      <w:pPr>
        <w:pStyle w:val="ListParagraph"/>
        <w:adjustRightInd w:val="0"/>
        <w:snapToGrid w:val="0"/>
        <w:spacing w:after="0" w:line="240" w:lineRule="auto"/>
        <w:ind w:left="1080"/>
        <w:rPr>
          <w:rFonts w:ascii="Times New Roman" w:hAnsi="Times New Roman" w:cs="Times New Roman"/>
          <w:b/>
          <w:bCs/>
          <w:sz w:val="24"/>
          <w:szCs w:val="24"/>
        </w:rPr>
      </w:pPr>
    </w:p>
    <w:p w:rsidR="004610AF" w:rsidRPr="004610AF" w:rsidRDefault="004610AF" w:rsidP="00A50E67">
      <w:pPr>
        <w:pStyle w:val="ListParagraph"/>
        <w:numPr>
          <w:ilvl w:val="0"/>
          <w:numId w:val="6"/>
        </w:numPr>
        <w:adjustRightInd w:val="0"/>
        <w:snapToGrid w:val="0"/>
        <w:spacing w:after="0" w:line="240" w:lineRule="auto"/>
        <w:rPr>
          <w:rFonts w:ascii="Times New Roman" w:hAnsi="Times New Roman" w:cs="Times New Roman"/>
          <w:b/>
          <w:bCs/>
          <w:caps/>
          <w:sz w:val="28"/>
        </w:rPr>
      </w:pPr>
      <w:r w:rsidRPr="004610AF">
        <w:rPr>
          <w:rFonts w:ascii="Times New Roman" w:eastAsia="Malgun Gothic" w:hAnsi="Times New Roman" w:cs="Times New Roman"/>
          <w:b/>
          <w:bCs/>
          <w:caps/>
          <w:sz w:val="28"/>
          <w:lang w:eastAsia="ko-KR"/>
        </w:rPr>
        <w:t>Close of meeting</w:t>
      </w:r>
    </w:p>
    <w:sectPr w:rsidR="004610AF" w:rsidRPr="00461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4BE"/>
    <w:multiLevelType w:val="multilevel"/>
    <w:tmpl w:val="E9FE32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2651ACC"/>
    <w:multiLevelType w:val="multilevel"/>
    <w:tmpl w:val="8634E162"/>
    <w:lvl w:ilvl="0">
      <w:start w:val="1"/>
      <w:numFmt w:val="decimal"/>
      <w:lvlText w:val="%1"/>
      <w:lvlJc w:val="left"/>
      <w:pPr>
        <w:ind w:left="375" w:hanging="375"/>
      </w:pPr>
      <w:rPr>
        <w:rFonts w:eastAsiaTheme="minorEastAsia" w:hint="default"/>
      </w:rPr>
    </w:lvl>
    <w:lvl w:ilvl="1">
      <w:start w:val="1"/>
      <w:numFmt w:val="decimal"/>
      <w:lvlText w:val="%1.%2"/>
      <w:lvlJc w:val="left"/>
      <w:pPr>
        <w:ind w:left="375" w:hanging="375"/>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
    <w:nsid w:val="3A5E5842"/>
    <w:multiLevelType w:val="hybridMultilevel"/>
    <w:tmpl w:val="6B5C3A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6CA6D20"/>
    <w:multiLevelType w:val="hybridMultilevel"/>
    <w:tmpl w:val="E9FE3256"/>
    <w:lvl w:ilvl="0" w:tplc="99060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A27CD9"/>
    <w:multiLevelType w:val="multilevel"/>
    <w:tmpl w:val="8634E162"/>
    <w:lvl w:ilvl="0">
      <w:start w:val="1"/>
      <w:numFmt w:val="decimal"/>
      <w:lvlText w:val="%1"/>
      <w:lvlJc w:val="left"/>
      <w:pPr>
        <w:ind w:left="375" w:hanging="375"/>
      </w:pPr>
      <w:rPr>
        <w:rFonts w:eastAsiaTheme="minorEastAsia" w:hint="default"/>
      </w:rPr>
    </w:lvl>
    <w:lvl w:ilvl="1">
      <w:start w:val="1"/>
      <w:numFmt w:val="decimal"/>
      <w:lvlText w:val="%1.%2"/>
      <w:lvlJc w:val="left"/>
      <w:pPr>
        <w:ind w:left="375" w:hanging="375"/>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
    <w:nsid w:val="644C7EC9"/>
    <w:multiLevelType w:val="multilevel"/>
    <w:tmpl w:val="B5A06BB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heme="minorEastAsia" w:hint="default"/>
      </w:rPr>
    </w:lvl>
    <w:lvl w:ilvl="2">
      <w:start w:val="1"/>
      <w:numFmt w:val="decimal"/>
      <w:isLgl/>
      <w:lvlText w:val="%1.%2.%3"/>
      <w:lvlJc w:val="left"/>
      <w:pPr>
        <w:ind w:left="2160" w:hanging="720"/>
      </w:pPr>
      <w:rPr>
        <w:rFonts w:eastAsiaTheme="minorEastAsia" w:hint="default"/>
      </w:rPr>
    </w:lvl>
    <w:lvl w:ilvl="3">
      <w:start w:val="1"/>
      <w:numFmt w:val="decimal"/>
      <w:isLgl/>
      <w:lvlText w:val="%1.%2.%3.%4"/>
      <w:lvlJc w:val="left"/>
      <w:pPr>
        <w:ind w:left="2520" w:hanging="720"/>
      </w:pPr>
      <w:rPr>
        <w:rFonts w:eastAsiaTheme="minorEastAsia" w:hint="default"/>
      </w:rPr>
    </w:lvl>
    <w:lvl w:ilvl="4">
      <w:start w:val="1"/>
      <w:numFmt w:val="decimal"/>
      <w:isLgl/>
      <w:lvlText w:val="%1.%2.%3.%4.%5"/>
      <w:lvlJc w:val="left"/>
      <w:pPr>
        <w:ind w:left="3240" w:hanging="1080"/>
      </w:pPr>
      <w:rPr>
        <w:rFonts w:eastAsiaTheme="minorEastAsia" w:hint="default"/>
      </w:rPr>
    </w:lvl>
    <w:lvl w:ilvl="5">
      <w:start w:val="1"/>
      <w:numFmt w:val="decimal"/>
      <w:isLgl/>
      <w:lvlText w:val="%1.%2.%3.%4.%5.%6"/>
      <w:lvlJc w:val="left"/>
      <w:pPr>
        <w:ind w:left="3600" w:hanging="1080"/>
      </w:pPr>
      <w:rPr>
        <w:rFonts w:eastAsiaTheme="minorEastAsia" w:hint="default"/>
      </w:rPr>
    </w:lvl>
    <w:lvl w:ilvl="6">
      <w:start w:val="1"/>
      <w:numFmt w:val="decimal"/>
      <w:isLgl/>
      <w:lvlText w:val="%1.%2.%3.%4.%5.%6.%7"/>
      <w:lvlJc w:val="left"/>
      <w:pPr>
        <w:ind w:left="4320" w:hanging="1440"/>
      </w:pPr>
      <w:rPr>
        <w:rFonts w:eastAsiaTheme="minorEastAsia" w:hint="default"/>
      </w:rPr>
    </w:lvl>
    <w:lvl w:ilvl="7">
      <w:start w:val="1"/>
      <w:numFmt w:val="decimal"/>
      <w:isLgl/>
      <w:lvlText w:val="%1.%2.%3.%4.%5.%6.%7.%8"/>
      <w:lvlJc w:val="left"/>
      <w:pPr>
        <w:ind w:left="4680" w:hanging="1440"/>
      </w:pPr>
      <w:rPr>
        <w:rFonts w:eastAsiaTheme="minorEastAsia" w:hint="default"/>
      </w:rPr>
    </w:lvl>
    <w:lvl w:ilvl="8">
      <w:start w:val="1"/>
      <w:numFmt w:val="decimal"/>
      <w:isLgl/>
      <w:lvlText w:val="%1.%2.%3.%4.%5.%6.%7.%8.%9"/>
      <w:lvlJc w:val="left"/>
      <w:pPr>
        <w:ind w:left="5400" w:hanging="1800"/>
      </w:pPr>
      <w:rPr>
        <w:rFonts w:eastAsiaTheme="minorEastAsia" w:hint="default"/>
      </w:rPr>
    </w:lvl>
  </w:abstractNum>
  <w:abstractNum w:abstractNumId="6">
    <w:nsid w:val="695A7EA4"/>
    <w:multiLevelType w:val="hybridMultilevel"/>
    <w:tmpl w:val="9DD0B51C"/>
    <w:lvl w:ilvl="0" w:tplc="72D49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B864C89"/>
    <w:multiLevelType w:val="multilevel"/>
    <w:tmpl w:val="D1DEBF9A"/>
    <w:lvl w:ilvl="0">
      <w:start w:val="1"/>
      <w:numFmt w:val="decimal"/>
      <w:lvlText w:val="%1"/>
      <w:lvlJc w:val="left"/>
      <w:pPr>
        <w:ind w:left="405" w:hanging="405"/>
      </w:pPr>
      <w:rPr>
        <w:rFonts w:hint="default"/>
      </w:rPr>
    </w:lvl>
    <w:lvl w:ilvl="1">
      <w:start w:val="1"/>
      <w:numFmt w:val="decimal"/>
      <w:lvlText w:val="%1.%2"/>
      <w:lvlJc w:val="left"/>
      <w:pPr>
        <w:ind w:left="1470" w:hanging="40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num w:numId="1">
    <w:abstractNumId w:val="1"/>
  </w:num>
  <w:num w:numId="2">
    <w:abstractNumId w:val="4"/>
  </w:num>
  <w:num w:numId="3">
    <w:abstractNumId w:val="7"/>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7B"/>
    <w:rsid w:val="002F3501"/>
    <w:rsid w:val="0039283F"/>
    <w:rsid w:val="003A6152"/>
    <w:rsid w:val="00422150"/>
    <w:rsid w:val="004610AF"/>
    <w:rsid w:val="004A258F"/>
    <w:rsid w:val="00901B7B"/>
    <w:rsid w:val="009C1E3C"/>
    <w:rsid w:val="00A50E6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zh-CN"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1B7B"/>
    <w:pPr>
      <w:spacing w:after="0" w:line="240" w:lineRule="auto"/>
      <w:jc w:val="center"/>
    </w:pPr>
    <w:rPr>
      <w:rFonts w:ascii="Times New Roman" w:eastAsia="Times New Roman" w:hAnsi="Times New Roman" w:cs="Times New Roman"/>
      <w:sz w:val="24"/>
      <w:szCs w:val="24"/>
      <w:lang w:val="en-GB" w:eastAsia="en-US" w:bidi="ar-SA"/>
    </w:rPr>
  </w:style>
  <w:style w:type="character" w:customStyle="1" w:styleId="BodyTextChar">
    <w:name w:val="Body Text Char"/>
    <w:basedOn w:val="DefaultParagraphFont"/>
    <w:link w:val="BodyText"/>
    <w:rsid w:val="00901B7B"/>
    <w:rPr>
      <w:rFonts w:ascii="Times New Roman" w:eastAsia="Times New Roman" w:hAnsi="Times New Roman" w:cs="Times New Roman"/>
      <w:sz w:val="24"/>
      <w:szCs w:val="24"/>
      <w:lang w:val="en-GB" w:eastAsia="en-US" w:bidi="ar-SA"/>
    </w:rPr>
  </w:style>
  <w:style w:type="paragraph" w:styleId="BalloonText">
    <w:name w:val="Balloon Text"/>
    <w:basedOn w:val="Normal"/>
    <w:link w:val="BalloonTextChar"/>
    <w:uiPriority w:val="99"/>
    <w:semiHidden/>
    <w:unhideWhenUsed/>
    <w:rsid w:val="00901B7B"/>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901B7B"/>
    <w:rPr>
      <w:rFonts w:ascii="Tahoma" w:hAnsi="Tahoma" w:cs="Tahoma"/>
      <w:sz w:val="16"/>
      <w:szCs w:val="20"/>
    </w:rPr>
  </w:style>
  <w:style w:type="paragraph" w:styleId="ListParagraph">
    <w:name w:val="List Paragraph"/>
    <w:basedOn w:val="Normal"/>
    <w:uiPriority w:val="34"/>
    <w:qFormat/>
    <w:rsid w:val="00901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CN"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1B7B"/>
    <w:pPr>
      <w:spacing w:after="0" w:line="240" w:lineRule="auto"/>
      <w:jc w:val="center"/>
    </w:pPr>
    <w:rPr>
      <w:rFonts w:ascii="Times New Roman" w:eastAsia="Times New Roman" w:hAnsi="Times New Roman" w:cs="Times New Roman"/>
      <w:sz w:val="24"/>
      <w:szCs w:val="24"/>
      <w:lang w:val="en-GB" w:eastAsia="en-US" w:bidi="ar-SA"/>
    </w:rPr>
  </w:style>
  <w:style w:type="character" w:customStyle="1" w:styleId="BodyTextChar">
    <w:name w:val="Body Text Char"/>
    <w:basedOn w:val="DefaultParagraphFont"/>
    <w:link w:val="BodyText"/>
    <w:rsid w:val="00901B7B"/>
    <w:rPr>
      <w:rFonts w:ascii="Times New Roman" w:eastAsia="Times New Roman" w:hAnsi="Times New Roman" w:cs="Times New Roman"/>
      <w:sz w:val="24"/>
      <w:szCs w:val="24"/>
      <w:lang w:val="en-GB" w:eastAsia="en-US" w:bidi="ar-SA"/>
    </w:rPr>
  </w:style>
  <w:style w:type="paragraph" w:styleId="BalloonText">
    <w:name w:val="Balloon Text"/>
    <w:basedOn w:val="Normal"/>
    <w:link w:val="BalloonTextChar"/>
    <w:uiPriority w:val="99"/>
    <w:semiHidden/>
    <w:unhideWhenUsed/>
    <w:rsid w:val="00901B7B"/>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901B7B"/>
    <w:rPr>
      <w:rFonts w:ascii="Tahoma" w:hAnsi="Tahoma" w:cs="Tahoma"/>
      <w:sz w:val="16"/>
      <w:szCs w:val="20"/>
    </w:rPr>
  </w:style>
  <w:style w:type="paragraph" w:styleId="ListParagraph">
    <w:name w:val="List Paragraph"/>
    <w:basedOn w:val="Normal"/>
    <w:uiPriority w:val="34"/>
    <w:qFormat/>
    <w:rsid w:val="0090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4</cp:revision>
  <dcterms:created xsi:type="dcterms:W3CDTF">2019-07-30T22:31:00Z</dcterms:created>
  <dcterms:modified xsi:type="dcterms:W3CDTF">2019-08-06T04:04:00Z</dcterms:modified>
</cp:coreProperties>
</file>