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098C" w14:textId="77777777" w:rsidR="00941EF6" w:rsidRPr="00163FAD" w:rsidRDefault="00941EF6" w:rsidP="00941EF6">
      <w:pPr>
        <w:pStyle w:val="NoSpacing"/>
        <w:jc w:val="center"/>
        <w:rPr>
          <w:sz w:val="24"/>
          <w:szCs w:val="24"/>
        </w:rPr>
      </w:pPr>
      <w:r>
        <w:rPr>
          <w:noProof/>
        </w:rPr>
        <w:drawing>
          <wp:inline distT="0" distB="0" distL="0" distR="0" wp14:anchorId="399A24F2" wp14:editId="698832BA">
            <wp:extent cx="1786466" cy="95278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42B42E4E" w14:textId="77777777" w:rsidR="00941EF6" w:rsidRPr="00A214AF" w:rsidRDefault="00941EF6" w:rsidP="00941EF6">
      <w:pPr>
        <w:pStyle w:val="NoSpacing"/>
        <w:jc w:val="center"/>
        <w:rPr>
          <w:b/>
          <w:sz w:val="24"/>
          <w:szCs w:val="24"/>
        </w:rPr>
      </w:pPr>
      <w:r>
        <w:rPr>
          <w:b/>
          <w:sz w:val="24"/>
          <w:szCs w:val="24"/>
        </w:rPr>
        <w:t xml:space="preserve">Meeting of the </w:t>
      </w:r>
      <w:r w:rsidRPr="00A214AF">
        <w:rPr>
          <w:b/>
          <w:sz w:val="24"/>
          <w:szCs w:val="24"/>
        </w:rPr>
        <w:t xml:space="preserve">Compliance Monitoring Scheme Intersessional Working Group (CMS IWG) </w:t>
      </w:r>
      <w:r w:rsidRPr="00A214AF">
        <w:rPr>
          <w:sz w:val="20"/>
          <w:szCs w:val="20"/>
        </w:rPr>
        <w:t xml:space="preserve">Majuro, Republic of Marshall Islands </w:t>
      </w:r>
    </w:p>
    <w:p w14:paraId="15613623" w14:textId="77777777" w:rsidR="00941EF6" w:rsidRPr="00A214AF" w:rsidRDefault="00941EF6" w:rsidP="00941EF6">
      <w:pPr>
        <w:pStyle w:val="NoSpacing"/>
        <w:jc w:val="center"/>
        <w:rPr>
          <w:sz w:val="20"/>
          <w:szCs w:val="20"/>
        </w:rPr>
      </w:pPr>
      <w:r w:rsidRPr="00A214AF">
        <w:rPr>
          <w:sz w:val="20"/>
          <w:szCs w:val="20"/>
        </w:rPr>
        <w:t>25 September 2018</w:t>
      </w:r>
    </w:p>
    <w:p w14:paraId="635734D5" w14:textId="77777777" w:rsidR="00941EF6" w:rsidRPr="00941EF6" w:rsidRDefault="00941EF6" w:rsidP="00941EF6">
      <w:pPr>
        <w:pStyle w:val="BodyText"/>
        <w:pBdr>
          <w:top w:val="single" w:sz="12" w:space="1" w:color="auto"/>
          <w:bottom w:val="single" w:sz="12" w:space="1" w:color="auto"/>
        </w:pBdr>
        <w:adjustRightInd w:val="0"/>
        <w:snapToGrid w:val="0"/>
        <w:jc w:val="center"/>
        <w:rPr>
          <w:rFonts w:asciiTheme="minorHAnsi" w:eastAsiaTheme="minorHAnsi" w:hAnsiTheme="minorHAnsi" w:cstheme="minorBidi"/>
          <w:b/>
          <w:sz w:val="24"/>
          <w:szCs w:val="28"/>
        </w:rPr>
      </w:pPr>
      <w:r w:rsidRPr="00941EF6">
        <w:rPr>
          <w:rFonts w:asciiTheme="minorHAnsi" w:eastAsiaTheme="minorHAnsi" w:hAnsiTheme="minorHAnsi" w:cstheme="minorBidi"/>
          <w:b/>
          <w:sz w:val="24"/>
          <w:szCs w:val="28"/>
        </w:rPr>
        <w:t>CONSERVATION AND MANAGEMENT MEASURE FOR COMPLIANCE MONITORING SCHEME</w:t>
      </w:r>
    </w:p>
    <w:p w14:paraId="2FB7A7C7" w14:textId="77777777" w:rsidR="00941EF6" w:rsidRDefault="00941EF6" w:rsidP="00941EF6">
      <w:pPr>
        <w:pStyle w:val="BodyText"/>
        <w:pBdr>
          <w:top w:val="single" w:sz="12" w:space="1" w:color="auto"/>
          <w:bottom w:val="single" w:sz="12" w:space="1" w:color="auto"/>
        </w:pBdr>
        <w:adjustRightInd w:val="0"/>
        <w:snapToGrid w:val="0"/>
        <w:spacing w:before="0"/>
        <w:jc w:val="center"/>
        <w:rPr>
          <w:rFonts w:asciiTheme="minorHAnsi" w:eastAsiaTheme="minorHAnsi" w:hAnsiTheme="minorHAnsi" w:cstheme="minorBidi"/>
          <w:b/>
          <w:sz w:val="24"/>
          <w:szCs w:val="28"/>
        </w:rPr>
      </w:pPr>
    </w:p>
    <w:p w14:paraId="4D66A159" w14:textId="4351AF1C" w:rsidR="00941EF6" w:rsidRDefault="00941EF6" w:rsidP="00941EF6">
      <w:pPr>
        <w:pStyle w:val="BodyText"/>
        <w:pBdr>
          <w:top w:val="single" w:sz="12" w:space="1" w:color="auto"/>
          <w:bottom w:val="single" w:sz="12" w:space="1" w:color="auto"/>
        </w:pBdr>
        <w:adjustRightInd w:val="0"/>
        <w:snapToGrid w:val="0"/>
        <w:spacing w:before="0"/>
        <w:jc w:val="center"/>
        <w:rPr>
          <w:rFonts w:asciiTheme="minorHAnsi" w:eastAsiaTheme="minorHAnsi" w:hAnsiTheme="minorHAnsi" w:cstheme="minorBidi"/>
          <w:b/>
          <w:sz w:val="24"/>
          <w:szCs w:val="28"/>
        </w:rPr>
      </w:pPr>
      <w:r w:rsidRPr="00941EF6">
        <w:rPr>
          <w:rFonts w:asciiTheme="minorHAnsi" w:eastAsiaTheme="minorHAnsi" w:hAnsiTheme="minorHAnsi" w:cstheme="minorBidi"/>
          <w:b/>
          <w:sz w:val="24"/>
          <w:szCs w:val="28"/>
        </w:rPr>
        <w:t>WORKING DOCUMENT</w:t>
      </w:r>
    </w:p>
    <w:p w14:paraId="7548BBDB" w14:textId="0FA74CC2" w:rsidR="00941EF6" w:rsidRPr="003D592A" w:rsidRDefault="00941EF6" w:rsidP="00941EF6">
      <w:pPr>
        <w:pStyle w:val="NoSpacing"/>
        <w:jc w:val="right"/>
        <w:rPr>
          <w:b/>
        </w:rPr>
      </w:pPr>
      <w:r w:rsidRPr="003D592A">
        <w:rPr>
          <w:b/>
        </w:rPr>
        <w:t>WCPFC-2018-CMSIWG-</w:t>
      </w:r>
      <w:r>
        <w:rPr>
          <w:b/>
        </w:rPr>
        <w:t>04</w:t>
      </w:r>
      <w:r w:rsidR="002D28B2">
        <w:rPr>
          <w:b/>
        </w:rPr>
        <w:t>_rev1</w:t>
      </w:r>
      <w:r w:rsidR="00CA25FA">
        <w:rPr>
          <w:rStyle w:val="FootnoteReference"/>
          <w:b/>
        </w:rPr>
        <w:footnoteReference w:id="1"/>
      </w:r>
    </w:p>
    <w:p w14:paraId="025BA950" w14:textId="517415FE" w:rsidR="00941EF6" w:rsidRDefault="002D28B2" w:rsidP="00941EF6">
      <w:pPr>
        <w:pStyle w:val="NoSpacing"/>
        <w:jc w:val="right"/>
        <w:rPr>
          <w:b/>
        </w:rPr>
      </w:pPr>
      <w:r>
        <w:rPr>
          <w:b/>
        </w:rPr>
        <w:t>14</w:t>
      </w:r>
      <w:r w:rsidR="00941EF6">
        <w:rPr>
          <w:b/>
        </w:rPr>
        <w:t xml:space="preserve"> September</w:t>
      </w:r>
      <w:r w:rsidR="00941EF6" w:rsidRPr="003D592A">
        <w:rPr>
          <w:b/>
        </w:rPr>
        <w:t xml:space="preserve"> 2018</w:t>
      </w:r>
    </w:p>
    <w:p w14:paraId="36192F5C" w14:textId="4346FD6A" w:rsidR="00941EF6" w:rsidRDefault="00941EF6">
      <w:pPr>
        <w:spacing w:after="160" w:line="259" w:lineRule="auto"/>
        <w:rPr>
          <w:b/>
        </w:rPr>
      </w:pPr>
    </w:p>
    <w:p w14:paraId="15749A43" w14:textId="74B32ED4" w:rsidR="00CB7BD4" w:rsidRDefault="00CB7BD4" w:rsidP="00CB7BD4">
      <w:pPr>
        <w:spacing w:after="160" w:line="259" w:lineRule="auto"/>
        <w:jc w:val="center"/>
        <w:rPr>
          <w:b/>
        </w:rPr>
      </w:pPr>
      <w:r>
        <w:rPr>
          <w:b/>
        </w:rPr>
        <w:t xml:space="preserve">Prepared by the Secretariat </w:t>
      </w:r>
    </w:p>
    <w:p w14:paraId="58E927C4" w14:textId="77777777" w:rsidR="00CB7BD4" w:rsidRDefault="00CB7BD4">
      <w:pPr>
        <w:spacing w:after="160" w:line="259" w:lineRule="auto"/>
      </w:pPr>
    </w:p>
    <w:p w14:paraId="6A166260" w14:textId="6368C197" w:rsidR="00F93903" w:rsidRDefault="00F93903" w:rsidP="00F93903">
      <w:pPr>
        <w:spacing w:after="160" w:line="259" w:lineRule="auto"/>
        <w:jc w:val="both"/>
      </w:pPr>
      <w:r>
        <w:t>The Provisional Agenda for the CMS IWG (</w:t>
      </w:r>
      <w:r w:rsidRPr="00F93903">
        <w:rPr>
          <w:b/>
        </w:rPr>
        <w:t>CMSIWG-01</w:t>
      </w:r>
      <w:r>
        <w:t xml:space="preserve">) proposes that Agenda item 5 </w:t>
      </w:r>
      <w:r w:rsidRPr="00F93903">
        <w:rPr>
          <w:i/>
        </w:rPr>
        <w:t xml:space="preserve">discussions of the FFA proposal on CMM for CMS </w:t>
      </w:r>
      <w:r>
        <w:t>would involve a structured review paragraph by paragraph of the proposal, with priority given to identifying elements of draft proposal that can be agreed or not. {and alternative drafts?}</w:t>
      </w:r>
    </w:p>
    <w:p w14:paraId="7AA68329" w14:textId="6C59550C" w:rsidR="00F93903" w:rsidRDefault="00CB7BD4" w:rsidP="00F93903">
      <w:pPr>
        <w:spacing w:after="160" w:line="259" w:lineRule="auto"/>
        <w:jc w:val="both"/>
      </w:pPr>
      <w:r w:rsidRPr="00CB7BD4">
        <w:t xml:space="preserve">This </w:t>
      </w:r>
      <w:r>
        <w:t xml:space="preserve">document </w:t>
      </w:r>
      <w:r w:rsidR="00F93903">
        <w:t xml:space="preserve">has been prepared as an on-screen working document to support the discussions under Agenda 5.  </w:t>
      </w:r>
    </w:p>
    <w:p w14:paraId="417B4EEA" w14:textId="2162D14D" w:rsidR="00F93903" w:rsidRDefault="00F93903" w:rsidP="00F93903">
      <w:pPr>
        <w:spacing w:after="160" w:line="259" w:lineRule="auto"/>
        <w:jc w:val="both"/>
      </w:pPr>
      <w:r>
        <w:t>The left column of the table is the text of the FFA proposal on CMM for CMS (</w:t>
      </w:r>
      <w:r w:rsidRPr="00F93903">
        <w:rPr>
          <w:b/>
        </w:rPr>
        <w:t>CMSIWG-03</w:t>
      </w:r>
      <w:r>
        <w:t>), and the centre column are summarised comments and draft revisions (</w:t>
      </w:r>
      <w:r w:rsidRPr="00F93903">
        <w:rPr>
          <w:color w:val="FF0000"/>
          <w:u w:val="single"/>
        </w:rPr>
        <w:t>shown in red</w:t>
      </w:r>
      <w:r>
        <w:t xml:space="preserve">) that have been submitted by CMS IWG participants </w:t>
      </w:r>
      <w:r w:rsidR="00F82010">
        <w:t xml:space="preserve">to date </w:t>
      </w:r>
      <w:r w:rsidR="002D28B2">
        <w:t xml:space="preserve">(ISSF, PEW, </w:t>
      </w:r>
      <w:r>
        <w:t>USA</w:t>
      </w:r>
      <w:r w:rsidR="002D28B2">
        <w:t xml:space="preserve"> and Japan</w:t>
      </w:r>
      <w:r>
        <w:t xml:space="preserve">).  </w:t>
      </w:r>
    </w:p>
    <w:p w14:paraId="5E84B017" w14:textId="77777777" w:rsidR="00F93903" w:rsidRPr="00CB7BD4" w:rsidRDefault="00F93903">
      <w:pPr>
        <w:spacing w:after="160" w:line="259" w:lineRule="auto"/>
      </w:pPr>
    </w:p>
    <w:p w14:paraId="35D04706" w14:textId="77777777" w:rsidR="00CB7BD4" w:rsidRDefault="00CB7BD4">
      <w:pPr>
        <w:spacing w:after="160" w:line="259" w:lineRule="auto"/>
        <w:rPr>
          <w:b/>
        </w:rPr>
      </w:pPr>
    </w:p>
    <w:p w14:paraId="4CE0806A" w14:textId="77777777" w:rsidR="00257606" w:rsidRDefault="00257606" w:rsidP="006303EC">
      <w:pPr>
        <w:ind w:right="4"/>
        <w:jc w:val="center"/>
        <w:rPr>
          <w:b/>
        </w:rPr>
        <w:sectPr w:rsidR="00257606" w:rsidSect="004F43F7">
          <w:headerReference w:type="default" r:id="rId9"/>
          <w:footerReference w:type="default" r:id="rId10"/>
          <w:pgSz w:w="11906" w:h="16838"/>
          <w:pgMar w:top="1440" w:right="1440" w:bottom="1440" w:left="1440" w:header="708" w:footer="708" w:gutter="0"/>
          <w:cols w:space="708"/>
          <w:docGrid w:linePitch="360"/>
        </w:sectPr>
      </w:pPr>
    </w:p>
    <w:p w14:paraId="26BA14E1" w14:textId="0A146E84" w:rsidR="00997B5B" w:rsidRDefault="00997B5B" w:rsidP="006303EC">
      <w:pPr>
        <w:ind w:right="4"/>
        <w:jc w:val="center"/>
        <w:rPr>
          <w:b/>
        </w:rPr>
      </w:pPr>
      <w:r>
        <w:rPr>
          <w:b/>
        </w:rPr>
        <w:lastRenderedPageBreak/>
        <w:t>CONSERVATION AND MANAGEMENT MEASURE FOR COMPLIANCE MONITORING SCHEME</w:t>
      </w:r>
    </w:p>
    <w:p w14:paraId="177FE6A4" w14:textId="27C20F0F" w:rsidR="00B61289" w:rsidRDefault="00B61289" w:rsidP="006303EC">
      <w:pPr>
        <w:ind w:right="4"/>
        <w:jc w:val="center"/>
        <w:rPr>
          <w:b/>
        </w:rPr>
      </w:pPr>
    </w:p>
    <w:p w14:paraId="5AC8743C" w14:textId="4FF577AE" w:rsidR="00B61289" w:rsidRDefault="00B61289" w:rsidP="006303EC">
      <w:pPr>
        <w:ind w:right="4"/>
        <w:jc w:val="center"/>
        <w:rPr>
          <w:b/>
        </w:rPr>
      </w:pPr>
      <w:r>
        <w:rPr>
          <w:b/>
        </w:rPr>
        <w:t>WORKING DOCUMENT</w:t>
      </w:r>
    </w:p>
    <w:p w14:paraId="4BBFC6BE" w14:textId="77777777" w:rsidR="00997B5B" w:rsidRDefault="00997B5B" w:rsidP="00D21BBF">
      <w:pPr>
        <w:ind w:right="4"/>
        <w:rPr>
          <w:b/>
        </w:rPr>
      </w:pPr>
    </w:p>
    <w:tbl>
      <w:tblPr>
        <w:tblStyle w:val="TableGrid"/>
        <w:tblW w:w="0" w:type="auto"/>
        <w:tblLook w:val="04A0" w:firstRow="1" w:lastRow="0" w:firstColumn="1" w:lastColumn="0" w:noHBand="0" w:noVBand="1"/>
      </w:tblPr>
      <w:tblGrid>
        <w:gridCol w:w="4248"/>
        <w:gridCol w:w="2693"/>
        <w:gridCol w:w="2075"/>
      </w:tblGrid>
      <w:tr w:rsidR="00DD2821" w:rsidRPr="00DD2821" w14:paraId="78225666" w14:textId="77777777" w:rsidTr="00941EF6">
        <w:trPr>
          <w:tblHeader/>
        </w:trPr>
        <w:tc>
          <w:tcPr>
            <w:tcW w:w="4248" w:type="dxa"/>
            <w:shd w:val="clear" w:color="auto" w:fill="F2F2F2" w:themeFill="background1" w:themeFillShade="F2"/>
          </w:tcPr>
          <w:p w14:paraId="295D383D" w14:textId="40FFEF0F" w:rsidR="00DD2821" w:rsidRPr="00DD2821" w:rsidRDefault="00DD2821" w:rsidP="00D21BBF">
            <w:pPr>
              <w:pStyle w:val="Default"/>
              <w:spacing w:after="120"/>
              <w:ind w:right="4"/>
              <w:rPr>
                <w:b/>
                <w:iCs/>
                <w:color w:val="auto"/>
              </w:rPr>
            </w:pPr>
            <w:r w:rsidRPr="00DD2821">
              <w:rPr>
                <w:b/>
                <w:iCs/>
                <w:color w:val="auto"/>
              </w:rPr>
              <w:t>FFA Proposal</w:t>
            </w:r>
            <w:r w:rsidR="00941EF6">
              <w:rPr>
                <w:b/>
                <w:iCs/>
                <w:color w:val="auto"/>
              </w:rPr>
              <w:t xml:space="preserve"> (</w:t>
            </w:r>
            <w:r w:rsidR="00941EF6" w:rsidRPr="006761D3">
              <w:rPr>
                <w:b/>
              </w:rPr>
              <w:t>CMSIWG-2018-03</w:t>
            </w:r>
            <w:r w:rsidR="00941EF6">
              <w:rPr>
                <w:b/>
              </w:rPr>
              <w:t>)</w:t>
            </w:r>
          </w:p>
        </w:tc>
        <w:tc>
          <w:tcPr>
            <w:tcW w:w="2693" w:type="dxa"/>
            <w:shd w:val="clear" w:color="auto" w:fill="F2F2F2" w:themeFill="background1" w:themeFillShade="F2"/>
          </w:tcPr>
          <w:p w14:paraId="78434B5B" w14:textId="4E50F6A2" w:rsidR="00DD2821" w:rsidRPr="002025C1" w:rsidRDefault="00DD2821" w:rsidP="00D21BBF">
            <w:pPr>
              <w:pStyle w:val="Default"/>
              <w:spacing w:after="120"/>
              <w:ind w:right="4"/>
              <w:rPr>
                <w:b/>
                <w:iCs/>
                <w:color w:val="auto"/>
                <w:sz w:val="20"/>
                <w:szCs w:val="20"/>
              </w:rPr>
            </w:pPr>
            <w:r w:rsidRPr="002025C1">
              <w:rPr>
                <w:b/>
                <w:iCs/>
                <w:color w:val="auto"/>
                <w:sz w:val="20"/>
                <w:szCs w:val="20"/>
              </w:rPr>
              <w:t>CMS-IWG Comments</w:t>
            </w:r>
            <w:r w:rsidR="00961F70" w:rsidRPr="002025C1">
              <w:rPr>
                <w:b/>
                <w:iCs/>
                <w:color w:val="auto"/>
                <w:sz w:val="20"/>
                <w:szCs w:val="20"/>
              </w:rPr>
              <w:t xml:space="preserve"> (</w:t>
            </w:r>
            <w:r w:rsidR="00FB11B1">
              <w:rPr>
                <w:b/>
                <w:iCs/>
                <w:color w:val="auto"/>
                <w:sz w:val="20"/>
                <w:szCs w:val="20"/>
              </w:rPr>
              <w:t xml:space="preserve">Japan, </w:t>
            </w:r>
            <w:r w:rsidR="00961F70" w:rsidRPr="002025C1">
              <w:rPr>
                <w:b/>
                <w:iCs/>
                <w:color w:val="auto"/>
                <w:sz w:val="20"/>
                <w:szCs w:val="20"/>
              </w:rPr>
              <w:t>USA, ISSF, Pew)</w:t>
            </w:r>
          </w:p>
        </w:tc>
        <w:tc>
          <w:tcPr>
            <w:tcW w:w="2075" w:type="dxa"/>
            <w:shd w:val="clear" w:color="auto" w:fill="F2F2F2" w:themeFill="background1" w:themeFillShade="F2"/>
          </w:tcPr>
          <w:p w14:paraId="48AEE209" w14:textId="10F84684" w:rsidR="00DD2821" w:rsidRPr="00DD2821" w:rsidRDefault="008D0464" w:rsidP="00D21BBF">
            <w:pPr>
              <w:pStyle w:val="Default"/>
              <w:spacing w:after="120"/>
              <w:ind w:right="4"/>
              <w:rPr>
                <w:b/>
                <w:iCs/>
                <w:color w:val="auto"/>
              </w:rPr>
            </w:pPr>
            <w:r>
              <w:rPr>
                <w:b/>
                <w:iCs/>
                <w:color w:val="auto"/>
              </w:rPr>
              <w:t>NOTES</w:t>
            </w:r>
          </w:p>
        </w:tc>
      </w:tr>
      <w:tr w:rsidR="00AE4CA5" w:rsidRPr="00FA795C" w14:paraId="4F92206A" w14:textId="7491F245" w:rsidTr="000E553D">
        <w:tc>
          <w:tcPr>
            <w:tcW w:w="4248" w:type="dxa"/>
          </w:tcPr>
          <w:p w14:paraId="534D17AD" w14:textId="77777777" w:rsidR="00AE4CA5" w:rsidRPr="00FA795C" w:rsidRDefault="00AE4CA5" w:rsidP="00D21BBF">
            <w:pPr>
              <w:pStyle w:val="Default"/>
              <w:spacing w:after="120"/>
              <w:ind w:right="4"/>
              <w:rPr>
                <w:color w:val="auto"/>
              </w:rPr>
            </w:pPr>
            <w:r w:rsidRPr="00FA795C">
              <w:rPr>
                <w:i/>
                <w:iCs/>
                <w:color w:val="auto"/>
              </w:rPr>
              <w:t xml:space="preserve">The Commission for the Conservation and Management of Highly Migratory Fish Stocks in the Western and Central Pacific Ocean (the Commission) </w:t>
            </w:r>
          </w:p>
        </w:tc>
        <w:tc>
          <w:tcPr>
            <w:tcW w:w="2693" w:type="dxa"/>
          </w:tcPr>
          <w:p w14:paraId="0C989FB7" w14:textId="449ECC98" w:rsidR="00AE4CA5" w:rsidRPr="00277D62" w:rsidRDefault="00AE4CA5" w:rsidP="00D21BBF">
            <w:pPr>
              <w:pStyle w:val="Default"/>
              <w:spacing w:after="120"/>
              <w:ind w:right="4"/>
              <w:rPr>
                <w:iCs/>
                <w:color w:val="auto"/>
              </w:rPr>
            </w:pPr>
          </w:p>
        </w:tc>
        <w:tc>
          <w:tcPr>
            <w:tcW w:w="2075" w:type="dxa"/>
          </w:tcPr>
          <w:p w14:paraId="1E082433" w14:textId="77777777" w:rsidR="00AE4CA5" w:rsidRPr="00FA795C" w:rsidRDefault="00AE4CA5" w:rsidP="00D21BBF">
            <w:pPr>
              <w:pStyle w:val="Default"/>
              <w:spacing w:after="120"/>
              <w:ind w:right="4"/>
              <w:rPr>
                <w:i/>
                <w:iCs/>
                <w:color w:val="auto"/>
              </w:rPr>
            </w:pPr>
          </w:p>
        </w:tc>
      </w:tr>
      <w:tr w:rsidR="00AE4CA5" w:rsidRPr="00FA795C" w14:paraId="7212E7EB" w14:textId="396177FE" w:rsidTr="000E553D">
        <w:tc>
          <w:tcPr>
            <w:tcW w:w="4248" w:type="dxa"/>
          </w:tcPr>
          <w:p w14:paraId="33F250CF" w14:textId="77777777" w:rsidR="00AE4CA5" w:rsidRPr="00FA795C" w:rsidRDefault="00AE4CA5" w:rsidP="00D21BBF">
            <w:pPr>
              <w:pStyle w:val="Default"/>
              <w:spacing w:after="120"/>
              <w:ind w:right="4"/>
              <w:rPr>
                <w:color w:val="auto"/>
              </w:rPr>
            </w:pPr>
            <w:r w:rsidRPr="00FA795C">
              <w:rPr>
                <w:i/>
                <w:iCs/>
                <w:color w:val="auto"/>
              </w:rPr>
              <w:t xml:space="preserve">In accordance with the Convention on the Conservation and Management of Highly Migratory Fish Stocks in the Western and Central Pacific Ocean (the Convention): </w:t>
            </w:r>
          </w:p>
        </w:tc>
        <w:tc>
          <w:tcPr>
            <w:tcW w:w="2693" w:type="dxa"/>
          </w:tcPr>
          <w:p w14:paraId="20B335E0" w14:textId="77777777" w:rsidR="00AE4CA5" w:rsidRPr="00FA795C" w:rsidRDefault="00AE4CA5" w:rsidP="00D21BBF">
            <w:pPr>
              <w:pStyle w:val="Default"/>
              <w:spacing w:after="120"/>
              <w:ind w:right="4"/>
              <w:rPr>
                <w:i/>
                <w:iCs/>
                <w:color w:val="auto"/>
              </w:rPr>
            </w:pPr>
          </w:p>
        </w:tc>
        <w:tc>
          <w:tcPr>
            <w:tcW w:w="2075" w:type="dxa"/>
          </w:tcPr>
          <w:p w14:paraId="6B451F57" w14:textId="77777777" w:rsidR="00AE4CA5" w:rsidRPr="00FA795C" w:rsidRDefault="00AE4CA5" w:rsidP="00D21BBF">
            <w:pPr>
              <w:pStyle w:val="Default"/>
              <w:spacing w:after="120"/>
              <w:ind w:right="4"/>
              <w:rPr>
                <w:i/>
                <w:iCs/>
                <w:color w:val="auto"/>
              </w:rPr>
            </w:pPr>
          </w:p>
        </w:tc>
      </w:tr>
      <w:tr w:rsidR="00AE4CA5" w:rsidRPr="00FA795C" w14:paraId="7F81522F" w14:textId="55D0452A" w:rsidTr="000E553D">
        <w:tc>
          <w:tcPr>
            <w:tcW w:w="4248" w:type="dxa"/>
          </w:tcPr>
          <w:p w14:paraId="5A581097" w14:textId="77777777" w:rsidR="00AE4CA5" w:rsidRPr="00FA795C" w:rsidRDefault="00AE4CA5" w:rsidP="00D21BBF">
            <w:pPr>
              <w:pStyle w:val="Default"/>
              <w:spacing w:after="120"/>
              <w:ind w:right="4"/>
              <w:rPr>
                <w:color w:val="auto"/>
              </w:rPr>
            </w:pPr>
            <w:r w:rsidRPr="00FA795C">
              <w:rPr>
                <w:i/>
                <w:iCs/>
                <w:color w:val="auto"/>
              </w:rPr>
              <w:t xml:space="preserve">Recalling </w:t>
            </w:r>
            <w:r w:rsidRPr="00FA795C">
              <w:rPr>
                <w:color w:val="auto"/>
              </w:rPr>
              <w:t xml:space="preserve">that the Commission has adopted a wide range of conservation and management measures to give effect to the objective of the Convention, </w:t>
            </w:r>
          </w:p>
        </w:tc>
        <w:tc>
          <w:tcPr>
            <w:tcW w:w="2693" w:type="dxa"/>
          </w:tcPr>
          <w:p w14:paraId="60F21675" w14:textId="77777777" w:rsidR="00AE4CA5" w:rsidRPr="00FA795C" w:rsidRDefault="00AE4CA5" w:rsidP="00D21BBF">
            <w:pPr>
              <w:pStyle w:val="Default"/>
              <w:spacing w:after="120"/>
              <w:ind w:right="4"/>
              <w:rPr>
                <w:i/>
                <w:iCs/>
                <w:color w:val="auto"/>
              </w:rPr>
            </w:pPr>
          </w:p>
        </w:tc>
        <w:tc>
          <w:tcPr>
            <w:tcW w:w="2075" w:type="dxa"/>
          </w:tcPr>
          <w:p w14:paraId="31FA4023" w14:textId="77777777" w:rsidR="00AE4CA5" w:rsidRPr="00FA795C" w:rsidRDefault="00AE4CA5" w:rsidP="00D21BBF">
            <w:pPr>
              <w:pStyle w:val="Default"/>
              <w:spacing w:after="120"/>
              <w:ind w:right="4"/>
              <w:rPr>
                <w:i/>
                <w:iCs/>
                <w:color w:val="auto"/>
              </w:rPr>
            </w:pPr>
          </w:p>
        </w:tc>
      </w:tr>
      <w:tr w:rsidR="00AE4CA5" w:rsidRPr="00FA795C" w14:paraId="2ECCF9D9" w14:textId="687B5D6C" w:rsidTr="000E553D">
        <w:tc>
          <w:tcPr>
            <w:tcW w:w="4248" w:type="dxa"/>
          </w:tcPr>
          <w:p w14:paraId="1F3AD368" w14:textId="77777777" w:rsidR="00AE4CA5" w:rsidRPr="00FA795C" w:rsidRDefault="00AE4CA5" w:rsidP="00D21BBF">
            <w:pPr>
              <w:pStyle w:val="Default"/>
              <w:spacing w:after="120"/>
              <w:ind w:right="4"/>
              <w:rPr>
                <w:color w:val="auto"/>
              </w:rPr>
            </w:pPr>
            <w:r w:rsidRPr="00FA795C">
              <w:rPr>
                <w:i/>
                <w:iCs/>
                <w:color w:val="auto"/>
              </w:rPr>
              <w:t xml:space="preserve">Noting </w:t>
            </w:r>
            <w:r w:rsidRPr="00FA795C">
              <w:rPr>
                <w:color w:val="auto"/>
              </w:rPr>
              <w:t xml:space="preserve">that, in accordance with Article 25 of the Convention, Members of the Commission have undertaken to enforce the provisions of the Convention and any conservation and management measures adopted by the Commission, </w:t>
            </w:r>
          </w:p>
        </w:tc>
        <w:tc>
          <w:tcPr>
            <w:tcW w:w="2693" w:type="dxa"/>
          </w:tcPr>
          <w:p w14:paraId="3D22DD8F" w14:textId="77777777" w:rsidR="00AE4CA5" w:rsidRPr="00FA795C" w:rsidRDefault="00AE4CA5" w:rsidP="00D21BBF">
            <w:pPr>
              <w:pStyle w:val="Default"/>
              <w:spacing w:after="120"/>
              <w:ind w:right="4"/>
              <w:rPr>
                <w:i/>
                <w:iCs/>
                <w:color w:val="auto"/>
              </w:rPr>
            </w:pPr>
          </w:p>
        </w:tc>
        <w:tc>
          <w:tcPr>
            <w:tcW w:w="2075" w:type="dxa"/>
          </w:tcPr>
          <w:p w14:paraId="5FBBE8DA" w14:textId="77777777" w:rsidR="00AE4CA5" w:rsidRPr="00FA795C" w:rsidRDefault="00AE4CA5" w:rsidP="00D21BBF">
            <w:pPr>
              <w:pStyle w:val="Default"/>
              <w:spacing w:after="120"/>
              <w:ind w:right="4"/>
              <w:rPr>
                <w:i/>
                <w:iCs/>
                <w:color w:val="auto"/>
              </w:rPr>
            </w:pPr>
          </w:p>
        </w:tc>
      </w:tr>
      <w:tr w:rsidR="00AE4CA5" w:rsidRPr="00FA795C" w14:paraId="1090DCB4" w14:textId="46E0CD42" w:rsidTr="000E553D">
        <w:tc>
          <w:tcPr>
            <w:tcW w:w="4248" w:type="dxa"/>
          </w:tcPr>
          <w:p w14:paraId="0899D519" w14:textId="77777777" w:rsidR="00AE4CA5" w:rsidRPr="00FA795C" w:rsidRDefault="00AE4CA5" w:rsidP="00D21BBF">
            <w:pPr>
              <w:pStyle w:val="Default"/>
              <w:spacing w:after="120"/>
              <w:ind w:right="4"/>
              <w:rPr>
                <w:color w:val="auto"/>
              </w:rPr>
            </w:pPr>
            <w:r w:rsidRPr="00FA795C">
              <w:rPr>
                <w:i/>
                <w:iCs/>
                <w:color w:val="auto"/>
              </w:rPr>
              <w:t xml:space="preserve">Noting also </w:t>
            </w:r>
            <w:r w:rsidRPr="00FA795C">
              <w:rPr>
                <w:color w:val="auto"/>
              </w:rPr>
              <w:t xml:space="preserve">that, in accordance with international law, Members, Cooperating Non-Members of the Commission and Participating Territories have responsibilities to exercise effective control over their flagged vessels and with respect to their nationals, </w:t>
            </w:r>
          </w:p>
        </w:tc>
        <w:tc>
          <w:tcPr>
            <w:tcW w:w="2693" w:type="dxa"/>
          </w:tcPr>
          <w:p w14:paraId="2DCB45E4" w14:textId="77777777" w:rsidR="00AE4CA5" w:rsidRPr="00FA795C" w:rsidRDefault="00AE4CA5" w:rsidP="00D21BBF">
            <w:pPr>
              <w:pStyle w:val="Default"/>
              <w:spacing w:after="120"/>
              <w:ind w:right="4"/>
              <w:rPr>
                <w:i/>
                <w:iCs/>
                <w:color w:val="auto"/>
              </w:rPr>
            </w:pPr>
          </w:p>
        </w:tc>
        <w:tc>
          <w:tcPr>
            <w:tcW w:w="2075" w:type="dxa"/>
          </w:tcPr>
          <w:p w14:paraId="392F438E" w14:textId="77777777" w:rsidR="00AE4CA5" w:rsidRPr="00FA795C" w:rsidRDefault="00AE4CA5" w:rsidP="00D21BBF">
            <w:pPr>
              <w:pStyle w:val="Default"/>
              <w:spacing w:after="120"/>
              <w:ind w:right="4"/>
              <w:rPr>
                <w:i/>
                <w:iCs/>
                <w:color w:val="auto"/>
              </w:rPr>
            </w:pPr>
          </w:p>
        </w:tc>
      </w:tr>
      <w:tr w:rsidR="00AE4CA5" w:rsidRPr="00FA795C" w14:paraId="73FAB1CF" w14:textId="653F6B9C" w:rsidTr="000E553D">
        <w:tc>
          <w:tcPr>
            <w:tcW w:w="4248" w:type="dxa"/>
          </w:tcPr>
          <w:p w14:paraId="206F96D8" w14:textId="77777777" w:rsidR="00AE4CA5" w:rsidRPr="00FA795C" w:rsidRDefault="00AE4CA5" w:rsidP="00D21BBF">
            <w:pPr>
              <w:pStyle w:val="Default"/>
              <w:spacing w:after="120"/>
              <w:ind w:right="4"/>
              <w:rPr>
                <w:color w:val="auto"/>
              </w:rPr>
            </w:pPr>
            <w:r w:rsidRPr="00FA795C">
              <w:rPr>
                <w:i/>
                <w:iCs/>
                <w:color w:val="auto"/>
              </w:rPr>
              <w:t xml:space="preserve">Acknowledging </w:t>
            </w:r>
            <w:r w:rsidRPr="00FA795C">
              <w:rPr>
                <w:color w:val="auto"/>
              </w:rPr>
              <w:t xml:space="preserve">that Article 24 of the Convention obliges Members of the Commission to take the necessary measures to ensure that fishing vessels flying their flag comply with the provisions of the Convention and the conservation and management measures adopted pursuant thereto, as well as the obligations of chartering States with respect to chartered vessels operating as an integral part of their domestic fleets, </w:t>
            </w:r>
          </w:p>
        </w:tc>
        <w:tc>
          <w:tcPr>
            <w:tcW w:w="2693" w:type="dxa"/>
          </w:tcPr>
          <w:p w14:paraId="777F913D" w14:textId="77777777" w:rsidR="00AE4CA5" w:rsidRPr="00FA795C" w:rsidRDefault="00AE4CA5" w:rsidP="00D21BBF">
            <w:pPr>
              <w:pStyle w:val="Default"/>
              <w:spacing w:after="120"/>
              <w:ind w:right="4"/>
              <w:rPr>
                <w:i/>
                <w:iCs/>
                <w:color w:val="auto"/>
              </w:rPr>
            </w:pPr>
          </w:p>
        </w:tc>
        <w:tc>
          <w:tcPr>
            <w:tcW w:w="2075" w:type="dxa"/>
          </w:tcPr>
          <w:p w14:paraId="4D103562" w14:textId="77777777" w:rsidR="00AE4CA5" w:rsidRPr="00FA795C" w:rsidRDefault="00AE4CA5" w:rsidP="00D21BBF">
            <w:pPr>
              <w:pStyle w:val="Default"/>
              <w:spacing w:after="120"/>
              <w:ind w:right="4"/>
              <w:rPr>
                <w:i/>
                <w:iCs/>
                <w:color w:val="auto"/>
              </w:rPr>
            </w:pPr>
          </w:p>
        </w:tc>
      </w:tr>
      <w:tr w:rsidR="00AE4CA5" w:rsidRPr="00FA795C" w14:paraId="35B6329D" w14:textId="01DCD828" w:rsidTr="000E553D">
        <w:tc>
          <w:tcPr>
            <w:tcW w:w="4248" w:type="dxa"/>
          </w:tcPr>
          <w:p w14:paraId="73844E21" w14:textId="77777777" w:rsidR="00AE4CA5" w:rsidRPr="00FA795C" w:rsidRDefault="00AE4CA5" w:rsidP="00D21BBF">
            <w:pPr>
              <w:pStyle w:val="Default"/>
              <w:spacing w:after="120"/>
              <w:ind w:right="4"/>
              <w:rPr>
                <w:color w:val="auto"/>
              </w:rPr>
            </w:pPr>
            <w:r w:rsidRPr="00FA795C">
              <w:rPr>
                <w:i/>
                <w:iCs/>
                <w:color w:val="auto"/>
              </w:rPr>
              <w:t xml:space="preserve">Noting </w:t>
            </w:r>
            <w:r w:rsidRPr="00FA795C">
              <w:rPr>
                <w:color w:val="auto"/>
              </w:rPr>
              <w:t xml:space="preserve">that, in a responsible, open, transparent and non-discriminatory manner, the Commission should be made aware of </w:t>
            </w:r>
            <w:proofErr w:type="gramStart"/>
            <w:r w:rsidRPr="00FA795C">
              <w:rPr>
                <w:color w:val="auto"/>
              </w:rPr>
              <w:t>any and all</w:t>
            </w:r>
            <w:proofErr w:type="gramEnd"/>
            <w:r w:rsidRPr="00FA795C">
              <w:rPr>
                <w:color w:val="auto"/>
              </w:rPr>
              <w:t xml:space="preserve"> available </w:t>
            </w:r>
            <w:r w:rsidRPr="00FA795C">
              <w:rPr>
                <w:color w:val="auto"/>
              </w:rPr>
              <w:lastRenderedPageBreak/>
              <w:t xml:space="preserve">information that may be relevant to the work of the Commission in identifying and holding accountable instances of non-compliance by Members, Cooperating Non-Members and Participating Territories with management measures, </w:t>
            </w:r>
          </w:p>
        </w:tc>
        <w:tc>
          <w:tcPr>
            <w:tcW w:w="2693" w:type="dxa"/>
          </w:tcPr>
          <w:p w14:paraId="69F90272" w14:textId="77777777" w:rsidR="00AE4CA5" w:rsidRPr="00FA795C" w:rsidRDefault="00AE4CA5" w:rsidP="00D21BBF">
            <w:pPr>
              <w:pStyle w:val="Default"/>
              <w:spacing w:after="120"/>
              <w:ind w:right="4"/>
              <w:rPr>
                <w:i/>
                <w:iCs/>
                <w:color w:val="auto"/>
              </w:rPr>
            </w:pPr>
          </w:p>
        </w:tc>
        <w:tc>
          <w:tcPr>
            <w:tcW w:w="2075" w:type="dxa"/>
          </w:tcPr>
          <w:p w14:paraId="105D2B0F" w14:textId="77777777" w:rsidR="00AE4CA5" w:rsidRPr="00FA795C" w:rsidRDefault="00AE4CA5" w:rsidP="00D21BBF">
            <w:pPr>
              <w:pStyle w:val="Default"/>
              <w:spacing w:after="120"/>
              <w:ind w:right="4"/>
              <w:rPr>
                <w:i/>
                <w:iCs/>
                <w:color w:val="auto"/>
              </w:rPr>
            </w:pPr>
          </w:p>
        </w:tc>
      </w:tr>
      <w:tr w:rsidR="00AE4CA5" w:rsidRPr="00FA795C" w14:paraId="579A27B4" w14:textId="61499E97" w:rsidTr="000E553D">
        <w:tc>
          <w:tcPr>
            <w:tcW w:w="4248" w:type="dxa"/>
          </w:tcPr>
          <w:p w14:paraId="29C076CC" w14:textId="77777777" w:rsidR="00AE4CA5" w:rsidRPr="00FA795C" w:rsidRDefault="00AE4CA5" w:rsidP="00D21BBF">
            <w:pPr>
              <w:pStyle w:val="Default"/>
              <w:spacing w:after="120"/>
              <w:ind w:right="4"/>
              <w:rPr>
                <w:rFonts w:asciiTheme="minorHAnsi" w:eastAsiaTheme="minorEastAsia" w:hAnsiTheme="minorHAnsi" w:cstheme="minorBidi"/>
                <w:color w:val="auto"/>
                <w:sz w:val="22"/>
                <w:szCs w:val="22"/>
              </w:rPr>
            </w:pPr>
            <w:r w:rsidRPr="00FA795C">
              <w:rPr>
                <w:i/>
                <w:iCs/>
                <w:color w:val="auto"/>
              </w:rPr>
              <w:t>Recognising</w:t>
            </w:r>
            <w:r w:rsidRPr="00FA795C">
              <w:rPr>
                <w:iCs/>
                <w:color w:val="auto"/>
              </w:rPr>
              <w:t xml:space="preserve"> the sovereign rights of coastal States, </w:t>
            </w:r>
            <w:proofErr w:type="gramStart"/>
            <w:r w:rsidRPr="00FA795C">
              <w:rPr>
                <w:iCs/>
                <w:color w:val="auto"/>
              </w:rPr>
              <w:t>in particular SIDS</w:t>
            </w:r>
            <w:proofErr w:type="gramEnd"/>
            <w:r w:rsidRPr="00FA795C">
              <w:rPr>
                <w:iCs/>
                <w:color w:val="auto"/>
              </w:rPr>
              <w:t xml:space="preserve"> and territories in the Convention Area, to implement zone-based measures to ensure the sustainable management of fisheries within their Exclusive Economic Zones, including determining how to implement the obligations of the Commission in their national laws and enforcement of those laws,</w:t>
            </w:r>
          </w:p>
        </w:tc>
        <w:tc>
          <w:tcPr>
            <w:tcW w:w="2693" w:type="dxa"/>
          </w:tcPr>
          <w:p w14:paraId="738904F3" w14:textId="77777777" w:rsidR="00AE4CA5" w:rsidRPr="00FA795C" w:rsidRDefault="00AE4CA5" w:rsidP="00D21BBF">
            <w:pPr>
              <w:pStyle w:val="Default"/>
              <w:spacing w:after="120"/>
              <w:ind w:right="4"/>
              <w:rPr>
                <w:i/>
                <w:iCs/>
                <w:color w:val="auto"/>
              </w:rPr>
            </w:pPr>
          </w:p>
        </w:tc>
        <w:tc>
          <w:tcPr>
            <w:tcW w:w="2075" w:type="dxa"/>
          </w:tcPr>
          <w:p w14:paraId="6055E3EA" w14:textId="77777777" w:rsidR="00AE4CA5" w:rsidRPr="00FA795C" w:rsidRDefault="00AE4CA5" w:rsidP="00D21BBF">
            <w:pPr>
              <w:pStyle w:val="Default"/>
              <w:spacing w:after="120"/>
              <w:ind w:right="4"/>
              <w:rPr>
                <w:i/>
                <w:iCs/>
                <w:color w:val="auto"/>
              </w:rPr>
            </w:pPr>
          </w:p>
        </w:tc>
      </w:tr>
      <w:tr w:rsidR="00AE4CA5" w:rsidRPr="00FA795C" w14:paraId="162AFBA3" w14:textId="5A1578C6" w:rsidTr="000E553D">
        <w:tc>
          <w:tcPr>
            <w:tcW w:w="4248" w:type="dxa"/>
          </w:tcPr>
          <w:p w14:paraId="4FF21C0D" w14:textId="77777777" w:rsidR="00AE4CA5" w:rsidRPr="00FA795C" w:rsidRDefault="00AE4CA5" w:rsidP="00D21BBF">
            <w:pPr>
              <w:pStyle w:val="Default"/>
              <w:spacing w:after="120"/>
              <w:ind w:right="4"/>
              <w:rPr>
                <w:iCs/>
                <w:color w:val="auto"/>
              </w:rPr>
            </w:pPr>
            <w:r w:rsidRPr="00FA795C">
              <w:rPr>
                <w:i/>
                <w:iCs/>
                <w:color w:val="auto"/>
              </w:rPr>
              <w:t>Committed</w:t>
            </w:r>
            <w:r w:rsidRPr="00FA795C">
              <w:rPr>
                <w:iCs/>
                <w:color w:val="auto"/>
              </w:rPr>
              <w:t xml:space="preserve"> to Article 30 of the Convention which requires the Commission to give full recognition to the special requirements of developing States, </w:t>
            </w:r>
            <w:proofErr w:type="gramStart"/>
            <w:r w:rsidRPr="00FA795C">
              <w:rPr>
                <w:iCs/>
                <w:color w:val="auto"/>
              </w:rPr>
              <w:t>in particular SIDS</w:t>
            </w:r>
            <w:proofErr w:type="gramEnd"/>
            <w:r w:rsidRPr="00FA795C">
              <w:rPr>
                <w:iCs/>
                <w:color w:val="auto"/>
              </w:rPr>
              <w:t xml:space="preserve"> and territories, including the provision of financial, technical and capacity development assistance,</w:t>
            </w:r>
          </w:p>
        </w:tc>
        <w:tc>
          <w:tcPr>
            <w:tcW w:w="2693" w:type="dxa"/>
          </w:tcPr>
          <w:p w14:paraId="2A73FC29" w14:textId="77777777" w:rsidR="00AE4CA5" w:rsidRPr="00FA795C" w:rsidRDefault="00AE4CA5" w:rsidP="00D21BBF">
            <w:pPr>
              <w:pStyle w:val="Default"/>
              <w:spacing w:after="120"/>
              <w:ind w:right="4"/>
              <w:rPr>
                <w:i/>
                <w:iCs/>
                <w:color w:val="auto"/>
              </w:rPr>
            </w:pPr>
          </w:p>
        </w:tc>
        <w:tc>
          <w:tcPr>
            <w:tcW w:w="2075" w:type="dxa"/>
          </w:tcPr>
          <w:p w14:paraId="04C72BEF" w14:textId="77777777" w:rsidR="00AE4CA5" w:rsidRPr="00FA795C" w:rsidRDefault="00AE4CA5" w:rsidP="00D21BBF">
            <w:pPr>
              <w:pStyle w:val="Default"/>
              <w:spacing w:after="120"/>
              <w:ind w:right="4"/>
              <w:rPr>
                <w:i/>
                <w:iCs/>
                <w:color w:val="auto"/>
              </w:rPr>
            </w:pPr>
          </w:p>
        </w:tc>
      </w:tr>
      <w:tr w:rsidR="00AE4CA5" w:rsidRPr="00FA795C" w14:paraId="63CAFB74" w14:textId="67ED27CB" w:rsidTr="000E553D">
        <w:tc>
          <w:tcPr>
            <w:tcW w:w="4248" w:type="dxa"/>
          </w:tcPr>
          <w:p w14:paraId="0A0458B0" w14:textId="77777777" w:rsidR="00AE4CA5" w:rsidRPr="00FA795C" w:rsidRDefault="00AE4CA5" w:rsidP="00D21BBF">
            <w:pPr>
              <w:spacing w:before="120" w:after="120"/>
              <w:ind w:right="4"/>
            </w:pPr>
            <w:r w:rsidRPr="00FA795C">
              <w:rPr>
                <w:i/>
              </w:rPr>
              <w:t>Recognising</w:t>
            </w:r>
            <w:r w:rsidRPr="00FA795C">
              <w:t xml:space="preserve"> that smaller island developing States have unique needs which require special attention and consideration in the provision of financial, scientific and technological assistance,</w:t>
            </w:r>
          </w:p>
        </w:tc>
        <w:tc>
          <w:tcPr>
            <w:tcW w:w="2693" w:type="dxa"/>
          </w:tcPr>
          <w:p w14:paraId="385F73D4" w14:textId="77777777" w:rsidR="00AE4CA5" w:rsidRPr="00FA795C" w:rsidRDefault="00AE4CA5" w:rsidP="00D21BBF">
            <w:pPr>
              <w:spacing w:before="120" w:after="120"/>
              <w:ind w:right="4"/>
              <w:rPr>
                <w:i/>
              </w:rPr>
            </w:pPr>
          </w:p>
        </w:tc>
        <w:tc>
          <w:tcPr>
            <w:tcW w:w="2075" w:type="dxa"/>
          </w:tcPr>
          <w:p w14:paraId="101C8AE3" w14:textId="77777777" w:rsidR="00AE4CA5" w:rsidRPr="00FA795C" w:rsidRDefault="00AE4CA5" w:rsidP="00D21BBF">
            <w:pPr>
              <w:spacing w:before="120" w:after="120"/>
              <w:ind w:right="4"/>
              <w:rPr>
                <w:i/>
              </w:rPr>
            </w:pPr>
          </w:p>
        </w:tc>
      </w:tr>
      <w:tr w:rsidR="00AE4CA5" w:rsidRPr="00FA795C" w14:paraId="6D2DAA63" w14:textId="3208EEC6" w:rsidTr="000E553D">
        <w:tc>
          <w:tcPr>
            <w:tcW w:w="4248" w:type="dxa"/>
          </w:tcPr>
          <w:p w14:paraId="7D1D6EB9" w14:textId="77777777" w:rsidR="00AE4CA5" w:rsidRPr="00FA795C" w:rsidRDefault="00AE4CA5" w:rsidP="00D21BBF">
            <w:pPr>
              <w:pStyle w:val="Default"/>
              <w:spacing w:after="120"/>
              <w:ind w:right="4"/>
              <w:rPr>
                <w:iCs/>
                <w:color w:val="auto"/>
              </w:rPr>
            </w:pPr>
            <w:r w:rsidRPr="00FA795C">
              <w:rPr>
                <w:i/>
                <w:iCs/>
                <w:color w:val="auto"/>
              </w:rPr>
              <w:t>Committed</w:t>
            </w:r>
            <w:r w:rsidRPr="00FA795C">
              <w:rPr>
                <w:iCs/>
                <w:color w:val="auto"/>
              </w:rPr>
              <w:t xml:space="preserve"> to the implementation of Conservation and Management Measure 2013-07 to give operational effect to the full recognition of the special requirements of SIDS and territories in the Convention Area, </w:t>
            </w:r>
            <w:proofErr w:type="gramStart"/>
            <w:r w:rsidRPr="00FA795C">
              <w:rPr>
                <w:iCs/>
                <w:color w:val="auto"/>
              </w:rPr>
              <w:t>in particular such</w:t>
            </w:r>
            <w:proofErr w:type="gramEnd"/>
            <w:r w:rsidRPr="00FA795C">
              <w:rPr>
                <w:iCs/>
                <w:color w:val="auto"/>
              </w:rPr>
              <w:t xml:space="preserve"> assistance as may be needed to implement their obligations,</w:t>
            </w:r>
          </w:p>
        </w:tc>
        <w:tc>
          <w:tcPr>
            <w:tcW w:w="2693" w:type="dxa"/>
          </w:tcPr>
          <w:p w14:paraId="220E2FF7" w14:textId="77777777" w:rsidR="00AE4CA5" w:rsidRPr="00FA795C" w:rsidRDefault="00AE4CA5" w:rsidP="00D21BBF">
            <w:pPr>
              <w:pStyle w:val="Default"/>
              <w:spacing w:after="120"/>
              <w:ind w:right="4"/>
              <w:rPr>
                <w:i/>
                <w:iCs/>
                <w:color w:val="auto"/>
              </w:rPr>
            </w:pPr>
          </w:p>
        </w:tc>
        <w:tc>
          <w:tcPr>
            <w:tcW w:w="2075" w:type="dxa"/>
          </w:tcPr>
          <w:p w14:paraId="1BBCE046" w14:textId="77777777" w:rsidR="00AE4CA5" w:rsidRPr="00FA795C" w:rsidRDefault="00AE4CA5" w:rsidP="00D21BBF">
            <w:pPr>
              <w:pStyle w:val="Default"/>
              <w:spacing w:after="120"/>
              <w:ind w:right="4"/>
              <w:rPr>
                <w:i/>
                <w:iCs/>
                <w:color w:val="auto"/>
              </w:rPr>
            </w:pPr>
          </w:p>
        </w:tc>
      </w:tr>
      <w:tr w:rsidR="00AE4CA5" w:rsidRPr="00FA795C" w14:paraId="591D14B7" w14:textId="37F495B4" w:rsidTr="000E553D">
        <w:tc>
          <w:tcPr>
            <w:tcW w:w="4248" w:type="dxa"/>
          </w:tcPr>
          <w:p w14:paraId="0BEE897C" w14:textId="77777777" w:rsidR="00AE4CA5" w:rsidRPr="00FA795C" w:rsidRDefault="00AE4CA5" w:rsidP="00D21BBF">
            <w:pPr>
              <w:pStyle w:val="Default"/>
              <w:spacing w:after="120"/>
              <w:ind w:right="4"/>
              <w:rPr>
                <w:iCs/>
              </w:rPr>
            </w:pPr>
            <w:r w:rsidRPr="00FA795C">
              <w:rPr>
                <w:i/>
                <w:iCs/>
              </w:rPr>
              <w:t>Further committed</w:t>
            </w:r>
            <w:r w:rsidRPr="00FA795C">
              <w:rPr>
                <w:iCs/>
              </w:rPr>
              <w:t xml:space="preserve"> to the implementation of Conservation and Management Measure 2013-06 by applying the criteria to determine the nature and extent of the impact of a proposal on SIDS and territories in the Convention Area, in </w:t>
            </w:r>
            <w:r w:rsidRPr="00FA795C">
              <w:rPr>
                <w:iCs/>
              </w:rPr>
              <w:lastRenderedPageBreak/>
              <w:t>order to ensure that they can meet their obligations, and to ensure that any measure does not result in transferring, directly or indirectly, a disproportionate burden of conservation action onto SIDS and territories,</w:t>
            </w:r>
          </w:p>
        </w:tc>
        <w:tc>
          <w:tcPr>
            <w:tcW w:w="2693" w:type="dxa"/>
          </w:tcPr>
          <w:p w14:paraId="26B0A792" w14:textId="77777777" w:rsidR="00AE4CA5" w:rsidRPr="00FA795C" w:rsidRDefault="00AE4CA5" w:rsidP="00D21BBF">
            <w:pPr>
              <w:pStyle w:val="Default"/>
              <w:spacing w:after="120"/>
              <w:ind w:right="4"/>
              <w:rPr>
                <w:i/>
                <w:iCs/>
              </w:rPr>
            </w:pPr>
          </w:p>
        </w:tc>
        <w:tc>
          <w:tcPr>
            <w:tcW w:w="2075" w:type="dxa"/>
          </w:tcPr>
          <w:p w14:paraId="3D1FDDAD" w14:textId="77777777" w:rsidR="00AE4CA5" w:rsidRPr="00FA795C" w:rsidRDefault="00AE4CA5" w:rsidP="00D21BBF">
            <w:pPr>
              <w:pStyle w:val="Default"/>
              <w:spacing w:after="120"/>
              <w:ind w:right="4"/>
              <w:rPr>
                <w:i/>
                <w:iCs/>
              </w:rPr>
            </w:pPr>
          </w:p>
        </w:tc>
      </w:tr>
      <w:tr w:rsidR="00AE4CA5" w:rsidRPr="00FA795C" w14:paraId="5001CE96" w14:textId="0A881409" w:rsidTr="000E553D">
        <w:tc>
          <w:tcPr>
            <w:tcW w:w="4248" w:type="dxa"/>
          </w:tcPr>
          <w:p w14:paraId="4BB092F0" w14:textId="77777777" w:rsidR="00AE4CA5" w:rsidRPr="00FA795C" w:rsidRDefault="00AE4CA5" w:rsidP="00D21BBF">
            <w:pPr>
              <w:pStyle w:val="Default"/>
              <w:spacing w:after="120"/>
              <w:ind w:right="4"/>
            </w:pPr>
            <w:r w:rsidRPr="00FA795C">
              <w:rPr>
                <w:i/>
                <w:iCs/>
              </w:rPr>
              <w:t>Recalling</w:t>
            </w:r>
            <w:r w:rsidRPr="00FA795C">
              <w:rPr>
                <w:iCs/>
              </w:rPr>
              <w:t xml:space="preserve"> the specific function of TCC under Article 14(1)(b) to </w:t>
            </w:r>
            <w:r w:rsidRPr="00FA795C">
              <w:t>monitor and review compliance by CCMs with conservation and management measures adopted by the Commission and make such recommendations to the Commission as may be necessary,</w:t>
            </w:r>
          </w:p>
        </w:tc>
        <w:tc>
          <w:tcPr>
            <w:tcW w:w="2693" w:type="dxa"/>
          </w:tcPr>
          <w:p w14:paraId="011EB4AB" w14:textId="77777777" w:rsidR="00AE4CA5" w:rsidRPr="00FA795C" w:rsidRDefault="00AE4CA5" w:rsidP="00D21BBF">
            <w:pPr>
              <w:pStyle w:val="Default"/>
              <w:spacing w:after="120"/>
              <w:ind w:right="4"/>
              <w:rPr>
                <w:i/>
                <w:iCs/>
              </w:rPr>
            </w:pPr>
          </w:p>
        </w:tc>
        <w:tc>
          <w:tcPr>
            <w:tcW w:w="2075" w:type="dxa"/>
          </w:tcPr>
          <w:p w14:paraId="21755D1C" w14:textId="77777777" w:rsidR="00AE4CA5" w:rsidRPr="00FA795C" w:rsidRDefault="00AE4CA5" w:rsidP="00D21BBF">
            <w:pPr>
              <w:pStyle w:val="Default"/>
              <w:spacing w:after="120"/>
              <w:ind w:right="4"/>
              <w:rPr>
                <w:i/>
                <w:iCs/>
              </w:rPr>
            </w:pPr>
          </w:p>
        </w:tc>
      </w:tr>
      <w:tr w:rsidR="00AE4CA5" w:rsidRPr="00FA795C" w14:paraId="118E0686" w14:textId="2E81CBB9" w:rsidTr="000E553D">
        <w:tc>
          <w:tcPr>
            <w:tcW w:w="4248" w:type="dxa"/>
          </w:tcPr>
          <w:p w14:paraId="705F42AE" w14:textId="77777777" w:rsidR="00AE4CA5" w:rsidRPr="00FA795C" w:rsidRDefault="00AE4CA5" w:rsidP="00D21BBF">
            <w:pPr>
              <w:pStyle w:val="Default"/>
              <w:spacing w:after="120"/>
              <w:ind w:right="4"/>
              <w:rPr>
                <w:color w:val="auto"/>
              </w:rPr>
            </w:pPr>
            <w:r w:rsidRPr="00FA795C">
              <w:rPr>
                <w:i/>
                <w:iCs/>
                <w:color w:val="auto"/>
              </w:rPr>
              <w:t xml:space="preserve">Recognising </w:t>
            </w:r>
            <w:r w:rsidRPr="00FA795C">
              <w:rPr>
                <w:color w:val="auto"/>
              </w:rPr>
              <w:t>the responsibility of Members, Cooperating Non-Members and Participating Territories to fully and effectively implement the provisions of the Convention and the conservation and management measures adopted by the Commission, and the need to improve such implementation and ensure compliance with these commitments,</w:t>
            </w:r>
          </w:p>
        </w:tc>
        <w:tc>
          <w:tcPr>
            <w:tcW w:w="2693" w:type="dxa"/>
          </w:tcPr>
          <w:p w14:paraId="32F20299" w14:textId="47E2953D" w:rsidR="00277D62" w:rsidRDefault="00277D62" w:rsidP="00D21BBF">
            <w:pPr>
              <w:pStyle w:val="Default"/>
              <w:spacing w:after="120"/>
              <w:ind w:right="4"/>
              <w:rPr>
                <w:iCs/>
                <w:color w:val="auto"/>
              </w:rPr>
            </w:pPr>
            <w:r>
              <w:rPr>
                <w:b/>
                <w:iCs/>
                <w:color w:val="auto"/>
              </w:rPr>
              <w:t xml:space="preserve">Pew: </w:t>
            </w:r>
            <w:r>
              <w:rPr>
                <w:iCs/>
                <w:color w:val="auto"/>
              </w:rPr>
              <w:t>Add a preambular paragraph as follows:</w:t>
            </w:r>
          </w:p>
          <w:p w14:paraId="7F3367D5" w14:textId="0B7D0D11" w:rsidR="00277D62" w:rsidRPr="008A2BBD" w:rsidRDefault="00277D62" w:rsidP="00D21BBF">
            <w:pPr>
              <w:pStyle w:val="Default"/>
              <w:spacing w:after="120"/>
              <w:ind w:right="4"/>
              <w:rPr>
                <w:iCs/>
                <w:color w:val="auto"/>
                <w:u w:val="single"/>
              </w:rPr>
            </w:pPr>
            <w:r w:rsidRPr="008A2BBD">
              <w:rPr>
                <w:i/>
                <w:iCs/>
                <w:color w:val="FF0000"/>
                <w:u w:val="single"/>
                <w:lang w:val="en-NZ"/>
              </w:rPr>
              <w:t xml:space="preserve">Committed </w:t>
            </w:r>
            <w:r w:rsidRPr="008A2BBD">
              <w:rPr>
                <w:iCs/>
                <w:color w:val="FF0000"/>
                <w:u w:val="single"/>
                <w:lang w:val="en-NZ"/>
              </w:rPr>
              <w:t xml:space="preserve">to Article 21 of the Convention, which requires the Commission to promote transparency in its </w:t>
            </w:r>
            <w:proofErr w:type="gramStart"/>
            <w:r w:rsidRPr="008A2BBD">
              <w:rPr>
                <w:iCs/>
                <w:color w:val="FF0000"/>
                <w:u w:val="single"/>
                <w:lang w:val="en-NZ"/>
              </w:rPr>
              <w:t>decision-making, and</w:t>
            </w:r>
            <w:proofErr w:type="gramEnd"/>
            <w:r w:rsidRPr="008A2BBD">
              <w:rPr>
                <w:iCs/>
                <w:color w:val="FF0000"/>
                <w:u w:val="single"/>
                <w:lang w:val="en-NZ"/>
              </w:rPr>
              <w:t xml:space="preserve"> affords representatives of non-governmental organizations the opportunity to participate in meetings of the Commission and its subsidiary bodies as appropriate.</w:t>
            </w:r>
          </w:p>
        </w:tc>
        <w:tc>
          <w:tcPr>
            <w:tcW w:w="2075" w:type="dxa"/>
          </w:tcPr>
          <w:p w14:paraId="447135CC" w14:textId="77777777" w:rsidR="00AE4CA5" w:rsidRPr="00FA795C" w:rsidRDefault="00AE4CA5" w:rsidP="00D21BBF">
            <w:pPr>
              <w:pStyle w:val="Default"/>
              <w:spacing w:after="120"/>
              <w:ind w:right="4"/>
              <w:rPr>
                <w:i/>
                <w:iCs/>
                <w:color w:val="auto"/>
              </w:rPr>
            </w:pPr>
          </w:p>
        </w:tc>
      </w:tr>
      <w:tr w:rsidR="00AE4CA5" w:rsidRPr="00FA795C" w14:paraId="710F2907" w14:textId="4629B8C9" w:rsidTr="000E553D">
        <w:tc>
          <w:tcPr>
            <w:tcW w:w="4248" w:type="dxa"/>
          </w:tcPr>
          <w:p w14:paraId="109CF928" w14:textId="77777777" w:rsidR="00AE4CA5" w:rsidRPr="00FA795C" w:rsidRDefault="00AE4CA5" w:rsidP="00D21BBF">
            <w:pPr>
              <w:pStyle w:val="Default"/>
              <w:spacing w:after="120"/>
              <w:ind w:right="4"/>
            </w:pPr>
            <w:r w:rsidRPr="00FA795C">
              <w:rPr>
                <w:i/>
              </w:rPr>
              <w:t>Cognisant</w:t>
            </w:r>
            <w:r w:rsidRPr="00FA795C">
              <w:t xml:space="preserve"> of the MCS and enforcement framework developed by the Commission, </w:t>
            </w:r>
            <w:r w:rsidRPr="00FA795C">
              <w:rPr>
                <w:i/>
              </w:rPr>
              <w:t>inter alia</w:t>
            </w:r>
            <w:r w:rsidRPr="00FA795C">
              <w:t xml:space="preserve"> the 2010-06 </w:t>
            </w:r>
            <w:r w:rsidRPr="00FA795C">
              <w:rPr>
                <w:i/>
              </w:rPr>
              <w:t>Conservation and Management Measure to Establish a List of Vessels Presumed to have carried out Illegal, Unreported and Unregulated Fishing activities in the WCPO</w:t>
            </w:r>
            <w:r w:rsidRPr="00FA795C">
              <w:t>, the online Compliance case file system, Article 25 of the Convention, which considers the compliance by individual vessels,</w:t>
            </w:r>
          </w:p>
        </w:tc>
        <w:tc>
          <w:tcPr>
            <w:tcW w:w="2693" w:type="dxa"/>
          </w:tcPr>
          <w:p w14:paraId="4E40B07C" w14:textId="77777777" w:rsidR="00AE4CA5" w:rsidRPr="00FA795C" w:rsidRDefault="00AE4CA5" w:rsidP="00D21BBF">
            <w:pPr>
              <w:pStyle w:val="Default"/>
              <w:spacing w:after="120"/>
              <w:ind w:right="4"/>
              <w:rPr>
                <w:i/>
              </w:rPr>
            </w:pPr>
          </w:p>
        </w:tc>
        <w:tc>
          <w:tcPr>
            <w:tcW w:w="2075" w:type="dxa"/>
          </w:tcPr>
          <w:p w14:paraId="49A2E384" w14:textId="77777777" w:rsidR="00AE4CA5" w:rsidRPr="00FA795C" w:rsidRDefault="00AE4CA5" w:rsidP="00D21BBF">
            <w:pPr>
              <w:pStyle w:val="Default"/>
              <w:spacing w:after="120"/>
              <w:ind w:right="4"/>
              <w:rPr>
                <w:i/>
              </w:rPr>
            </w:pPr>
          </w:p>
        </w:tc>
      </w:tr>
      <w:tr w:rsidR="00AE4CA5" w:rsidRPr="00FA795C" w14:paraId="1071D292" w14:textId="08FF1965" w:rsidTr="000E553D">
        <w:tc>
          <w:tcPr>
            <w:tcW w:w="4248" w:type="dxa"/>
          </w:tcPr>
          <w:p w14:paraId="6DA5E5E7" w14:textId="77777777" w:rsidR="00AE4CA5" w:rsidRPr="00FA795C" w:rsidRDefault="00AE4CA5" w:rsidP="00D21BBF">
            <w:pPr>
              <w:pStyle w:val="Default"/>
              <w:spacing w:after="120"/>
              <w:ind w:right="4"/>
              <w:rPr>
                <w:color w:val="auto"/>
              </w:rPr>
            </w:pPr>
            <w:r w:rsidRPr="00FA795C">
              <w:rPr>
                <w:i/>
                <w:iCs/>
                <w:color w:val="auto"/>
              </w:rPr>
              <w:t xml:space="preserve">Adopts the following conservation and management measure in accordance with Article 10 of the Convention, establishing the WCPFC Compliance Monitoring Scheme: </w:t>
            </w:r>
          </w:p>
        </w:tc>
        <w:tc>
          <w:tcPr>
            <w:tcW w:w="2693" w:type="dxa"/>
          </w:tcPr>
          <w:p w14:paraId="21F0046A" w14:textId="77777777" w:rsidR="00AE4CA5" w:rsidRPr="00FA795C" w:rsidRDefault="00AE4CA5" w:rsidP="00D21BBF">
            <w:pPr>
              <w:pStyle w:val="Default"/>
              <w:spacing w:after="120"/>
              <w:ind w:right="4"/>
              <w:rPr>
                <w:i/>
                <w:iCs/>
                <w:color w:val="auto"/>
              </w:rPr>
            </w:pPr>
          </w:p>
        </w:tc>
        <w:tc>
          <w:tcPr>
            <w:tcW w:w="2075" w:type="dxa"/>
          </w:tcPr>
          <w:p w14:paraId="3D7DF462" w14:textId="77777777" w:rsidR="00AE4CA5" w:rsidRPr="00FA795C" w:rsidRDefault="00AE4CA5" w:rsidP="00D21BBF">
            <w:pPr>
              <w:pStyle w:val="Default"/>
              <w:spacing w:after="120"/>
              <w:ind w:right="4"/>
              <w:rPr>
                <w:i/>
                <w:iCs/>
                <w:color w:val="auto"/>
              </w:rPr>
            </w:pPr>
          </w:p>
        </w:tc>
      </w:tr>
    </w:tbl>
    <w:p w14:paraId="51ADC431" w14:textId="02A22B9E" w:rsidR="00997B5B" w:rsidRDefault="00997B5B" w:rsidP="00583584">
      <w:pPr>
        <w:pStyle w:val="Default"/>
        <w:keepNext/>
        <w:spacing w:after="120"/>
        <w:ind w:right="6"/>
        <w:rPr>
          <w:b/>
          <w:bCs/>
          <w:color w:val="auto"/>
          <w:u w:val="single"/>
        </w:rPr>
      </w:pPr>
      <w:r w:rsidRPr="00507EA6">
        <w:rPr>
          <w:b/>
          <w:bCs/>
          <w:color w:val="auto"/>
          <w:u w:val="single"/>
        </w:rPr>
        <w:lastRenderedPageBreak/>
        <w:t xml:space="preserve">Section I </w:t>
      </w:r>
      <w:r w:rsidR="004F5EB2">
        <w:rPr>
          <w:b/>
          <w:bCs/>
          <w:color w:val="auto"/>
          <w:u w:val="single"/>
        </w:rPr>
        <w:t>–</w:t>
      </w:r>
      <w:r w:rsidRPr="00507EA6">
        <w:rPr>
          <w:b/>
          <w:bCs/>
          <w:color w:val="auto"/>
          <w:u w:val="single"/>
        </w:rPr>
        <w:t xml:space="preserve"> Purpose</w:t>
      </w:r>
      <w:r w:rsidR="004F5EB2">
        <w:rPr>
          <w:b/>
          <w:bCs/>
          <w:color w:val="auto"/>
          <w:u w:val="single"/>
        </w:rPr>
        <w:t xml:space="preserve"> </w:t>
      </w:r>
      <w:r w:rsidRPr="00507EA6">
        <w:rPr>
          <w:b/>
          <w:bCs/>
          <w:color w:val="auto"/>
          <w:u w:val="single"/>
        </w:rPr>
        <w:t xml:space="preserve"> </w:t>
      </w:r>
    </w:p>
    <w:tbl>
      <w:tblPr>
        <w:tblStyle w:val="TableGrid"/>
        <w:tblW w:w="0" w:type="auto"/>
        <w:tblLook w:val="04A0" w:firstRow="1" w:lastRow="0" w:firstColumn="1" w:lastColumn="0" w:noHBand="0" w:noVBand="1"/>
      </w:tblPr>
      <w:tblGrid>
        <w:gridCol w:w="4357"/>
        <w:gridCol w:w="2510"/>
        <w:gridCol w:w="2149"/>
      </w:tblGrid>
      <w:tr w:rsidR="00941EF6" w:rsidRPr="00D6180D" w14:paraId="5047365B" w14:textId="77777777" w:rsidTr="00941EF6">
        <w:trPr>
          <w:trHeight w:val="449"/>
          <w:tblHeader/>
        </w:trPr>
        <w:tc>
          <w:tcPr>
            <w:tcW w:w="4357" w:type="dxa"/>
            <w:shd w:val="clear" w:color="auto" w:fill="F2F2F2" w:themeFill="background1" w:themeFillShade="F2"/>
          </w:tcPr>
          <w:p w14:paraId="15921760" w14:textId="74ECF1AA" w:rsidR="00941EF6" w:rsidRPr="00D6180D" w:rsidRDefault="00941EF6" w:rsidP="00941EF6">
            <w:pPr>
              <w:pStyle w:val="Default"/>
              <w:keepNext/>
              <w:spacing w:after="120"/>
              <w:ind w:right="6"/>
              <w:rPr>
                <w:b/>
                <w:color w:val="auto"/>
              </w:rPr>
            </w:pPr>
            <w:r w:rsidRPr="00DD2821">
              <w:rPr>
                <w:b/>
                <w:iCs/>
                <w:color w:val="auto"/>
              </w:rPr>
              <w:t>FFA Proposal</w:t>
            </w:r>
            <w:r>
              <w:rPr>
                <w:b/>
                <w:iCs/>
                <w:color w:val="auto"/>
              </w:rPr>
              <w:t xml:space="preserve"> (</w:t>
            </w:r>
            <w:r w:rsidRPr="006761D3">
              <w:rPr>
                <w:b/>
              </w:rPr>
              <w:t>CMSIWG-2018-03</w:t>
            </w:r>
            <w:r>
              <w:rPr>
                <w:b/>
              </w:rPr>
              <w:t>)</w:t>
            </w:r>
          </w:p>
        </w:tc>
        <w:tc>
          <w:tcPr>
            <w:tcW w:w="2510" w:type="dxa"/>
            <w:shd w:val="clear" w:color="auto" w:fill="F2F2F2" w:themeFill="background1" w:themeFillShade="F2"/>
          </w:tcPr>
          <w:p w14:paraId="20977C71" w14:textId="219B3468" w:rsidR="00941EF6" w:rsidRPr="00D6180D" w:rsidRDefault="00941EF6" w:rsidP="00941EF6">
            <w:pPr>
              <w:keepNext/>
              <w:autoSpaceDE w:val="0"/>
              <w:autoSpaceDN w:val="0"/>
              <w:adjustRightInd w:val="0"/>
              <w:ind w:right="6"/>
              <w:rPr>
                <w:rFonts w:ascii="Cambria" w:eastAsiaTheme="minorHAnsi" w:hAnsi="Cambria" w:cs="Cambria"/>
                <w:b/>
                <w:color w:val="000000"/>
                <w:lang w:val="en-NZ" w:eastAsia="en-US"/>
              </w:rPr>
            </w:pPr>
            <w:r w:rsidRPr="002025C1">
              <w:rPr>
                <w:b/>
                <w:iCs/>
                <w:sz w:val="20"/>
              </w:rPr>
              <w:t>CMS-IWG Comments (</w:t>
            </w:r>
            <w:r w:rsidR="00FB11B1">
              <w:rPr>
                <w:b/>
                <w:iCs/>
                <w:sz w:val="20"/>
              </w:rPr>
              <w:t xml:space="preserve">Japan, </w:t>
            </w:r>
            <w:r w:rsidRPr="002025C1">
              <w:rPr>
                <w:b/>
                <w:iCs/>
                <w:sz w:val="20"/>
              </w:rPr>
              <w:t>USA, ISSF, Pew)</w:t>
            </w:r>
          </w:p>
        </w:tc>
        <w:tc>
          <w:tcPr>
            <w:tcW w:w="2149" w:type="dxa"/>
            <w:shd w:val="clear" w:color="auto" w:fill="F2F2F2" w:themeFill="background1" w:themeFillShade="F2"/>
          </w:tcPr>
          <w:p w14:paraId="6E8DC839" w14:textId="4CF52DDA" w:rsidR="00941EF6" w:rsidRPr="00D6180D" w:rsidRDefault="00941EF6" w:rsidP="00941EF6">
            <w:pPr>
              <w:pStyle w:val="Default"/>
              <w:keepNext/>
              <w:spacing w:after="120"/>
              <w:ind w:right="6"/>
              <w:rPr>
                <w:b/>
                <w:color w:val="auto"/>
              </w:rPr>
            </w:pPr>
            <w:r>
              <w:rPr>
                <w:b/>
                <w:iCs/>
                <w:color w:val="auto"/>
              </w:rPr>
              <w:t>NOTES</w:t>
            </w:r>
          </w:p>
        </w:tc>
      </w:tr>
      <w:tr w:rsidR="00AE4CA5" w14:paraId="2EE208C9" w14:textId="1C3EBF5E" w:rsidTr="00D6180D">
        <w:trPr>
          <w:trHeight w:val="3376"/>
        </w:trPr>
        <w:tc>
          <w:tcPr>
            <w:tcW w:w="4357" w:type="dxa"/>
          </w:tcPr>
          <w:p w14:paraId="4CE9AE9C" w14:textId="77777777" w:rsidR="00AE4CA5" w:rsidRPr="004F5EB2" w:rsidRDefault="00AE4CA5" w:rsidP="00D21BBF">
            <w:pPr>
              <w:pStyle w:val="Default"/>
              <w:numPr>
                <w:ilvl w:val="0"/>
                <w:numId w:val="19"/>
              </w:numPr>
              <w:spacing w:after="120"/>
              <w:ind w:left="0" w:right="4" w:firstLine="0"/>
              <w:rPr>
                <w:color w:val="auto"/>
              </w:rPr>
            </w:pPr>
            <w:r w:rsidRPr="00507EA6">
              <w:rPr>
                <w:color w:val="auto"/>
              </w:rPr>
              <w:t>The purpose of the WCPFC Compliance Monitoring Scheme (CMS) is to ensure that Members, Cooperating Non-Members and Participating Territories (</w:t>
            </w:r>
            <w:r w:rsidRPr="00507EA6">
              <w:rPr>
                <w:bCs/>
                <w:color w:val="auto"/>
              </w:rPr>
              <w:t>CCMs</w:t>
            </w:r>
            <w:r w:rsidRPr="00507EA6">
              <w:rPr>
                <w:color w:val="auto"/>
              </w:rPr>
              <w:t>) implement and comply with obligations arising under the Convention and conservation and management measures (</w:t>
            </w:r>
            <w:r w:rsidRPr="00507EA6">
              <w:rPr>
                <w:bCs/>
                <w:color w:val="auto"/>
              </w:rPr>
              <w:t>CMMs</w:t>
            </w:r>
            <w:r w:rsidRPr="00507EA6">
              <w:rPr>
                <w:color w:val="auto"/>
              </w:rPr>
              <w:t xml:space="preserve">) adopted by the Commission. </w:t>
            </w:r>
            <w:r w:rsidRPr="00895C51">
              <w:t>The pur</w:t>
            </w:r>
            <w:r>
              <w:t>pose of the CMS is not to assess</w:t>
            </w:r>
            <w:r w:rsidRPr="00895C51">
              <w:t xml:space="preserve"> compliance by individual vessels.</w:t>
            </w:r>
            <w:r w:rsidRPr="004F5EB2">
              <w:rPr>
                <w:i/>
              </w:rPr>
              <w:t xml:space="preserve"> </w:t>
            </w:r>
          </w:p>
          <w:p w14:paraId="55621590" w14:textId="77777777" w:rsidR="00AE4CA5" w:rsidRDefault="00AE4CA5" w:rsidP="00D21BBF">
            <w:pPr>
              <w:pStyle w:val="Default"/>
              <w:spacing w:after="120"/>
              <w:ind w:right="4"/>
              <w:rPr>
                <w:color w:val="auto"/>
                <w:u w:val="single"/>
              </w:rPr>
            </w:pPr>
          </w:p>
        </w:tc>
        <w:tc>
          <w:tcPr>
            <w:tcW w:w="2510" w:type="dxa"/>
          </w:tcPr>
          <w:p w14:paraId="07535E0D" w14:textId="5541A493" w:rsidR="00961F70" w:rsidRPr="00D21BBF" w:rsidRDefault="00961F70" w:rsidP="00D21BBF">
            <w:pPr>
              <w:autoSpaceDE w:val="0"/>
              <w:autoSpaceDN w:val="0"/>
              <w:adjustRightInd w:val="0"/>
              <w:ind w:right="4"/>
              <w:rPr>
                <w:rFonts w:eastAsiaTheme="minorHAnsi"/>
                <w:color w:val="FF0000"/>
                <w:u w:val="single"/>
                <w:lang w:val="en-NZ" w:eastAsia="en-US"/>
              </w:rPr>
            </w:pPr>
            <w:r>
              <w:rPr>
                <w:rFonts w:ascii="Cambria" w:eastAsiaTheme="minorHAnsi" w:hAnsi="Cambria" w:cs="Cambria"/>
                <w:b/>
                <w:color w:val="000000"/>
                <w:lang w:val="en-NZ" w:eastAsia="en-US"/>
              </w:rPr>
              <w:t xml:space="preserve">USA: </w:t>
            </w:r>
            <w:r>
              <w:rPr>
                <w:rFonts w:ascii="Cambria" w:eastAsiaTheme="minorHAnsi" w:hAnsi="Cambria" w:cs="Cambria"/>
                <w:color w:val="000000"/>
                <w:lang w:val="en-NZ" w:eastAsia="en-US"/>
              </w:rPr>
              <w:t>Agree</w:t>
            </w:r>
            <w:r w:rsidR="000653F1">
              <w:rPr>
                <w:rFonts w:ascii="Cambria" w:eastAsiaTheme="minorHAnsi" w:hAnsi="Cambria" w:cs="Cambria"/>
                <w:color w:val="000000"/>
                <w:lang w:val="en-NZ" w:eastAsia="en-US"/>
              </w:rPr>
              <w:t xml:space="preserve"> subject to </w:t>
            </w:r>
            <w:r w:rsidR="000653F1" w:rsidRPr="00D21BBF">
              <w:rPr>
                <w:rFonts w:eastAsiaTheme="minorHAnsi"/>
                <w:color w:val="000000"/>
                <w:lang w:val="en-NZ" w:eastAsia="en-US"/>
              </w:rPr>
              <w:t>the</w:t>
            </w:r>
            <w:r w:rsidRPr="00D21BBF">
              <w:rPr>
                <w:rFonts w:eastAsiaTheme="minorHAnsi"/>
                <w:color w:val="000000"/>
                <w:lang w:val="en-NZ" w:eastAsia="en-US"/>
              </w:rPr>
              <w:t xml:space="preserve"> following modification: “The purpose of the CMS </w:t>
            </w:r>
            <w:r w:rsidRPr="00D21BBF">
              <w:rPr>
                <w:rFonts w:eastAsiaTheme="minorHAnsi"/>
                <w:color w:val="FF0000"/>
                <w:u w:val="single"/>
                <w:lang w:val="en-NZ" w:eastAsia="en-US"/>
              </w:rPr>
              <w:t>is also to assess flag state action in</w:t>
            </w:r>
          </w:p>
          <w:p w14:paraId="09AA8B25" w14:textId="77777777" w:rsidR="00AE4CA5" w:rsidRPr="00D21BBF" w:rsidRDefault="00961F70" w:rsidP="00D21BBF">
            <w:pPr>
              <w:pStyle w:val="Default"/>
              <w:spacing w:after="120"/>
              <w:ind w:right="4"/>
              <w:rPr>
                <w:rFonts w:eastAsiaTheme="minorHAnsi"/>
                <w:lang w:val="en-NZ"/>
              </w:rPr>
            </w:pPr>
            <w:r w:rsidRPr="00D21BBF">
              <w:rPr>
                <w:rFonts w:eastAsiaTheme="minorHAnsi"/>
                <w:color w:val="FF0000"/>
                <w:u w:val="single"/>
                <w:lang w:val="en-NZ"/>
              </w:rPr>
              <w:t>relation to alleged violations by its vessels,</w:t>
            </w:r>
            <w:r w:rsidRPr="00D21BBF">
              <w:rPr>
                <w:rFonts w:eastAsiaTheme="minorHAnsi"/>
                <w:color w:val="FF0000"/>
                <w:lang w:val="en-NZ"/>
              </w:rPr>
              <w:t xml:space="preserve"> </w:t>
            </w:r>
            <w:r w:rsidRPr="00D21BBF">
              <w:rPr>
                <w:rFonts w:eastAsiaTheme="minorHAnsi"/>
                <w:lang w:val="en-NZ"/>
              </w:rPr>
              <w:t>not to assess compliance by individual vessels.”</w:t>
            </w:r>
          </w:p>
          <w:p w14:paraId="3B257724" w14:textId="6B83053B" w:rsidR="000653F1" w:rsidRPr="000653F1" w:rsidRDefault="000653F1" w:rsidP="00D21BBF">
            <w:pPr>
              <w:pStyle w:val="Default"/>
              <w:spacing w:after="120"/>
              <w:ind w:right="4"/>
              <w:rPr>
                <w:color w:val="auto"/>
              </w:rPr>
            </w:pPr>
            <w:r>
              <w:rPr>
                <w:rFonts w:ascii="Cambria" w:eastAsiaTheme="minorHAnsi" w:hAnsi="Cambria" w:cs="Cambria"/>
                <w:b/>
                <w:lang w:val="en-NZ"/>
              </w:rPr>
              <w:t>ISSF:</w:t>
            </w:r>
            <w:r>
              <w:rPr>
                <w:rFonts w:ascii="Cambria" w:eastAsiaTheme="minorHAnsi" w:hAnsi="Cambria" w:cs="Cambria"/>
                <w:lang w:val="en-NZ"/>
              </w:rPr>
              <w:t xml:space="preserve"> Agree, but as</w:t>
            </w:r>
            <w:r w:rsidRPr="000653F1">
              <w:rPr>
                <w:rFonts w:ascii="Cambria" w:eastAsiaTheme="minorHAnsi" w:hAnsi="Cambria" w:cs="Cambria"/>
                <w:lang w:val="en-NZ"/>
              </w:rPr>
              <w:t xml:space="preserve"> aggregated vessel level non-compliance may be indicative of poor implementa</w:t>
            </w:r>
            <w:r>
              <w:rPr>
                <w:rFonts w:ascii="Cambria" w:eastAsiaTheme="minorHAnsi" w:hAnsi="Cambria" w:cs="Cambria"/>
                <w:lang w:val="en-NZ"/>
              </w:rPr>
              <w:t xml:space="preserve">tion or enforcement by the CCM, </w:t>
            </w:r>
            <w:r w:rsidRPr="000653F1">
              <w:rPr>
                <w:rFonts w:ascii="Cambria" w:eastAsiaTheme="minorHAnsi" w:hAnsi="Cambria" w:cs="Cambria"/>
                <w:lang w:val="en-NZ"/>
              </w:rPr>
              <w:t xml:space="preserve">CMS </w:t>
            </w:r>
            <w:r>
              <w:rPr>
                <w:rFonts w:ascii="Cambria" w:eastAsiaTheme="minorHAnsi" w:hAnsi="Cambria" w:cs="Cambria"/>
                <w:lang w:val="en-NZ"/>
              </w:rPr>
              <w:t xml:space="preserve">should </w:t>
            </w:r>
            <w:r w:rsidRPr="000653F1">
              <w:rPr>
                <w:rFonts w:ascii="Cambria" w:eastAsiaTheme="minorHAnsi" w:hAnsi="Cambria" w:cs="Cambria"/>
                <w:lang w:val="en-NZ"/>
              </w:rPr>
              <w:t>consider</w:t>
            </w:r>
            <w:r>
              <w:rPr>
                <w:rFonts w:ascii="Cambria" w:eastAsiaTheme="minorHAnsi" w:hAnsi="Cambria" w:cs="Cambria"/>
                <w:lang w:val="en-NZ"/>
              </w:rPr>
              <w:t xml:space="preserve"> actions taken by flag State and work cohesively with IUU listing. </w:t>
            </w:r>
          </w:p>
        </w:tc>
        <w:tc>
          <w:tcPr>
            <w:tcW w:w="2149" w:type="dxa"/>
          </w:tcPr>
          <w:p w14:paraId="2E4033BE" w14:textId="77777777" w:rsidR="00AE4CA5" w:rsidRPr="00507EA6" w:rsidRDefault="00AE4CA5" w:rsidP="00D21BBF">
            <w:pPr>
              <w:pStyle w:val="Default"/>
              <w:spacing w:after="120"/>
              <w:ind w:right="4"/>
              <w:rPr>
                <w:color w:val="auto"/>
              </w:rPr>
            </w:pPr>
          </w:p>
        </w:tc>
      </w:tr>
      <w:tr w:rsidR="00AE4CA5" w14:paraId="7E3A14C9" w14:textId="700DDB82" w:rsidTr="00D6180D">
        <w:tc>
          <w:tcPr>
            <w:tcW w:w="4357" w:type="dxa"/>
          </w:tcPr>
          <w:p w14:paraId="267D5E13" w14:textId="77777777" w:rsidR="00AE4CA5" w:rsidRPr="008E5A4C" w:rsidRDefault="00AE4CA5" w:rsidP="00CA25FA">
            <w:pPr>
              <w:pStyle w:val="Default"/>
              <w:numPr>
                <w:ilvl w:val="0"/>
                <w:numId w:val="19"/>
              </w:numPr>
              <w:spacing w:after="120"/>
              <w:ind w:left="0" w:right="4" w:firstLine="0"/>
              <w:rPr>
                <w:color w:val="auto"/>
              </w:rPr>
            </w:pPr>
            <w:r w:rsidRPr="008E5A4C">
              <w:rPr>
                <w:color w:val="auto"/>
              </w:rPr>
              <w:t xml:space="preserve">The CMS is designed to: </w:t>
            </w:r>
          </w:p>
          <w:p w14:paraId="328EBEAB" w14:textId="77777777" w:rsidR="00AE4CA5" w:rsidRPr="00507EA6" w:rsidRDefault="00AE4CA5" w:rsidP="00D21BBF">
            <w:pPr>
              <w:pStyle w:val="Default"/>
              <w:spacing w:after="120"/>
              <w:ind w:left="1260" w:right="4" w:hanging="540"/>
              <w:rPr>
                <w:color w:val="auto"/>
              </w:rPr>
            </w:pPr>
            <w:r w:rsidRPr="00507EA6">
              <w:rPr>
                <w:color w:val="auto"/>
              </w:rPr>
              <w:t>(</w:t>
            </w:r>
            <w:proofErr w:type="spellStart"/>
            <w:r w:rsidRPr="00507EA6">
              <w:rPr>
                <w:color w:val="auto"/>
              </w:rPr>
              <w:t>i</w:t>
            </w:r>
            <w:proofErr w:type="spellEnd"/>
            <w:r w:rsidRPr="00507EA6">
              <w:rPr>
                <w:color w:val="auto"/>
              </w:rPr>
              <w:t>)</w:t>
            </w:r>
            <w:r w:rsidRPr="00507EA6">
              <w:rPr>
                <w:color w:val="auto"/>
              </w:rPr>
              <w:tab/>
              <w:t xml:space="preserve">assess CCMs’ compliance with their obligations; </w:t>
            </w:r>
          </w:p>
          <w:p w14:paraId="29356FB4" w14:textId="77777777" w:rsidR="00AE4CA5" w:rsidRPr="00507EA6" w:rsidRDefault="00AE4CA5" w:rsidP="00D21BBF">
            <w:pPr>
              <w:pStyle w:val="Default"/>
              <w:spacing w:after="120"/>
              <w:ind w:left="1260" w:right="4" w:hanging="540"/>
              <w:rPr>
                <w:color w:val="auto"/>
              </w:rPr>
            </w:pPr>
            <w:r w:rsidRPr="00507EA6">
              <w:rPr>
                <w:color w:val="auto"/>
              </w:rPr>
              <w:t>(ii)</w:t>
            </w:r>
            <w:r w:rsidRPr="00507EA6">
              <w:rPr>
                <w:color w:val="auto"/>
              </w:rPr>
              <w:tab/>
              <w:t xml:space="preserve">identify areas in which technical assistance or capacity building may be needed to assist CCMs to attain compliance; </w:t>
            </w:r>
          </w:p>
          <w:p w14:paraId="020B0E1B" w14:textId="77777777" w:rsidR="00AE4CA5" w:rsidRPr="00507EA6" w:rsidRDefault="00AE4CA5" w:rsidP="00D21BBF">
            <w:pPr>
              <w:pStyle w:val="Default"/>
              <w:spacing w:after="120"/>
              <w:ind w:left="1260" w:right="4" w:hanging="540"/>
              <w:rPr>
                <w:color w:val="auto"/>
              </w:rPr>
            </w:pPr>
            <w:r>
              <w:rPr>
                <w:color w:val="auto"/>
              </w:rPr>
              <w:t>(iii)</w:t>
            </w:r>
            <w:r>
              <w:rPr>
                <w:color w:val="auto"/>
              </w:rPr>
              <w:tab/>
              <w:t>identify aspects of CMMs</w:t>
            </w:r>
            <w:r w:rsidRPr="00507EA6">
              <w:rPr>
                <w:color w:val="auto"/>
              </w:rPr>
              <w:t xml:space="preserve"> which may require refinement or amendment for effective implementation; </w:t>
            </w:r>
          </w:p>
          <w:p w14:paraId="7D28E0BF" w14:textId="77777777" w:rsidR="00AE4CA5" w:rsidRPr="00507EA6" w:rsidRDefault="00AE4CA5" w:rsidP="00D21BBF">
            <w:pPr>
              <w:pStyle w:val="Default"/>
              <w:spacing w:after="120"/>
              <w:ind w:left="1260" w:right="4" w:hanging="540"/>
              <w:rPr>
                <w:color w:val="auto"/>
              </w:rPr>
            </w:pPr>
            <w:r w:rsidRPr="00507EA6">
              <w:rPr>
                <w:color w:val="auto"/>
              </w:rPr>
              <w:t>(iv)</w:t>
            </w:r>
            <w:r w:rsidRPr="00507EA6">
              <w:rPr>
                <w:color w:val="auto"/>
              </w:rPr>
              <w:tab/>
              <w:t>respond to non-compliance</w:t>
            </w:r>
            <w:r>
              <w:rPr>
                <w:color w:val="auto"/>
              </w:rPr>
              <w:t xml:space="preserve"> by CCMs</w:t>
            </w:r>
            <w:r w:rsidRPr="00507EA6">
              <w:rPr>
                <w:color w:val="auto"/>
              </w:rPr>
              <w:t xml:space="preserve"> through remedial options that include a range of possible responses that take account of the reason for and degree of non-compliance, as may be necessary and appropriate to promote compliance with CMMs and other </w:t>
            </w:r>
            <w:r w:rsidRPr="00507EA6">
              <w:rPr>
                <w:color w:val="auto"/>
              </w:rPr>
              <w:lastRenderedPageBreak/>
              <w:t>Commission obligations;</w:t>
            </w:r>
            <w:r w:rsidRPr="00507EA6">
              <w:rPr>
                <w:color w:val="auto"/>
                <w:vertAlign w:val="superscript"/>
              </w:rPr>
              <w:footnoteReference w:id="2"/>
            </w:r>
            <w:r w:rsidRPr="00507EA6">
              <w:rPr>
                <w:color w:val="auto"/>
              </w:rPr>
              <w:t xml:space="preserve"> and </w:t>
            </w:r>
          </w:p>
          <w:p w14:paraId="2442EF69" w14:textId="77777777" w:rsidR="00AE4CA5" w:rsidRDefault="00AE4CA5" w:rsidP="00D21BBF">
            <w:pPr>
              <w:pStyle w:val="Default"/>
              <w:spacing w:after="120"/>
              <w:ind w:left="1260" w:right="4" w:hanging="540"/>
              <w:rPr>
                <w:b/>
              </w:rPr>
            </w:pPr>
            <w:r w:rsidRPr="00507EA6">
              <w:rPr>
                <w:color w:val="auto"/>
              </w:rPr>
              <w:t>(v)</w:t>
            </w:r>
            <w:r w:rsidRPr="00507EA6">
              <w:rPr>
                <w:color w:val="auto"/>
              </w:rPr>
              <w:tab/>
              <w:t>monitor and resolve outstanding instances of non-compliance</w:t>
            </w:r>
            <w:r>
              <w:rPr>
                <w:color w:val="auto"/>
              </w:rPr>
              <w:t xml:space="preserve"> by CCMs with their obligations</w:t>
            </w:r>
            <w:r w:rsidRPr="006549F3">
              <w:rPr>
                <w:color w:val="FF0000"/>
              </w:rPr>
              <w:t xml:space="preserve">. </w:t>
            </w:r>
          </w:p>
          <w:p w14:paraId="3077C7D5" w14:textId="77777777" w:rsidR="00AE4CA5" w:rsidRDefault="00AE4CA5" w:rsidP="00D21BBF">
            <w:pPr>
              <w:pStyle w:val="Default"/>
              <w:spacing w:after="120"/>
              <w:ind w:right="4"/>
              <w:rPr>
                <w:color w:val="auto"/>
                <w:u w:val="single"/>
              </w:rPr>
            </w:pPr>
          </w:p>
        </w:tc>
        <w:tc>
          <w:tcPr>
            <w:tcW w:w="2510" w:type="dxa"/>
          </w:tcPr>
          <w:p w14:paraId="1510A330" w14:textId="50CA5E1A" w:rsidR="00B22C40" w:rsidRPr="0000211D" w:rsidRDefault="00B22C40" w:rsidP="00D21BBF">
            <w:pPr>
              <w:pStyle w:val="Default"/>
              <w:tabs>
                <w:tab w:val="left" w:pos="720"/>
              </w:tabs>
              <w:spacing w:after="120"/>
              <w:ind w:right="4"/>
              <w:rPr>
                <w:color w:val="auto"/>
              </w:rPr>
            </w:pPr>
            <w:r>
              <w:rPr>
                <w:b/>
                <w:color w:val="auto"/>
              </w:rPr>
              <w:lastRenderedPageBreak/>
              <w:t>ISSF:</w:t>
            </w:r>
            <w:r w:rsidR="0000211D">
              <w:rPr>
                <w:b/>
                <w:color w:val="auto"/>
              </w:rPr>
              <w:t xml:space="preserve"> </w:t>
            </w:r>
            <w:r w:rsidR="0000211D">
              <w:rPr>
                <w:color w:val="auto"/>
              </w:rPr>
              <w:t>suggest:</w:t>
            </w:r>
          </w:p>
          <w:p w14:paraId="5A8C1795" w14:textId="32D0F340" w:rsidR="00B22C40" w:rsidRPr="00B22C40" w:rsidRDefault="00B22C40" w:rsidP="00D21BBF">
            <w:pPr>
              <w:pStyle w:val="Default"/>
              <w:tabs>
                <w:tab w:val="left" w:pos="350"/>
              </w:tabs>
              <w:spacing w:after="120"/>
              <w:ind w:right="4"/>
              <w:rPr>
                <w:color w:val="auto"/>
              </w:rPr>
            </w:pPr>
            <w:r>
              <w:rPr>
                <w:color w:val="auto"/>
              </w:rPr>
              <w:t>2.</w:t>
            </w:r>
            <w:r>
              <w:rPr>
                <w:color w:val="auto"/>
              </w:rPr>
              <w:tab/>
            </w:r>
            <w:r w:rsidRPr="00B22C40">
              <w:rPr>
                <w:color w:val="auto"/>
              </w:rPr>
              <w:t xml:space="preserve">The CMS is designed to: </w:t>
            </w:r>
          </w:p>
          <w:p w14:paraId="4B7190AF" w14:textId="3344EF8A" w:rsidR="00B22C40" w:rsidRPr="00B22C40" w:rsidRDefault="00B22C40" w:rsidP="00583584">
            <w:pPr>
              <w:pStyle w:val="Default"/>
              <w:tabs>
                <w:tab w:val="left" w:pos="208"/>
              </w:tabs>
              <w:spacing w:after="120"/>
              <w:ind w:left="208" w:right="4"/>
              <w:rPr>
                <w:color w:val="auto"/>
              </w:rPr>
            </w:pPr>
            <w:r w:rsidRPr="00B22C40">
              <w:rPr>
                <w:color w:val="auto"/>
              </w:rPr>
              <w:t>(</w:t>
            </w:r>
            <w:proofErr w:type="spellStart"/>
            <w:r w:rsidRPr="00B22C40">
              <w:rPr>
                <w:color w:val="auto"/>
              </w:rPr>
              <w:t>i</w:t>
            </w:r>
            <w:proofErr w:type="spellEnd"/>
            <w:r w:rsidRPr="00B22C40">
              <w:rPr>
                <w:color w:val="auto"/>
              </w:rPr>
              <w:t>)</w:t>
            </w:r>
            <w:r w:rsidRPr="00B22C40">
              <w:rPr>
                <w:color w:val="auto"/>
              </w:rPr>
              <w:tab/>
              <w:t xml:space="preserve">assess CCMs’ compliance with their </w:t>
            </w:r>
            <w:r w:rsidRPr="00B22C40">
              <w:rPr>
                <w:color w:val="FF0000"/>
                <w:u w:val="single"/>
              </w:rPr>
              <w:t xml:space="preserve">WCPFC </w:t>
            </w:r>
            <w:r w:rsidRPr="00B22C40">
              <w:rPr>
                <w:color w:val="auto"/>
              </w:rPr>
              <w:t xml:space="preserve">obligations; </w:t>
            </w:r>
          </w:p>
          <w:p w14:paraId="5EC87672" w14:textId="77777777" w:rsidR="00B22C40" w:rsidRPr="00B22C40" w:rsidRDefault="00B22C40" w:rsidP="00583584">
            <w:pPr>
              <w:pStyle w:val="Default"/>
              <w:tabs>
                <w:tab w:val="left" w:pos="208"/>
              </w:tabs>
              <w:spacing w:after="120"/>
              <w:ind w:left="208" w:right="4"/>
              <w:rPr>
                <w:color w:val="auto"/>
              </w:rPr>
            </w:pPr>
            <w:r w:rsidRPr="00B22C40">
              <w:rPr>
                <w:color w:val="auto"/>
              </w:rPr>
              <w:t>(ii)</w:t>
            </w:r>
            <w:r w:rsidRPr="00B22C40">
              <w:rPr>
                <w:color w:val="auto"/>
              </w:rPr>
              <w:tab/>
              <w:t xml:space="preserve">identify areas in which technical assistance or capacity building may be needed to assist CCMs to attain compliance; </w:t>
            </w:r>
          </w:p>
          <w:p w14:paraId="4B74CA55" w14:textId="77777777" w:rsidR="00B22C40" w:rsidRPr="00B22C40" w:rsidRDefault="00B22C40" w:rsidP="00583584">
            <w:pPr>
              <w:pStyle w:val="Default"/>
              <w:tabs>
                <w:tab w:val="left" w:pos="208"/>
                <w:tab w:val="left" w:pos="720"/>
              </w:tabs>
              <w:spacing w:after="120"/>
              <w:ind w:left="208" w:right="4"/>
              <w:rPr>
                <w:color w:val="auto"/>
              </w:rPr>
            </w:pPr>
            <w:r w:rsidRPr="00B22C40">
              <w:rPr>
                <w:color w:val="auto"/>
              </w:rPr>
              <w:t>(iii)</w:t>
            </w:r>
            <w:r w:rsidRPr="00B22C40">
              <w:rPr>
                <w:color w:val="auto"/>
              </w:rPr>
              <w:tab/>
              <w:t xml:space="preserve">identify aspects of CMMs which may require refinement or amendment for effective implementation; </w:t>
            </w:r>
          </w:p>
          <w:p w14:paraId="5A82ED54" w14:textId="1EFD5A7E" w:rsidR="00B22C40" w:rsidRPr="00B22C40" w:rsidRDefault="00B22C40" w:rsidP="00583584">
            <w:pPr>
              <w:pStyle w:val="Default"/>
              <w:tabs>
                <w:tab w:val="left" w:pos="208"/>
                <w:tab w:val="left" w:pos="720"/>
              </w:tabs>
              <w:spacing w:after="120"/>
              <w:ind w:left="208" w:right="4"/>
              <w:rPr>
                <w:color w:val="auto"/>
              </w:rPr>
            </w:pPr>
            <w:r w:rsidRPr="00B22C40">
              <w:rPr>
                <w:color w:val="auto"/>
              </w:rPr>
              <w:t>(iv)</w:t>
            </w:r>
            <w:r w:rsidRPr="00B22C40">
              <w:rPr>
                <w:color w:val="auto"/>
              </w:rPr>
              <w:tab/>
              <w:t xml:space="preserve">respond to non-compliance by </w:t>
            </w:r>
            <w:r w:rsidRPr="00B22C40">
              <w:rPr>
                <w:color w:val="auto"/>
              </w:rPr>
              <w:lastRenderedPageBreak/>
              <w:t xml:space="preserve">CCMs </w:t>
            </w:r>
            <w:r w:rsidRPr="00B22C40">
              <w:rPr>
                <w:strike/>
                <w:color w:val="FF0000"/>
              </w:rPr>
              <w:t>through</w:t>
            </w:r>
            <w:r w:rsidRPr="00B22C40">
              <w:rPr>
                <w:color w:val="FF0000"/>
              </w:rPr>
              <w:t xml:space="preserve"> </w:t>
            </w:r>
            <w:r w:rsidRPr="00B22C40">
              <w:rPr>
                <w:color w:val="FF0000"/>
                <w:u w:val="single"/>
              </w:rPr>
              <w:t xml:space="preserve">with </w:t>
            </w:r>
            <w:r w:rsidRPr="00B22C40">
              <w:rPr>
                <w:color w:val="FF0000"/>
              </w:rPr>
              <w:t xml:space="preserve">remedial </w:t>
            </w:r>
            <w:r w:rsidRPr="00B22C40">
              <w:rPr>
                <w:strike/>
                <w:color w:val="FF0000"/>
              </w:rPr>
              <w:t>options</w:t>
            </w:r>
            <w:r w:rsidRPr="00B22C40">
              <w:rPr>
                <w:color w:val="FF0000"/>
              </w:rPr>
              <w:t xml:space="preserve"> </w:t>
            </w:r>
            <w:r w:rsidRPr="00B22C40">
              <w:rPr>
                <w:color w:val="FF0000"/>
                <w:u w:val="single"/>
              </w:rPr>
              <w:t>actions</w:t>
            </w:r>
            <w:r w:rsidRPr="00B22C40">
              <w:rPr>
                <w:color w:val="FF0000"/>
              </w:rPr>
              <w:t xml:space="preserve"> </w:t>
            </w:r>
            <w:r w:rsidRPr="00B22C40">
              <w:rPr>
                <w:color w:val="auto"/>
              </w:rPr>
              <w:t xml:space="preserve">that include a range of possible responses that take account of the reason for and degree of non-compliance, as may be necessary and appropriate to promote compliance with CMMs and other Commission </w:t>
            </w:r>
            <w:proofErr w:type="gramStart"/>
            <w:r w:rsidRPr="00B22C40">
              <w:rPr>
                <w:color w:val="auto"/>
              </w:rPr>
              <w:t>obligations;  and</w:t>
            </w:r>
            <w:proofErr w:type="gramEnd"/>
            <w:r w:rsidRPr="00B22C40">
              <w:rPr>
                <w:color w:val="auto"/>
              </w:rPr>
              <w:t xml:space="preserve"> </w:t>
            </w:r>
          </w:p>
          <w:p w14:paraId="5AAEFDFF" w14:textId="77777777" w:rsidR="0000211D" w:rsidRDefault="00B22C40" w:rsidP="00583584">
            <w:pPr>
              <w:pStyle w:val="Default"/>
              <w:tabs>
                <w:tab w:val="left" w:pos="208"/>
                <w:tab w:val="left" w:pos="720"/>
              </w:tabs>
              <w:spacing w:after="120"/>
              <w:ind w:left="208" w:right="4"/>
              <w:rPr>
                <w:color w:val="auto"/>
              </w:rPr>
            </w:pPr>
            <w:r w:rsidRPr="00B22C40">
              <w:rPr>
                <w:color w:val="auto"/>
              </w:rPr>
              <w:t>(v)</w:t>
            </w:r>
            <w:r w:rsidRPr="00B22C40">
              <w:rPr>
                <w:color w:val="auto"/>
              </w:rPr>
              <w:tab/>
              <w:t xml:space="preserve">monitor and resolve outstanding instances of non-compliance by CCMs with their </w:t>
            </w:r>
            <w:r w:rsidRPr="00B22C40">
              <w:rPr>
                <w:color w:val="FF0000"/>
                <w:u w:val="single"/>
              </w:rPr>
              <w:t xml:space="preserve">WCPFC </w:t>
            </w:r>
            <w:r>
              <w:rPr>
                <w:color w:val="auto"/>
              </w:rPr>
              <w:t>obligations.</w:t>
            </w:r>
          </w:p>
          <w:p w14:paraId="3A60BA47" w14:textId="29DA25F5" w:rsidR="0000211D" w:rsidRDefault="0000211D" w:rsidP="00583584">
            <w:pPr>
              <w:pStyle w:val="Default"/>
              <w:tabs>
                <w:tab w:val="left" w:pos="208"/>
                <w:tab w:val="left" w:pos="720"/>
              </w:tabs>
              <w:spacing w:after="120"/>
              <w:ind w:left="208" w:right="4"/>
              <w:rPr>
                <w:color w:val="auto"/>
              </w:rPr>
            </w:pPr>
            <w:r>
              <w:rPr>
                <w:b/>
                <w:color w:val="auto"/>
              </w:rPr>
              <w:t>Pew:</w:t>
            </w:r>
            <w:r>
              <w:rPr>
                <w:color w:val="auto"/>
              </w:rPr>
              <w:t xml:space="preserve"> Suggest:</w:t>
            </w:r>
          </w:p>
          <w:p w14:paraId="04E8C4F9" w14:textId="4D150B27" w:rsidR="00AE4CA5" w:rsidRPr="008E5A4C" w:rsidRDefault="0000211D" w:rsidP="00583584">
            <w:pPr>
              <w:pStyle w:val="Default"/>
              <w:tabs>
                <w:tab w:val="left" w:pos="208"/>
                <w:tab w:val="left" w:pos="720"/>
              </w:tabs>
              <w:spacing w:after="120"/>
              <w:ind w:left="208" w:right="4"/>
              <w:rPr>
                <w:color w:val="auto"/>
              </w:rPr>
            </w:pPr>
            <w:r w:rsidRPr="0000211D">
              <w:rPr>
                <w:lang w:val="en-NZ"/>
              </w:rPr>
              <w:t xml:space="preserve">(iv) </w:t>
            </w:r>
            <w:r w:rsidRPr="0000211D">
              <w:rPr>
                <w:color w:val="auto"/>
              </w:rPr>
              <w:t>respond</w:t>
            </w:r>
            <w:r w:rsidRPr="0000211D">
              <w:rPr>
                <w:lang w:val="en-NZ"/>
              </w:rPr>
              <w:t xml:space="preserve"> to non-compliance by CCMs through remedial options that include a range of possible responses that take account of the reason for and degree of non-compliance, </w:t>
            </w:r>
            <w:r w:rsidRPr="008A2BBD">
              <w:rPr>
                <w:color w:val="FF0000"/>
                <w:u w:val="single"/>
                <w:lang w:val="en-NZ"/>
              </w:rPr>
              <w:t>and in the case of serious non-compliance, such penalties</w:t>
            </w:r>
            <w:r w:rsidRPr="0000211D">
              <w:rPr>
                <w:lang w:val="en-NZ"/>
              </w:rPr>
              <w:t xml:space="preserve"> as may be necessary and appropriate to promote compliance with CMMs and other Commission obligations</w:t>
            </w:r>
            <w:r>
              <w:rPr>
                <w:lang w:val="en-NZ"/>
              </w:rPr>
              <w:t>.</w:t>
            </w:r>
            <w:r w:rsidR="00B22C40">
              <w:rPr>
                <w:color w:val="auto"/>
              </w:rPr>
              <w:t xml:space="preserve"> </w:t>
            </w:r>
          </w:p>
        </w:tc>
        <w:tc>
          <w:tcPr>
            <w:tcW w:w="2149" w:type="dxa"/>
          </w:tcPr>
          <w:p w14:paraId="5EAB021C" w14:textId="77777777" w:rsidR="00AE4CA5" w:rsidRPr="008E5A4C" w:rsidRDefault="00AE4CA5" w:rsidP="00D21BBF">
            <w:pPr>
              <w:pStyle w:val="Default"/>
              <w:tabs>
                <w:tab w:val="left" w:pos="720"/>
              </w:tabs>
              <w:spacing w:after="120"/>
              <w:ind w:left="720" w:right="4"/>
              <w:rPr>
                <w:color w:val="auto"/>
              </w:rPr>
            </w:pPr>
          </w:p>
        </w:tc>
      </w:tr>
    </w:tbl>
    <w:p w14:paraId="3BE7F4E7" w14:textId="77777777" w:rsidR="002025C1" w:rsidRDefault="002025C1" w:rsidP="00583584">
      <w:pPr>
        <w:pStyle w:val="Default"/>
        <w:keepNext/>
        <w:spacing w:after="120"/>
        <w:ind w:right="6"/>
        <w:rPr>
          <w:b/>
          <w:bCs/>
          <w:color w:val="auto"/>
          <w:u w:val="single"/>
        </w:rPr>
      </w:pPr>
    </w:p>
    <w:p w14:paraId="5B2F54D4" w14:textId="77777777" w:rsidR="002025C1" w:rsidRDefault="002025C1">
      <w:pPr>
        <w:spacing w:after="160" w:line="259" w:lineRule="auto"/>
        <w:rPr>
          <w:rFonts w:eastAsia="Calibri"/>
          <w:b/>
          <w:bCs/>
          <w:u w:val="single"/>
          <w:lang w:eastAsia="en-US"/>
        </w:rPr>
      </w:pPr>
      <w:r>
        <w:rPr>
          <w:b/>
          <w:bCs/>
          <w:u w:val="single"/>
        </w:rPr>
        <w:br w:type="page"/>
      </w:r>
    </w:p>
    <w:p w14:paraId="07571530" w14:textId="4CAB1AC8" w:rsidR="004F5EB2" w:rsidRPr="00507EA6" w:rsidRDefault="004F5EB2" w:rsidP="00583584">
      <w:pPr>
        <w:pStyle w:val="Default"/>
        <w:keepNext/>
        <w:spacing w:after="120"/>
        <w:ind w:right="6"/>
        <w:rPr>
          <w:b/>
          <w:bCs/>
          <w:color w:val="auto"/>
          <w:u w:val="single"/>
        </w:rPr>
      </w:pPr>
      <w:r>
        <w:rPr>
          <w:b/>
          <w:bCs/>
          <w:color w:val="auto"/>
          <w:u w:val="single"/>
        </w:rPr>
        <w:lastRenderedPageBreak/>
        <w:t>Section II –</w:t>
      </w:r>
      <w:r w:rsidRPr="00507EA6">
        <w:rPr>
          <w:b/>
          <w:bCs/>
          <w:color w:val="auto"/>
          <w:u w:val="single"/>
        </w:rPr>
        <w:t xml:space="preserve"> </w:t>
      </w:r>
      <w:r>
        <w:rPr>
          <w:b/>
          <w:bCs/>
          <w:color w:val="auto"/>
          <w:u w:val="single"/>
        </w:rPr>
        <w:t>Principles</w:t>
      </w:r>
      <w:r w:rsidRPr="00507EA6">
        <w:rPr>
          <w:b/>
          <w:bCs/>
          <w:color w:val="auto"/>
          <w:u w:val="single"/>
        </w:rPr>
        <w:t xml:space="preserve"> </w:t>
      </w:r>
    </w:p>
    <w:tbl>
      <w:tblPr>
        <w:tblStyle w:val="TableGrid"/>
        <w:tblW w:w="0" w:type="auto"/>
        <w:tblLook w:val="04A0" w:firstRow="1" w:lastRow="0" w:firstColumn="1" w:lastColumn="0" w:noHBand="0" w:noVBand="1"/>
      </w:tblPr>
      <w:tblGrid>
        <w:gridCol w:w="4585"/>
        <w:gridCol w:w="2215"/>
        <w:gridCol w:w="2216"/>
      </w:tblGrid>
      <w:tr w:rsidR="00941EF6" w14:paraId="1EBF5477" w14:textId="77777777" w:rsidTr="00941EF6">
        <w:tc>
          <w:tcPr>
            <w:tcW w:w="4585" w:type="dxa"/>
            <w:shd w:val="clear" w:color="auto" w:fill="F2F2F2" w:themeFill="background1" w:themeFillShade="F2"/>
          </w:tcPr>
          <w:p w14:paraId="53D8420B" w14:textId="516F24BB" w:rsidR="00941EF6" w:rsidRPr="00941EF6" w:rsidRDefault="00941EF6" w:rsidP="00941EF6">
            <w:pPr>
              <w:rPr>
                <w:b/>
              </w:rPr>
            </w:pPr>
            <w:r w:rsidRPr="00941EF6">
              <w:rPr>
                <w:b/>
                <w:iCs/>
              </w:rPr>
              <w:t>FFA Proposal (</w:t>
            </w:r>
            <w:r w:rsidRPr="00941EF6">
              <w:rPr>
                <w:b/>
              </w:rPr>
              <w:t>CMSIWG-2018-03)</w:t>
            </w:r>
          </w:p>
        </w:tc>
        <w:tc>
          <w:tcPr>
            <w:tcW w:w="2215" w:type="dxa"/>
            <w:shd w:val="clear" w:color="auto" w:fill="F2F2F2" w:themeFill="background1" w:themeFillShade="F2"/>
          </w:tcPr>
          <w:p w14:paraId="2A6A7EEF" w14:textId="577B585F" w:rsidR="00941EF6" w:rsidRDefault="00941EF6" w:rsidP="00941EF6">
            <w:pPr>
              <w:keepNext/>
              <w:autoSpaceDE w:val="0"/>
              <w:autoSpaceDN w:val="0"/>
              <w:adjustRightInd w:val="0"/>
              <w:ind w:right="6"/>
              <w:rPr>
                <w:b/>
              </w:rPr>
            </w:pPr>
            <w:r w:rsidRPr="002025C1">
              <w:rPr>
                <w:b/>
                <w:iCs/>
                <w:sz w:val="20"/>
              </w:rPr>
              <w:t xml:space="preserve">CMS-IWG Comments </w:t>
            </w:r>
            <w:r w:rsidRPr="00FB11B1">
              <w:rPr>
                <w:b/>
                <w:iCs/>
                <w:sz w:val="18"/>
              </w:rPr>
              <w:t>(</w:t>
            </w:r>
            <w:r w:rsidR="00FB11B1" w:rsidRPr="00FB11B1">
              <w:rPr>
                <w:b/>
                <w:iCs/>
                <w:sz w:val="18"/>
              </w:rPr>
              <w:t xml:space="preserve">Japan, </w:t>
            </w:r>
            <w:r w:rsidRPr="00FB11B1">
              <w:rPr>
                <w:b/>
                <w:iCs/>
                <w:sz w:val="18"/>
              </w:rPr>
              <w:t>USA, ISSF, Pew)</w:t>
            </w:r>
          </w:p>
        </w:tc>
        <w:tc>
          <w:tcPr>
            <w:tcW w:w="2216" w:type="dxa"/>
            <w:shd w:val="clear" w:color="auto" w:fill="F2F2F2" w:themeFill="background1" w:themeFillShade="F2"/>
          </w:tcPr>
          <w:p w14:paraId="52944F9E" w14:textId="6587327E" w:rsidR="00941EF6" w:rsidRDefault="00941EF6" w:rsidP="00941EF6">
            <w:pPr>
              <w:pStyle w:val="Default"/>
              <w:keepNext/>
              <w:spacing w:after="120"/>
              <w:ind w:right="6"/>
            </w:pPr>
            <w:r>
              <w:rPr>
                <w:b/>
                <w:iCs/>
                <w:color w:val="auto"/>
              </w:rPr>
              <w:t>NOTES</w:t>
            </w:r>
          </w:p>
        </w:tc>
      </w:tr>
      <w:tr w:rsidR="00941EF6" w14:paraId="61A2C14C" w14:textId="66CE31D5" w:rsidTr="00941EF6">
        <w:tc>
          <w:tcPr>
            <w:tcW w:w="4585" w:type="dxa"/>
          </w:tcPr>
          <w:p w14:paraId="6F279C63" w14:textId="77777777" w:rsidR="00941EF6" w:rsidRPr="006A61C6" w:rsidRDefault="00941EF6" w:rsidP="00941EF6">
            <w:pPr>
              <w:pStyle w:val="Default"/>
              <w:keepNext/>
              <w:numPr>
                <w:ilvl w:val="0"/>
                <w:numId w:val="19"/>
              </w:numPr>
              <w:spacing w:after="120"/>
              <w:ind w:left="0" w:right="6" w:firstLine="0"/>
            </w:pPr>
            <w:r>
              <w:t xml:space="preserve">The implementation of the CMS and its associated processes shall be conducted in accordance with the following principles: </w:t>
            </w:r>
          </w:p>
          <w:p w14:paraId="5DA775A7" w14:textId="77777777" w:rsidR="00941EF6" w:rsidRDefault="00941EF6" w:rsidP="00941EF6">
            <w:pPr>
              <w:pStyle w:val="Default"/>
              <w:keepNext/>
              <w:numPr>
                <w:ilvl w:val="0"/>
                <w:numId w:val="14"/>
              </w:numPr>
              <w:tabs>
                <w:tab w:val="left" w:pos="1440"/>
              </w:tabs>
              <w:spacing w:after="120"/>
              <w:ind w:left="1440" w:right="6" w:hanging="720"/>
            </w:pPr>
            <w:r>
              <w:t>Effectiveness: focus</w:t>
            </w:r>
            <w:r w:rsidRPr="004F5EB2">
              <w:t xml:space="preserve"> on meeting the purpose of this CMM</w:t>
            </w:r>
            <w:r>
              <w:t xml:space="preserve"> and these Principles to assess compliance by CCMs</w:t>
            </w:r>
            <w:r w:rsidRPr="004F5EB2">
              <w:t>;</w:t>
            </w:r>
          </w:p>
          <w:p w14:paraId="7C5972E3" w14:textId="77777777" w:rsidR="00941EF6" w:rsidRPr="004F5EB2" w:rsidRDefault="00941EF6" w:rsidP="00941EF6">
            <w:pPr>
              <w:pStyle w:val="Default"/>
              <w:keepNext/>
              <w:numPr>
                <w:ilvl w:val="0"/>
                <w:numId w:val="14"/>
              </w:numPr>
              <w:tabs>
                <w:tab w:val="left" w:pos="1440"/>
              </w:tabs>
              <w:spacing w:after="120"/>
              <w:ind w:left="1440" w:right="6" w:hanging="720"/>
            </w:pPr>
            <w:r>
              <w:t>Efficiency: including avoiding</w:t>
            </w:r>
            <w:r w:rsidRPr="004F5EB2">
              <w:t xml:space="preserve"> unnecessary administrative burden or costs on CCMs or the Secretariat</w:t>
            </w:r>
            <w:r>
              <w:t xml:space="preserve"> and removing duplicative reporting obligations; and</w:t>
            </w:r>
          </w:p>
          <w:p w14:paraId="0E996BE6" w14:textId="77777777" w:rsidR="00941EF6" w:rsidRPr="004F5EB2" w:rsidRDefault="00941EF6" w:rsidP="00941EF6">
            <w:pPr>
              <w:pStyle w:val="Default"/>
              <w:keepNext/>
              <w:numPr>
                <w:ilvl w:val="0"/>
                <w:numId w:val="14"/>
              </w:numPr>
              <w:tabs>
                <w:tab w:val="left" w:pos="1440"/>
              </w:tabs>
              <w:spacing w:after="120"/>
              <w:ind w:left="1440" w:right="6" w:hanging="720"/>
            </w:pPr>
            <w:r>
              <w:t xml:space="preserve">Fairness: </w:t>
            </w:r>
            <w:r w:rsidRPr="004F5EB2">
              <w:t xml:space="preserve">ensuring that </w:t>
            </w:r>
            <w:r>
              <w:t>CCMs are</w:t>
            </w:r>
            <w:r w:rsidRPr="004F5EB2">
              <w:t>:</w:t>
            </w:r>
          </w:p>
          <w:p w14:paraId="2ECD0CBB" w14:textId="77777777" w:rsidR="00941EF6" w:rsidRPr="006A61C6" w:rsidRDefault="00941EF6" w:rsidP="00941EF6">
            <w:pPr>
              <w:pStyle w:val="Default"/>
              <w:keepNext/>
              <w:numPr>
                <w:ilvl w:val="0"/>
                <w:numId w:val="15"/>
              </w:numPr>
              <w:tabs>
                <w:tab w:val="left" w:pos="951"/>
                <w:tab w:val="left" w:pos="1800"/>
              </w:tabs>
              <w:ind w:left="1800" w:right="6"/>
            </w:pPr>
            <w:r>
              <w:t>informed and u</w:t>
            </w:r>
            <w:r w:rsidRPr="006A61C6">
              <w:t>nderstand</w:t>
            </w:r>
            <w:r>
              <w:t xml:space="preserve"> </w:t>
            </w:r>
            <w:r w:rsidRPr="006A61C6">
              <w:t>their obligations and asso</w:t>
            </w:r>
            <w:r>
              <w:t>ciated performance expectations;</w:t>
            </w:r>
          </w:p>
          <w:p w14:paraId="0B6E21ED" w14:textId="77777777" w:rsidR="00941EF6" w:rsidRPr="006A61C6" w:rsidRDefault="00941EF6" w:rsidP="00941EF6">
            <w:pPr>
              <w:pStyle w:val="Default"/>
              <w:keepNext/>
              <w:numPr>
                <w:ilvl w:val="0"/>
                <w:numId w:val="15"/>
              </w:numPr>
              <w:tabs>
                <w:tab w:val="left" w:pos="951"/>
                <w:tab w:val="left" w:pos="1800"/>
              </w:tabs>
              <w:ind w:left="1800" w:right="6"/>
            </w:pPr>
            <w:r>
              <w:t>informed of any potential non-compliance with their obligations;</w:t>
            </w:r>
          </w:p>
          <w:p w14:paraId="1B183939" w14:textId="77777777" w:rsidR="00941EF6" w:rsidRPr="006A61C6" w:rsidRDefault="00941EF6" w:rsidP="00941EF6">
            <w:pPr>
              <w:pStyle w:val="Default"/>
              <w:keepNext/>
              <w:numPr>
                <w:ilvl w:val="0"/>
                <w:numId w:val="15"/>
              </w:numPr>
              <w:tabs>
                <w:tab w:val="left" w:pos="951"/>
                <w:tab w:val="left" w:pos="1800"/>
              </w:tabs>
              <w:ind w:left="1800" w:right="6"/>
            </w:pPr>
            <w:r>
              <w:t>g</w:t>
            </w:r>
            <w:r w:rsidRPr="006A61C6">
              <w:t>iven reasonable time and opportunity to</w:t>
            </w:r>
            <w:r>
              <w:t xml:space="preserve"> respond to such potential non-compliance;</w:t>
            </w:r>
          </w:p>
          <w:p w14:paraId="0B57F50F" w14:textId="77777777" w:rsidR="00941EF6" w:rsidRPr="006A61C6" w:rsidRDefault="00941EF6" w:rsidP="00941EF6">
            <w:pPr>
              <w:pStyle w:val="Default"/>
              <w:keepNext/>
              <w:numPr>
                <w:ilvl w:val="0"/>
                <w:numId w:val="15"/>
              </w:numPr>
              <w:tabs>
                <w:tab w:val="left" w:pos="951"/>
                <w:tab w:val="left" w:pos="1800"/>
              </w:tabs>
              <w:ind w:left="1800" w:right="6"/>
            </w:pPr>
            <w:r>
              <w:t>a</w:t>
            </w:r>
            <w:r w:rsidRPr="006A61C6">
              <w:t>dequately represented</w:t>
            </w:r>
            <w:r>
              <w:t>;</w:t>
            </w:r>
          </w:p>
          <w:p w14:paraId="48610083" w14:textId="77777777" w:rsidR="00941EF6" w:rsidRPr="006A61C6" w:rsidRDefault="00941EF6" w:rsidP="00941EF6">
            <w:pPr>
              <w:pStyle w:val="Default"/>
              <w:keepNext/>
              <w:numPr>
                <w:ilvl w:val="0"/>
                <w:numId w:val="15"/>
              </w:numPr>
              <w:tabs>
                <w:tab w:val="left" w:pos="951"/>
                <w:tab w:val="left" w:pos="1800"/>
              </w:tabs>
              <w:ind w:left="1800" w:right="6"/>
            </w:pPr>
            <w:r>
              <w:t>g</w:t>
            </w:r>
            <w:r w:rsidRPr="006A61C6">
              <w:t>iven a fair and unbiased hearing and that any findings are based on evidenc</w:t>
            </w:r>
            <w:r>
              <w:t xml:space="preserve">e; </w:t>
            </w:r>
          </w:p>
          <w:p w14:paraId="4C5D870B" w14:textId="77777777" w:rsidR="00941EF6" w:rsidRDefault="00941EF6" w:rsidP="00941EF6">
            <w:pPr>
              <w:pStyle w:val="Default"/>
              <w:keepNext/>
              <w:numPr>
                <w:ilvl w:val="0"/>
                <w:numId w:val="15"/>
              </w:numPr>
              <w:tabs>
                <w:tab w:val="left" w:pos="951"/>
                <w:tab w:val="left" w:pos="1800"/>
              </w:tabs>
              <w:ind w:left="1800" w:right="6"/>
            </w:pPr>
            <w:r>
              <w:t>g</w:t>
            </w:r>
            <w:r w:rsidRPr="006A61C6">
              <w:t>iven the right to review any finding</w:t>
            </w:r>
            <w:r>
              <w:t>s</w:t>
            </w:r>
            <w:r w:rsidRPr="006A61C6">
              <w:t xml:space="preserve"> made against them.</w:t>
            </w:r>
          </w:p>
          <w:p w14:paraId="3B128897" w14:textId="77777777" w:rsidR="00941EF6" w:rsidRPr="006A61C6" w:rsidRDefault="00941EF6" w:rsidP="00941EF6">
            <w:pPr>
              <w:pStyle w:val="Default"/>
              <w:keepNext/>
              <w:tabs>
                <w:tab w:val="left" w:pos="951"/>
                <w:tab w:val="left" w:pos="1800"/>
              </w:tabs>
              <w:ind w:left="1800" w:right="6"/>
            </w:pPr>
          </w:p>
          <w:p w14:paraId="4FD96273" w14:textId="4DD2E5EA" w:rsidR="00941EF6" w:rsidRPr="00C10B8C" w:rsidRDefault="00941EF6" w:rsidP="00941EF6">
            <w:pPr>
              <w:pStyle w:val="Default"/>
              <w:keepNext/>
              <w:numPr>
                <w:ilvl w:val="0"/>
                <w:numId w:val="14"/>
              </w:numPr>
              <w:spacing w:after="120"/>
              <w:ind w:right="6" w:firstLine="0"/>
              <w:rPr>
                <w:bCs/>
              </w:rPr>
            </w:pPr>
            <w:r w:rsidRPr="00702D09">
              <w:rPr>
                <w:bCs/>
              </w:rPr>
              <w:t>Collaborative</w:t>
            </w:r>
            <w:r>
              <w:rPr>
                <w:bCs/>
              </w:rPr>
              <w:t>, Quality Improvement and Corrective action for CCMs requiring assistance to work towards compliance.</w:t>
            </w:r>
            <w:r w:rsidRPr="00702D09">
              <w:rPr>
                <w:bCs/>
              </w:rPr>
              <w:t xml:space="preserve"> </w:t>
            </w:r>
          </w:p>
        </w:tc>
        <w:tc>
          <w:tcPr>
            <w:tcW w:w="2215" w:type="dxa"/>
          </w:tcPr>
          <w:p w14:paraId="417D03C4" w14:textId="4C8198A6" w:rsidR="00941EF6" w:rsidRDefault="00941EF6" w:rsidP="00941EF6">
            <w:pPr>
              <w:keepNext/>
              <w:autoSpaceDE w:val="0"/>
              <w:autoSpaceDN w:val="0"/>
              <w:adjustRightInd w:val="0"/>
              <w:ind w:right="6"/>
            </w:pPr>
            <w:r>
              <w:rPr>
                <w:b/>
              </w:rPr>
              <w:t xml:space="preserve">USA: </w:t>
            </w:r>
            <w:r>
              <w:rPr>
                <w:rFonts w:ascii="Cambria" w:eastAsiaTheme="minorHAnsi" w:hAnsi="Cambria" w:cs="Cambria"/>
                <w:lang w:val="en-NZ" w:eastAsia="en-US"/>
              </w:rPr>
              <w:t xml:space="preserve">We do not think that the new principles section belongs in a </w:t>
            </w:r>
            <w:r>
              <w:rPr>
                <w:rFonts w:ascii="Cambria" w:eastAsiaTheme="minorHAnsi" w:hAnsi="Cambria" w:cs="Cambria"/>
                <w:lang w:val="en-NZ"/>
              </w:rPr>
              <w:t xml:space="preserve">CMM. </w:t>
            </w:r>
            <w:r>
              <w:t>We</w:t>
            </w:r>
            <w:r w:rsidRPr="00961F70">
              <w:t xml:space="preserve"> do not agree with including this language</w:t>
            </w:r>
            <w:r>
              <w:t>.</w:t>
            </w:r>
          </w:p>
          <w:p w14:paraId="22C9E4F5" w14:textId="77777777" w:rsidR="00FB11B1" w:rsidRDefault="00FB11B1" w:rsidP="00941EF6">
            <w:pPr>
              <w:keepNext/>
              <w:autoSpaceDE w:val="0"/>
              <w:autoSpaceDN w:val="0"/>
              <w:adjustRightInd w:val="0"/>
              <w:ind w:right="6"/>
            </w:pPr>
          </w:p>
          <w:p w14:paraId="616D4574" w14:textId="7D3B68A1" w:rsidR="00941EF6" w:rsidRDefault="00941EF6" w:rsidP="00941EF6">
            <w:pPr>
              <w:pStyle w:val="Default"/>
              <w:keepNext/>
              <w:spacing w:after="120"/>
              <w:ind w:right="6"/>
            </w:pPr>
            <w:r>
              <w:rPr>
                <w:b/>
              </w:rPr>
              <w:t>ISSF:</w:t>
            </w:r>
            <w:r>
              <w:t xml:space="preserve"> Has some questions including timing under (iii) and the stage in the process that (iv) is referring to. </w:t>
            </w:r>
            <w:r w:rsidRPr="00C87A6B">
              <w:t xml:space="preserve">Suggest that any review might be best take up as part of a scheme of ‘graduated responses to non-compliance’.  </w:t>
            </w:r>
          </w:p>
          <w:p w14:paraId="0D7BA17B" w14:textId="2AF05803" w:rsidR="00941EF6" w:rsidRPr="00C87A6B" w:rsidRDefault="00941EF6" w:rsidP="00941EF6">
            <w:pPr>
              <w:pStyle w:val="Default"/>
              <w:keepNext/>
              <w:spacing w:after="120"/>
              <w:ind w:right="6"/>
            </w:pPr>
          </w:p>
        </w:tc>
        <w:tc>
          <w:tcPr>
            <w:tcW w:w="2216" w:type="dxa"/>
          </w:tcPr>
          <w:p w14:paraId="0F5AA960" w14:textId="77777777" w:rsidR="00941EF6" w:rsidRDefault="00941EF6" w:rsidP="00941EF6">
            <w:pPr>
              <w:pStyle w:val="Default"/>
              <w:keepNext/>
              <w:spacing w:after="120"/>
              <w:ind w:right="6"/>
            </w:pPr>
          </w:p>
        </w:tc>
      </w:tr>
    </w:tbl>
    <w:p w14:paraId="1D27B1FF" w14:textId="77777777" w:rsidR="00FA795C" w:rsidRPr="00702D09" w:rsidRDefault="00FA795C" w:rsidP="00D21BBF">
      <w:pPr>
        <w:pStyle w:val="Default"/>
        <w:tabs>
          <w:tab w:val="left" w:pos="720"/>
        </w:tabs>
        <w:spacing w:after="120"/>
        <w:ind w:right="4"/>
        <w:rPr>
          <w:b/>
        </w:rPr>
      </w:pPr>
    </w:p>
    <w:p w14:paraId="15757A64" w14:textId="77777777" w:rsidR="00941EF6" w:rsidRDefault="00941EF6">
      <w:pPr>
        <w:spacing w:after="160" w:line="259" w:lineRule="auto"/>
        <w:rPr>
          <w:rFonts w:eastAsia="Calibri"/>
          <w:b/>
          <w:bCs/>
          <w:color w:val="000000"/>
          <w:u w:val="single"/>
          <w:lang w:eastAsia="en-US"/>
        </w:rPr>
      </w:pPr>
      <w:r>
        <w:rPr>
          <w:b/>
          <w:bCs/>
          <w:u w:val="single"/>
        </w:rPr>
        <w:br w:type="page"/>
      </w:r>
    </w:p>
    <w:p w14:paraId="467A8552" w14:textId="75F6BB1F" w:rsidR="00997B5B" w:rsidRDefault="000A7BA3" w:rsidP="00D21BBF">
      <w:pPr>
        <w:pStyle w:val="Default"/>
        <w:spacing w:after="120"/>
        <w:ind w:right="4"/>
        <w:rPr>
          <w:b/>
          <w:bCs/>
          <w:u w:val="single"/>
        </w:rPr>
      </w:pPr>
      <w:r>
        <w:rPr>
          <w:b/>
          <w:bCs/>
          <w:u w:val="single"/>
        </w:rPr>
        <w:lastRenderedPageBreak/>
        <w:t>Section III</w:t>
      </w:r>
      <w:r w:rsidR="00997B5B" w:rsidRPr="00997FA1">
        <w:rPr>
          <w:b/>
          <w:bCs/>
          <w:u w:val="single"/>
        </w:rPr>
        <w:t xml:space="preserve"> - Scope and application </w:t>
      </w:r>
    </w:p>
    <w:p w14:paraId="65598842" w14:textId="1234C7A5" w:rsidR="00997B5B" w:rsidRDefault="00997B5B" w:rsidP="00D21BBF">
      <w:pPr>
        <w:pStyle w:val="Default"/>
        <w:spacing w:after="120"/>
        <w:ind w:right="4"/>
        <w:rPr>
          <w:u w:val="single"/>
        </w:rPr>
      </w:pPr>
    </w:p>
    <w:tbl>
      <w:tblPr>
        <w:tblStyle w:val="TableGrid"/>
        <w:tblW w:w="0" w:type="auto"/>
        <w:tblLook w:val="04A0" w:firstRow="1" w:lastRow="0" w:firstColumn="1" w:lastColumn="0" w:noHBand="0" w:noVBand="1"/>
      </w:tblPr>
      <w:tblGrid>
        <w:gridCol w:w="4522"/>
        <w:gridCol w:w="2247"/>
        <w:gridCol w:w="2247"/>
      </w:tblGrid>
      <w:tr w:rsidR="00941EF6" w14:paraId="251E3B62" w14:textId="77777777" w:rsidTr="00941EF6">
        <w:trPr>
          <w:tblHeader/>
        </w:trPr>
        <w:tc>
          <w:tcPr>
            <w:tcW w:w="4522" w:type="dxa"/>
            <w:shd w:val="clear" w:color="auto" w:fill="F2F2F2" w:themeFill="background1" w:themeFillShade="F2"/>
          </w:tcPr>
          <w:p w14:paraId="6715F0A4" w14:textId="20948C2F" w:rsidR="00941EF6" w:rsidRPr="00997FA1" w:rsidRDefault="00941EF6" w:rsidP="00941EF6">
            <w:pPr>
              <w:pStyle w:val="Default"/>
              <w:spacing w:after="120"/>
              <w:ind w:right="4"/>
            </w:pPr>
            <w:r w:rsidRPr="00941EF6">
              <w:rPr>
                <w:b/>
                <w:iCs/>
              </w:rPr>
              <w:t>FFA Proposal (</w:t>
            </w:r>
            <w:r w:rsidRPr="00941EF6">
              <w:rPr>
                <w:b/>
              </w:rPr>
              <w:t>CMSIWG-2018-03)</w:t>
            </w:r>
          </w:p>
        </w:tc>
        <w:tc>
          <w:tcPr>
            <w:tcW w:w="2247" w:type="dxa"/>
            <w:shd w:val="clear" w:color="auto" w:fill="F2F2F2" w:themeFill="background1" w:themeFillShade="F2"/>
          </w:tcPr>
          <w:p w14:paraId="4FBDAF1A" w14:textId="707D492F" w:rsidR="00941EF6" w:rsidRPr="00997FA1" w:rsidRDefault="00941EF6" w:rsidP="00941EF6">
            <w:pPr>
              <w:pStyle w:val="Default"/>
              <w:spacing w:after="120"/>
              <w:ind w:right="4"/>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2247" w:type="dxa"/>
            <w:shd w:val="clear" w:color="auto" w:fill="F2F2F2" w:themeFill="background1" w:themeFillShade="F2"/>
          </w:tcPr>
          <w:p w14:paraId="3AF35C07" w14:textId="1859AD07" w:rsidR="00941EF6" w:rsidRPr="00997FA1" w:rsidRDefault="00941EF6" w:rsidP="00941EF6">
            <w:pPr>
              <w:pStyle w:val="Default"/>
              <w:spacing w:after="120"/>
              <w:ind w:right="4"/>
            </w:pPr>
            <w:r>
              <w:rPr>
                <w:b/>
                <w:iCs/>
                <w:color w:val="auto"/>
              </w:rPr>
              <w:t>NOTES</w:t>
            </w:r>
          </w:p>
        </w:tc>
      </w:tr>
      <w:tr w:rsidR="00D90453" w14:paraId="15A60ADE" w14:textId="28D52487" w:rsidTr="00D90453">
        <w:tc>
          <w:tcPr>
            <w:tcW w:w="4522" w:type="dxa"/>
          </w:tcPr>
          <w:p w14:paraId="166AAE1B" w14:textId="2920C4B3" w:rsidR="00D90453" w:rsidRDefault="00D90453" w:rsidP="000E553D">
            <w:pPr>
              <w:pStyle w:val="Default"/>
              <w:numPr>
                <w:ilvl w:val="0"/>
                <w:numId w:val="2"/>
              </w:numPr>
              <w:spacing w:after="120"/>
              <w:ind w:left="0" w:right="4" w:firstLine="0"/>
              <w:rPr>
                <w:u w:val="single"/>
              </w:rPr>
            </w:pPr>
            <w:r w:rsidRPr="00997FA1">
              <w:t>The Commission, with the assistance of the Technical and Compliance Committee (TCC) shall evaluate CCMs’ compliance with the obligations arising under the Convention and the CMMs adopted by the Commission and ident</w:t>
            </w:r>
            <w:r>
              <w:t>ify instances of CCM non-compliance, in accordance with the approach set out in this section.</w:t>
            </w:r>
          </w:p>
        </w:tc>
        <w:tc>
          <w:tcPr>
            <w:tcW w:w="2247" w:type="dxa"/>
          </w:tcPr>
          <w:p w14:paraId="34EB9970" w14:textId="77777777" w:rsidR="00D90453" w:rsidRPr="00997FA1" w:rsidRDefault="00D90453" w:rsidP="00D21BBF">
            <w:pPr>
              <w:pStyle w:val="Default"/>
              <w:spacing w:after="120"/>
              <w:ind w:right="4"/>
            </w:pPr>
          </w:p>
        </w:tc>
        <w:tc>
          <w:tcPr>
            <w:tcW w:w="2247" w:type="dxa"/>
          </w:tcPr>
          <w:p w14:paraId="13E71C4A" w14:textId="77777777" w:rsidR="00D90453" w:rsidRPr="00997FA1" w:rsidRDefault="00D90453" w:rsidP="00D21BBF">
            <w:pPr>
              <w:pStyle w:val="Default"/>
              <w:spacing w:after="120"/>
              <w:ind w:right="4"/>
            </w:pPr>
          </w:p>
        </w:tc>
      </w:tr>
      <w:tr w:rsidR="00D90453" w14:paraId="58E728B3" w14:textId="2434F187" w:rsidTr="00D90453">
        <w:tc>
          <w:tcPr>
            <w:tcW w:w="4522" w:type="dxa"/>
          </w:tcPr>
          <w:p w14:paraId="7C405209" w14:textId="77777777" w:rsidR="00D90453" w:rsidRPr="00895C51" w:rsidRDefault="00D90453" w:rsidP="00D21BBF">
            <w:pPr>
              <w:pStyle w:val="Default"/>
              <w:numPr>
                <w:ilvl w:val="0"/>
                <w:numId w:val="2"/>
              </w:numPr>
              <w:tabs>
                <w:tab w:val="left" w:pos="720"/>
              </w:tabs>
              <w:spacing w:after="120"/>
              <w:ind w:left="0" w:right="4" w:firstLine="0"/>
            </w:pPr>
            <w:r>
              <w:t xml:space="preserve">The CMS </w:t>
            </w:r>
            <w:r w:rsidRPr="00895C51">
              <w:t>shall recognise</w:t>
            </w:r>
            <w:r>
              <w:t xml:space="preserve"> and shall not prejudice</w:t>
            </w:r>
            <w:r w:rsidRPr="00895C51">
              <w:t xml:space="preserve"> the rights, jurisdiction and duties of </w:t>
            </w:r>
            <w:r>
              <w:t>coastal States</w:t>
            </w:r>
            <w:r w:rsidRPr="00895C51">
              <w:t xml:space="preserve"> to </w:t>
            </w:r>
            <w:r>
              <w:t xml:space="preserve">adopt and </w:t>
            </w:r>
            <w:r w:rsidRPr="00895C51">
              <w:t xml:space="preserve">enforce its national laws or to take more stringent measures in accordance with its national laws, consistent with that CCM’s international obligations. </w:t>
            </w:r>
          </w:p>
          <w:p w14:paraId="1DFB9DF3" w14:textId="77777777" w:rsidR="00D90453" w:rsidRDefault="00D90453" w:rsidP="00D21BBF">
            <w:pPr>
              <w:pStyle w:val="Default"/>
              <w:spacing w:after="120"/>
              <w:ind w:right="4"/>
              <w:rPr>
                <w:u w:val="single"/>
              </w:rPr>
            </w:pPr>
          </w:p>
        </w:tc>
        <w:tc>
          <w:tcPr>
            <w:tcW w:w="2247" w:type="dxa"/>
          </w:tcPr>
          <w:p w14:paraId="180615D9" w14:textId="77777777" w:rsidR="00D90453" w:rsidRDefault="00961F70" w:rsidP="00D21BBF">
            <w:pPr>
              <w:pStyle w:val="Default"/>
              <w:tabs>
                <w:tab w:val="left" w:pos="720"/>
              </w:tabs>
              <w:spacing w:after="120"/>
              <w:ind w:right="4"/>
            </w:pPr>
            <w:r>
              <w:rPr>
                <w:b/>
              </w:rPr>
              <w:t xml:space="preserve">USA: </w:t>
            </w:r>
            <w:r>
              <w:t>We do not agree with the changes that have been made to this paragraph from the current measure. If to be included, the original language from para 18 in the current measure needs to be retained.</w:t>
            </w:r>
          </w:p>
          <w:p w14:paraId="36CFB55B" w14:textId="77777777" w:rsidR="002D28B2" w:rsidRDefault="002D28B2" w:rsidP="00D21BBF">
            <w:pPr>
              <w:pStyle w:val="Default"/>
              <w:tabs>
                <w:tab w:val="left" w:pos="720"/>
              </w:tabs>
              <w:spacing w:after="120"/>
              <w:ind w:right="4"/>
            </w:pPr>
          </w:p>
          <w:p w14:paraId="79371B0A" w14:textId="5F89BC65" w:rsidR="002D28B2" w:rsidRDefault="002D28B2" w:rsidP="00FB11B1">
            <w:pPr>
              <w:pStyle w:val="Default"/>
              <w:tabs>
                <w:tab w:val="left" w:pos="720"/>
              </w:tabs>
            </w:pPr>
            <w:r w:rsidRPr="002D28B2">
              <w:rPr>
                <w:b/>
              </w:rPr>
              <w:t>Japan</w:t>
            </w:r>
            <w:r>
              <w:rPr>
                <w:b/>
              </w:rPr>
              <w:t xml:space="preserve">: </w:t>
            </w:r>
            <w:r w:rsidRPr="002D28B2">
              <w:t>S</w:t>
            </w:r>
            <w:r>
              <w:t>uggests:</w:t>
            </w:r>
          </w:p>
          <w:p w14:paraId="7BBF0BCB" w14:textId="15F01799" w:rsidR="002D28B2" w:rsidRPr="002D28B2" w:rsidRDefault="0015083F" w:rsidP="00D21BBF">
            <w:pPr>
              <w:pStyle w:val="Default"/>
              <w:tabs>
                <w:tab w:val="left" w:pos="720"/>
              </w:tabs>
              <w:spacing w:after="120"/>
              <w:ind w:right="4"/>
            </w:pPr>
            <w:r>
              <w:t>“</w:t>
            </w:r>
            <w:r w:rsidR="002D28B2" w:rsidRPr="002D28B2">
              <w:t>5.</w:t>
            </w:r>
            <w:r w:rsidR="002D28B2" w:rsidRPr="002D28B2">
              <w:tab/>
              <w:t xml:space="preserve">The CMS shall recognise and shall not prejudice the rights, jurisdiction and duties </w:t>
            </w:r>
            <w:r w:rsidR="002D28B2" w:rsidRPr="002D28B2">
              <w:rPr>
                <w:color w:val="FF0000"/>
                <w:u w:val="single"/>
                <w:lang w:val="en-NZ"/>
              </w:rPr>
              <w:t>any CCM</w:t>
            </w:r>
            <w:r w:rsidR="002D28B2" w:rsidRPr="002D28B2">
              <w:rPr>
                <w:color w:val="FF0000"/>
              </w:rPr>
              <w:t xml:space="preserve"> </w:t>
            </w:r>
            <w:r w:rsidR="002D28B2" w:rsidRPr="002D28B2">
              <w:rPr>
                <w:strike/>
                <w:color w:val="FF0000"/>
              </w:rPr>
              <w:t>of coastal States</w:t>
            </w:r>
            <w:r w:rsidR="002D28B2" w:rsidRPr="002D28B2">
              <w:rPr>
                <w:color w:val="FF0000"/>
              </w:rPr>
              <w:t xml:space="preserve"> </w:t>
            </w:r>
            <w:r w:rsidR="002D28B2" w:rsidRPr="002D28B2">
              <w:t>to adopt and enforce</w:t>
            </w:r>
            <w:r>
              <w:t>…”</w:t>
            </w:r>
            <w:r w:rsidR="002D28B2" w:rsidRPr="002D28B2">
              <w:t xml:space="preserve"> </w:t>
            </w:r>
          </w:p>
        </w:tc>
        <w:tc>
          <w:tcPr>
            <w:tcW w:w="2247" w:type="dxa"/>
          </w:tcPr>
          <w:p w14:paraId="1E229170" w14:textId="77777777" w:rsidR="00D90453" w:rsidRDefault="00D90453" w:rsidP="00D21BBF">
            <w:pPr>
              <w:pStyle w:val="Default"/>
              <w:tabs>
                <w:tab w:val="left" w:pos="720"/>
              </w:tabs>
              <w:spacing w:after="120"/>
              <w:ind w:right="4"/>
            </w:pPr>
          </w:p>
        </w:tc>
      </w:tr>
      <w:tr w:rsidR="00D90453" w14:paraId="095D5BDC" w14:textId="2F323929" w:rsidTr="00D90453">
        <w:tc>
          <w:tcPr>
            <w:tcW w:w="4522" w:type="dxa"/>
          </w:tcPr>
          <w:p w14:paraId="3C0BE5FB" w14:textId="77777777" w:rsidR="00D90453" w:rsidRPr="004015D0" w:rsidRDefault="00D90453" w:rsidP="00D21BBF">
            <w:pPr>
              <w:pStyle w:val="Default"/>
              <w:numPr>
                <w:ilvl w:val="0"/>
                <w:numId w:val="2"/>
              </w:numPr>
              <w:spacing w:after="120"/>
              <w:ind w:left="0" w:right="4" w:firstLine="0"/>
            </w:pPr>
            <w:r>
              <w:t xml:space="preserve">Each year, the Commission shall consider what obligations shall be assessed in the following year using a risk-based approach.  </w:t>
            </w:r>
            <w:r w:rsidRPr="00895C51">
              <w:rPr>
                <w:color w:val="auto"/>
              </w:rPr>
              <w:t xml:space="preserve">In making this determination, the Commission shall </w:t>
            </w:r>
            <w:proofErr w:type="gramStart"/>
            <w:r w:rsidRPr="00895C51">
              <w:rPr>
                <w:color w:val="auto"/>
              </w:rPr>
              <w:t>take into account</w:t>
            </w:r>
            <w:proofErr w:type="gramEnd"/>
            <w:r w:rsidRPr="00895C51">
              <w:rPr>
                <w:color w:val="auto"/>
              </w:rPr>
              <w:t xml:space="preserve">: </w:t>
            </w:r>
          </w:p>
          <w:p w14:paraId="2F829405" w14:textId="77777777" w:rsidR="00D90453" w:rsidRPr="00895C51" w:rsidRDefault="00D90453" w:rsidP="00D21BBF">
            <w:pPr>
              <w:pStyle w:val="Default"/>
              <w:tabs>
                <w:tab w:val="left" w:pos="1440"/>
              </w:tabs>
              <w:spacing w:after="120"/>
              <w:ind w:left="1440" w:right="4" w:hanging="720"/>
              <w:rPr>
                <w:color w:val="auto"/>
              </w:rPr>
            </w:pPr>
            <w:r w:rsidRPr="00895C51">
              <w:rPr>
                <w:color w:val="auto"/>
              </w:rPr>
              <w:t>(</w:t>
            </w:r>
            <w:proofErr w:type="spellStart"/>
            <w:r w:rsidRPr="00895C51">
              <w:rPr>
                <w:color w:val="auto"/>
              </w:rPr>
              <w:t>i</w:t>
            </w:r>
            <w:proofErr w:type="spellEnd"/>
            <w:r w:rsidRPr="00895C51">
              <w:rPr>
                <w:color w:val="auto"/>
              </w:rPr>
              <w:t>)</w:t>
            </w:r>
            <w:r w:rsidRPr="00895C51">
              <w:rPr>
                <w:color w:val="auto"/>
              </w:rPr>
              <w:tab/>
              <w:t xml:space="preserve">the needs and priorities of the Commission, including those of its subsidiary bodies; </w:t>
            </w:r>
          </w:p>
          <w:p w14:paraId="3F754262" w14:textId="77777777" w:rsidR="00D90453" w:rsidRPr="00895C51" w:rsidRDefault="00D90453" w:rsidP="00D21BBF">
            <w:pPr>
              <w:pStyle w:val="Default"/>
              <w:tabs>
                <w:tab w:val="left" w:pos="1440"/>
              </w:tabs>
              <w:spacing w:after="120"/>
              <w:ind w:left="1440" w:right="4" w:hanging="720"/>
              <w:rPr>
                <w:color w:val="auto"/>
              </w:rPr>
            </w:pPr>
            <w:r w:rsidRPr="00895C51">
              <w:rPr>
                <w:color w:val="auto"/>
              </w:rPr>
              <w:t>(ii)</w:t>
            </w:r>
            <w:r w:rsidRPr="00895C51">
              <w:rPr>
                <w:color w:val="auto"/>
              </w:rPr>
              <w:tab/>
              <w:t xml:space="preserve">evidence of high percentages of </w:t>
            </w:r>
            <w:r>
              <w:rPr>
                <w:color w:val="auto"/>
              </w:rPr>
              <w:t>non-</w:t>
            </w:r>
            <w:r w:rsidRPr="00895C51">
              <w:rPr>
                <w:color w:val="auto"/>
              </w:rPr>
              <w:t xml:space="preserve">compliance or persistent non-compliance by </w:t>
            </w:r>
            <w:r w:rsidRPr="00895C51">
              <w:rPr>
                <w:color w:val="auto"/>
              </w:rPr>
              <w:lastRenderedPageBreak/>
              <w:t xml:space="preserve">CCMs with specific obligations for multiple years; </w:t>
            </w:r>
          </w:p>
          <w:p w14:paraId="108076C8" w14:textId="77777777" w:rsidR="00D90453" w:rsidRPr="00895C51" w:rsidRDefault="00D90453" w:rsidP="00D21BBF">
            <w:pPr>
              <w:pStyle w:val="Default"/>
              <w:tabs>
                <w:tab w:val="left" w:pos="1440"/>
              </w:tabs>
              <w:spacing w:after="120"/>
              <w:ind w:left="1440" w:right="4" w:hanging="720"/>
              <w:rPr>
                <w:color w:val="auto"/>
              </w:rPr>
            </w:pPr>
            <w:r w:rsidRPr="00895C51">
              <w:rPr>
                <w:color w:val="auto"/>
              </w:rPr>
              <w:t>(iii)</w:t>
            </w:r>
            <w:r w:rsidRPr="00895C51">
              <w:rPr>
                <w:color w:val="auto"/>
              </w:rPr>
              <w:tab/>
              <w:t>the risks associated with fisheries managed by the Commission that are not monitored independently and for which there is limited data; and</w:t>
            </w:r>
          </w:p>
          <w:p w14:paraId="40A4B26A" w14:textId="1E909334" w:rsidR="00D90453" w:rsidRDefault="00D90453" w:rsidP="00D21BBF">
            <w:pPr>
              <w:pStyle w:val="Default"/>
              <w:tabs>
                <w:tab w:val="left" w:pos="1440"/>
              </w:tabs>
              <w:spacing w:after="120"/>
              <w:ind w:left="1440" w:right="4" w:hanging="720"/>
            </w:pPr>
            <w:r w:rsidRPr="00895C51">
              <w:rPr>
                <w:color w:val="auto"/>
              </w:rPr>
              <w:t>(iv)</w:t>
            </w:r>
            <w:r w:rsidRPr="00895C51">
              <w:rPr>
                <w:color w:val="auto"/>
              </w:rPr>
              <w:tab/>
              <w:t>the potential risks posed by non-compliance by CCMs</w:t>
            </w:r>
            <w:r>
              <w:rPr>
                <w:color w:val="auto"/>
              </w:rPr>
              <w:t xml:space="preserve"> with CMMs (or collective obligations arising from CMMs)</w:t>
            </w:r>
            <w:r w:rsidRPr="00895C51">
              <w:rPr>
                <w:color w:val="auto"/>
              </w:rPr>
              <w:t xml:space="preserve"> </w:t>
            </w:r>
            <w:r>
              <w:rPr>
                <w:color w:val="auto"/>
              </w:rPr>
              <w:t>to achieve</w:t>
            </w:r>
            <w:r w:rsidRPr="00895C51">
              <w:rPr>
                <w:color w:val="auto"/>
              </w:rPr>
              <w:t xml:space="preserve"> the objectives of the Convention or specific measures adopted thereunder. </w:t>
            </w:r>
          </w:p>
        </w:tc>
        <w:tc>
          <w:tcPr>
            <w:tcW w:w="2247" w:type="dxa"/>
          </w:tcPr>
          <w:p w14:paraId="19182FA6" w14:textId="36FD4364" w:rsidR="00C10B8C" w:rsidRPr="00C10B8C" w:rsidRDefault="001B7D99" w:rsidP="00D21BBF">
            <w:pPr>
              <w:pStyle w:val="Default"/>
              <w:spacing w:after="120"/>
              <w:ind w:right="4"/>
              <w:rPr>
                <w:b/>
              </w:rPr>
            </w:pPr>
            <w:r>
              <w:rPr>
                <w:b/>
              </w:rPr>
              <w:lastRenderedPageBreak/>
              <w:t>ISSF:</w:t>
            </w:r>
            <w:r>
              <w:t xml:space="preserve"> May create a burden on the Commission if undertaken annually. Should </w:t>
            </w:r>
            <w:r w:rsidRPr="001B7D99">
              <w:t xml:space="preserve">develop criteria that identifies the highest priority CMMs based on a risk assessment of the impact of non-compliance on </w:t>
            </w:r>
            <w:r w:rsidRPr="001B7D99">
              <w:lastRenderedPageBreak/>
              <w:t>meeting the WCPF Convention objectives</w:t>
            </w:r>
            <w:r>
              <w:t>. Not clear how (ii) would be identified.</w:t>
            </w:r>
          </w:p>
          <w:p w14:paraId="15E315B5" w14:textId="77777777" w:rsidR="00D90453" w:rsidRDefault="00C10B8C" w:rsidP="00D21BBF">
            <w:pPr>
              <w:pStyle w:val="Default"/>
              <w:spacing w:after="120"/>
              <w:ind w:right="4"/>
            </w:pPr>
            <w:r>
              <w:rPr>
                <w:b/>
              </w:rPr>
              <w:t xml:space="preserve">Pew: </w:t>
            </w:r>
            <w:r>
              <w:t xml:space="preserve">Annual assessment may be burdensome. </w:t>
            </w:r>
            <w:r w:rsidRPr="00C10B8C">
              <w:rPr>
                <w:lang w:val="en-NZ"/>
              </w:rPr>
              <w:t xml:space="preserve">A risk-based approach may be beneficial in focusing the CMS process. </w:t>
            </w:r>
            <w:r>
              <w:rPr>
                <w:lang w:val="en-NZ"/>
              </w:rPr>
              <w:t xml:space="preserve">A </w:t>
            </w:r>
            <w:r w:rsidRPr="00C10B8C">
              <w:rPr>
                <w:lang w:val="en-NZ"/>
              </w:rPr>
              <w:t>minimum list of obligations to be assessed should be specifically named</w:t>
            </w:r>
            <w:r>
              <w:rPr>
                <w:lang w:val="en-NZ"/>
              </w:rPr>
              <w:t>.</w:t>
            </w:r>
            <w:r w:rsidR="001B7D99">
              <w:t xml:space="preserve"> </w:t>
            </w:r>
            <w:r w:rsidR="008A2BBD">
              <w:t>Regarding (ii), e</w:t>
            </w:r>
            <w:r w:rsidR="008A2BBD" w:rsidRPr="008A2BBD">
              <w:t>xperience with the current CMS should provide guidance in considering which obligations to assess.</w:t>
            </w:r>
          </w:p>
          <w:p w14:paraId="690CE11E" w14:textId="77777777" w:rsidR="002D28B2" w:rsidRDefault="002D28B2" w:rsidP="00FB11B1">
            <w:pPr>
              <w:pStyle w:val="Default"/>
              <w:tabs>
                <w:tab w:val="left" w:pos="720"/>
              </w:tabs>
            </w:pPr>
            <w:r w:rsidRPr="002D28B2">
              <w:rPr>
                <w:b/>
              </w:rPr>
              <w:t>Japan</w:t>
            </w:r>
            <w:r>
              <w:rPr>
                <w:b/>
              </w:rPr>
              <w:t xml:space="preserve">: </w:t>
            </w:r>
            <w:r w:rsidRPr="002D28B2">
              <w:t>S</w:t>
            </w:r>
            <w:r>
              <w:t>uggests:</w:t>
            </w:r>
          </w:p>
          <w:p w14:paraId="03FACC87" w14:textId="62CF8748" w:rsidR="002D28B2" w:rsidRDefault="002D28B2" w:rsidP="002D28B2">
            <w:pPr>
              <w:pStyle w:val="Default"/>
              <w:spacing w:after="120"/>
              <w:ind w:right="4"/>
            </w:pPr>
            <w:r>
              <w:t>6.</w:t>
            </w:r>
            <w:r>
              <w:tab/>
              <w:t>Each year, the Commission shall consider</w:t>
            </w:r>
            <w:r w:rsidRPr="002D28B2">
              <w:rPr>
                <w:color w:val="FF0000"/>
                <w:u w:val="single"/>
              </w:rPr>
              <w:t>, taking into consideration any recommendations from TCC,</w:t>
            </w:r>
            <w:r>
              <w:t xml:space="preserve"> what obligations shall be assessed in the following year using a risk-based approach.  In making this determination, the Commission shall </w:t>
            </w:r>
            <w:proofErr w:type="gramStart"/>
            <w:r>
              <w:t>take into account</w:t>
            </w:r>
            <w:proofErr w:type="gramEnd"/>
            <w:r>
              <w:t xml:space="preserve">: </w:t>
            </w:r>
          </w:p>
          <w:p w14:paraId="478505B9" w14:textId="77777777" w:rsidR="002D28B2" w:rsidRDefault="002D28B2" w:rsidP="002D28B2">
            <w:pPr>
              <w:pStyle w:val="Default"/>
              <w:spacing w:after="120"/>
              <w:ind w:right="4"/>
            </w:pPr>
            <w:r>
              <w:t>(</w:t>
            </w:r>
            <w:proofErr w:type="spellStart"/>
            <w:r>
              <w:t>i</w:t>
            </w:r>
            <w:proofErr w:type="spellEnd"/>
            <w:r>
              <w:t>)</w:t>
            </w:r>
            <w:r>
              <w:tab/>
              <w:t xml:space="preserve">the needs and priorities of the Commission, including those of its subsidiary bodies; </w:t>
            </w:r>
          </w:p>
          <w:p w14:paraId="55396A44" w14:textId="1112E1C4" w:rsidR="002D28B2" w:rsidRDefault="002D28B2" w:rsidP="002D28B2">
            <w:pPr>
              <w:pStyle w:val="Default"/>
              <w:spacing w:after="120"/>
              <w:ind w:right="4"/>
            </w:pPr>
            <w:r>
              <w:t>(ii)</w:t>
            </w:r>
            <w:r>
              <w:tab/>
              <w:t xml:space="preserve">evidence of high percentages of </w:t>
            </w:r>
            <w:r>
              <w:lastRenderedPageBreak/>
              <w:t xml:space="preserve">non-compliance or persistent non-compliance by CCMs with specific obligations for multiple years; </w:t>
            </w:r>
            <w:r w:rsidRPr="002D28B2">
              <w:rPr>
                <w:color w:val="FF0000"/>
                <w:u w:val="single"/>
              </w:rPr>
              <w:t>and</w:t>
            </w:r>
          </w:p>
          <w:p w14:paraId="16AE874D" w14:textId="77777777" w:rsidR="002D28B2" w:rsidRPr="002D28B2" w:rsidRDefault="002D28B2" w:rsidP="002D28B2">
            <w:pPr>
              <w:pStyle w:val="Default"/>
              <w:spacing w:after="120"/>
              <w:ind w:right="4"/>
              <w:rPr>
                <w:strike/>
                <w:color w:val="FF0000"/>
              </w:rPr>
            </w:pPr>
            <w:r w:rsidRPr="002D28B2">
              <w:rPr>
                <w:strike/>
                <w:color w:val="FF0000"/>
              </w:rPr>
              <w:t>(iii)</w:t>
            </w:r>
            <w:r w:rsidRPr="002D28B2">
              <w:rPr>
                <w:strike/>
                <w:color w:val="FF0000"/>
              </w:rPr>
              <w:tab/>
              <w:t>the risks associated with fisheries managed by the Commission that are not monitored independently and for which there is limited data; and</w:t>
            </w:r>
          </w:p>
          <w:p w14:paraId="625870DB" w14:textId="2373B9EA" w:rsidR="002D28B2" w:rsidRDefault="002D28B2" w:rsidP="002D28B2">
            <w:pPr>
              <w:pStyle w:val="Default"/>
              <w:spacing w:after="120"/>
              <w:ind w:right="4"/>
            </w:pPr>
            <w:r>
              <w:t>(</w:t>
            </w:r>
            <w:proofErr w:type="spellStart"/>
            <w:r>
              <w:t>i</w:t>
            </w:r>
            <w:r w:rsidRPr="002D28B2">
              <w:rPr>
                <w:color w:val="FF0000"/>
                <w:u w:val="single"/>
              </w:rPr>
              <w:t>ii</w:t>
            </w:r>
            <w:r w:rsidRPr="002D28B2">
              <w:rPr>
                <w:strike/>
                <w:color w:val="FF0000"/>
                <w:u w:val="single"/>
              </w:rPr>
              <w:t>v</w:t>
            </w:r>
            <w:proofErr w:type="spellEnd"/>
            <w:r>
              <w:t>)</w:t>
            </w:r>
            <w:r>
              <w:tab/>
              <w:t>the potential risks posed by non-compliance by CCMs with CMMs (or collective obligations arising from CMMs) to achieve the objectives of the Convention or specific measures adopted thereunder.</w:t>
            </w:r>
          </w:p>
          <w:p w14:paraId="54BB60D0" w14:textId="43C4720F" w:rsidR="002D28B2" w:rsidRPr="001B7D99" w:rsidRDefault="002D28B2" w:rsidP="00D21BBF">
            <w:pPr>
              <w:pStyle w:val="Default"/>
              <w:spacing w:after="120"/>
              <w:ind w:right="4"/>
            </w:pPr>
          </w:p>
        </w:tc>
        <w:tc>
          <w:tcPr>
            <w:tcW w:w="2247" w:type="dxa"/>
          </w:tcPr>
          <w:p w14:paraId="34C7B652" w14:textId="77777777" w:rsidR="00D90453" w:rsidRDefault="00D90453" w:rsidP="00D21BBF">
            <w:pPr>
              <w:pStyle w:val="Default"/>
              <w:spacing w:after="120"/>
              <w:ind w:right="4"/>
            </w:pPr>
          </w:p>
        </w:tc>
      </w:tr>
      <w:tr w:rsidR="00D90453" w14:paraId="0736B930" w14:textId="6CAA3081" w:rsidTr="00D90453">
        <w:tc>
          <w:tcPr>
            <w:tcW w:w="4522" w:type="dxa"/>
          </w:tcPr>
          <w:p w14:paraId="401A70F8" w14:textId="77777777" w:rsidR="00D90453" w:rsidRDefault="00D90453" w:rsidP="00D21BBF">
            <w:pPr>
              <w:pStyle w:val="Default"/>
              <w:numPr>
                <w:ilvl w:val="0"/>
                <w:numId w:val="2"/>
              </w:numPr>
              <w:spacing w:after="120"/>
              <w:ind w:left="0" w:right="4" w:firstLine="0"/>
            </w:pPr>
            <w:r>
              <w:lastRenderedPageBreak/>
              <w:t>T</w:t>
            </w:r>
            <w:r w:rsidRPr="00895C51">
              <w:t>he Commission shall</w:t>
            </w:r>
            <w:r>
              <w:t xml:space="preserve"> undertake an annual assessment of</w:t>
            </w:r>
            <w:r w:rsidRPr="00895C51">
              <w:t xml:space="preserve"> compliance by CCMs during the previous calendar year with</w:t>
            </w:r>
            <w:r w:rsidRPr="00D75208">
              <w:t xml:space="preserve"> </w:t>
            </w:r>
            <w:r w:rsidRPr="00895C51">
              <w:t>the priority obligations</w:t>
            </w:r>
            <w:r>
              <w:t xml:space="preserve"> identified under paragraph 6. Such assessment shall be determined based on two criteria:</w:t>
            </w:r>
          </w:p>
          <w:p w14:paraId="516CA758" w14:textId="77777777" w:rsidR="00D90453" w:rsidRPr="00252937" w:rsidRDefault="00D90453" w:rsidP="00D21BBF">
            <w:pPr>
              <w:pStyle w:val="Default"/>
              <w:numPr>
                <w:ilvl w:val="0"/>
                <w:numId w:val="22"/>
              </w:numPr>
              <w:spacing w:after="120"/>
              <w:ind w:left="1440" w:right="4"/>
            </w:pPr>
            <w:r w:rsidRPr="00F432D7">
              <w:rPr>
                <w:rFonts w:eastAsia="Times New Roman"/>
                <w:color w:val="222222"/>
                <w:lang w:val="en-GB" w:eastAsia="en-GB"/>
              </w:rPr>
              <w:t>Implementation – w</w:t>
            </w:r>
            <w:r w:rsidRPr="00252937">
              <w:rPr>
                <w:rFonts w:eastAsia="Times New Roman"/>
                <w:color w:val="222222"/>
                <w:lang w:val="en-GB" w:eastAsia="en-GB"/>
              </w:rPr>
              <w:t xml:space="preserve">here an obligation applies, the CCM is required to </w:t>
            </w:r>
            <w:r w:rsidRPr="00F432D7">
              <w:rPr>
                <w:rFonts w:eastAsia="Times New Roman"/>
                <w:color w:val="222222"/>
                <w:lang w:val="en-GB" w:eastAsia="en-GB"/>
              </w:rPr>
              <w:t>provide evidence that it has adopted</w:t>
            </w:r>
            <w:r w:rsidRPr="00252937">
              <w:rPr>
                <w:rFonts w:eastAsia="Times New Roman"/>
                <w:color w:val="222222"/>
                <w:lang w:val="en-GB" w:eastAsia="en-GB"/>
              </w:rPr>
              <w:t xml:space="preserve">, in accordance with its own </w:t>
            </w:r>
            <w:r>
              <w:rPr>
                <w:rFonts w:eastAsia="Times New Roman"/>
                <w:color w:val="222222"/>
                <w:lang w:val="en-GB" w:eastAsia="en-GB"/>
              </w:rPr>
              <w:t xml:space="preserve">national </w:t>
            </w:r>
            <w:r w:rsidRPr="00252937">
              <w:rPr>
                <w:rFonts w:eastAsia="Times New Roman"/>
                <w:color w:val="222222"/>
                <w:lang w:val="en-GB" w:eastAsia="en-GB"/>
              </w:rPr>
              <w:t>policies and procedures, binding measure</w:t>
            </w:r>
            <w:r w:rsidRPr="00F432D7">
              <w:rPr>
                <w:rFonts w:eastAsia="Times New Roman"/>
                <w:color w:val="222222"/>
                <w:lang w:val="en-GB" w:eastAsia="en-GB"/>
              </w:rPr>
              <w:t>s that implement that</w:t>
            </w:r>
            <w:r w:rsidRPr="00252937">
              <w:rPr>
                <w:rFonts w:eastAsia="Times New Roman"/>
                <w:color w:val="222222"/>
                <w:lang w:val="en-GB" w:eastAsia="en-GB"/>
              </w:rPr>
              <w:t xml:space="preserve"> obligation;</w:t>
            </w:r>
            <w:r>
              <w:rPr>
                <w:rFonts w:eastAsia="Times New Roman"/>
                <w:color w:val="222222"/>
                <w:lang w:val="en-GB" w:eastAsia="en-GB"/>
              </w:rPr>
              <w:t xml:space="preserve"> and</w:t>
            </w:r>
          </w:p>
          <w:p w14:paraId="505CBF39" w14:textId="77777777" w:rsidR="00D90453" w:rsidRDefault="00D90453" w:rsidP="00D21BBF">
            <w:pPr>
              <w:pStyle w:val="Default"/>
              <w:numPr>
                <w:ilvl w:val="0"/>
                <w:numId w:val="22"/>
              </w:numPr>
              <w:spacing w:after="120"/>
              <w:ind w:left="1440" w:right="4"/>
            </w:pPr>
            <w:r w:rsidRPr="00F432D7">
              <w:rPr>
                <w:rFonts w:eastAsia="Times New Roman"/>
                <w:color w:val="222222"/>
                <w:lang w:val="en-GB" w:eastAsia="en-GB"/>
              </w:rPr>
              <w:t>Follow through on Compliance Ou</w:t>
            </w:r>
            <w:r w:rsidRPr="00252937">
              <w:rPr>
                <w:rFonts w:eastAsia="Times New Roman"/>
                <w:color w:val="222222"/>
                <w:lang w:val="en-GB" w:eastAsia="en-GB"/>
              </w:rPr>
              <w:t xml:space="preserve">tcomes – the </w:t>
            </w:r>
            <w:r w:rsidRPr="00252937">
              <w:rPr>
                <w:rFonts w:eastAsia="Times New Roman"/>
                <w:color w:val="222222"/>
                <w:lang w:val="en-GB" w:eastAsia="en-GB"/>
              </w:rPr>
              <w:lastRenderedPageBreak/>
              <w:t xml:space="preserve">CCM </w:t>
            </w:r>
            <w:r>
              <w:rPr>
                <w:rFonts w:eastAsia="Times New Roman"/>
                <w:color w:val="222222"/>
                <w:lang w:val="en-GB" w:eastAsia="en-GB"/>
              </w:rPr>
              <w:t xml:space="preserve">is required to </w:t>
            </w:r>
            <w:r w:rsidRPr="00F432D7">
              <w:rPr>
                <w:rFonts w:eastAsia="Times New Roman"/>
                <w:color w:val="222222"/>
                <w:lang w:val="en-GB" w:eastAsia="en-GB"/>
              </w:rPr>
              <w:t xml:space="preserve">provide </w:t>
            </w:r>
            <w:r w:rsidRPr="00252937">
              <w:rPr>
                <w:rFonts w:eastAsia="Times New Roman"/>
                <w:color w:val="222222"/>
                <w:lang w:val="en-GB" w:eastAsia="en-GB"/>
              </w:rPr>
              <w:t>evidence that it has a sy</w:t>
            </w:r>
            <w:r w:rsidRPr="00F432D7">
              <w:rPr>
                <w:rFonts w:eastAsia="Times New Roman"/>
                <w:color w:val="222222"/>
                <w:lang w:val="en-GB" w:eastAsia="en-GB"/>
              </w:rPr>
              <w:t>stem or procedure</w:t>
            </w:r>
            <w:r>
              <w:rPr>
                <w:rFonts w:eastAsia="Times New Roman"/>
                <w:color w:val="222222"/>
                <w:lang w:val="en-GB" w:eastAsia="en-GB"/>
              </w:rPr>
              <w:t>s</w:t>
            </w:r>
            <w:r w:rsidRPr="00F432D7">
              <w:rPr>
                <w:rFonts w:eastAsia="Times New Roman"/>
                <w:color w:val="222222"/>
                <w:lang w:val="en-GB" w:eastAsia="en-GB"/>
              </w:rPr>
              <w:t xml:space="preserve"> to monitor</w:t>
            </w:r>
            <w:r w:rsidRPr="00252937">
              <w:rPr>
                <w:rFonts w:eastAsia="Times New Roman"/>
                <w:color w:val="222222"/>
                <w:lang w:val="en-GB" w:eastAsia="en-GB"/>
              </w:rPr>
              <w:t xml:space="preserve"> compli</w:t>
            </w:r>
            <w:r w:rsidRPr="00F432D7">
              <w:rPr>
                <w:rFonts w:eastAsia="Times New Roman"/>
                <w:color w:val="222222"/>
                <w:lang w:val="en-GB" w:eastAsia="en-GB"/>
              </w:rPr>
              <w:t>ance of vessels with the</w:t>
            </w:r>
            <w:r>
              <w:rPr>
                <w:rFonts w:eastAsia="Times New Roman"/>
                <w:color w:val="222222"/>
                <w:lang w:val="en-GB" w:eastAsia="en-GB"/>
              </w:rPr>
              <w:t>se</w:t>
            </w:r>
            <w:r w:rsidRPr="00252937">
              <w:rPr>
                <w:rFonts w:eastAsia="Times New Roman"/>
                <w:color w:val="222222"/>
                <w:lang w:val="en-GB" w:eastAsia="en-GB"/>
              </w:rPr>
              <w:t xml:space="preserve"> binding measure</w:t>
            </w:r>
            <w:r>
              <w:rPr>
                <w:rFonts w:eastAsia="Times New Roman"/>
                <w:color w:val="222222"/>
                <w:lang w:val="en-GB" w:eastAsia="en-GB"/>
              </w:rPr>
              <w:t>s</w:t>
            </w:r>
            <w:r w:rsidRPr="00252937">
              <w:rPr>
                <w:rFonts w:eastAsia="Times New Roman"/>
                <w:color w:val="222222"/>
                <w:lang w:val="en-GB" w:eastAsia="en-GB"/>
              </w:rPr>
              <w:t xml:space="preserve"> </w:t>
            </w:r>
            <w:r>
              <w:rPr>
                <w:rFonts w:eastAsia="Times New Roman"/>
                <w:color w:val="222222"/>
                <w:lang w:val="en-GB" w:eastAsia="en-GB"/>
              </w:rPr>
              <w:t>and to respond to non-compliance.</w:t>
            </w:r>
          </w:p>
          <w:p w14:paraId="31EDB49D" w14:textId="77777777" w:rsidR="00D90453" w:rsidRDefault="00D90453" w:rsidP="00D21BBF">
            <w:pPr>
              <w:pStyle w:val="Default"/>
              <w:spacing w:after="120"/>
              <w:ind w:right="4"/>
              <w:rPr>
                <w:u w:val="single"/>
              </w:rPr>
            </w:pPr>
          </w:p>
        </w:tc>
        <w:tc>
          <w:tcPr>
            <w:tcW w:w="2247" w:type="dxa"/>
          </w:tcPr>
          <w:p w14:paraId="42CF92CE" w14:textId="32551816" w:rsidR="00D90453" w:rsidRDefault="00961F70" w:rsidP="00D21BBF">
            <w:pPr>
              <w:pStyle w:val="Default"/>
              <w:spacing w:after="120"/>
              <w:ind w:right="4"/>
            </w:pPr>
            <w:r>
              <w:rPr>
                <w:b/>
              </w:rPr>
              <w:lastRenderedPageBreak/>
              <w:t xml:space="preserve">USA: </w:t>
            </w:r>
            <w:r>
              <w:t>We cannot agree that the assessment will be based only on the two criteria identified. There needs to be a third element that demonstrates that in the event of noncompliance, the CCM has, in fact, taken effective action.</w:t>
            </w:r>
          </w:p>
          <w:p w14:paraId="035749BF" w14:textId="0BB0A9B4" w:rsidR="00071F2D" w:rsidRPr="00071F2D" w:rsidRDefault="00071F2D" w:rsidP="000E553D">
            <w:pPr>
              <w:pStyle w:val="Default"/>
              <w:spacing w:after="120"/>
              <w:ind w:right="4"/>
              <w:rPr>
                <w:b/>
              </w:rPr>
            </w:pPr>
            <w:r>
              <w:rPr>
                <w:b/>
              </w:rPr>
              <w:t xml:space="preserve">ISSF: </w:t>
            </w:r>
            <w:r>
              <w:rPr>
                <w:lang w:val="en-US"/>
              </w:rPr>
              <w:t xml:space="preserve">Concerned over </w:t>
            </w:r>
            <w:r w:rsidRPr="00525313">
              <w:rPr>
                <w:lang w:val="en-US"/>
              </w:rPr>
              <w:t>classifying these</w:t>
            </w:r>
            <w:r>
              <w:rPr>
                <w:lang w:val="en-US"/>
              </w:rPr>
              <w:t xml:space="preserve"> </w:t>
            </w:r>
            <w:r w:rsidRPr="00525313">
              <w:rPr>
                <w:lang w:val="en-US"/>
              </w:rPr>
              <w:t>and discussion of them, as non-</w:t>
            </w:r>
            <w:r w:rsidRPr="00525313">
              <w:rPr>
                <w:lang w:val="en-US"/>
              </w:rPr>
              <w:lastRenderedPageBreak/>
              <w:t xml:space="preserve">public, </w:t>
            </w:r>
            <w:r>
              <w:rPr>
                <w:lang w:val="en-US"/>
              </w:rPr>
              <w:t>which</w:t>
            </w:r>
            <w:r w:rsidRPr="00525313">
              <w:rPr>
                <w:lang w:val="en-US"/>
              </w:rPr>
              <w:t xml:space="preserve"> does not provide for </w:t>
            </w:r>
            <w:r>
              <w:rPr>
                <w:lang w:val="en-US"/>
              </w:rPr>
              <w:t>knowledge of how CCMs have implemented and enforced their obligations nor the actions taken to ameliorate any historical issues.</w:t>
            </w:r>
          </w:p>
        </w:tc>
        <w:tc>
          <w:tcPr>
            <w:tcW w:w="2247" w:type="dxa"/>
          </w:tcPr>
          <w:p w14:paraId="5813BCB6" w14:textId="77777777" w:rsidR="00D90453" w:rsidRDefault="00D90453" w:rsidP="00D21BBF">
            <w:pPr>
              <w:pStyle w:val="Default"/>
              <w:spacing w:after="120"/>
              <w:ind w:right="4"/>
            </w:pPr>
          </w:p>
        </w:tc>
      </w:tr>
      <w:tr w:rsidR="00D90453" w14:paraId="7F65F9CD" w14:textId="083B6D4F" w:rsidTr="00D90453">
        <w:tc>
          <w:tcPr>
            <w:tcW w:w="4522" w:type="dxa"/>
          </w:tcPr>
          <w:p w14:paraId="596B2B38" w14:textId="646AD575" w:rsidR="00D90453" w:rsidRDefault="00D90453" w:rsidP="00D21BBF">
            <w:pPr>
              <w:pStyle w:val="Default"/>
              <w:numPr>
                <w:ilvl w:val="0"/>
                <w:numId w:val="2"/>
              </w:numPr>
              <w:spacing w:after="120"/>
              <w:ind w:left="0" w:right="4" w:firstLine="0"/>
              <w:rPr>
                <w:u w:val="single"/>
              </w:rPr>
            </w:pPr>
            <w:r w:rsidRPr="00404FFC">
              <w:t>The preparation, distribution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tc>
        <w:tc>
          <w:tcPr>
            <w:tcW w:w="2247" w:type="dxa"/>
          </w:tcPr>
          <w:p w14:paraId="771F6BD8" w14:textId="7551B702" w:rsidR="008A2BBD" w:rsidRPr="008A2BBD" w:rsidRDefault="00071F2D" w:rsidP="00D21BBF">
            <w:pPr>
              <w:pStyle w:val="Default"/>
              <w:spacing w:after="120"/>
              <w:ind w:right="4"/>
              <w:rPr>
                <w:b/>
              </w:rPr>
            </w:pPr>
            <w:r w:rsidRPr="00071F2D">
              <w:rPr>
                <w:b/>
              </w:rPr>
              <w:t>ISSF</w:t>
            </w:r>
            <w:r>
              <w:t>: R</w:t>
            </w:r>
            <w:r w:rsidRPr="00071F2D">
              <w:t>ecall Recommendation 6e of the Review Panel</w:t>
            </w:r>
            <w:r>
              <w:t>’</w:t>
            </w:r>
            <w:r w:rsidRPr="00071F2D">
              <w:t>s report</w:t>
            </w:r>
            <w:r>
              <w:t xml:space="preserve"> regarding a phased process for Observers to participate and prefer an approach which treats all </w:t>
            </w:r>
            <w:r w:rsidR="00864A20">
              <w:t>stakeholders</w:t>
            </w:r>
            <w:r w:rsidR="008A2BBD">
              <w:t xml:space="preserve"> equitably.</w:t>
            </w:r>
          </w:p>
          <w:p w14:paraId="7BE798C7" w14:textId="47E969F7" w:rsidR="008A2BBD" w:rsidRDefault="008A2BBD" w:rsidP="00D21BBF">
            <w:pPr>
              <w:pStyle w:val="Default"/>
              <w:spacing w:after="120"/>
              <w:ind w:right="4"/>
            </w:pPr>
            <w:r>
              <w:rPr>
                <w:b/>
              </w:rPr>
              <w:t xml:space="preserve">Pew: </w:t>
            </w:r>
            <w:r>
              <w:t>Reiterate importance of addressing observer participation and access to non-public domain data. Suggest replacing second sentence with:</w:t>
            </w:r>
          </w:p>
          <w:p w14:paraId="4B90C818" w14:textId="77777777"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Contingent on a signed statement in agreement with those rules, non-governmental organization representatives, participating as observers, shall be given the opportunity to participate in discussions of, and be given access to Draft and Provisional </w:t>
            </w:r>
            <w:r w:rsidRPr="00E86166">
              <w:rPr>
                <w:color w:val="FF0000"/>
                <w:u w:val="single"/>
                <w:lang w:val="en-NZ"/>
              </w:rPr>
              <w:lastRenderedPageBreak/>
              <w:t xml:space="preserve">Compliance Monitoring Reports. Allegations of disclosure of non-public domain data by any participant shall be resolved by ensuring the participant is: </w:t>
            </w:r>
          </w:p>
          <w:p w14:paraId="4547052B" w14:textId="320A2DEE"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 informed of any potential non-compliance with their obligations; </w:t>
            </w:r>
          </w:p>
          <w:p w14:paraId="509E1544" w14:textId="77777777"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 given a reasonable time and opportunity to respond to such potential compliance; </w:t>
            </w:r>
          </w:p>
          <w:p w14:paraId="5BA2B8F4" w14:textId="6FE1216E"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w:t>
            </w:r>
            <w:r w:rsidR="000E553D">
              <w:rPr>
                <w:color w:val="FF0000"/>
                <w:u w:val="single"/>
                <w:lang w:val="en-NZ"/>
              </w:rPr>
              <w:t xml:space="preserve"> </w:t>
            </w:r>
            <w:r w:rsidRPr="00E86166">
              <w:rPr>
                <w:color w:val="FF0000"/>
                <w:u w:val="single"/>
                <w:lang w:val="en-NZ"/>
              </w:rPr>
              <w:t xml:space="preserve">adequately represented; </w:t>
            </w:r>
          </w:p>
          <w:p w14:paraId="0C9E4E06" w14:textId="77777777"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 given a fair and unbiased hearing and that any findings are based on evidence; </w:t>
            </w:r>
          </w:p>
          <w:p w14:paraId="1FC1EDE1" w14:textId="082B7867" w:rsidR="00D90453" w:rsidRPr="00404FFC" w:rsidRDefault="008A2BBD" w:rsidP="00D21BBF">
            <w:pPr>
              <w:pStyle w:val="Default"/>
              <w:numPr>
                <w:ilvl w:val="1"/>
                <w:numId w:val="24"/>
              </w:numPr>
              <w:spacing w:after="120"/>
              <w:ind w:right="4"/>
            </w:pPr>
            <w:r w:rsidRPr="00E86166">
              <w:rPr>
                <w:color w:val="FF0000"/>
                <w:u w:val="single"/>
                <w:lang w:val="en-NZ"/>
              </w:rPr>
              <w:t>• given the right to review any findings made against them.</w:t>
            </w:r>
            <w:r w:rsidRPr="008A2BBD">
              <w:rPr>
                <w:color w:val="FF0000"/>
                <w:lang w:val="en-NZ"/>
              </w:rPr>
              <w:t xml:space="preserve"> </w:t>
            </w:r>
            <w:r w:rsidR="00071F2D">
              <w:t xml:space="preserve">  </w:t>
            </w:r>
          </w:p>
        </w:tc>
        <w:tc>
          <w:tcPr>
            <w:tcW w:w="2247" w:type="dxa"/>
          </w:tcPr>
          <w:p w14:paraId="6ADD2558" w14:textId="77777777" w:rsidR="00D90453" w:rsidRPr="00404FFC" w:rsidRDefault="00D90453" w:rsidP="00D21BBF">
            <w:pPr>
              <w:pStyle w:val="Default"/>
              <w:spacing w:after="120"/>
              <w:ind w:right="4"/>
            </w:pPr>
          </w:p>
        </w:tc>
      </w:tr>
    </w:tbl>
    <w:p w14:paraId="0DDBD27F" w14:textId="77777777" w:rsidR="003D7AA8" w:rsidRPr="00997FA1" w:rsidRDefault="003D7AA8" w:rsidP="00D21BBF">
      <w:pPr>
        <w:pStyle w:val="Default"/>
        <w:spacing w:after="120"/>
        <w:ind w:right="4"/>
        <w:rPr>
          <w:u w:val="single"/>
        </w:rPr>
      </w:pPr>
    </w:p>
    <w:p w14:paraId="109AA498" w14:textId="77777777" w:rsidR="000A7BA3" w:rsidRPr="000A7BA3" w:rsidRDefault="000A7BA3" w:rsidP="00D21BBF">
      <w:pPr>
        <w:pStyle w:val="Default"/>
        <w:spacing w:after="120"/>
        <w:ind w:right="4"/>
        <w:rPr>
          <w:u w:val="single"/>
        </w:rPr>
      </w:pPr>
      <w:r w:rsidRPr="000A7BA3">
        <w:rPr>
          <w:b/>
          <w:u w:val="single"/>
        </w:rPr>
        <w:t>Section IV – Special Requirements of Developing States</w:t>
      </w:r>
    </w:p>
    <w:tbl>
      <w:tblPr>
        <w:tblStyle w:val="TableGrid"/>
        <w:tblW w:w="0" w:type="auto"/>
        <w:tblLook w:val="04A0" w:firstRow="1" w:lastRow="0" w:firstColumn="1" w:lastColumn="0" w:noHBand="0" w:noVBand="1"/>
      </w:tblPr>
      <w:tblGrid>
        <w:gridCol w:w="4531"/>
        <w:gridCol w:w="2268"/>
        <w:gridCol w:w="2217"/>
      </w:tblGrid>
      <w:tr w:rsidR="002025C1" w14:paraId="1A493C3A" w14:textId="77777777" w:rsidTr="002025C1">
        <w:trPr>
          <w:tblHeader/>
        </w:trPr>
        <w:tc>
          <w:tcPr>
            <w:tcW w:w="4531" w:type="dxa"/>
            <w:shd w:val="clear" w:color="auto" w:fill="F2F2F2" w:themeFill="background1" w:themeFillShade="F2"/>
          </w:tcPr>
          <w:p w14:paraId="1CE3B182" w14:textId="2581BCE5" w:rsidR="002025C1" w:rsidRPr="000A7BA3" w:rsidRDefault="002025C1" w:rsidP="002025C1">
            <w:pPr>
              <w:pStyle w:val="Default"/>
              <w:spacing w:after="120"/>
              <w:ind w:right="4"/>
              <w:rPr>
                <w:color w:val="1A1A1A"/>
                <w:lang w:val="en-US"/>
              </w:rPr>
            </w:pPr>
            <w:r w:rsidRPr="00941EF6">
              <w:rPr>
                <w:b/>
                <w:iCs/>
              </w:rPr>
              <w:t>FFA Proposal (</w:t>
            </w:r>
            <w:r w:rsidRPr="00941EF6">
              <w:rPr>
                <w:b/>
              </w:rPr>
              <w:t>CMSIWG-2018-03)</w:t>
            </w:r>
          </w:p>
        </w:tc>
        <w:tc>
          <w:tcPr>
            <w:tcW w:w="2268" w:type="dxa"/>
            <w:shd w:val="clear" w:color="auto" w:fill="F2F2F2" w:themeFill="background1" w:themeFillShade="F2"/>
          </w:tcPr>
          <w:p w14:paraId="661D85F7" w14:textId="76B451E5" w:rsidR="002025C1" w:rsidRDefault="002025C1" w:rsidP="002025C1">
            <w:pPr>
              <w:pStyle w:val="Default"/>
              <w:spacing w:after="120"/>
              <w:ind w:right="4"/>
              <w:rPr>
                <w:b/>
                <w:color w:val="1A1A1A"/>
                <w:lang w:val="en-US"/>
              </w:rPr>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2217" w:type="dxa"/>
            <w:shd w:val="clear" w:color="auto" w:fill="F2F2F2" w:themeFill="background1" w:themeFillShade="F2"/>
          </w:tcPr>
          <w:p w14:paraId="15A94859" w14:textId="78BB80D7" w:rsidR="002025C1" w:rsidRPr="000A7BA3" w:rsidRDefault="002025C1" w:rsidP="002025C1">
            <w:pPr>
              <w:pStyle w:val="Default"/>
              <w:spacing w:after="120"/>
              <w:ind w:right="4"/>
              <w:rPr>
                <w:color w:val="1A1A1A"/>
                <w:lang w:val="en-US"/>
              </w:rPr>
            </w:pPr>
            <w:r>
              <w:rPr>
                <w:b/>
                <w:iCs/>
                <w:color w:val="auto"/>
              </w:rPr>
              <w:t>NOTES</w:t>
            </w:r>
          </w:p>
        </w:tc>
      </w:tr>
      <w:tr w:rsidR="002025C1" w14:paraId="5F04F8CE" w14:textId="620C9BC3" w:rsidTr="00583584">
        <w:tc>
          <w:tcPr>
            <w:tcW w:w="4531" w:type="dxa"/>
          </w:tcPr>
          <w:p w14:paraId="77DC2998" w14:textId="77777777" w:rsidR="002025C1" w:rsidRPr="000A7BA3" w:rsidRDefault="002025C1" w:rsidP="002025C1">
            <w:pPr>
              <w:pStyle w:val="Default"/>
              <w:numPr>
                <w:ilvl w:val="0"/>
                <w:numId w:val="2"/>
              </w:numPr>
              <w:spacing w:after="120"/>
              <w:ind w:left="0" w:right="4" w:firstLine="0"/>
            </w:pPr>
            <w:r w:rsidRPr="000A7BA3">
              <w:rPr>
                <w:color w:val="1A1A1A"/>
                <w:lang w:val="en-US"/>
              </w:rPr>
              <w:t xml:space="preserve">Notwithstanding paragraph </w:t>
            </w:r>
            <w:r>
              <w:rPr>
                <w:color w:val="1A1A1A"/>
                <w:lang w:val="en-US"/>
              </w:rPr>
              <w:t>4</w:t>
            </w:r>
            <w:r w:rsidRPr="000A7BA3">
              <w:rPr>
                <w:color w:val="1A1A1A"/>
                <w:lang w:val="en-US"/>
              </w:rPr>
              <w:t xml:space="preserve">, where a SIDS or Participating Territory, or Indonesia or the Philippines cannot meet a </w:t>
            </w:r>
            <w:proofErr w:type="gramStart"/>
            <w:r w:rsidRPr="000A7BA3">
              <w:rPr>
                <w:color w:val="1A1A1A"/>
                <w:lang w:val="en-US"/>
              </w:rPr>
              <w:t>particular obligation</w:t>
            </w:r>
            <w:proofErr w:type="gramEnd"/>
            <w:r w:rsidRPr="000A7BA3">
              <w:rPr>
                <w:color w:val="1A1A1A"/>
                <w:lang w:val="en-US"/>
              </w:rPr>
              <w:t xml:space="preserve"> that is being assessed, due to a lack of capacity</w:t>
            </w:r>
            <w:r w:rsidRPr="00997FA1">
              <w:rPr>
                <w:rStyle w:val="FootnoteReference"/>
                <w:color w:val="1A1A1A"/>
                <w:lang w:val="en-US"/>
              </w:rPr>
              <w:footnoteReference w:id="3"/>
            </w:r>
            <w:r w:rsidRPr="000A7BA3">
              <w:rPr>
                <w:color w:val="1A1A1A"/>
                <w:lang w:val="en-US"/>
              </w:rPr>
              <w:t>, that CCM shall provide a Capacity Development Plan to the Secretariat with their draft Compliance Monitoring Report (</w:t>
            </w:r>
            <w:proofErr w:type="spellStart"/>
            <w:r w:rsidRPr="000A7BA3">
              <w:rPr>
                <w:color w:val="1A1A1A"/>
                <w:lang w:val="en-US"/>
              </w:rPr>
              <w:t>dCMR</w:t>
            </w:r>
            <w:proofErr w:type="spellEnd"/>
            <w:r w:rsidRPr="000A7BA3">
              <w:rPr>
                <w:color w:val="1A1A1A"/>
                <w:lang w:val="en-US"/>
              </w:rPr>
              <w:t>), that:</w:t>
            </w:r>
          </w:p>
          <w:p w14:paraId="5434993D" w14:textId="77777777" w:rsidR="002025C1" w:rsidRPr="00997FA1" w:rsidRDefault="002025C1" w:rsidP="002025C1">
            <w:pPr>
              <w:widowControl w:val="0"/>
              <w:tabs>
                <w:tab w:val="left" w:pos="1260"/>
                <w:tab w:val="left" w:pos="1530"/>
              </w:tabs>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w:t>
            </w:r>
            <w:proofErr w:type="spellStart"/>
            <w:r w:rsidRPr="00997FA1">
              <w:rPr>
                <w:rFonts w:eastAsia="Calibri"/>
                <w:color w:val="1A1A1A"/>
                <w:lang w:val="en-US" w:eastAsia="en-US"/>
              </w:rPr>
              <w:t>i</w:t>
            </w:r>
            <w:proofErr w:type="spellEnd"/>
            <w:r w:rsidRPr="00997FA1">
              <w:rPr>
                <w:rFonts w:eastAsia="Calibri"/>
                <w:color w:val="1A1A1A"/>
                <w:lang w:val="en-US" w:eastAsia="en-US"/>
              </w:rPr>
              <w:t>)</w:t>
            </w:r>
            <w:r w:rsidRPr="00997FA1">
              <w:rPr>
                <w:rFonts w:eastAsia="Calibri"/>
                <w:color w:val="1A1A1A"/>
                <w:lang w:val="en-US" w:eastAsia="en-US"/>
              </w:rPr>
              <w:tab/>
              <w:t xml:space="preserve">clearly identifies and explains </w:t>
            </w:r>
            <w:r w:rsidRPr="00997FA1">
              <w:rPr>
                <w:rFonts w:eastAsia="Calibri"/>
                <w:color w:val="1A1A1A"/>
                <w:lang w:val="en-US" w:eastAsia="en-US"/>
              </w:rPr>
              <w:lastRenderedPageBreak/>
              <w:t>what is preventing that CCM from meeting that obligation;</w:t>
            </w:r>
          </w:p>
          <w:p w14:paraId="00E79E18" w14:textId="77777777" w:rsidR="002025C1" w:rsidRPr="00997FA1" w:rsidRDefault="002025C1"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 </w:t>
            </w:r>
            <w:r w:rsidRPr="00997FA1">
              <w:rPr>
                <w:rFonts w:eastAsia="Calibri"/>
                <w:color w:val="1A1A1A"/>
                <w:lang w:val="en-US" w:eastAsia="en-US"/>
              </w:rPr>
              <w:tab/>
              <w:t>identifies the capacity assistance needed to allow that CCM to meet that obligation;</w:t>
            </w:r>
          </w:p>
          <w:p w14:paraId="50A8A588" w14:textId="77777777" w:rsidR="002025C1" w:rsidRPr="00997FA1" w:rsidRDefault="002025C1"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(iii) </w:t>
            </w:r>
            <w:r w:rsidRPr="00997FA1">
              <w:rPr>
                <w:rFonts w:eastAsia="Calibri"/>
                <w:color w:val="1A1A1A"/>
                <w:lang w:val="en-US" w:eastAsia="en-US"/>
              </w:rPr>
              <w:tab/>
              <w:t>estimates the costs and/or technical resources associated with such assistance, including, if possible, funding and technical assistance sources where necessary;</w:t>
            </w:r>
          </w:p>
          <w:p w14:paraId="48D6443F" w14:textId="7787175D" w:rsidR="002025C1" w:rsidRDefault="002025C1" w:rsidP="002025C1">
            <w:pPr>
              <w:widowControl w:val="0"/>
              <w:autoSpaceDE w:val="0"/>
              <w:autoSpaceDN w:val="0"/>
              <w:adjustRightInd w:val="0"/>
              <w:spacing w:after="120"/>
              <w:ind w:left="1267" w:right="4" w:hanging="547"/>
            </w:pPr>
            <w:r w:rsidRPr="00997FA1">
              <w:rPr>
                <w:rFonts w:eastAsia="Calibri"/>
                <w:color w:val="1A1A1A"/>
                <w:lang w:val="en-US" w:eastAsia="en-US"/>
              </w:rPr>
              <w:t>(iv)</w:t>
            </w:r>
            <w:r w:rsidRPr="00997FA1">
              <w:rPr>
                <w:rFonts w:eastAsia="Calibri"/>
                <w:color w:val="1A1A1A"/>
                <w:lang w:val="en-US" w:eastAsia="en-US"/>
              </w:rPr>
              <w:tab/>
              <w:t>sets out an anticipated timeframe in which, if the identified assistance needs are provided, that CCM will be able to meet that obligation.</w:t>
            </w:r>
          </w:p>
        </w:tc>
        <w:tc>
          <w:tcPr>
            <w:tcW w:w="2268" w:type="dxa"/>
          </w:tcPr>
          <w:p w14:paraId="011A38D7" w14:textId="77777777" w:rsidR="002025C1" w:rsidRDefault="002025C1" w:rsidP="002025C1">
            <w:pPr>
              <w:pStyle w:val="Default"/>
              <w:spacing w:after="120"/>
              <w:ind w:right="4"/>
              <w:rPr>
                <w:color w:val="1A1A1A"/>
                <w:lang w:val="en-US"/>
              </w:rPr>
            </w:pPr>
            <w:r>
              <w:rPr>
                <w:b/>
                <w:color w:val="1A1A1A"/>
                <w:lang w:val="en-US"/>
              </w:rPr>
              <w:lastRenderedPageBreak/>
              <w:t>ISSF:</w:t>
            </w:r>
            <w:r>
              <w:rPr>
                <w:color w:val="1A1A1A"/>
                <w:lang w:val="en-US"/>
              </w:rPr>
              <w:t xml:space="preserve"> “Shall” should be a “may” to allow a choice for SIDS. </w:t>
            </w:r>
          </w:p>
          <w:p w14:paraId="1E169F71" w14:textId="77777777" w:rsidR="002025C1" w:rsidRDefault="002025C1" w:rsidP="002025C1">
            <w:pPr>
              <w:pStyle w:val="Default"/>
              <w:spacing w:after="120"/>
              <w:ind w:right="4"/>
              <w:rPr>
                <w:color w:val="1A1A1A"/>
                <w:lang w:val="en-US"/>
              </w:rPr>
            </w:pPr>
            <w:r>
              <w:rPr>
                <w:color w:val="1A1A1A"/>
                <w:lang w:val="en-US"/>
              </w:rPr>
              <w:t>Capacity Development Plan should be public. Disconnect between timing and para 22.</w:t>
            </w:r>
          </w:p>
          <w:p w14:paraId="62BADA0D" w14:textId="39970C47" w:rsidR="002025C1" w:rsidRPr="00864A20" w:rsidRDefault="002025C1" w:rsidP="002025C1">
            <w:pPr>
              <w:pStyle w:val="Default"/>
              <w:spacing w:after="120"/>
              <w:ind w:right="4"/>
              <w:rPr>
                <w:color w:val="1A1A1A"/>
                <w:lang w:val="en-US"/>
              </w:rPr>
            </w:pPr>
            <w:r>
              <w:rPr>
                <w:color w:val="1A1A1A"/>
                <w:lang w:val="en-US"/>
              </w:rPr>
              <w:lastRenderedPageBreak/>
              <w:t>Items (</w:t>
            </w:r>
            <w:proofErr w:type="spellStart"/>
            <w:r>
              <w:rPr>
                <w:color w:val="1A1A1A"/>
                <w:lang w:val="en-US"/>
              </w:rPr>
              <w:t>i</w:t>
            </w:r>
            <w:proofErr w:type="spellEnd"/>
            <w:r>
              <w:rPr>
                <w:color w:val="1A1A1A"/>
                <w:lang w:val="en-US"/>
              </w:rPr>
              <w:t>) to (iv) may create significant work for small administrations.  Consider how to streamline</w:t>
            </w:r>
          </w:p>
        </w:tc>
        <w:tc>
          <w:tcPr>
            <w:tcW w:w="2217" w:type="dxa"/>
          </w:tcPr>
          <w:p w14:paraId="18C07863" w14:textId="77777777" w:rsidR="002025C1" w:rsidRPr="000A7BA3" w:rsidRDefault="002025C1" w:rsidP="002025C1">
            <w:pPr>
              <w:pStyle w:val="Default"/>
              <w:spacing w:after="120"/>
              <w:ind w:right="4"/>
              <w:rPr>
                <w:color w:val="1A1A1A"/>
                <w:lang w:val="en-US"/>
              </w:rPr>
            </w:pPr>
          </w:p>
        </w:tc>
      </w:tr>
      <w:tr w:rsidR="002025C1" w14:paraId="47DB318D" w14:textId="2AD71AB3" w:rsidTr="00583584">
        <w:tc>
          <w:tcPr>
            <w:tcW w:w="4531" w:type="dxa"/>
          </w:tcPr>
          <w:p w14:paraId="5CC9E175" w14:textId="43040497" w:rsidR="002025C1" w:rsidRDefault="002025C1" w:rsidP="002025C1">
            <w:pPr>
              <w:pStyle w:val="Default"/>
              <w:numPr>
                <w:ilvl w:val="0"/>
                <w:numId w:val="2"/>
              </w:numPr>
              <w:spacing w:after="120"/>
              <w:ind w:left="0" w:right="4" w:firstLine="0"/>
            </w:pPr>
            <w:r w:rsidRPr="000A7BA3">
              <w:rPr>
                <w:color w:val="1A1A1A"/>
                <w:lang w:val="en-US"/>
              </w:rPr>
              <w:t xml:space="preserve">The CCM may work together with the Secretariat to draft the Capacity Development Plan. This plan shall be attached to that CCM’s comments to the </w:t>
            </w:r>
            <w:proofErr w:type="spellStart"/>
            <w:r w:rsidRPr="000A7BA3">
              <w:rPr>
                <w:color w:val="1A1A1A"/>
                <w:lang w:val="en-US"/>
              </w:rPr>
              <w:t>dCMR</w:t>
            </w:r>
            <w:proofErr w:type="spellEnd"/>
            <w:r w:rsidRPr="000A7BA3">
              <w:rPr>
                <w:color w:val="1A1A1A"/>
                <w:lang w:val="en-US"/>
              </w:rPr>
              <w:t>.</w:t>
            </w:r>
          </w:p>
        </w:tc>
        <w:tc>
          <w:tcPr>
            <w:tcW w:w="2268" w:type="dxa"/>
          </w:tcPr>
          <w:p w14:paraId="446832D3" w14:textId="45DA2B72" w:rsidR="002025C1" w:rsidRPr="00A51D21" w:rsidRDefault="002025C1" w:rsidP="002025C1">
            <w:pPr>
              <w:pStyle w:val="Default"/>
              <w:spacing w:after="120"/>
              <w:ind w:right="4"/>
              <w:rPr>
                <w:color w:val="1A1A1A"/>
                <w:lang w:val="en-US"/>
              </w:rPr>
            </w:pPr>
            <w:r>
              <w:rPr>
                <w:b/>
                <w:color w:val="1A1A1A"/>
                <w:lang w:val="en-US"/>
              </w:rPr>
              <w:t>ISSF:</w:t>
            </w:r>
            <w:r>
              <w:rPr>
                <w:color w:val="1A1A1A"/>
                <w:lang w:val="en-US"/>
              </w:rPr>
              <w:t xml:space="preserve"> May be </w:t>
            </w:r>
            <w:r w:rsidRPr="00A51D21">
              <w:rPr>
                <w:color w:val="1A1A1A"/>
                <w:lang w:val="en-US"/>
              </w:rPr>
              <w:t>a need to ensure that this element does not generate a burden at the Secretariat</w:t>
            </w:r>
            <w:r>
              <w:rPr>
                <w:color w:val="1A1A1A"/>
                <w:lang w:val="en-US"/>
              </w:rPr>
              <w:t>.</w:t>
            </w:r>
          </w:p>
        </w:tc>
        <w:tc>
          <w:tcPr>
            <w:tcW w:w="2217" w:type="dxa"/>
          </w:tcPr>
          <w:p w14:paraId="1928095D" w14:textId="77777777" w:rsidR="002025C1" w:rsidRPr="000A7BA3" w:rsidRDefault="002025C1" w:rsidP="002025C1">
            <w:pPr>
              <w:pStyle w:val="Default"/>
              <w:spacing w:after="120"/>
              <w:ind w:right="4"/>
              <w:rPr>
                <w:color w:val="1A1A1A"/>
                <w:lang w:val="en-US"/>
              </w:rPr>
            </w:pPr>
          </w:p>
        </w:tc>
      </w:tr>
      <w:tr w:rsidR="002025C1" w14:paraId="4E82A466" w14:textId="2FFC0170" w:rsidTr="00583584">
        <w:tc>
          <w:tcPr>
            <w:tcW w:w="4531" w:type="dxa"/>
          </w:tcPr>
          <w:p w14:paraId="2E153A7F" w14:textId="77777777" w:rsidR="002025C1" w:rsidRPr="003E7032" w:rsidRDefault="002025C1" w:rsidP="002025C1">
            <w:pPr>
              <w:pStyle w:val="Default"/>
              <w:numPr>
                <w:ilvl w:val="0"/>
                <w:numId w:val="2"/>
              </w:numPr>
              <w:spacing w:after="120"/>
              <w:ind w:left="0" w:right="4" w:firstLine="0"/>
            </w:pPr>
            <w:r w:rsidRPr="000A7BA3">
              <w:rPr>
                <w:color w:val="1A1A1A"/>
                <w:lang w:val="en-US"/>
              </w:rPr>
              <w:t xml:space="preserve">Where a capacity assistance need has been identified in a </w:t>
            </w:r>
            <w:proofErr w:type="spellStart"/>
            <w:r w:rsidRPr="000A7BA3">
              <w:rPr>
                <w:color w:val="1A1A1A"/>
                <w:lang w:val="en-US"/>
              </w:rPr>
              <w:t>dCMR</w:t>
            </w:r>
            <w:proofErr w:type="spellEnd"/>
            <w:r w:rsidRPr="000A7BA3">
              <w:rPr>
                <w:color w:val="1A1A1A"/>
                <w:lang w:val="en-US"/>
              </w:rPr>
              <w:t xml:space="preserve"> by a SIDS, Participating Territory, Indonesia or the Philippines, which has prevented that CCM from fulfilling a </w:t>
            </w:r>
            <w:proofErr w:type="gramStart"/>
            <w:r w:rsidRPr="000A7BA3">
              <w:rPr>
                <w:color w:val="1A1A1A"/>
                <w:lang w:val="en-US"/>
              </w:rPr>
              <w:t>particular obligation</w:t>
            </w:r>
            <w:proofErr w:type="gramEnd"/>
            <w:r w:rsidRPr="000A7BA3">
              <w:rPr>
                <w:color w:val="1A1A1A"/>
                <w:lang w:val="en-US"/>
              </w:rPr>
              <w:t xml:space="preserve">, TCC shall assess that CCM as “Capacity Assistance Needed” for that obligation. TCC shall recommend to the Commission that it allow the Capacity Development Plan to run until the end of the anticipated timeframe and assistance delivery set out therein. </w:t>
            </w:r>
          </w:p>
          <w:p w14:paraId="3F08C537" w14:textId="77777777" w:rsidR="002025C1" w:rsidRDefault="002025C1" w:rsidP="002025C1">
            <w:pPr>
              <w:pStyle w:val="Default"/>
              <w:spacing w:after="120"/>
              <w:ind w:right="4"/>
            </w:pPr>
          </w:p>
        </w:tc>
        <w:tc>
          <w:tcPr>
            <w:tcW w:w="2268" w:type="dxa"/>
          </w:tcPr>
          <w:p w14:paraId="3223D2AF" w14:textId="7CCB50F5" w:rsidR="002025C1" w:rsidRDefault="002025C1" w:rsidP="002025C1">
            <w:pPr>
              <w:pStyle w:val="Default"/>
              <w:spacing w:after="120"/>
              <w:ind w:right="4"/>
              <w:rPr>
                <w:color w:val="1A1A1A"/>
                <w:lang w:val="en-US"/>
              </w:rPr>
            </w:pPr>
            <w:r>
              <w:rPr>
                <w:b/>
                <w:color w:val="1A1A1A"/>
                <w:lang w:val="en-US"/>
              </w:rPr>
              <w:t>USA</w:t>
            </w:r>
            <w:r w:rsidR="002D28B2">
              <w:rPr>
                <w:b/>
                <w:color w:val="1A1A1A"/>
                <w:lang w:val="en-US"/>
              </w:rPr>
              <w:t xml:space="preserve"> &amp; Japan</w:t>
            </w:r>
            <w:r>
              <w:rPr>
                <w:b/>
                <w:color w:val="1A1A1A"/>
                <w:lang w:val="en-US"/>
              </w:rPr>
              <w:t xml:space="preserve">: </w:t>
            </w:r>
            <w:r w:rsidRPr="00961F70">
              <w:rPr>
                <w:color w:val="1A1A1A"/>
                <w:lang w:val="en-US"/>
              </w:rPr>
              <w:t>recommend revising</w:t>
            </w:r>
            <w:r>
              <w:rPr>
                <w:color w:val="1A1A1A"/>
                <w:lang w:val="en-US"/>
              </w:rPr>
              <w:t xml:space="preserve"> </w:t>
            </w:r>
            <w:r w:rsidRPr="00961F70">
              <w:rPr>
                <w:color w:val="1A1A1A"/>
                <w:lang w:val="en-US"/>
              </w:rPr>
              <w:t>paragraph 11 to read as it does in para 6 of the current measure: “</w:t>
            </w:r>
            <w:r w:rsidRPr="0015083F">
              <w:rPr>
                <w:color w:val="auto"/>
                <w:lang w:val="en-US"/>
              </w:rPr>
              <w:t>Where</w:t>
            </w:r>
            <w:r w:rsidRPr="00277D62">
              <w:rPr>
                <w:color w:val="FF0000"/>
                <w:lang w:val="en-US"/>
              </w:rPr>
              <w:t xml:space="preserve"> </w:t>
            </w:r>
            <w:r w:rsidRPr="0015083F">
              <w:rPr>
                <w:color w:val="FF0000"/>
                <w:u w:val="single"/>
                <w:lang w:val="en-US"/>
              </w:rPr>
              <w:t>TCC recognizes that</w:t>
            </w:r>
            <w:r w:rsidRPr="00277D62">
              <w:rPr>
                <w:color w:val="FF0000"/>
                <w:lang w:val="en-US"/>
              </w:rPr>
              <w:t xml:space="preserve"> </w:t>
            </w:r>
            <w:r w:rsidRPr="0015083F">
              <w:rPr>
                <w:color w:val="auto"/>
                <w:lang w:val="en-US"/>
              </w:rPr>
              <w:t xml:space="preserve">a capacity assistance need </w:t>
            </w:r>
            <w:r w:rsidRPr="00277D62">
              <w:rPr>
                <w:color w:val="FF0000"/>
                <w:lang w:val="en-US"/>
              </w:rPr>
              <w:t>…</w:t>
            </w:r>
            <w:r w:rsidRPr="00961F70">
              <w:rPr>
                <w:color w:val="1A1A1A"/>
                <w:lang w:val="en-US"/>
              </w:rPr>
              <w:t>”</w:t>
            </w:r>
          </w:p>
          <w:p w14:paraId="01FC2E0A" w14:textId="16DF1968" w:rsidR="002025C1" w:rsidRPr="00A51D21" w:rsidRDefault="002025C1" w:rsidP="002025C1">
            <w:pPr>
              <w:pStyle w:val="Default"/>
              <w:spacing w:after="120"/>
              <w:ind w:right="4"/>
              <w:rPr>
                <w:color w:val="1A1A1A"/>
                <w:lang w:val="en-US"/>
              </w:rPr>
            </w:pPr>
            <w:r>
              <w:rPr>
                <w:b/>
                <w:color w:val="1A1A1A"/>
                <w:lang w:val="en-US"/>
              </w:rPr>
              <w:t xml:space="preserve">ISSF: </w:t>
            </w:r>
            <w:r>
              <w:rPr>
                <w:color w:val="1A1A1A"/>
                <w:lang w:val="en-US"/>
              </w:rPr>
              <w:t xml:space="preserve">Consider a maximum timeframe for the plan, </w:t>
            </w:r>
            <w:proofErr w:type="spellStart"/>
            <w:r>
              <w:rPr>
                <w:color w:val="1A1A1A"/>
                <w:lang w:val="en-US"/>
              </w:rPr>
              <w:t>eg</w:t>
            </w:r>
            <w:proofErr w:type="spellEnd"/>
            <w:r>
              <w:rPr>
                <w:color w:val="1A1A1A"/>
                <w:lang w:val="en-US"/>
              </w:rPr>
              <w:t xml:space="preserve"> 5 years.</w:t>
            </w:r>
          </w:p>
        </w:tc>
        <w:tc>
          <w:tcPr>
            <w:tcW w:w="2217" w:type="dxa"/>
          </w:tcPr>
          <w:p w14:paraId="71CFF88E" w14:textId="77777777" w:rsidR="002025C1" w:rsidRPr="000A7BA3" w:rsidRDefault="002025C1" w:rsidP="002025C1">
            <w:pPr>
              <w:pStyle w:val="Default"/>
              <w:spacing w:after="120"/>
              <w:ind w:right="4"/>
              <w:rPr>
                <w:color w:val="1A1A1A"/>
                <w:lang w:val="en-US"/>
              </w:rPr>
            </w:pPr>
          </w:p>
        </w:tc>
      </w:tr>
      <w:tr w:rsidR="002025C1" w14:paraId="1581BC36" w14:textId="527F5BBE" w:rsidTr="00583584">
        <w:tc>
          <w:tcPr>
            <w:tcW w:w="4531" w:type="dxa"/>
          </w:tcPr>
          <w:p w14:paraId="04E9B998" w14:textId="7484762C" w:rsidR="002025C1" w:rsidRDefault="002025C1" w:rsidP="002025C1">
            <w:pPr>
              <w:pStyle w:val="Default"/>
              <w:numPr>
                <w:ilvl w:val="0"/>
                <w:numId w:val="2"/>
              </w:numPr>
              <w:spacing w:after="120"/>
              <w:ind w:left="0" w:right="4" w:firstLine="0"/>
            </w:pPr>
            <w:r w:rsidRPr="003E7032">
              <w:rPr>
                <w:color w:val="1A1A1A"/>
                <w:lang w:val="en-US"/>
              </w:rPr>
              <w:t xml:space="preserve">That CCM shall report its progress under the Capacity Development Plan every year in its Annual Report Part II. That CCM shall remain assessed as “Capacity Assistance Needed” against that </w:t>
            </w:r>
            <w:proofErr w:type="gramStart"/>
            <w:r w:rsidRPr="003E7032">
              <w:rPr>
                <w:color w:val="1A1A1A"/>
                <w:lang w:val="en-US"/>
              </w:rPr>
              <w:t>particular obligation</w:t>
            </w:r>
            <w:proofErr w:type="gramEnd"/>
            <w:r w:rsidRPr="003E7032">
              <w:rPr>
                <w:color w:val="1A1A1A"/>
                <w:lang w:val="en-US"/>
              </w:rPr>
              <w:t xml:space="preserve"> until the end of the timeframe in the plan.  </w:t>
            </w:r>
          </w:p>
        </w:tc>
        <w:tc>
          <w:tcPr>
            <w:tcW w:w="2268" w:type="dxa"/>
          </w:tcPr>
          <w:p w14:paraId="1A1DA4B6" w14:textId="77777777" w:rsidR="002025C1" w:rsidRPr="003E7032" w:rsidRDefault="002025C1" w:rsidP="002025C1">
            <w:pPr>
              <w:pStyle w:val="Default"/>
              <w:spacing w:after="120"/>
              <w:ind w:right="4"/>
              <w:rPr>
                <w:color w:val="1A1A1A"/>
                <w:lang w:val="en-US"/>
              </w:rPr>
            </w:pPr>
          </w:p>
        </w:tc>
        <w:tc>
          <w:tcPr>
            <w:tcW w:w="2217" w:type="dxa"/>
          </w:tcPr>
          <w:p w14:paraId="7AEF611C" w14:textId="77777777" w:rsidR="002025C1" w:rsidRPr="003E7032" w:rsidRDefault="002025C1" w:rsidP="002025C1">
            <w:pPr>
              <w:pStyle w:val="Default"/>
              <w:spacing w:after="120"/>
              <w:ind w:right="4"/>
              <w:rPr>
                <w:color w:val="1A1A1A"/>
                <w:lang w:val="en-US"/>
              </w:rPr>
            </w:pPr>
          </w:p>
        </w:tc>
      </w:tr>
      <w:tr w:rsidR="002025C1" w14:paraId="771AFD5F" w14:textId="4C6D6E40" w:rsidTr="00583584">
        <w:tc>
          <w:tcPr>
            <w:tcW w:w="4531" w:type="dxa"/>
          </w:tcPr>
          <w:p w14:paraId="60826F8D" w14:textId="77777777" w:rsidR="002025C1" w:rsidRPr="003E7032" w:rsidRDefault="002025C1" w:rsidP="002025C1">
            <w:pPr>
              <w:pStyle w:val="Default"/>
              <w:numPr>
                <w:ilvl w:val="0"/>
                <w:numId w:val="2"/>
              </w:numPr>
              <w:spacing w:after="120"/>
              <w:ind w:left="0" w:right="4" w:firstLine="0"/>
            </w:pPr>
            <w:r w:rsidRPr="003E7032">
              <w:rPr>
                <w:color w:val="1A1A1A"/>
                <w:lang w:val="en-US"/>
              </w:rPr>
              <w:t xml:space="preserve">Where the Commission is identified in the Capacity Development Plan to assist </w:t>
            </w:r>
            <w:r w:rsidRPr="003E7032">
              <w:rPr>
                <w:color w:val="1A1A1A"/>
                <w:lang w:val="en-US"/>
              </w:rPr>
              <w:lastRenderedPageBreak/>
              <w:t xml:space="preserve">that CCM, the Secretariat shall provide an annual report of such assistance to TCC.   </w:t>
            </w:r>
          </w:p>
          <w:p w14:paraId="2D1E1BBD" w14:textId="77777777" w:rsidR="002025C1" w:rsidRDefault="002025C1" w:rsidP="002025C1">
            <w:pPr>
              <w:pStyle w:val="Default"/>
              <w:spacing w:after="120"/>
              <w:ind w:right="4"/>
            </w:pPr>
          </w:p>
        </w:tc>
        <w:tc>
          <w:tcPr>
            <w:tcW w:w="2268" w:type="dxa"/>
          </w:tcPr>
          <w:p w14:paraId="24B7DA24" w14:textId="77777777" w:rsidR="002025C1" w:rsidRDefault="002025C1" w:rsidP="002025C1">
            <w:pPr>
              <w:pStyle w:val="Default"/>
              <w:spacing w:after="120"/>
              <w:ind w:right="4"/>
              <w:rPr>
                <w:color w:val="1A1A1A"/>
                <w:lang w:val="en-US"/>
              </w:rPr>
            </w:pPr>
            <w:r>
              <w:rPr>
                <w:b/>
                <w:color w:val="1A1A1A"/>
                <w:lang w:val="en-US"/>
              </w:rPr>
              <w:lastRenderedPageBreak/>
              <w:t>ISSF:</w:t>
            </w:r>
            <w:r>
              <w:rPr>
                <w:color w:val="1A1A1A"/>
                <w:lang w:val="en-US"/>
              </w:rPr>
              <w:t xml:space="preserve"> U</w:t>
            </w:r>
            <w:r w:rsidRPr="00A51D21">
              <w:rPr>
                <w:color w:val="1A1A1A"/>
                <w:lang w:val="en-US"/>
              </w:rPr>
              <w:t xml:space="preserve">nclear how the Commission itself can support the </w:t>
            </w:r>
            <w:r w:rsidRPr="00A51D21">
              <w:rPr>
                <w:color w:val="1A1A1A"/>
                <w:lang w:val="en-US"/>
              </w:rPr>
              <w:lastRenderedPageBreak/>
              <w:t>capacity of a State.  Consider better fram</w:t>
            </w:r>
            <w:r>
              <w:rPr>
                <w:color w:val="1A1A1A"/>
                <w:lang w:val="en-US"/>
              </w:rPr>
              <w:t xml:space="preserve">ing, </w:t>
            </w:r>
            <w:proofErr w:type="spellStart"/>
            <w:r>
              <w:rPr>
                <w:color w:val="1A1A1A"/>
                <w:lang w:val="en-US"/>
              </w:rPr>
              <w:t>eg</w:t>
            </w:r>
            <w:proofErr w:type="spellEnd"/>
            <w:r>
              <w:rPr>
                <w:color w:val="1A1A1A"/>
                <w:lang w:val="en-US"/>
              </w:rPr>
              <w:t xml:space="preserve"> as WCPFC Members etc.</w:t>
            </w:r>
          </w:p>
          <w:p w14:paraId="3C385FC2" w14:textId="77777777" w:rsidR="002D28B2" w:rsidRDefault="002D28B2" w:rsidP="002D28B2">
            <w:pPr>
              <w:pStyle w:val="Default"/>
              <w:tabs>
                <w:tab w:val="left" w:pos="720"/>
              </w:tabs>
              <w:spacing w:after="120"/>
              <w:ind w:right="4"/>
            </w:pPr>
            <w:r w:rsidRPr="002D28B2">
              <w:rPr>
                <w:b/>
              </w:rPr>
              <w:t>Japan</w:t>
            </w:r>
            <w:r>
              <w:rPr>
                <w:b/>
              </w:rPr>
              <w:t xml:space="preserve">: </w:t>
            </w:r>
            <w:r w:rsidRPr="002D28B2">
              <w:t>S</w:t>
            </w:r>
            <w:r>
              <w:t>uggests:</w:t>
            </w:r>
          </w:p>
          <w:p w14:paraId="27D627EF" w14:textId="25B39C03" w:rsidR="002D28B2" w:rsidRPr="00A51D21" w:rsidRDefault="002D28B2" w:rsidP="002025C1">
            <w:pPr>
              <w:pStyle w:val="Default"/>
              <w:spacing w:after="120"/>
              <w:ind w:right="4"/>
              <w:rPr>
                <w:color w:val="1A1A1A"/>
                <w:lang w:val="en-US"/>
              </w:rPr>
            </w:pPr>
            <w:r>
              <w:rPr>
                <w:color w:val="1A1A1A"/>
                <w:lang w:val="en-US"/>
              </w:rPr>
              <w:t>13</w:t>
            </w:r>
            <w:r w:rsidRPr="002D28B2">
              <w:rPr>
                <w:color w:val="1A1A1A"/>
                <w:lang w:val="en-US"/>
              </w:rPr>
              <w:t>.</w:t>
            </w:r>
            <w:r w:rsidRPr="002D28B2">
              <w:rPr>
                <w:color w:val="1A1A1A"/>
                <w:lang w:val="en-US"/>
              </w:rPr>
              <w:tab/>
              <w:t>Where the Commission is</w:t>
            </w:r>
            <w:r>
              <w:rPr>
                <w:color w:val="1A1A1A"/>
                <w:lang w:val="en-US"/>
              </w:rPr>
              <w:t xml:space="preserve"> </w:t>
            </w:r>
            <w:r w:rsidRPr="002D28B2">
              <w:rPr>
                <w:color w:val="FF0000"/>
                <w:u w:val="single"/>
                <w:lang w:val="en-US"/>
              </w:rPr>
              <w:t>involved</w:t>
            </w:r>
            <w:r w:rsidRPr="002D28B2">
              <w:rPr>
                <w:color w:val="1A1A1A"/>
                <w:lang w:val="en-US"/>
              </w:rPr>
              <w:t xml:space="preserve"> </w:t>
            </w:r>
            <w:r w:rsidRPr="002D28B2">
              <w:rPr>
                <w:strike/>
                <w:color w:val="FF0000"/>
                <w:lang w:val="en-US"/>
              </w:rPr>
              <w:t>identified</w:t>
            </w:r>
            <w:r w:rsidRPr="002D28B2">
              <w:rPr>
                <w:color w:val="1A1A1A"/>
                <w:lang w:val="en-US"/>
              </w:rPr>
              <w:t xml:space="preserve"> in the Capacity Development Plan to assist that CCM, the Secretariat </w:t>
            </w:r>
            <w:r w:rsidRPr="002D28B2">
              <w:rPr>
                <w:strike/>
                <w:color w:val="FF0000"/>
                <w:lang w:val="en-US"/>
              </w:rPr>
              <w:t>shall</w:t>
            </w:r>
            <w:r>
              <w:rPr>
                <w:strike/>
                <w:color w:val="FF0000"/>
                <w:lang w:val="en-US"/>
              </w:rPr>
              <w:t xml:space="preserve"> </w:t>
            </w:r>
            <w:r w:rsidRPr="002D28B2">
              <w:rPr>
                <w:color w:val="FF0000"/>
                <w:u w:val="single"/>
                <w:lang w:val="en-US"/>
              </w:rPr>
              <w:t>may</w:t>
            </w:r>
            <w:r w:rsidRPr="002D28B2">
              <w:rPr>
                <w:color w:val="1A1A1A"/>
                <w:lang w:val="en-US"/>
              </w:rPr>
              <w:t xml:space="preserve"> provide an annual report of such assistance to TCC</w:t>
            </w:r>
            <w:r w:rsidRPr="002D28B2">
              <w:rPr>
                <w:color w:val="FF0000"/>
                <w:u w:val="single"/>
                <w:lang w:val="en-US"/>
              </w:rPr>
              <w:t xml:space="preserve"> on behalf of that CCM</w:t>
            </w:r>
            <w:r w:rsidRPr="002D28B2">
              <w:rPr>
                <w:color w:val="1A1A1A"/>
                <w:lang w:val="en-US"/>
              </w:rPr>
              <w:t xml:space="preserve">.   </w:t>
            </w:r>
          </w:p>
        </w:tc>
        <w:tc>
          <w:tcPr>
            <w:tcW w:w="2217" w:type="dxa"/>
          </w:tcPr>
          <w:p w14:paraId="1D2B697D" w14:textId="77777777" w:rsidR="002025C1" w:rsidRPr="003E7032" w:rsidRDefault="002025C1" w:rsidP="002025C1">
            <w:pPr>
              <w:pStyle w:val="Default"/>
              <w:spacing w:after="120"/>
              <w:ind w:right="4"/>
              <w:rPr>
                <w:color w:val="1A1A1A"/>
                <w:lang w:val="en-US"/>
              </w:rPr>
            </w:pPr>
          </w:p>
        </w:tc>
      </w:tr>
      <w:tr w:rsidR="002025C1" w14:paraId="2F11DBB7" w14:textId="257AAAE4" w:rsidTr="00583584">
        <w:tc>
          <w:tcPr>
            <w:tcW w:w="4531" w:type="dxa"/>
          </w:tcPr>
          <w:p w14:paraId="61770BF0" w14:textId="35D4DDEB" w:rsidR="002025C1" w:rsidRDefault="002025C1" w:rsidP="002025C1">
            <w:pPr>
              <w:pStyle w:val="Default"/>
              <w:numPr>
                <w:ilvl w:val="0"/>
                <w:numId w:val="2"/>
              </w:numPr>
              <w:spacing w:after="120"/>
              <w:ind w:left="0" w:right="4" w:firstLine="0"/>
            </w:pPr>
            <w:r w:rsidRPr="003E7032">
              <w:rPr>
                <w:color w:val="1A1A1A"/>
                <w:lang w:val="en-US"/>
              </w:rPr>
              <w:t xml:space="preserve">If a CCM notifies the Commission that its capacity needs have been met, the Capacity Development Plan for that obligation shall be deemed </w:t>
            </w:r>
            <w:r>
              <w:rPr>
                <w:color w:val="1A1A1A"/>
                <w:lang w:val="en-US"/>
              </w:rPr>
              <w:t>completed</w:t>
            </w:r>
            <w:r w:rsidRPr="003E7032">
              <w:rPr>
                <w:color w:val="1A1A1A"/>
                <w:lang w:val="en-US"/>
              </w:rPr>
              <w:t xml:space="preserve"> and the CCM’s compliance with that obligation shall then be assessed in accordance with Annex I.  </w:t>
            </w:r>
          </w:p>
        </w:tc>
        <w:tc>
          <w:tcPr>
            <w:tcW w:w="2268" w:type="dxa"/>
          </w:tcPr>
          <w:p w14:paraId="2E61BF0E" w14:textId="44F4E73E" w:rsidR="002025C1" w:rsidRPr="003E7032" w:rsidRDefault="002025C1" w:rsidP="002025C1">
            <w:pPr>
              <w:pStyle w:val="Default"/>
              <w:spacing w:after="120"/>
              <w:ind w:right="4"/>
              <w:rPr>
                <w:color w:val="1A1A1A"/>
                <w:lang w:val="en-US"/>
              </w:rPr>
            </w:pPr>
            <w:r>
              <w:rPr>
                <w:b/>
                <w:color w:val="1A1A1A"/>
                <w:lang w:val="en-US"/>
              </w:rPr>
              <w:t xml:space="preserve">ISSF: </w:t>
            </w:r>
            <w:r>
              <w:rPr>
                <w:color w:val="1A1A1A"/>
                <w:lang w:val="en-US"/>
              </w:rPr>
              <w:t>Paras 14 and 15 repetitive of para 11.  Could incorporate as part of para 11.</w:t>
            </w:r>
          </w:p>
        </w:tc>
        <w:tc>
          <w:tcPr>
            <w:tcW w:w="2217" w:type="dxa"/>
          </w:tcPr>
          <w:p w14:paraId="6DFAB56E" w14:textId="77777777" w:rsidR="002025C1" w:rsidRPr="003E7032" w:rsidRDefault="002025C1" w:rsidP="002025C1">
            <w:pPr>
              <w:pStyle w:val="Default"/>
              <w:spacing w:after="120"/>
              <w:ind w:right="4"/>
              <w:rPr>
                <w:color w:val="1A1A1A"/>
                <w:lang w:val="en-US"/>
              </w:rPr>
            </w:pPr>
          </w:p>
        </w:tc>
      </w:tr>
      <w:tr w:rsidR="002025C1" w14:paraId="7C87944F" w14:textId="460F3D8A" w:rsidTr="00583584">
        <w:tc>
          <w:tcPr>
            <w:tcW w:w="4531" w:type="dxa"/>
          </w:tcPr>
          <w:p w14:paraId="6E14C1B6" w14:textId="77777777" w:rsidR="002025C1" w:rsidRPr="003E7032" w:rsidRDefault="002025C1" w:rsidP="002025C1">
            <w:pPr>
              <w:pStyle w:val="Default"/>
              <w:numPr>
                <w:ilvl w:val="0"/>
                <w:numId w:val="2"/>
              </w:numPr>
              <w:spacing w:after="120"/>
              <w:ind w:left="0" w:right="4" w:firstLine="0"/>
            </w:pPr>
            <w:r w:rsidRPr="003E7032">
              <w:rPr>
                <w:color w:val="1A1A1A"/>
                <w:lang w:val="en-US"/>
              </w:rPr>
              <w:t>Unless the SIDS</w:t>
            </w:r>
            <w:r>
              <w:rPr>
                <w:color w:val="1A1A1A"/>
                <w:lang w:val="en-US"/>
              </w:rPr>
              <w:t>, Participating Territory, Indonesia or Philippines</w:t>
            </w:r>
            <w:r w:rsidRPr="003E7032">
              <w:rPr>
                <w:color w:val="1A1A1A"/>
                <w:lang w:val="en-US"/>
              </w:rPr>
              <w:t xml:space="preserve"> amends its Capacity Development Plan, once the timeframe in that Plan has passed, that CCM’s compliance with that obligation shall be assessed in accordance with Annex I.</w:t>
            </w:r>
          </w:p>
          <w:p w14:paraId="5B26DA0A" w14:textId="77777777" w:rsidR="002025C1" w:rsidRDefault="002025C1" w:rsidP="002025C1">
            <w:pPr>
              <w:pStyle w:val="Default"/>
              <w:spacing w:after="120"/>
              <w:ind w:right="4"/>
            </w:pPr>
          </w:p>
        </w:tc>
        <w:tc>
          <w:tcPr>
            <w:tcW w:w="2268" w:type="dxa"/>
          </w:tcPr>
          <w:p w14:paraId="6E3A31C6" w14:textId="7D317A27" w:rsidR="002025C1" w:rsidRDefault="002025C1" w:rsidP="002025C1">
            <w:pPr>
              <w:pStyle w:val="Default"/>
              <w:spacing w:after="120"/>
              <w:ind w:right="4"/>
              <w:rPr>
                <w:color w:val="1A1A1A"/>
                <w:lang w:val="en-US"/>
              </w:rPr>
            </w:pPr>
            <w:r>
              <w:rPr>
                <w:b/>
                <w:color w:val="1A1A1A"/>
                <w:lang w:val="en-US"/>
              </w:rPr>
              <w:t xml:space="preserve">USA: </w:t>
            </w:r>
            <w:r w:rsidRPr="00704274">
              <w:rPr>
                <w:color w:val="1A1A1A"/>
                <w:lang w:val="en-US"/>
              </w:rPr>
              <w:t>there needs to be some element of TCC’s review of the</w:t>
            </w:r>
            <w:r>
              <w:rPr>
                <w:color w:val="1A1A1A"/>
                <w:lang w:val="en-US"/>
              </w:rPr>
              <w:t xml:space="preserve"> </w:t>
            </w:r>
            <w:r w:rsidRPr="00704274">
              <w:rPr>
                <w:color w:val="1A1A1A"/>
                <w:lang w:val="en-US"/>
              </w:rPr>
              <w:t>proposal to extend the timeframe of the capacity assistance need</w:t>
            </w:r>
            <w:r>
              <w:rPr>
                <w:color w:val="1A1A1A"/>
                <w:lang w:val="en-US"/>
              </w:rPr>
              <w:t>.</w:t>
            </w:r>
          </w:p>
          <w:p w14:paraId="1375ECB7" w14:textId="77777777" w:rsidR="002D28B2" w:rsidRDefault="002D28B2" w:rsidP="00FB11B1">
            <w:pPr>
              <w:pStyle w:val="Default"/>
              <w:tabs>
                <w:tab w:val="left" w:pos="720"/>
              </w:tabs>
            </w:pPr>
            <w:r w:rsidRPr="002D28B2">
              <w:rPr>
                <w:b/>
              </w:rPr>
              <w:t>Japan</w:t>
            </w:r>
            <w:r>
              <w:rPr>
                <w:b/>
              </w:rPr>
              <w:t xml:space="preserve">: </w:t>
            </w:r>
            <w:r w:rsidRPr="002D28B2">
              <w:t>S</w:t>
            </w:r>
            <w:r>
              <w:t>uggests:</w:t>
            </w:r>
          </w:p>
          <w:p w14:paraId="6E2819E2" w14:textId="0A8D4952" w:rsidR="002D28B2" w:rsidRDefault="002D28B2" w:rsidP="002025C1">
            <w:pPr>
              <w:pStyle w:val="Default"/>
              <w:spacing w:after="120"/>
              <w:ind w:right="4"/>
              <w:rPr>
                <w:color w:val="1A1A1A"/>
                <w:lang w:val="en-US"/>
              </w:rPr>
            </w:pPr>
            <w:r>
              <w:rPr>
                <w:color w:val="1A1A1A"/>
                <w:lang w:val="en-US"/>
              </w:rPr>
              <w:t>“</w:t>
            </w:r>
            <w:r w:rsidRPr="002D28B2">
              <w:rPr>
                <w:color w:val="1A1A1A"/>
                <w:lang w:val="en-US"/>
              </w:rPr>
              <w:t>15.</w:t>
            </w:r>
            <w:r w:rsidRPr="002D28B2">
              <w:rPr>
                <w:color w:val="1A1A1A"/>
                <w:lang w:val="en-US"/>
              </w:rPr>
              <w:tab/>
              <w:t xml:space="preserve">Unless </w:t>
            </w:r>
            <w:r w:rsidRPr="002D28B2">
              <w:rPr>
                <w:color w:val="FF0000"/>
                <w:u w:val="single"/>
                <w:lang w:val="en-US"/>
              </w:rPr>
              <w:t>TCC agrees that</w:t>
            </w:r>
            <w:r>
              <w:rPr>
                <w:color w:val="1A1A1A"/>
                <w:lang w:val="en-US"/>
              </w:rPr>
              <w:t xml:space="preserve"> </w:t>
            </w:r>
            <w:r w:rsidRPr="002D28B2">
              <w:rPr>
                <w:color w:val="FF0000"/>
                <w:lang w:val="en-US"/>
              </w:rPr>
              <w:t>…</w:t>
            </w:r>
            <w:r>
              <w:rPr>
                <w:color w:val="1A1A1A"/>
                <w:lang w:val="en-US"/>
              </w:rPr>
              <w:t xml:space="preserve">” </w:t>
            </w:r>
          </w:p>
          <w:p w14:paraId="3A2D1AB9" w14:textId="40A9A562" w:rsidR="002025C1" w:rsidRPr="00E86166" w:rsidRDefault="002025C1" w:rsidP="002025C1">
            <w:pPr>
              <w:pStyle w:val="Default"/>
              <w:spacing w:after="120"/>
              <w:ind w:right="4"/>
              <w:rPr>
                <w:color w:val="1A1A1A"/>
                <w:lang w:val="en-US"/>
              </w:rPr>
            </w:pPr>
            <w:r>
              <w:rPr>
                <w:b/>
                <w:color w:val="1A1A1A"/>
                <w:lang w:val="en-US"/>
              </w:rPr>
              <w:t xml:space="preserve">Pew: </w:t>
            </w:r>
            <w:r w:rsidRPr="00E86166">
              <w:rPr>
                <w:color w:val="1A1A1A"/>
                <w:lang w:val="en-US"/>
              </w:rPr>
              <w:t>Consideration should be given to the length of a timeframe, and whether consecutive Capacity Development Plans are allowable, if a first plan has expired.</w:t>
            </w:r>
          </w:p>
        </w:tc>
        <w:tc>
          <w:tcPr>
            <w:tcW w:w="2217" w:type="dxa"/>
          </w:tcPr>
          <w:p w14:paraId="51B8A548" w14:textId="77777777" w:rsidR="002025C1" w:rsidRPr="003E7032" w:rsidRDefault="002025C1" w:rsidP="002025C1">
            <w:pPr>
              <w:pStyle w:val="Default"/>
              <w:spacing w:after="120"/>
              <w:ind w:right="4"/>
              <w:rPr>
                <w:color w:val="1A1A1A"/>
                <w:lang w:val="en-US"/>
              </w:rPr>
            </w:pPr>
          </w:p>
        </w:tc>
      </w:tr>
      <w:tr w:rsidR="002025C1" w14:paraId="6EF532F9" w14:textId="33A9A64E" w:rsidTr="00583584">
        <w:tc>
          <w:tcPr>
            <w:tcW w:w="4531" w:type="dxa"/>
          </w:tcPr>
          <w:p w14:paraId="64160E7A" w14:textId="77777777" w:rsidR="002025C1" w:rsidRDefault="002025C1" w:rsidP="002025C1">
            <w:pPr>
              <w:pStyle w:val="Default"/>
              <w:numPr>
                <w:ilvl w:val="0"/>
                <w:numId w:val="2"/>
              </w:numPr>
              <w:spacing w:after="120"/>
              <w:ind w:left="0" w:right="4" w:firstLine="0"/>
            </w:pPr>
            <w:r w:rsidRPr="006A61C6">
              <w:lastRenderedPageBreak/>
              <w:t>The Commission recognises the special requirements of developing</w:t>
            </w:r>
            <w:r>
              <w:t xml:space="preserve"> State CCMs, particularly SIDS </w:t>
            </w:r>
            <w:r w:rsidRPr="006A61C6">
              <w:t>and Participating Territories, and shall seek to actively engage and cooperate with these CCMs and facilitate their effective participation in the implementation of the CMS including by:</w:t>
            </w:r>
          </w:p>
          <w:p w14:paraId="3D36420D" w14:textId="77777777" w:rsidR="002025C1" w:rsidRPr="006A61C6" w:rsidRDefault="002025C1" w:rsidP="002025C1">
            <w:pPr>
              <w:pStyle w:val="Default"/>
              <w:tabs>
                <w:tab w:val="left" w:pos="993"/>
              </w:tabs>
              <w:spacing w:after="120"/>
              <w:ind w:left="720" w:right="4"/>
            </w:pPr>
            <w:r w:rsidRPr="006A61C6">
              <w:t>(</w:t>
            </w:r>
            <w:proofErr w:type="spellStart"/>
            <w:r w:rsidRPr="006A61C6">
              <w:t>i</w:t>
            </w:r>
            <w:proofErr w:type="spellEnd"/>
            <w:r w:rsidRPr="006A61C6">
              <w:t>)</w:t>
            </w:r>
            <w:r w:rsidRPr="006A61C6">
              <w:tab/>
            </w:r>
            <w:r w:rsidRPr="006A61C6">
              <w:tab/>
              <w:t xml:space="preserve">ensuring that inter-governmental sub-regional agencies which provide advice and assistance to these CCMs, </w:t>
            </w:r>
            <w:proofErr w:type="gramStart"/>
            <w:r w:rsidRPr="006A61C6">
              <w:t>are able to</w:t>
            </w:r>
            <w:proofErr w:type="gramEnd"/>
            <w:r w:rsidRPr="006A61C6">
              <w:t xml:space="preserve"> participate in the processes established under the CMS, including by attending any working groups as observers and participating in accordance with Rule 36 of the Commission’s Rules of Procedure, and having access to all relevant </w:t>
            </w:r>
            <w:r>
              <w:t>information</w:t>
            </w:r>
            <w:r w:rsidRPr="006A61C6">
              <w:t>, and</w:t>
            </w:r>
          </w:p>
          <w:p w14:paraId="7851A35E" w14:textId="682A1716" w:rsidR="002025C1" w:rsidRDefault="002025C1" w:rsidP="002025C1">
            <w:pPr>
              <w:pStyle w:val="Default"/>
              <w:tabs>
                <w:tab w:val="left" w:pos="993"/>
              </w:tabs>
              <w:spacing w:after="120"/>
              <w:ind w:left="720" w:right="4"/>
            </w:pPr>
            <w:r w:rsidRPr="006A61C6">
              <w:t>(ii)</w:t>
            </w:r>
            <w:r w:rsidRPr="006A61C6">
              <w:tab/>
              <w:t xml:space="preserve">providing appropriately targeted assistance to improve implementation of, and compliance with, obligations arising under the Convention and CMMs adopted by the Commission, including through consideration of the options for capacity building and technical assistance. </w:t>
            </w:r>
          </w:p>
        </w:tc>
        <w:tc>
          <w:tcPr>
            <w:tcW w:w="2268" w:type="dxa"/>
          </w:tcPr>
          <w:p w14:paraId="5D5EF8DC" w14:textId="65D1C185" w:rsidR="002025C1" w:rsidRPr="006A61C6" w:rsidRDefault="002025C1" w:rsidP="002025C1">
            <w:pPr>
              <w:pStyle w:val="Default"/>
              <w:spacing w:after="120"/>
              <w:ind w:right="4"/>
            </w:pPr>
            <w:r>
              <w:rPr>
                <w:b/>
              </w:rPr>
              <w:t xml:space="preserve">ISSF: </w:t>
            </w:r>
            <w:r w:rsidRPr="004F2EBF">
              <w:t>Suggest that WCPFC reviews the IOTC Compliance Missions Program which has been highly successful</w:t>
            </w:r>
            <w:r>
              <w:t xml:space="preserve"> in supporting developing States.</w:t>
            </w:r>
          </w:p>
        </w:tc>
        <w:tc>
          <w:tcPr>
            <w:tcW w:w="2217" w:type="dxa"/>
          </w:tcPr>
          <w:p w14:paraId="0E5DCE70" w14:textId="77777777" w:rsidR="002025C1" w:rsidRPr="006A61C6" w:rsidRDefault="002025C1" w:rsidP="002025C1">
            <w:pPr>
              <w:pStyle w:val="Default"/>
              <w:spacing w:after="120"/>
              <w:ind w:right="4"/>
            </w:pPr>
          </w:p>
        </w:tc>
      </w:tr>
    </w:tbl>
    <w:p w14:paraId="2BB78B6C" w14:textId="77777777" w:rsidR="003E7032" w:rsidRDefault="003E7032" w:rsidP="00D21BBF">
      <w:pPr>
        <w:pStyle w:val="Default"/>
        <w:tabs>
          <w:tab w:val="left" w:pos="993"/>
        </w:tabs>
        <w:spacing w:after="120"/>
        <w:ind w:right="4"/>
        <w:rPr>
          <w:b/>
          <w:u w:val="single"/>
        </w:rPr>
      </w:pPr>
    </w:p>
    <w:p w14:paraId="69AE8488" w14:textId="77777777" w:rsidR="002025C1" w:rsidRDefault="002025C1">
      <w:pPr>
        <w:spacing w:after="160" w:line="259" w:lineRule="auto"/>
        <w:rPr>
          <w:rFonts w:eastAsia="Calibri"/>
          <w:b/>
          <w:color w:val="000000"/>
          <w:u w:val="single"/>
          <w:lang w:eastAsia="en-US"/>
        </w:rPr>
      </w:pPr>
      <w:r>
        <w:rPr>
          <w:b/>
          <w:u w:val="single"/>
        </w:rPr>
        <w:br w:type="page"/>
      </w:r>
    </w:p>
    <w:p w14:paraId="3B6C8860" w14:textId="3F1026D5" w:rsidR="003E7032" w:rsidRDefault="003E7032" w:rsidP="00D21BBF">
      <w:pPr>
        <w:pStyle w:val="Default"/>
        <w:tabs>
          <w:tab w:val="left" w:pos="993"/>
        </w:tabs>
        <w:spacing w:after="120"/>
        <w:ind w:right="4"/>
        <w:rPr>
          <w:b/>
          <w:u w:val="single"/>
        </w:rPr>
      </w:pPr>
      <w:r>
        <w:rPr>
          <w:b/>
          <w:u w:val="single"/>
        </w:rPr>
        <w:lastRenderedPageBreak/>
        <w:t xml:space="preserve">Section </w:t>
      </w:r>
      <w:r w:rsidRPr="000A7BA3">
        <w:rPr>
          <w:b/>
          <w:u w:val="single"/>
        </w:rPr>
        <w:t xml:space="preserve">V – </w:t>
      </w:r>
      <w:r>
        <w:rPr>
          <w:b/>
          <w:u w:val="single"/>
        </w:rPr>
        <w:t>Prior to TCC</w:t>
      </w:r>
    </w:p>
    <w:tbl>
      <w:tblPr>
        <w:tblStyle w:val="TableGrid"/>
        <w:tblW w:w="0" w:type="auto"/>
        <w:tblLook w:val="04A0" w:firstRow="1" w:lastRow="0" w:firstColumn="1" w:lastColumn="0" w:noHBand="0" w:noVBand="1"/>
      </w:tblPr>
      <w:tblGrid>
        <w:gridCol w:w="4531"/>
        <w:gridCol w:w="2268"/>
        <w:gridCol w:w="2217"/>
      </w:tblGrid>
      <w:tr w:rsidR="002025C1" w14:paraId="6CCD3E22" w14:textId="77777777" w:rsidTr="002025C1">
        <w:trPr>
          <w:tblHeader/>
        </w:trPr>
        <w:tc>
          <w:tcPr>
            <w:tcW w:w="4531" w:type="dxa"/>
            <w:shd w:val="clear" w:color="auto" w:fill="F2F2F2" w:themeFill="background1" w:themeFillShade="F2"/>
          </w:tcPr>
          <w:p w14:paraId="72D1B9D2" w14:textId="7436CE20" w:rsidR="002025C1" w:rsidRPr="00997FA1" w:rsidRDefault="002025C1" w:rsidP="002025C1">
            <w:pPr>
              <w:pStyle w:val="Default"/>
              <w:spacing w:after="120"/>
              <w:ind w:right="4"/>
            </w:pPr>
            <w:r w:rsidRPr="00941EF6">
              <w:rPr>
                <w:b/>
                <w:iCs/>
              </w:rPr>
              <w:t>FFA Proposal (</w:t>
            </w:r>
            <w:r w:rsidRPr="00941EF6">
              <w:rPr>
                <w:b/>
              </w:rPr>
              <w:t>CMSIWG-2018-03)</w:t>
            </w:r>
          </w:p>
        </w:tc>
        <w:tc>
          <w:tcPr>
            <w:tcW w:w="2268" w:type="dxa"/>
            <w:shd w:val="clear" w:color="auto" w:fill="F2F2F2" w:themeFill="background1" w:themeFillShade="F2"/>
          </w:tcPr>
          <w:p w14:paraId="72D29C2E" w14:textId="758E9EE7" w:rsidR="002025C1" w:rsidRDefault="002025C1" w:rsidP="002025C1">
            <w:pPr>
              <w:pStyle w:val="Default"/>
              <w:spacing w:after="120"/>
              <w:ind w:right="4"/>
              <w:rPr>
                <w:b/>
              </w:rPr>
            </w:pPr>
            <w:r w:rsidRPr="002025C1">
              <w:rPr>
                <w:b/>
                <w:iCs/>
                <w:color w:val="auto"/>
                <w:sz w:val="20"/>
              </w:rPr>
              <w:t>CMS-IWG Comments (USA, ISSF, Pew)</w:t>
            </w:r>
          </w:p>
        </w:tc>
        <w:tc>
          <w:tcPr>
            <w:tcW w:w="2217" w:type="dxa"/>
            <w:shd w:val="clear" w:color="auto" w:fill="F2F2F2" w:themeFill="background1" w:themeFillShade="F2"/>
          </w:tcPr>
          <w:p w14:paraId="14BE8A53" w14:textId="7B72F8BA" w:rsidR="002025C1" w:rsidRPr="00997FA1" w:rsidRDefault="002025C1" w:rsidP="002025C1">
            <w:pPr>
              <w:pStyle w:val="Default"/>
              <w:spacing w:after="120"/>
              <w:ind w:right="4"/>
            </w:pPr>
            <w:r>
              <w:rPr>
                <w:b/>
                <w:iCs/>
                <w:color w:val="auto"/>
              </w:rPr>
              <w:t>NOTES</w:t>
            </w:r>
          </w:p>
        </w:tc>
      </w:tr>
      <w:tr w:rsidR="001A01DC" w14:paraId="1457EF1D" w14:textId="5E57D337" w:rsidTr="00181E7B">
        <w:tc>
          <w:tcPr>
            <w:tcW w:w="4531" w:type="dxa"/>
          </w:tcPr>
          <w:p w14:paraId="4A050A75" w14:textId="77777777" w:rsidR="001A01DC" w:rsidRDefault="001A01DC" w:rsidP="00D21BBF">
            <w:pPr>
              <w:pStyle w:val="Default"/>
              <w:numPr>
                <w:ilvl w:val="0"/>
                <w:numId w:val="2"/>
              </w:numPr>
              <w:spacing w:after="120"/>
              <w:ind w:left="0" w:right="4" w:firstLine="0"/>
            </w:pPr>
            <w:r w:rsidRPr="00997FA1">
              <w:t>Prior to the annual meeting of the TCC, the Executive Director shall prepare a Draft Compliance Monitoring Report (the Draft Report) that consists of individual draft Compliance Monitoring Reports (</w:t>
            </w:r>
            <w:proofErr w:type="spellStart"/>
            <w:r w:rsidRPr="00997FA1">
              <w:t>dCMRs</w:t>
            </w:r>
            <w:proofErr w:type="spellEnd"/>
            <w:r w:rsidRPr="00997FA1">
              <w:t xml:space="preserve">) concerning each CCM and a section concerning collective obligations arising from the Convention or CMMs related to fishing activities managed under the Convention.  </w:t>
            </w:r>
          </w:p>
          <w:p w14:paraId="3D30CDE7" w14:textId="77777777" w:rsidR="001A01DC" w:rsidRDefault="001A01DC" w:rsidP="00D21BBF">
            <w:pPr>
              <w:pStyle w:val="Default"/>
              <w:tabs>
                <w:tab w:val="left" w:pos="993"/>
              </w:tabs>
              <w:spacing w:after="120"/>
              <w:ind w:right="4"/>
            </w:pPr>
          </w:p>
        </w:tc>
        <w:tc>
          <w:tcPr>
            <w:tcW w:w="2268" w:type="dxa"/>
          </w:tcPr>
          <w:p w14:paraId="243340F6" w14:textId="5A3CD075" w:rsidR="001A01DC" w:rsidRPr="0005151C" w:rsidRDefault="0005151C" w:rsidP="00D21BBF">
            <w:pPr>
              <w:pStyle w:val="Default"/>
              <w:spacing w:after="120"/>
              <w:ind w:right="4"/>
            </w:pPr>
            <w:r>
              <w:rPr>
                <w:b/>
              </w:rPr>
              <w:t xml:space="preserve">Pew: </w:t>
            </w:r>
            <w:r w:rsidRPr="0005151C">
              <w:t>It’s unclear how the Draft Reports will inform the discussion within TCC. Although Pew supports the concept of the risk-based approach to identify obligations to be assessed, the contents of the Draft Reports should be clearly linked to the identification of priorities for discussion.</w:t>
            </w:r>
          </w:p>
        </w:tc>
        <w:tc>
          <w:tcPr>
            <w:tcW w:w="2217" w:type="dxa"/>
          </w:tcPr>
          <w:p w14:paraId="6A4ED885" w14:textId="77777777" w:rsidR="001A01DC" w:rsidRPr="00997FA1" w:rsidRDefault="001A01DC" w:rsidP="00D21BBF">
            <w:pPr>
              <w:pStyle w:val="Default"/>
              <w:spacing w:after="120"/>
              <w:ind w:right="4"/>
            </w:pPr>
          </w:p>
        </w:tc>
      </w:tr>
      <w:tr w:rsidR="001A01DC" w14:paraId="2C50B59A" w14:textId="6DD5439A" w:rsidTr="00181E7B">
        <w:tc>
          <w:tcPr>
            <w:tcW w:w="4531" w:type="dxa"/>
          </w:tcPr>
          <w:p w14:paraId="0C7CD6FF" w14:textId="43541E70" w:rsidR="001A01DC" w:rsidRDefault="001A01DC" w:rsidP="00583584">
            <w:pPr>
              <w:pStyle w:val="Default"/>
              <w:numPr>
                <w:ilvl w:val="0"/>
                <w:numId w:val="2"/>
              </w:numPr>
              <w:spacing w:after="120"/>
              <w:ind w:left="0" w:right="4" w:firstLine="0"/>
            </w:pPr>
            <w:r w:rsidRPr="00997FA1">
              <w:t xml:space="preserve">Each </w:t>
            </w:r>
            <w:proofErr w:type="spellStart"/>
            <w:r w:rsidRPr="00997FA1">
              <w:t>dCMR</w:t>
            </w:r>
            <w:proofErr w:type="spellEnd"/>
            <w:r w:rsidRPr="00997FA1">
              <w:t xml:space="preserve"> shall reflect information relating to the relevant CCM’s implementation of obligations as </w:t>
            </w:r>
            <w:r>
              <w:t>identified under</w:t>
            </w:r>
            <w:r w:rsidRPr="00997FA1">
              <w:t xml:space="preserve"> paragraph </w:t>
            </w:r>
            <w:r>
              <w:t>6</w:t>
            </w:r>
            <w:r w:rsidRPr="00997FA1">
              <w:t xml:space="preserve"> as well as any potential compliance issues, where appropriate.  Such information shall be sourced from reports submitted by CCMs as required in CMMs and other Commission obligations, such as </w:t>
            </w:r>
            <w:r>
              <w:t xml:space="preserve">the </w:t>
            </w:r>
            <w:r w:rsidRPr="00997FA1">
              <w:t xml:space="preserve">Annual Report </w:t>
            </w:r>
            <w:r>
              <w:t xml:space="preserve">Part II </w:t>
            </w:r>
            <w:r w:rsidRPr="00997FA1">
              <w:t>as well as information available to the Commission through other data collection program</w:t>
            </w:r>
            <w:r>
              <w:t>me</w:t>
            </w:r>
            <w:r w:rsidRPr="00997FA1">
              <w:t xml:space="preserve">s, including but not limited to, high seas </w:t>
            </w:r>
            <w:proofErr w:type="spellStart"/>
            <w:r w:rsidRPr="00997FA1">
              <w:t>transshipment</w:t>
            </w:r>
            <w:proofErr w:type="spellEnd"/>
            <w:r w:rsidRPr="00997FA1">
              <w:t xml:space="preserve"> reports, </w:t>
            </w:r>
            <w:r>
              <w:t>R</w:t>
            </w:r>
            <w:r w:rsidRPr="00997FA1">
              <w:t xml:space="preserve">egional </w:t>
            </w:r>
            <w:r>
              <w:t>O</w:t>
            </w:r>
            <w:r w:rsidRPr="00997FA1">
              <w:t xml:space="preserve">bserver </w:t>
            </w:r>
            <w:r>
              <w:t>P</w:t>
            </w:r>
            <w:r w:rsidRPr="00997FA1">
              <w:t>rogram</w:t>
            </w:r>
            <w:r>
              <w:t>me</w:t>
            </w:r>
            <w:r w:rsidRPr="00997FA1">
              <w:t xml:space="preserve"> data and information, Vessel Monitoring System information, High Seas Boarding and Inspection Scheme reports, and charter notifications; and where appropriate, any additional suitably documented information regarding compliance during the previous calendar year.  </w:t>
            </w:r>
          </w:p>
        </w:tc>
        <w:tc>
          <w:tcPr>
            <w:tcW w:w="2268" w:type="dxa"/>
          </w:tcPr>
          <w:p w14:paraId="5C36872E" w14:textId="5DAB6A60" w:rsidR="001A01DC" w:rsidRPr="00997FA1" w:rsidRDefault="00704274" w:rsidP="00D21BBF">
            <w:pPr>
              <w:pStyle w:val="Default"/>
              <w:spacing w:after="120"/>
              <w:ind w:right="4"/>
            </w:pPr>
            <w:r>
              <w:rPr>
                <w:b/>
              </w:rPr>
              <w:t xml:space="preserve">USA: </w:t>
            </w:r>
            <w:r>
              <w:t>We do not agree that AR part I reports should no longer be one of the sources of information for the CMS. Recommend adding that back in.</w:t>
            </w:r>
          </w:p>
        </w:tc>
        <w:tc>
          <w:tcPr>
            <w:tcW w:w="2217" w:type="dxa"/>
          </w:tcPr>
          <w:p w14:paraId="298F4A41" w14:textId="77777777" w:rsidR="001A01DC" w:rsidRPr="00997FA1" w:rsidRDefault="001A01DC" w:rsidP="00D21BBF">
            <w:pPr>
              <w:pStyle w:val="Default"/>
              <w:spacing w:after="120"/>
              <w:ind w:right="4"/>
            </w:pPr>
          </w:p>
        </w:tc>
      </w:tr>
      <w:tr w:rsidR="001A01DC" w14:paraId="356B68F7" w14:textId="79207B3F" w:rsidTr="00181E7B">
        <w:tc>
          <w:tcPr>
            <w:tcW w:w="4531" w:type="dxa"/>
          </w:tcPr>
          <w:p w14:paraId="2F539AEE" w14:textId="161179A0" w:rsidR="001A01DC" w:rsidRDefault="001A01DC" w:rsidP="00583584">
            <w:pPr>
              <w:pStyle w:val="Default"/>
              <w:numPr>
                <w:ilvl w:val="0"/>
                <w:numId w:val="2"/>
              </w:numPr>
              <w:spacing w:after="120"/>
              <w:ind w:left="0" w:right="4" w:firstLine="0"/>
            </w:pPr>
            <w:r>
              <w:t xml:space="preserve">The </w:t>
            </w:r>
            <w:r w:rsidRPr="00997FA1">
              <w:t xml:space="preserve">Draft Report shall present all available information relating to each CCM’s implementation of obligations for compliance review by TCC. </w:t>
            </w:r>
          </w:p>
        </w:tc>
        <w:tc>
          <w:tcPr>
            <w:tcW w:w="2268" w:type="dxa"/>
          </w:tcPr>
          <w:p w14:paraId="427586F4" w14:textId="77777777" w:rsidR="001A01DC" w:rsidRDefault="001A01DC" w:rsidP="00D21BBF">
            <w:pPr>
              <w:pStyle w:val="Default"/>
              <w:spacing w:after="120"/>
              <w:ind w:right="4"/>
            </w:pPr>
          </w:p>
        </w:tc>
        <w:tc>
          <w:tcPr>
            <w:tcW w:w="2217" w:type="dxa"/>
          </w:tcPr>
          <w:p w14:paraId="6E2525B5" w14:textId="77777777" w:rsidR="001A01DC" w:rsidRDefault="001A01DC" w:rsidP="00D21BBF">
            <w:pPr>
              <w:pStyle w:val="Default"/>
              <w:spacing w:after="120"/>
              <w:ind w:right="4"/>
            </w:pPr>
          </w:p>
        </w:tc>
      </w:tr>
      <w:tr w:rsidR="001A01DC" w14:paraId="3508A7CB" w14:textId="22247A7B" w:rsidTr="00181E7B">
        <w:tc>
          <w:tcPr>
            <w:tcW w:w="4531" w:type="dxa"/>
          </w:tcPr>
          <w:p w14:paraId="74A690A9" w14:textId="7578F248" w:rsidR="001A01DC" w:rsidRDefault="001A01DC" w:rsidP="00583584">
            <w:pPr>
              <w:pStyle w:val="Default"/>
              <w:numPr>
                <w:ilvl w:val="0"/>
                <w:numId w:val="2"/>
              </w:numPr>
              <w:spacing w:after="120"/>
              <w:ind w:left="0" w:right="4" w:firstLine="0"/>
            </w:pPr>
            <w:r>
              <w:t xml:space="preserve">At </w:t>
            </w:r>
            <w:r w:rsidRPr="00997FA1">
              <w:t>least</w:t>
            </w:r>
            <w:r>
              <w:t xml:space="preserve"> 55 days prior to TCC each year, t</w:t>
            </w:r>
            <w:r w:rsidRPr="00997FA1">
              <w:t>he Executive Director shal</w:t>
            </w:r>
            <w:r>
              <w:t xml:space="preserve">l transmit to each CCM its </w:t>
            </w:r>
            <w:proofErr w:type="spellStart"/>
            <w:r>
              <w:t>dCMR</w:t>
            </w:r>
            <w:proofErr w:type="spellEnd"/>
            <w:r>
              <w:t>.</w:t>
            </w:r>
          </w:p>
        </w:tc>
        <w:tc>
          <w:tcPr>
            <w:tcW w:w="2268" w:type="dxa"/>
          </w:tcPr>
          <w:p w14:paraId="3D875DEB" w14:textId="77777777" w:rsidR="001A01DC" w:rsidRDefault="001A01DC" w:rsidP="00D21BBF">
            <w:pPr>
              <w:pStyle w:val="Default"/>
              <w:spacing w:after="120"/>
              <w:ind w:right="4"/>
            </w:pPr>
          </w:p>
        </w:tc>
        <w:tc>
          <w:tcPr>
            <w:tcW w:w="2217" w:type="dxa"/>
          </w:tcPr>
          <w:p w14:paraId="6C7B7F8C" w14:textId="77777777" w:rsidR="001A01DC" w:rsidRDefault="001A01DC" w:rsidP="00D21BBF">
            <w:pPr>
              <w:pStyle w:val="Default"/>
              <w:spacing w:after="120"/>
              <w:ind w:right="4"/>
            </w:pPr>
          </w:p>
        </w:tc>
      </w:tr>
      <w:tr w:rsidR="001A01DC" w14:paraId="103B1C55" w14:textId="58D906E8" w:rsidTr="00181E7B">
        <w:tc>
          <w:tcPr>
            <w:tcW w:w="4531" w:type="dxa"/>
          </w:tcPr>
          <w:p w14:paraId="13D93E63" w14:textId="039858B2" w:rsidR="001A01DC" w:rsidRDefault="001A01DC" w:rsidP="00D21BBF">
            <w:pPr>
              <w:pStyle w:val="Default"/>
              <w:numPr>
                <w:ilvl w:val="0"/>
                <w:numId w:val="2"/>
              </w:numPr>
              <w:spacing w:after="120"/>
              <w:ind w:left="0" w:right="4" w:firstLine="0"/>
            </w:pPr>
            <w:r>
              <w:lastRenderedPageBreak/>
              <w:t xml:space="preserve">At the same time, the Executive Director shall transmit </w:t>
            </w:r>
            <w:r w:rsidRPr="00A07C8C">
              <w:t>to all CCMs a separate document containing aggregated vessel level data across all fleets</w:t>
            </w:r>
            <w:r>
              <w:t>, drawn</w:t>
            </w:r>
            <w:r w:rsidRPr="00A07C8C">
              <w:t xml:space="preserve"> </w:t>
            </w:r>
            <w:r>
              <w:t xml:space="preserve">from the online compliance case file system, </w:t>
            </w:r>
            <w:r w:rsidRPr="00A07C8C">
              <w:t xml:space="preserve">to provide an indicator of potential </w:t>
            </w:r>
            <w:r w:rsidRPr="00DA1DF3">
              <w:rPr>
                <w:color w:val="222222"/>
                <w:shd w:val="clear" w:color="auto" w:fill="FFFFFF"/>
              </w:rPr>
              <w:t xml:space="preserve">anomalies in the implementation of </w:t>
            </w:r>
            <w:r>
              <w:rPr>
                <w:color w:val="222222"/>
                <w:shd w:val="clear" w:color="auto" w:fill="FFFFFF"/>
              </w:rPr>
              <w:t xml:space="preserve">the Convention and the </w:t>
            </w:r>
            <w:r w:rsidRPr="00A07C8C">
              <w:t xml:space="preserve">CMMs by a CCM, with a view towards identifying implementation challenges. </w:t>
            </w:r>
            <w:r>
              <w:rPr>
                <w:color w:val="222222"/>
                <w:shd w:val="clear" w:color="auto" w:fill="FFFFFF"/>
              </w:rPr>
              <w:t>This document shall cons</w:t>
            </w:r>
            <w:r w:rsidRPr="00DA1DF3">
              <w:rPr>
                <w:color w:val="222222"/>
                <w:shd w:val="clear" w:color="auto" w:fill="FFFFFF"/>
              </w:rPr>
              <w:t>t</w:t>
            </w:r>
            <w:r>
              <w:rPr>
                <w:color w:val="222222"/>
                <w:shd w:val="clear" w:color="auto" w:fill="FFFFFF"/>
              </w:rPr>
              <w:t>i</w:t>
            </w:r>
            <w:r w:rsidRPr="00DA1DF3">
              <w:rPr>
                <w:color w:val="222222"/>
                <w:shd w:val="clear" w:color="auto" w:fill="FFFFFF"/>
              </w:rPr>
              <w:t>tute Non-Public domain data. The presence of potential vessel infringements in such aggregated data shall not be used to influence</w:t>
            </w:r>
            <w:r>
              <w:rPr>
                <w:color w:val="222222"/>
                <w:shd w:val="clear" w:color="auto" w:fill="FFFFFF"/>
              </w:rPr>
              <w:t xml:space="preserve"> the compliance assessment</w:t>
            </w:r>
            <w:r w:rsidRPr="00DA1DF3">
              <w:rPr>
                <w:color w:val="222222"/>
                <w:shd w:val="clear" w:color="auto" w:fill="FFFFFF"/>
              </w:rPr>
              <w:t xml:space="preserve"> of the CCM.  </w:t>
            </w:r>
          </w:p>
        </w:tc>
        <w:tc>
          <w:tcPr>
            <w:tcW w:w="2268" w:type="dxa"/>
          </w:tcPr>
          <w:p w14:paraId="3E832375" w14:textId="77777777" w:rsidR="001A01DC" w:rsidRDefault="00704274" w:rsidP="00D21BBF">
            <w:pPr>
              <w:pStyle w:val="Default"/>
              <w:spacing w:after="120"/>
              <w:ind w:right="4"/>
            </w:pPr>
            <w:r>
              <w:rPr>
                <w:b/>
              </w:rPr>
              <w:t xml:space="preserve">USA: </w:t>
            </w:r>
            <w:r w:rsidRPr="00704274">
              <w:t>We will need to give this paragraph some additional thought.</w:t>
            </w:r>
            <w:r>
              <w:t xml:space="preserve"> However, we do not agree with this document replacing the flag state investigation process, which we believe must be reinserted into the measure.</w:t>
            </w:r>
          </w:p>
          <w:p w14:paraId="3DC05549" w14:textId="780E3EB6" w:rsidR="0005151C" w:rsidRPr="0005151C" w:rsidRDefault="0005151C" w:rsidP="00D21BBF">
            <w:pPr>
              <w:pStyle w:val="Default"/>
              <w:spacing w:after="120"/>
              <w:ind w:right="4"/>
            </w:pPr>
            <w:r>
              <w:rPr>
                <w:b/>
              </w:rPr>
              <w:t xml:space="preserve">Pew: </w:t>
            </w:r>
            <w:r w:rsidRPr="0005151C">
              <w:t>However, if the aggregated data indicates a pattern with respect to the actions taken, or not taken, by the flag State in response to potential vessel infringements, the data should be used in discussions of the State’s compliance assessment</w:t>
            </w:r>
            <w:r>
              <w:t>.</w:t>
            </w:r>
          </w:p>
        </w:tc>
        <w:tc>
          <w:tcPr>
            <w:tcW w:w="2217" w:type="dxa"/>
          </w:tcPr>
          <w:p w14:paraId="18EAE599" w14:textId="77777777" w:rsidR="001A01DC" w:rsidRDefault="001A01DC" w:rsidP="00D21BBF">
            <w:pPr>
              <w:pStyle w:val="Default"/>
              <w:spacing w:after="120"/>
              <w:ind w:right="4"/>
            </w:pPr>
          </w:p>
        </w:tc>
      </w:tr>
      <w:tr w:rsidR="001A01DC" w14:paraId="0472C655" w14:textId="0676E6F7" w:rsidTr="00181E7B">
        <w:tc>
          <w:tcPr>
            <w:tcW w:w="4531" w:type="dxa"/>
          </w:tcPr>
          <w:p w14:paraId="5321EFCC" w14:textId="77777777" w:rsidR="001A01DC" w:rsidRDefault="001A01DC" w:rsidP="00D21BBF">
            <w:pPr>
              <w:pStyle w:val="Default"/>
              <w:numPr>
                <w:ilvl w:val="0"/>
                <w:numId w:val="2"/>
              </w:numPr>
              <w:spacing w:after="120"/>
              <w:ind w:left="0" w:right="4" w:firstLine="0"/>
            </w:pPr>
            <w:r w:rsidRPr="00997FA1">
              <w:t xml:space="preserve">Upon receipt of its </w:t>
            </w:r>
            <w:proofErr w:type="spellStart"/>
            <w:r w:rsidRPr="00997FA1">
              <w:t>dCMR</w:t>
            </w:r>
            <w:proofErr w:type="spellEnd"/>
            <w:r w:rsidRPr="00997FA1">
              <w:t xml:space="preserve">, each CCM may, where appropriate, reply to the Executive Director no later than 28 days prior to TCC each year to: </w:t>
            </w:r>
          </w:p>
          <w:p w14:paraId="57F93F66" w14:textId="77777777" w:rsidR="001A01DC" w:rsidRPr="00997FA1" w:rsidRDefault="001A01DC" w:rsidP="00D21BBF">
            <w:pPr>
              <w:pStyle w:val="Default"/>
              <w:tabs>
                <w:tab w:val="left" w:pos="993"/>
              </w:tabs>
              <w:spacing w:after="120"/>
              <w:ind w:left="720" w:right="4"/>
            </w:pPr>
            <w:r w:rsidRPr="00997FA1">
              <w:t>(</w:t>
            </w:r>
            <w:proofErr w:type="spellStart"/>
            <w:r w:rsidRPr="00997FA1">
              <w:t>i</w:t>
            </w:r>
            <w:proofErr w:type="spellEnd"/>
            <w:r w:rsidRPr="00997FA1">
              <w:t>)</w:t>
            </w:r>
            <w:r w:rsidRPr="00997FA1">
              <w:tab/>
            </w:r>
            <w:r w:rsidRPr="00997FA1">
              <w:tab/>
              <w:t xml:space="preserve">provide additional information, clarifications, amendments or corrections to information contained in its </w:t>
            </w:r>
            <w:proofErr w:type="spellStart"/>
            <w:r w:rsidRPr="00997FA1">
              <w:t>dCMR</w:t>
            </w:r>
            <w:proofErr w:type="spellEnd"/>
            <w:r w:rsidRPr="00997FA1">
              <w:t xml:space="preserve">; </w:t>
            </w:r>
          </w:p>
          <w:p w14:paraId="1002012D" w14:textId="77777777" w:rsidR="001A01DC" w:rsidRPr="00997FA1" w:rsidRDefault="001A01DC" w:rsidP="00D21BBF">
            <w:pPr>
              <w:pStyle w:val="Default"/>
              <w:tabs>
                <w:tab w:val="left" w:pos="993"/>
              </w:tabs>
              <w:spacing w:after="120"/>
              <w:ind w:left="720" w:right="4"/>
            </w:pPr>
            <w:r w:rsidRPr="00997FA1">
              <w:t>(ii)</w:t>
            </w:r>
            <w:r w:rsidRPr="00997FA1">
              <w:tab/>
              <w:t xml:space="preserve">identify any </w:t>
            </w:r>
            <w:proofErr w:type="gramStart"/>
            <w:r w:rsidRPr="00997FA1">
              <w:t>particular difficulties</w:t>
            </w:r>
            <w:proofErr w:type="gramEnd"/>
            <w:r w:rsidRPr="00997FA1">
              <w:t xml:space="preserve"> with respect to implementation of any obligations; or </w:t>
            </w:r>
          </w:p>
          <w:p w14:paraId="7A35FE89" w14:textId="15DA0FB5" w:rsidR="001A01DC" w:rsidRDefault="001A01DC" w:rsidP="00583584">
            <w:pPr>
              <w:pStyle w:val="Default"/>
              <w:tabs>
                <w:tab w:val="left" w:pos="993"/>
              </w:tabs>
              <w:spacing w:after="120"/>
              <w:ind w:left="720" w:right="4"/>
            </w:pPr>
            <w:r w:rsidRPr="00997FA1">
              <w:t>(iii)</w:t>
            </w:r>
            <w:r w:rsidRPr="00997FA1">
              <w:tab/>
              <w:t xml:space="preserve">identify technical assistance or capacity building needed to assist the CCM with implementation of any obligations. </w:t>
            </w:r>
          </w:p>
        </w:tc>
        <w:tc>
          <w:tcPr>
            <w:tcW w:w="2268" w:type="dxa"/>
          </w:tcPr>
          <w:p w14:paraId="5E14B5E6" w14:textId="1ADEAA1A" w:rsidR="001A01DC" w:rsidRPr="004F2EBF" w:rsidRDefault="004F2EBF" w:rsidP="00D21BBF">
            <w:pPr>
              <w:pStyle w:val="Default"/>
              <w:spacing w:after="120"/>
              <w:ind w:right="4"/>
            </w:pPr>
            <w:r>
              <w:rPr>
                <w:b/>
              </w:rPr>
              <w:t>ISSF:</w:t>
            </w:r>
            <w:r>
              <w:t xml:space="preserve"> Cross-reference with para 9 regarding timing.</w:t>
            </w:r>
          </w:p>
        </w:tc>
        <w:tc>
          <w:tcPr>
            <w:tcW w:w="2217" w:type="dxa"/>
          </w:tcPr>
          <w:p w14:paraId="1A87570B" w14:textId="77777777" w:rsidR="001A01DC" w:rsidRPr="00997FA1" w:rsidRDefault="001A01DC" w:rsidP="00D21BBF">
            <w:pPr>
              <w:pStyle w:val="Default"/>
              <w:spacing w:after="120"/>
              <w:ind w:right="4"/>
            </w:pPr>
          </w:p>
        </w:tc>
      </w:tr>
      <w:tr w:rsidR="001A01DC" w14:paraId="2FC4C967" w14:textId="5522F525" w:rsidTr="00181E7B">
        <w:tc>
          <w:tcPr>
            <w:tcW w:w="4531" w:type="dxa"/>
          </w:tcPr>
          <w:p w14:paraId="422F6865" w14:textId="4690BE5D" w:rsidR="001A01DC" w:rsidRDefault="001A01DC" w:rsidP="00583584">
            <w:pPr>
              <w:pStyle w:val="Default"/>
              <w:numPr>
                <w:ilvl w:val="0"/>
                <w:numId w:val="2"/>
              </w:numPr>
              <w:spacing w:after="120"/>
              <w:ind w:left="0" w:right="4" w:firstLine="0"/>
            </w:pPr>
            <w:r>
              <w:t xml:space="preserve">Relevant CCMs may continue to provide additional information or clarification into the online compliance case </w:t>
            </w:r>
            <w:r>
              <w:lastRenderedPageBreak/>
              <w:t xml:space="preserve">file system. Where such additional information or clarification is provided, at least fifteen days in advance of the TCC meeting, the Executive Director shall circulate an updated version of the document referred to under paragraph 21.  </w:t>
            </w:r>
          </w:p>
        </w:tc>
        <w:tc>
          <w:tcPr>
            <w:tcW w:w="2268" w:type="dxa"/>
          </w:tcPr>
          <w:p w14:paraId="34B118CE" w14:textId="77777777" w:rsidR="001A01DC" w:rsidRDefault="001A01DC" w:rsidP="00D21BBF">
            <w:pPr>
              <w:pStyle w:val="Default"/>
              <w:spacing w:after="120"/>
              <w:ind w:right="4"/>
            </w:pPr>
          </w:p>
        </w:tc>
        <w:tc>
          <w:tcPr>
            <w:tcW w:w="2217" w:type="dxa"/>
          </w:tcPr>
          <w:p w14:paraId="39237677" w14:textId="77777777" w:rsidR="001A01DC" w:rsidRDefault="001A01DC" w:rsidP="00D21BBF">
            <w:pPr>
              <w:pStyle w:val="Default"/>
              <w:spacing w:after="120"/>
              <w:ind w:right="4"/>
            </w:pPr>
          </w:p>
        </w:tc>
      </w:tr>
      <w:tr w:rsidR="001A01DC" w14:paraId="65C4268C" w14:textId="20848DE5" w:rsidTr="00181E7B">
        <w:tc>
          <w:tcPr>
            <w:tcW w:w="4531" w:type="dxa"/>
          </w:tcPr>
          <w:p w14:paraId="2D59AAAC" w14:textId="77777777" w:rsidR="001A01DC" w:rsidRDefault="001A01DC" w:rsidP="00D21BBF">
            <w:pPr>
              <w:pStyle w:val="Default"/>
              <w:numPr>
                <w:ilvl w:val="0"/>
                <w:numId w:val="2"/>
              </w:numPr>
              <w:spacing w:after="120"/>
              <w:ind w:left="0" w:right="4" w:firstLine="0"/>
            </w:pPr>
            <w:r w:rsidRPr="00997FA1">
              <w:t>To facilitate meeting obligations under paragraph</w:t>
            </w:r>
            <w:r>
              <w:t>s</w:t>
            </w:r>
            <w:r w:rsidRPr="00997FA1">
              <w:t xml:space="preserve"> </w:t>
            </w:r>
            <w:r>
              <w:t>22 and 23</w:t>
            </w:r>
            <w:r w:rsidRPr="00E32D49">
              <w:t>, active</w:t>
            </w:r>
            <w:r w:rsidRPr="00997FA1">
              <w:t xml:space="preserve"> cooperation and communication between a flag CCM and other relevant CCMs is encouraged.  </w:t>
            </w:r>
          </w:p>
          <w:p w14:paraId="2B6F3EAC" w14:textId="77777777" w:rsidR="001A01DC" w:rsidRDefault="001A01DC" w:rsidP="00D21BBF">
            <w:pPr>
              <w:pStyle w:val="Default"/>
              <w:tabs>
                <w:tab w:val="left" w:pos="993"/>
              </w:tabs>
              <w:spacing w:after="120"/>
              <w:ind w:right="4"/>
            </w:pPr>
          </w:p>
        </w:tc>
        <w:tc>
          <w:tcPr>
            <w:tcW w:w="2268" w:type="dxa"/>
          </w:tcPr>
          <w:p w14:paraId="7BDB7170" w14:textId="7EB5F994" w:rsidR="001A01DC" w:rsidRDefault="0005151C" w:rsidP="00D21BBF">
            <w:pPr>
              <w:pStyle w:val="Default"/>
              <w:spacing w:after="120"/>
              <w:ind w:right="4"/>
            </w:pPr>
            <w:r>
              <w:rPr>
                <w:b/>
              </w:rPr>
              <w:t xml:space="preserve">Pew: </w:t>
            </w:r>
            <w:r>
              <w:t>For greater transparency propose adding a sentence as follows:</w:t>
            </w:r>
          </w:p>
          <w:p w14:paraId="797BF84A" w14:textId="112BECD3" w:rsidR="0005151C" w:rsidRPr="0005151C" w:rsidRDefault="0005151C" w:rsidP="00D21BBF">
            <w:pPr>
              <w:pStyle w:val="Default"/>
              <w:spacing w:after="120"/>
              <w:ind w:right="4"/>
              <w:rPr>
                <w:u w:val="single"/>
              </w:rPr>
            </w:pPr>
            <w:r w:rsidRPr="0005151C">
              <w:rPr>
                <w:color w:val="FF0000"/>
                <w:u w:val="single"/>
              </w:rPr>
              <w:t xml:space="preserve">Where agreement is reached, the outcome shall be notified to the Executive Director and noted on the flag State’s </w:t>
            </w:r>
            <w:proofErr w:type="spellStart"/>
            <w:r w:rsidRPr="0005151C">
              <w:rPr>
                <w:color w:val="FF0000"/>
                <w:u w:val="single"/>
              </w:rPr>
              <w:t>dCMR</w:t>
            </w:r>
            <w:proofErr w:type="spellEnd"/>
            <w:r w:rsidRPr="0005151C">
              <w:rPr>
                <w:color w:val="FF0000"/>
                <w:u w:val="single"/>
              </w:rPr>
              <w:t>.</w:t>
            </w:r>
          </w:p>
        </w:tc>
        <w:tc>
          <w:tcPr>
            <w:tcW w:w="2217" w:type="dxa"/>
          </w:tcPr>
          <w:p w14:paraId="18445BCB" w14:textId="77777777" w:rsidR="001A01DC" w:rsidRPr="00997FA1" w:rsidRDefault="001A01DC" w:rsidP="00D21BBF">
            <w:pPr>
              <w:pStyle w:val="Default"/>
              <w:spacing w:after="120"/>
              <w:ind w:right="4"/>
            </w:pPr>
          </w:p>
        </w:tc>
      </w:tr>
      <w:tr w:rsidR="001A01DC" w14:paraId="0EE228B8" w14:textId="118226CF" w:rsidTr="00181E7B">
        <w:tc>
          <w:tcPr>
            <w:tcW w:w="4531" w:type="dxa"/>
          </w:tcPr>
          <w:p w14:paraId="3107AF70" w14:textId="653C8C8D" w:rsidR="001A01DC" w:rsidRDefault="001A01DC" w:rsidP="00583584">
            <w:pPr>
              <w:pStyle w:val="Default"/>
              <w:numPr>
                <w:ilvl w:val="0"/>
                <w:numId w:val="2"/>
              </w:numPr>
              <w:spacing w:after="120"/>
              <w:ind w:left="0" w:right="4" w:firstLine="0"/>
            </w:pPr>
            <w:r w:rsidRPr="00997FA1">
              <w:t xml:space="preserve">At least fifteen days in advance of the TCC meeting, the Executive Director shall compile and circulate to all CCMs the full Draft Report that will include any potential </w:t>
            </w:r>
            <w:r>
              <w:t xml:space="preserve">CCM </w:t>
            </w:r>
            <w:r w:rsidRPr="00997FA1">
              <w:t xml:space="preserve">compliance issues and requirements for further information to assess the relevant CCM’s compliance status, in a form to be agreed to by the Commission, including all information that may be provided under paragraph </w:t>
            </w:r>
            <w:r>
              <w:t>22</w:t>
            </w:r>
            <w:r w:rsidRPr="00997FA1">
              <w:t xml:space="preserve">. </w:t>
            </w:r>
          </w:p>
        </w:tc>
        <w:tc>
          <w:tcPr>
            <w:tcW w:w="2268" w:type="dxa"/>
          </w:tcPr>
          <w:p w14:paraId="5F3E3B8E" w14:textId="77777777" w:rsidR="001A01DC" w:rsidRDefault="004F2EBF" w:rsidP="00D21BBF">
            <w:pPr>
              <w:pStyle w:val="Default"/>
              <w:spacing w:after="120"/>
              <w:ind w:right="4"/>
            </w:pPr>
            <w:r>
              <w:rPr>
                <w:b/>
              </w:rPr>
              <w:t>ISSF:</w:t>
            </w:r>
            <w:r>
              <w:t xml:space="preserve"> </w:t>
            </w:r>
            <w:r w:rsidR="00583584">
              <w:t>Also a</w:t>
            </w:r>
            <w:r>
              <w:t>dd para 23</w:t>
            </w:r>
            <w:r w:rsidR="00583584">
              <w:t xml:space="preserve"> together with para 22</w:t>
            </w:r>
            <w:r>
              <w:t>?</w:t>
            </w:r>
          </w:p>
          <w:p w14:paraId="46AEED71" w14:textId="77777777" w:rsidR="004C5119" w:rsidRDefault="004C5119" w:rsidP="00D21BBF">
            <w:pPr>
              <w:pStyle w:val="Default"/>
              <w:spacing w:after="120"/>
              <w:ind w:right="4"/>
            </w:pPr>
          </w:p>
          <w:p w14:paraId="75AE93C8" w14:textId="77777777" w:rsidR="004C5119" w:rsidRDefault="004C5119" w:rsidP="00D21BBF">
            <w:pPr>
              <w:pStyle w:val="Default"/>
              <w:spacing w:after="120"/>
              <w:ind w:right="4"/>
            </w:pPr>
            <w:r w:rsidRPr="004C5119">
              <w:rPr>
                <w:b/>
              </w:rPr>
              <w:t xml:space="preserve">Japan </w:t>
            </w:r>
            <w:r>
              <w:t>suggests:</w:t>
            </w:r>
          </w:p>
          <w:p w14:paraId="74D965A2" w14:textId="2DB8977D" w:rsidR="004C5119" w:rsidRPr="004F2EBF" w:rsidRDefault="004C5119" w:rsidP="00D21BBF">
            <w:pPr>
              <w:pStyle w:val="Default"/>
              <w:spacing w:after="120"/>
              <w:ind w:right="4"/>
            </w:pPr>
            <w:r>
              <w:t>“</w:t>
            </w:r>
            <w:r w:rsidRPr="004C5119">
              <w:t>25.</w:t>
            </w:r>
            <w:r w:rsidRPr="004C5119">
              <w:tab/>
              <w:t xml:space="preserve">At least fifteen days in advance of the TCC meeting, the Executive Director shall compile and circulate to all CCMs the full Draft Report that will include any potential </w:t>
            </w:r>
            <w:r w:rsidRPr="004C5119">
              <w:rPr>
                <w:strike/>
                <w:color w:val="FF0000"/>
              </w:rPr>
              <w:t>CCM</w:t>
            </w:r>
            <w:r w:rsidRPr="004C5119">
              <w:t xml:space="preserve"> compliance issues</w:t>
            </w:r>
            <w:r w:rsidRPr="004C5119">
              <w:rPr>
                <w:color w:val="FF0000"/>
              </w:rPr>
              <w:t>…</w:t>
            </w:r>
            <w:r>
              <w:t>”</w:t>
            </w:r>
          </w:p>
        </w:tc>
        <w:tc>
          <w:tcPr>
            <w:tcW w:w="2217" w:type="dxa"/>
          </w:tcPr>
          <w:p w14:paraId="49177F2F" w14:textId="77777777" w:rsidR="001A01DC" w:rsidRPr="00997FA1" w:rsidRDefault="001A01DC" w:rsidP="00D21BBF">
            <w:pPr>
              <w:pStyle w:val="Default"/>
              <w:spacing w:after="120"/>
              <w:ind w:right="4"/>
            </w:pPr>
          </w:p>
        </w:tc>
      </w:tr>
      <w:tr w:rsidR="001A01DC" w14:paraId="70A58390" w14:textId="2576F974" w:rsidTr="00181E7B">
        <w:tc>
          <w:tcPr>
            <w:tcW w:w="4531" w:type="dxa"/>
          </w:tcPr>
          <w:p w14:paraId="1540C3D5" w14:textId="2DCA378C" w:rsidR="001A01DC" w:rsidRDefault="001A01DC" w:rsidP="00583584">
            <w:pPr>
              <w:pStyle w:val="Default"/>
              <w:numPr>
                <w:ilvl w:val="0"/>
                <w:numId w:val="2"/>
              </w:numPr>
              <w:spacing w:after="120"/>
              <w:ind w:left="0" w:right="4" w:firstLine="0"/>
            </w:pPr>
            <w:r w:rsidRPr="00997FA1">
              <w:t xml:space="preserve">TCC shall review the Draft Report and identify any potential compliance issues for each CCM, based on information contained in the </w:t>
            </w:r>
            <w:proofErr w:type="spellStart"/>
            <w:r w:rsidRPr="00997FA1">
              <w:t>dCMRs</w:t>
            </w:r>
            <w:proofErr w:type="spellEnd"/>
            <w:r w:rsidRPr="00997FA1">
              <w:t xml:space="preserve">, as well as any information provided by CCMs in accordance with paragraph </w:t>
            </w:r>
            <w:r>
              <w:t>22</w:t>
            </w:r>
            <w:r w:rsidRPr="00997FA1">
              <w:t xml:space="preserve"> </w:t>
            </w:r>
            <w:r w:rsidRPr="00E32D49">
              <w:t>of this</w:t>
            </w:r>
            <w:r w:rsidRPr="00997FA1">
              <w:t xml:space="preserve"> measure.  CCMs may also provide additional information to TCC with respect to implementation of its obligations. </w:t>
            </w:r>
          </w:p>
        </w:tc>
        <w:tc>
          <w:tcPr>
            <w:tcW w:w="2268" w:type="dxa"/>
          </w:tcPr>
          <w:p w14:paraId="175CBA52" w14:textId="77777777" w:rsidR="001A01DC" w:rsidRPr="00997FA1" w:rsidRDefault="001A01DC" w:rsidP="00D21BBF">
            <w:pPr>
              <w:pStyle w:val="Default"/>
              <w:spacing w:after="120"/>
              <w:ind w:right="4"/>
            </w:pPr>
          </w:p>
        </w:tc>
        <w:tc>
          <w:tcPr>
            <w:tcW w:w="2217" w:type="dxa"/>
          </w:tcPr>
          <w:p w14:paraId="604CA6A3" w14:textId="77777777" w:rsidR="001A01DC" w:rsidRPr="00997FA1" w:rsidRDefault="001A01DC" w:rsidP="00D21BBF">
            <w:pPr>
              <w:pStyle w:val="Default"/>
              <w:spacing w:after="120"/>
              <w:ind w:right="4"/>
            </w:pPr>
          </w:p>
        </w:tc>
      </w:tr>
    </w:tbl>
    <w:p w14:paraId="4DB8920E" w14:textId="77777777" w:rsidR="003E7032" w:rsidRDefault="003E7032" w:rsidP="00D21BBF">
      <w:pPr>
        <w:pStyle w:val="Default"/>
        <w:tabs>
          <w:tab w:val="left" w:pos="993"/>
        </w:tabs>
        <w:spacing w:after="120"/>
        <w:ind w:right="4"/>
      </w:pPr>
    </w:p>
    <w:p w14:paraId="2955EC03" w14:textId="671F365D" w:rsidR="00DA1DF3" w:rsidRDefault="00DA1DF3" w:rsidP="00D21BBF">
      <w:pPr>
        <w:pStyle w:val="Default"/>
        <w:tabs>
          <w:tab w:val="left" w:pos="993"/>
        </w:tabs>
        <w:spacing w:after="120"/>
        <w:ind w:right="4"/>
        <w:rPr>
          <w:b/>
          <w:u w:val="single"/>
        </w:rPr>
      </w:pPr>
      <w:r>
        <w:rPr>
          <w:b/>
          <w:u w:val="single"/>
        </w:rPr>
        <w:lastRenderedPageBreak/>
        <w:t xml:space="preserve">Section </w:t>
      </w:r>
      <w:r w:rsidRPr="000A7BA3">
        <w:rPr>
          <w:b/>
          <w:u w:val="single"/>
        </w:rPr>
        <w:t>V</w:t>
      </w:r>
      <w:r w:rsidR="004166D4">
        <w:rPr>
          <w:b/>
          <w:u w:val="single"/>
        </w:rPr>
        <w:t>I</w:t>
      </w:r>
      <w:r w:rsidRPr="000A7BA3">
        <w:rPr>
          <w:b/>
          <w:u w:val="single"/>
        </w:rPr>
        <w:t xml:space="preserve"> – </w:t>
      </w:r>
      <w:r>
        <w:rPr>
          <w:b/>
          <w:bCs/>
          <w:u w:val="single"/>
        </w:rPr>
        <w:t>Development of the Provisional Compliance Monitoring Report at TCC</w:t>
      </w:r>
    </w:p>
    <w:tbl>
      <w:tblPr>
        <w:tblStyle w:val="TableGrid"/>
        <w:tblW w:w="0" w:type="auto"/>
        <w:tblLook w:val="04A0" w:firstRow="1" w:lastRow="0" w:firstColumn="1" w:lastColumn="0" w:noHBand="0" w:noVBand="1"/>
      </w:tblPr>
      <w:tblGrid>
        <w:gridCol w:w="4531"/>
        <w:gridCol w:w="2268"/>
        <w:gridCol w:w="2217"/>
      </w:tblGrid>
      <w:tr w:rsidR="002025C1" w14:paraId="1F97D597" w14:textId="77777777" w:rsidTr="002025C1">
        <w:trPr>
          <w:tblHeader/>
        </w:trPr>
        <w:tc>
          <w:tcPr>
            <w:tcW w:w="4531" w:type="dxa"/>
            <w:shd w:val="clear" w:color="auto" w:fill="F2F2F2" w:themeFill="background1" w:themeFillShade="F2"/>
          </w:tcPr>
          <w:p w14:paraId="2D55FF04" w14:textId="3859832C" w:rsidR="002025C1" w:rsidRDefault="002025C1" w:rsidP="002025C1">
            <w:pPr>
              <w:pStyle w:val="Default"/>
              <w:spacing w:after="120"/>
              <w:ind w:right="4"/>
            </w:pPr>
            <w:r w:rsidRPr="00941EF6">
              <w:rPr>
                <w:b/>
                <w:iCs/>
              </w:rPr>
              <w:t>FFA Proposal (</w:t>
            </w:r>
            <w:r w:rsidRPr="00941EF6">
              <w:rPr>
                <w:b/>
              </w:rPr>
              <w:t>CMSIWG-2018-03)</w:t>
            </w:r>
          </w:p>
        </w:tc>
        <w:tc>
          <w:tcPr>
            <w:tcW w:w="2268" w:type="dxa"/>
            <w:shd w:val="clear" w:color="auto" w:fill="F2F2F2" w:themeFill="background1" w:themeFillShade="F2"/>
          </w:tcPr>
          <w:p w14:paraId="5724F792" w14:textId="5D09F8DD" w:rsidR="002025C1" w:rsidRDefault="002025C1" w:rsidP="002025C1">
            <w:pPr>
              <w:pStyle w:val="Default"/>
              <w:spacing w:after="120"/>
              <w:ind w:right="4"/>
            </w:pPr>
            <w:r w:rsidRPr="002025C1">
              <w:rPr>
                <w:b/>
                <w:iCs/>
                <w:color w:val="auto"/>
                <w:sz w:val="20"/>
              </w:rPr>
              <w:t>CMS-IWG Comments (USA, ISSF, Pew)</w:t>
            </w:r>
          </w:p>
        </w:tc>
        <w:tc>
          <w:tcPr>
            <w:tcW w:w="2217" w:type="dxa"/>
            <w:shd w:val="clear" w:color="auto" w:fill="F2F2F2" w:themeFill="background1" w:themeFillShade="F2"/>
          </w:tcPr>
          <w:p w14:paraId="403A81F1" w14:textId="629D13DE" w:rsidR="002025C1" w:rsidRDefault="002025C1" w:rsidP="002025C1">
            <w:pPr>
              <w:pStyle w:val="Default"/>
              <w:spacing w:after="120"/>
              <w:ind w:right="4"/>
            </w:pPr>
            <w:r>
              <w:rPr>
                <w:b/>
                <w:iCs/>
                <w:color w:val="auto"/>
              </w:rPr>
              <w:t>NOTES</w:t>
            </w:r>
          </w:p>
        </w:tc>
      </w:tr>
      <w:tr w:rsidR="004E7335" w14:paraId="11259DBB" w14:textId="20F2D11E" w:rsidTr="00A36808">
        <w:tc>
          <w:tcPr>
            <w:tcW w:w="4531" w:type="dxa"/>
          </w:tcPr>
          <w:p w14:paraId="33CE6C83" w14:textId="60F31850" w:rsidR="004E7335" w:rsidRDefault="004E7335" w:rsidP="00583584">
            <w:pPr>
              <w:pStyle w:val="Default"/>
              <w:numPr>
                <w:ilvl w:val="0"/>
                <w:numId w:val="2"/>
              </w:numPr>
              <w:spacing w:after="120"/>
              <w:ind w:left="0" w:right="4" w:firstLine="0"/>
            </w:pPr>
            <w:r>
              <w:t xml:space="preserve">Taking </w:t>
            </w:r>
            <w:r w:rsidRPr="00997FA1">
              <w:t xml:space="preserve">into account any </w:t>
            </w:r>
            <w:r>
              <w:t>Capacity Development P</w:t>
            </w:r>
            <w:r w:rsidRPr="00997FA1">
              <w:t>lans</w:t>
            </w:r>
            <w:r>
              <w:t xml:space="preserve"> </w:t>
            </w:r>
            <w:r w:rsidRPr="00997FA1">
              <w:t>developed pursuant to paragraph</w:t>
            </w:r>
            <w:r>
              <w:t>s</w:t>
            </w:r>
            <w:r w:rsidRPr="00997FA1">
              <w:t xml:space="preserve"> </w:t>
            </w:r>
            <w:r>
              <w:t>9 – 11</w:t>
            </w:r>
            <w:r w:rsidRPr="00997FA1">
              <w:t>, any additional information provided by CCMs, and, where appropriate, any additional information provided by non-government organisations or other organisations concerned with matters relevant to the implementation of this Convention, TCC shall develop a Provisional Compliance Monitoring Report (</w:t>
            </w:r>
            <w:r w:rsidRPr="00DA1DF3">
              <w:rPr>
                <w:bCs/>
              </w:rPr>
              <w:t>the Provisional Report</w:t>
            </w:r>
            <w:r w:rsidRPr="00997FA1">
              <w:t xml:space="preserve">) that includes  a 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w:t>
            </w:r>
            <w:r w:rsidRPr="00DA1DF3">
              <w:rPr>
                <w:bCs/>
              </w:rPr>
              <w:t xml:space="preserve">Compliance Status </w:t>
            </w:r>
            <w:r w:rsidRPr="00997FA1">
              <w:t xml:space="preserve">set out in </w:t>
            </w:r>
            <w:r w:rsidRPr="00DA1DF3">
              <w:t>Annex I</w:t>
            </w:r>
            <w:r w:rsidRPr="00997FA1">
              <w:t xml:space="preserve"> of this measure. </w:t>
            </w:r>
          </w:p>
        </w:tc>
        <w:tc>
          <w:tcPr>
            <w:tcW w:w="2268" w:type="dxa"/>
          </w:tcPr>
          <w:p w14:paraId="6606F4BD" w14:textId="77777777" w:rsidR="004E7335" w:rsidRDefault="004E7335" w:rsidP="00D21BBF">
            <w:pPr>
              <w:pStyle w:val="Default"/>
              <w:spacing w:after="120"/>
              <w:ind w:right="4"/>
            </w:pPr>
          </w:p>
        </w:tc>
        <w:tc>
          <w:tcPr>
            <w:tcW w:w="2217" w:type="dxa"/>
          </w:tcPr>
          <w:p w14:paraId="1E4D2452" w14:textId="77777777" w:rsidR="004E7335" w:rsidRDefault="004E7335" w:rsidP="00D21BBF">
            <w:pPr>
              <w:pStyle w:val="Default"/>
              <w:spacing w:after="120"/>
              <w:ind w:right="4"/>
            </w:pPr>
          </w:p>
        </w:tc>
      </w:tr>
      <w:tr w:rsidR="004E7335" w14:paraId="6597E7BE" w14:textId="10772F04" w:rsidTr="00A36808">
        <w:tc>
          <w:tcPr>
            <w:tcW w:w="4531" w:type="dxa"/>
          </w:tcPr>
          <w:p w14:paraId="6B20D4FD" w14:textId="0B50F1AB" w:rsidR="004E7335" w:rsidRDefault="004E7335" w:rsidP="00583584">
            <w:pPr>
              <w:pStyle w:val="Default"/>
              <w:numPr>
                <w:ilvl w:val="0"/>
                <w:numId w:val="2"/>
              </w:numPr>
              <w:spacing w:after="120"/>
              <w:ind w:left="0" w:right="4" w:firstLine="0"/>
            </w:pPr>
            <w:r w:rsidRPr="0099007B">
              <w:t xml:space="preserve">A CCM shall not block its own compliance assessment if all other CCMs present have concurred with the assessment.  If the assessed CCM disagrees with the assessment, its view </w:t>
            </w:r>
            <w:r>
              <w:t>sha</w:t>
            </w:r>
            <w:r w:rsidRPr="0099007B">
              <w:t>ll be reflected in the Provisional or Final CMR.</w:t>
            </w:r>
            <w:r>
              <w:t xml:space="preserve"> Such CCM may also invoke the process set out in Section VII.</w:t>
            </w:r>
          </w:p>
        </w:tc>
        <w:tc>
          <w:tcPr>
            <w:tcW w:w="2268" w:type="dxa"/>
          </w:tcPr>
          <w:p w14:paraId="5FBDAA18" w14:textId="77777777" w:rsidR="004E7335" w:rsidRPr="0099007B" w:rsidRDefault="004E7335" w:rsidP="00D21BBF">
            <w:pPr>
              <w:pStyle w:val="Default"/>
              <w:spacing w:after="120"/>
              <w:ind w:right="4"/>
            </w:pPr>
          </w:p>
        </w:tc>
        <w:tc>
          <w:tcPr>
            <w:tcW w:w="2217" w:type="dxa"/>
          </w:tcPr>
          <w:p w14:paraId="47535C08" w14:textId="77777777" w:rsidR="004E7335" w:rsidRPr="0099007B" w:rsidRDefault="004E7335" w:rsidP="00D21BBF">
            <w:pPr>
              <w:pStyle w:val="Default"/>
              <w:spacing w:after="120"/>
              <w:ind w:right="4"/>
            </w:pPr>
          </w:p>
        </w:tc>
      </w:tr>
      <w:tr w:rsidR="004E7335" w14:paraId="603181AD" w14:textId="63FE85DB" w:rsidTr="00A36808">
        <w:tc>
          <w:tcPr>
            <w:tcW w:w="4531" w:type="dxa"/>
          </w:tcPr>
          <w:p w14:paraId="39140753" w14:textId="77777777" w:rsidR="004E7335" w:rsidRDefault="004E7335" w:rsidP="00D21BBF">
            <w:pPr>
              <w:pStyle w:val="Default"/>
              <w:numPr>
                <w:ilvl w:val="0"/>
                <w:numId w:val="2"/>
              </w:numPr>
              <w:spacing w:after="120"/>
              <w:ind w:left="0" w:right="4" w:firstLine="0"/>
            </w:pPr>
            <w:r w:rsidRPr="0099007B">
              <w:t>Where a CCM has missed a reporting deadline,</w:t>
            </w:r>
            <w:r w:rsidRPr="0099007B">
              <w:rPr>
                <w:rStyle w:val="FootnoteReference"/>
              </w:rPr>
              <w:footnoteReference w:id="4"/>
            </w:r>
            <w:r w:rsidRPr="0099007B">
              <w:t xml:space="preserve"> but has submitted the required information, this obligation will be accepted by TCC, unless a CCM has a specific concern or if there are updates from the Secretariat based on new information received. </w:t>
            </w:r>
          </w:p>
          <w:p w14:paraId="0FA24B5A" w14:textId="77777777" w:rsidR="004E7335" w:rsidRDefault="004E7335" w:rsidP="00D21BBF">
            <w:pPr>
              <w:pStyle w:val="Default"/>
              <w:spacing w:after="120"/>
              <w:ind w:right="4"/>
            </w:pPr>
          </w:p>
        </w:tc>
        <w:tc>
          <w:tcPr>
            <w:tcW w:w="2268" w:type="dxa"/>
          </w:tcPr>
          <w:p w14:paraId="350C567A" w14:textId="77777777" w:rsidR="004E7335" w:rsidRDefault="004F2EBF" w:rsidP="00D21BBF">
            <w:pPr>
              <w:pStyle w:val="Default"/>
              <w:spacing w:after="120"/>
              <w:ind w:right="4"/>
            </w:pPr>
            <w:r>
              <w:rPr>
                <w:b/>
              </w:rPr>
              <w:t>ISSF:</w:t>
            </w:r>
            <w:r>
              <w:t xml:space="preserve"> </w:t>
            </w:r>
            <w:r w:rsidRPr="004F2EBF">
              <w:t>Suggest consideration of ‘within a specified timeframe of the deadline’ e.g. 7 days to reduce the risk that some data will not be submitted for years.</w:t>
            </w:r>
          </w:p>
          <w:p w14:paraId="691B07A1" w14:textId="1182BAF6" w:rsidR="0005151C" w:rsidRPr="0005151C" w:rsidRDefault="0005151C" w:rsidP="00D21BBF">
            <w:pPr>
              <w:pStyle w:val="Default"/>
              <w:spacing w:after="120"/>
              <w:ind w:right="4"/>
            </w:pPr>
            <w:r>
              <w:rPr>
                <w:b/>
              </w:rPr>
              <w:t xml:space="preserve">Pew: </w:t>
            </w:r>
            <w:r>
              <w:t xml:space="preserve">The </w:t>
            </w:r>
            <w:r w:rsidRPr="0005151C">
              <w:t xml:space="preserve">length of the lapse in meeting the reporting deadline should be considered in </w:t>
            </w:r>
            <w:r w:rsidRPr="0005151C">
              <w:lastRenderedPageBreak/>
              <w:t>accepting the satisfaction of the obligation.</w:t>
            </w:r>
          </w:p>
        </w:tc>
        <w:tc>
          <w:tcPr>
            <w:tcW w:w="2217" w:type="dxa"/>
          </w:tcPr>
          <w:p w14:paraId="3662126D" w14:textId="77777777" w:rsidR="004E7335" w:rsidRPr="0099007B" w:rsidRDefault="004E7335" w:rsidP="00D21BBF">
            <w:pPr>
              <w:pStyle w:val="Default"/>
              <w:spacing w:after="120"/>
              <w:ind w:right="4"/>
            </w:pPr>
          </w:p>
        </w:tc>
      </w:tr>
      <w:tr w:rsidR="004E7335" w14:paraId="0F7C7D6B" w14:textId="6B69C0B4" w:rsidTr="00A36808">
        <w:tc>
          <w:tcPr>
            <w:tcW w:w="4531" w:type="dxa"/>
          </w:tcPr>
          <w:p w14:paraId="6648BCB6" w14:textId="15D7F151" w:rsidR="004E7335" w:rsidRDefault="004E7335" w:rsidP="00583584">
            <w:pPr>
              <w:pStyle w:val="Default"/>
              <w:numPr>
                <w:ilvl w:val="0"/>
                <w:numId w:val="2"/>
              </w:numPr>
              <w:spacing w:after="120"/>
              <w:ind w:left="0" w:right="4" w:firstLine="0"/>
            </w:pPr>
            <w:r w:rsidRPr="00997FA1">
              <w:t xml:space="preserve">Subject to paragraph </w:t>
            </w:r>
            <w:r>
              <w:t>28</w:t>
            </w:r>
            <w:r w:rsidRPr="00997FA1">
              <w:t xml:space="preserve">, a </w:t>
            </w:r>
            <w:r w:rsidRPr="00E32D49">
              <w:t>prov</w:t>
            </w:r>
            <w:r w:rsidRPr="00997FA1">
              <w:t xml:space="preserve">isional assessment of each CCM’s Compliance Status shall be decided by consensus. If every effort to achieve consensus regarding a </w:t>
            </w:r>
            <w:proofErr w:type="gramStart"/>
            <w:r w:rsidRPr="00997FA1">
              <w:t>particular CCM’s</w:t>
            </w:r>
            <w:proofErr w:type="gramEnd"/>
            <w:r w:rsidRPr="00997FA1">
              <w:t xml:space="preserve"> compliance with an individual obligation has failed, the provisional CMR shall indicate the majority and minority views. A provisional assessment shall reflect the majority view and the minority view shall also be recorded.</w:t>
            </w:r>
          </w:p>
        </w:tc>
        <w:tc>
          <w:tcPr>
            <w:tcW w:w="2268" w:type="dxa"/>
          </w:tcPr>
          <w:p w14:paraId="29DC441C" w14:textId="77777777" w:rsidR="004E7335" w:rsidRPr="00997FA1" w:rsidRDefault="004E7335" w:rsidP="00D21BBF">
            <w:pPr>
              <w:pStyle w:val="Default"/>
              <w:spacing w:after="120"/>
              <w:ind w:right="4"/>
            </w:pPr>
          </w:p>
        </w:tc>
        <w:tc>
          <w:tcPr>
            <w:tcW w:w="2217" w:type="dxa"/>
          </w:tcPr>
          <w:p w14:paraId="5312A2D0" w14:textId="77777777" w:rsidR="004E7335" w:rsidRPr="00997FA1" w:rsidRDefault="004E7335" w:rsidP="00D21BBF">
            <w:pPr>
              <w:pStyle w:val="Default"/>
              <w:spacing w:after="120"/>
              <w:ind w:right="4"/>
            </w:pPr>
          </w:p>
        </w:tc>
      </w:tr>
      <w:tr w:rsidR="004E7335" w14:paraId="0D1A91C4" w14:textId="0CFCF549" w:rsidTr="00A36808">
        <w:tc>
          <w:tcPr>
            <w:tcW w:w="4531" w:type="dxa"/>
          </w:tcPr>
          <w:p w14:paraId="7B8825EA" w14:textId="77777777" w:rsidR="004E7335" w:rsidRDefault="004E7335" w:rsidP="00D21BBF">
            <w:pPr>
              <w:pStyle w:val="Default"/>
              <w:numPr>
                <w:ilvl w:val="0"/>
                <w:numId w:val="2"/>
              </w:numPr>
              <w:spacing w:after="120"/>
              <w:ind w:left="0" w:right="4" w:firstLine="0"/>
            </w:pPr>
            <w:r>
              <w:t>The Provisional Report sha</w:t>
            </w:r>
            <w:r w:rsidRPr="00997FA1">
              <w:t xml:space="preserve">ll also </w:t>
            </w:r>
            <w:r>
              <w:t>comprise</w:t>
            </w:r>
            <w:r w:rsidRPr="00997FA1">
              <w:t xml:space="preserve"> an executive summary including recommendations or observations from TCC regarding: </w:t>
            </w:r>
          </w:p>
          <w:p w14:paraId="31237D0B" w14:textId="77777777" w:rsidR="004E7335" w:rsidRPr="00997FA1" w:rsidRDefault="004E7335" w:rsidP="00D21BBF">
            <w:pPr>
              <w:pStyle w:val="Default"/>
              <w:tabs>
                <w:tab w:val="left" w:pos="993"/>
              </w:tabs>
              <w:spacing w:after="120"/>
              <w:ind w:left="720" w:right="4"/>
            </w:pPr>
            <w:r>
              <w:t>(</w:t>
            </w:r>
            <w:proofErr w:type="spellStart"/>
            <w:r>
              <w:t>i</w:t>
            </w:r>
            <w:proofErr w:type="spellEnd"/>
            <w:r>
              <w:t>)</w:t>
            </w:r>
            <w:r>
              <w:tab/>
              <w:t xml:space="preserve"> </w:t>
            </w:r>
            <w:r w:rsidRPr="00997FA1">
              <w:t xml:space="preserve">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 </w:t>
            </w:r>
          </w:p>
          <w:p w14:paraId="3980CC5D" w14:textId="77777777" w:rsidR="004E7335" w:rsidRPr="00997FA1" w:rsidRDefault="004E7335" w:rsidP="00D21BBF">
            <w:pPr>
              <w:pStyle w:val="Default"/>
              <w:tabs>
                <w:tab w:val="left" w:pos="993"/>
              </w:tabs>
              <w:spacing w:after="120"/>
              <w:ind w:left="720" w:right="4"/>
            </w:pPr>
            <w:r>
              <w:t xml:space="preserve">(ii) </w:t>
            </w:r>
            <w:r w:rsidRPr="00997FA1">
              <w:t xml:space="preserve">capacity building assistance or other obstacles to implementation identified by CCMs, </w:t>
            </w:r>
            <w:proofErr w:type="gramStart"/>
            <w:r w:rsidRPr="00997FA1">
              <w:t>in particular SIDS</w:t>
            </w:r>
            <w:proofErr w:type="gramEnd"/>
            <w:r w:rsidRPr="00997FA1">
              <w:t xml:space="preserve"> and Participating Territories, </w:t>
            </w:r>
          </w:p>
          <w:p w14:paraId="35E4298B" w14:textId="0002E7C7" w:rsidR="004E7335" w:rsidRDefault="004E7335" w:rsidP="00583584">
            <w:pPr>
              <w:pStyle w:val="Default"/>
              <w:tabs>
                <w:tab w:val="left" w:pos="993"/>
                <w:tab w:val="left" w:pos="3960"/>
                <w:tab w:val="left" w:pos="5717"/>
              </w:tabs>
              <w:spacing w:after="120"/>
              <w:ind w:left="720" w:right="4"/>
            </w:pPr>
            <w:r>
              <w:t xml:space="preserve">(iii)  </w:t>
            </w:r>
            <w:r w:rsidRPr="0099007B">
              <w:t>risk-based assessment</w:t>
            </w:r>
            <w:r>
              <w:t xml:space="preserve"> of priority obligations to be assessed in the subsequent year.</w:t>
            </w:r>
          </w:p>
        </w:tc>
        <w:tc>
          <w:tcPr>
            <w:tcW w:w="2268" w:type="dxa"/>
          </w:tcPr>
          <w:p w14:paraId="2D2C874B" w14:textId="77777777" w:rsidR="004E7335" w:rsidRDefault="004E7335" w:rsidP="00D21BBF">
            <w:pPr>
              <w:pStyle w:val="Default"/>
              <w:spacing w:after="120"/>
              <w:ind w:right="4"/>
            </w:pPr>
          </w:p>
        </w:tc>
        <w:tc>
          <w:tcPr>
            <w:tcW w:w="2217" w:type="dxa"/>
          </w:tcPr>
          <w:p w14:paraId="5F5A9E53" w14:textId="77777777" w:rsidR="004E7335" w:rsidRDefault="004E7335" w:rsidP="00D21BBF">
            <w:pPr>
              <w:pStyle w:val="Default"/>
              <w:spacing w:after="120"/>
              <w:ind w:right="4"/>
            </w:pPr>
          </w:p>
        </w:tc>
      </w:tr>
      <w:tr w:rsidR="004E7335" w14:paraId="4DDC09B1" w14:textId="3278C7D2" w:rsidTr="00A36808">
        <w:tc>
          <w:tcPr>
            <w:tcW w:w="4531" w:type="dxa"/>
          </w:tcPr>
          <w:p w14:paraId="4F56BEA1" w14:textId="7EAE37D3" w:rsidR="004E7335" w:rsidRDefault="004E7335" w:rsidP="00583584">
            <w:pPr>
              <w:pStyle w:val="Default"/>
              <w:numPr>
                <w:ilvl w:val="0"/>
                <w:numId w:val="2"/>
              </w:numPr>
              <w:spacing w:after="120"/>
              <w:ind w:left="0" w:right="4" w:firstLine="0"/>
            </w:pPr>
            <w:r w:rsidRPr="00997FA1">
              <w:t>The Provisional Report shall be</w:t>
            </w:r>
            <w:r>
              <w:t xml:space="preserve"> finalised at TCC and</w:t>
            </w:r>
            <w:r w:rsidRPr="00997FA1">
              <w:t xml:space="preserve"> forwarded to the Commission for consideration at the annual meeting. </w:t>
            </w:r>
          </w:p>
        </w:tc>
        <w:tc>
          <w:tcPr>
            <w:tcW w:w="2268" w:type="dxa"/>
          </w:tcPr>
          <w:p w14:paraId="14F5C487" w14:textId="77777777" w:rsidR="004E7335" w:rsidRPr="00997FA1" w:rsidRDefault="004E7335" w:rsidP="00D21BBF">
            <w:pPr>
              <w:pStyle w:val="Default"/>
              <w:spacing w:after="120"/>
              <w:ind w:right="4"/>
            </w:pPr>
          </w:p>
        </w:tc>
        <w:tc>
          <w:tcPr>
            <w:tcW w:w="2217" w:type="dxa"/>
          </w:tcPr>
          <w:p w14:paraId="5E968BD1" w14:textId="77777777" w:rsidR="004E7335" w:rsidRPr="00997FA1" w:rsidRDefault="004E7335" w:rsidP="00D21BBF">
            <w:pPr>
              <w:pStyle w:val="Default"/>
              <w:spacing w:after="120"/>
              <w:ind w:right="4"/>
            </w:pPr>
          </w:p>
        </w:tc>
      </w:tr>
    </w:tbl>
    <w:p w14:paraId="604BEF3A" w14:textId="77777777" w:rsidR="00DA1DF3" w:rsidRDefault="00DA1DF3" w:rsidP="00D21BBF">
      <w:pPr>
        <w:pStyle w:val="Default"/>
        <w:spacing w:after="120"/>
        <w:ind w:right="4"/>
      </w:pPr>
    </w:p>
    <w:p w14:paraId="54F12318" w14:textId="77777777" w:rsidR="002025C1" w:rsidRDefault="002025C1">
      <w:pPr>
        <w:spacing w:after="160" w:line="259" w:lineRule="auto"/>
        <w:rPr>
          <w:rFonts w:eastAsia="Calibri"/>
          <w:b/>
          <w:color w:val="000000"/>
          <w:u w:val="single"/>
          <w:lang w:eastAsia="en-US"/>
        </w:rPr>
      </w:pPr>
      <w:r>
        <w:rPr>
          <w:b/>
          <w:u w:val="single"/>
        </w:rPr>
        <w:br w:type="page"/>
      </w:r>
    </w:p>
    <w:p w14:paraId="6B3413CB" w14:textId="3A5473F4" w:rsidR="00420BD1" w:rsidRDefault="00420BD1" w:rsidP="00D21BBF">
      <w:pPr>
        <w:pStyle w:val="Default"/>
        <w:spacing w:after="120"/>
        <w:ind w:right="4"/>
        <w:rPr>
          <w:b/>
          <w:u w:val="single"/>
        </w:rPr>
      </w:pPr>
      <w:r>
        <w:rPr>
          <w:b/>
          <w:u w:val="single"/>
        </w:rPr>
        <w:lastRenderedPageBreak/>
        <w:t>Section VI</w:t>
      </w:r>
      <w:r w:rsidR="004166D4">
        <w:rPr>
          <w:b/>
          <w:u w:val="single"/>
        </w:rPr>
        <w:t>I</w:t>
      </w:r>
      <w:r>
        <w:rPr>
          <w:b/>
          <w:u w:val="single"/>
        </w:rPr>
        <w:t xml:space="preserve"> – Process after TCC</w:t>
      </w:r>
    </w:p>
    <w:p w14:paraId="36950818" w14:textId="77777777" w:rsidR="00420BD1" w:rsidRDefault="00420BD1" w:rsidP="00D21BBF">
      <w:pPr>
        <w:ind w:right="4"/>
        <w:rPr>
          <w:i/>
        </w:rPr>
      </w:pPr>
      <w:r>
        <w:rPr>
          <w:i/>
        </w:rPr>
        <w:t>[This is taken from the Independent Review Panel’s Final Report and whilst FFA Members agree to the concept, we will need to further consider the details.</w:t>
      </w:r>
    </w:p>
    <w:p w14:paraId="0E64564A" w14:textId="59D55987" w:rsidR="00420BD1" w:rsidRDefault="00420BD1" w:rsidP="00D21BBF">
      <w:pPr>
        <w:ind w:right="4"/>
      </w:pPr>
    </w:p>
    <w:tbl>
      <w:tblPr>
        <w:tblStyle w:val="TableGrid"/>
        <w:tblW w:w="0" w:type="auto"/>
        <w:tblLook w:val="04A0" w:firstRow="1" w:lastRow="0" w:firstColumn="1" w:lastColumn="0" w:noHBand="0" w:noVBand="1"/>
      </w:tblPr>
      <w:tblGrid>
        <w:gridCol w:w="4531"/>
        <w:gridCol w:w="2268"/>
        <w:gridCol w:w="2217"/>
      </w:tblGrid>
      <w:tr w:rsidR="002025C1" w14:paraId="6675A84A" w14:textId="77777777" w:rsidTr="002025C1">
        <w:trPr>
          <w:tblHeader/>
        </w:trPr>
        <w:tc>
          <w:tcPr>
            <w:tcW w:w="4531" w:type="dxa"/>
            <w:shd w:val="clear" w:color="auto" w:fill="F2F2F2" w:themeFill="background1" w:themeFillShade="F2"/>
          </w:tcPr>
          <w:p w14:paraId="0064AA46" w14:textId="02F50213" w:rsidR="002025C1" w:rsidRDefault="002025C1" w:rsidP="002025C1">
            <w:pPr>
              <w:ind w:right="4"/>
            </w:pPr>
            <w:r w:rsidRPr="00941EF6">
              <w:rPr>
                <w:b/>
                <w:iCs/>
              </w:rPr>
              <w:t>FFA Proposal (</w:t>
            </w:r>
            <w:r w:rsidRPr="00941EF6">
              <w:rPr>
                <w:b/>
              </w:rPr>
              <w:t>CMSIWG-2018-03)</w:t>
            </w:r>
          </w:p>
        </w:tc>
        <w:tc>
          <w:tcPr>
            <w:tcW w:w="2268" w:type="dxa"/>
            <w:shd w:val="clear" w:color="auto" w:fill="F2F2F2" w:themeFill="background1" w:themeFillShade="F2"/>
          </w:tcPr>
          <w:p w14:paraId="30E4E9D7" w14:textId="20A6204A" w:rsidR="002025C1" w:rsidRPr="004F2EBF" w:rsidRDefault="002025C1" w:rsidP="002025C1">
            <w:pPr>
              <w:ind w:right="4"/>
              <w:rPr>
                <w:b/>
              </w:rPr>
            </w:pPr>
            <w:r w:rsidRPr="002025C1">
              <w:rPr>
                <w:b/>
                <w:iCs/>
                <w:sz w:val="20"/>
              </w:rPr>
              <w:t xml:space="preserve">CMS-IWG Comments </w:t>
            </w:r>
            <w:r w:rsidRPr="004C5119">
              <w:rPr>
                <w:b/>
                <w:iCs/>
                <w:sz w:val="18"/>
              </w:rPr>
              <w:t>(</w:t>
            </w:r>
            <w:r w:rsidR="004C5119" w:rsidRPr="004C5119">
              <w:rPr>
                <w:b/>
                <w:iCs/>
                <w:sz w:val="18"/>
              </w:rPr>
              <w:t xml:space="preserve">Japan, </w:t>
            </w:r>
            <w:r w:rsidRPr="004C5119">
              <w:rPr>
                <w:b/>
                <w:iCs/>
                <w:sz w:val="18"/>
              </w:rPr>
              <w:t>USA, ISSF, Pew)</w:t>
            </w:r>
          </w:p>
        </w:tc>
        <w:tc>
          <w:tcPr>
            <w:tcW w:w="2217" w:type="dxa"/>
            <w:shd w:val="clear" w:color="auto" w:fill="F2F2F2" w:themeFill="background1" w:themeFillShade="F2"/>
          </w:tcPr>
          <w:p w14:paraId="58EBBB1A" w14:textId="72F9F68C" w:rsidR="002025C1" w:rsidRDefault="002025C1" w:rsidP="002025C1">
            <w:pPr>
              <w:ind w:right="4"/>
            </w:pPr>
            <w:r>
              <w:rPr>
                <w:b/>
                <w:iCs/>
              </w:rPr>
              <w:t>NOTES</w:t>
            </w:r>
          </w:p>
        </w:tc>
      </w:tr>
      <w:tr w:rsidR="004E7335" w14:paraId="445F9681" w14:textId="1E3BA236" w:rsidTr="00A36808">
        <w:tc>
          <w:tcPr>
            <w:tcW w:w="4531" w:type="dxa"/>
          </w:tcPr>
          <w:p w14:paraId="79F4DF4F" w14:textId="77777777" w:rsidR="004E7335" w:rsidRDefault="004E7335" w:rsidP="00D21BBF">
            <w:pPr>
              <w:ind w:right="4"/>
            </w:pPr>
            <w:r>
              <w:t xml:space="preserve">Where a CCM is of the view that the TCC process has operated in a manner that has been procedurally unfair for it, or that it has produced an outcome that is unfair for it, that CCM may request an informal review of the process or outcome or both. The request shall be communicated to the Executive Director in writing not later than 30 days after the conclusion of the TCC in question.  </w:t>
            </w:r>
          </w:p>
          <w:p w14:paraId="4227E07F" w14:textId="77777777" w:rsidR="004E7335" w:rsidRDefault="004E7335" w:rsidP="00D21BBF">
            <w:pPr>
              <w:ind w:right="4"/>
            </w:pPr>
          </w:p>
          <w:p w14:paraId="0EDC394A" w14:textId="77777777" w:rsidR="004E7335" w:rsidRDefault="004E7335" w:rsidP="00D21BBF">
            <w:pPr>
              <w:ind w:right="4"/>
            </w:pPr>
            <w:r>
              <w:t>The review will be conducted by the Chair of the Commission between the TCC in which the matter arose and the next Commission annual session.  The Chair of the Commission will be assisted by the Vice-Chair and, if the CCM so requests, by two other CCMs one from FFA members and one from other States, who shall be selected by the Chair after consultation with those groups.</w:t>
            </w:r>
          </w:p>
          <w:p w14:paraId="318E747F" w14:textId="77777777" w:rsidR="004E7335" w:rsidRDefault="004E7335" w:rsidP="00D21BBF">
            <w:pPr>
              <w:ind w:right="4"/>
            </w:pPr>
            <w:r>
              <w:t xml:space="preserve">  </w:t>
            </w:r>
          </w:p>
          <w:p w14:paraId="4117F0D9" w14:textId="77777777" w:rsidR="004E7335" w:rsidRDefault="004E7335" w:rsidP="00D21BBF">
            <w:pPr>
              <w:ind w:right="4"/>
            </w:pPr>
            <w:r>
              <w:t xml:space="preserve">The review will normally be conducted by way of a written submission by the CCM, or by any individual or organization acting on behalf of the CCM.  The Chair will also seek a report on the matter from the Chair of the TCC.  </w:t>
            </w:r>
          </w:p>
          <w:p w14:paraId="4E7F7DF6" w14:textId="77777777" w:rsidR="004E7335" w:rsidRDefault="004E7335" w:rsidP="00D21BBF">
            <w:pPr>
              <w:ind w:right="4"/>
            </w:pPr>
          </w:p>
          <w:p w14:paraId="0C102B00" w14:textId="77777777" w:rsidR="004E7335" w:rsidRDefault="004E7335" w:rsidP="00D21BBF">
            <w:pPr>
              <w:ind w:right="4"/>
            </w:pPr>
            <w:r>
              <w:t xml:space="preserve">If the CCM requests, the CCM will also be given the opportunity to make oral submissions, which may also be made by any individual or organization acting on its behalf.   </w:t>
            </w:r>
          </w:p>
          <w:p w14:paraId="634E504D" w14:textId="77777777" w:rsidR="004E7335" w:rsidRDefault="004E7335" w:rsidP="00D21BBF">
            <w:pPr>
              <w:ind w:right="4"/>
            </w:pPr>
          </w:p>
          <w:p w14:paraId="4E6B87BE" w14:textId="77777777" w:rsidR="004E7335" w:rsidRDefault="004E7335" w:rsidP="00D21BBF">
            <w:pPr>
              <w:ind w:right="4"/>
            </w:pPr>
            <w:r>
              <w:t xml:space="preserve">The Provisional Compliance Monitoring Report will refer to the request for a </w:t>
            </w:r>
            <w:proofErr w:type="gramStart"/>
            <w:r>
              <w:t>review, and</w:t>
            </w:r>
            <w:proofErr w:type="gramEnd"/>
            <w:r>
              <w:t xml:space="preserve"> will not make any finding as regards compliance or non-compliance with respect to the matter in question, pending the review.  </w:t>
            </w:r>
          </w:p>
          <w:p w14:paraId="0E4361D6" w14:textId="77777777" w:rsidR="004E7335" w:rsidRDefault="004E7335" w:rsidP="00D21BBF">
            <w:pPr>
              <w:ind w:right="4"/>
            </w:pPr>
          </w:p>
          <w:p w14:paraId="4A0D121A" w14:textId="77777777" w:rsidR="004E7335" w:rsidRDefault="004E7335" w:rsidP="00D21BBF">
            <w:pPr>
              <w:ind w:right="4"/>
            </w:pPr>
            <w:r>
              <w:t xml:space="preserve">The outcome of the review will be decided by a majority of those conducting the </w:t>
            </w:r>
            <w:r>
              <w:lastRenderedPageBreak/>
              <w:t>Review, with the Chair having a deciding vote if necessary.  The outcome will be communicated to the meeting of the Commission following the TCC in question.  The Commission will take the outcome into account in adopting the final Compliance Monitoring Report including its decision regarding compliance or non-compliance with respect to the matter in question.]</w:t>
            </w:r>
          </w:p>
          <w:p w14:paraId="4B95941A" w14:textId="77777777" w:rsidR="004E7335" w:rsidRDefault="004E7335" w:rsidP="00D21BBF">
            <w:pPr>
              <w:ind w:right="4"/>
            </w:pPr>
          </w:p>
        </w:tc>
        <w:tc>
          <w:tcPr>
            <w:tcW w:w="2268" w:type="dxa"/>
          </w:tcPr>
          <w:p w14:paraId="60B09324" w14:textId="07D7D603" w:rsidR="00704274" w:rsidRPr="004F2EBF" w:rsidRDefault="00704274" w:rsidP="00D21BBF">
            <w:pPr>
              <w:ind w:right="4"/>
            </w:pPr>
            <w:r w:rsidRPr="004F2EBF">
              <w:rPr>
                <w:b/>
              </w:rPr>
              <w:lastRenderedPageBreak/>
              <w:t xml:space="preserve">USA: </w:t>
            </w:r>
            <w:r w:rsidRPr="004F2EBF">
              <w:t>Like our FFA colleagues, we will also need to give this concept</w:t>
            </w:r>
          </w:p>
          <w:p w14:paraId="46749632" w14:textId="4E85C540" w:rsidR="004E7335" w:rsidRDefault="00704274" w:rsidP="00D21BBF">
            <w:pPr>
              <w:ind w:right="4"/>
            </w:pPr>
            <w:r w:rsidRPr="004F2EBF">
              <w:t>some additional thought before we could agree to its inclusion.</w:t>
            </w:r>
          </w:p>
          <w:p w14:paraId="7CECF7E5" w14:textId="77777777" w:rsidR="00CA25FA" w:rsidRPr="004F2EBF" w:rsidRDefault="00CA25FA" w:rsidP="00D21BBF">
            <w:pPr>
              <w:ind w:right="4"/>
            </w:pPr>
          </w:p>
          <w:p w14:paraId="065C52F5" w14:textId="77777777" w:rsidR="004F2EBF" w:rsidRPr="004F2EBF" w:rsidRDefault="004F2EBF" w:rsidP="00D21BBF">
            <w:pPr>
              <w:ind w:right="4"/>
            </w:pPr>
            <w:r w:rsidRPr="004F2EBF">
              <w:rPr>
                <w:b/>
              </w:rPr>
              <w:t xml:space="preserve">ISSF: </w:t>
            </w:r>
            <w:r w:rsidRPr="004F2EBF">
              <w:t xml:space="preserve">May want to consider burden this places on the Commission Chair.  </w:t>
            </w:r>
          </w:p>
          <w:p w14:paraId="4B026B12" w14:textId="721B6DE6" w:rsidR="004F2EBF" w:rsidRPr="004F2EBF" w:rsidRDefault="004F2EBF" w:rsidP="00D21BBF">
            <w:pPr>
              <w:ind w:right="4"/>
            </w:pPr>
            <w:r w:rsidRPr="004F2EBF">
              <w:t xml:space="preserve">Any submission must come from/be signed by the CCM itself as they are the party with the obligation under the WCPF Convention, although this does </w:t>
            </w:r>
            <w:r w:rsidRPr="004F2EBF">
              <w:rPr>
                <w:rFonts w:eastAsia="Calibri"/>
                <w:lang w:eastAsia="en-US"/>
              </w:rPr>
              <w:t>not preclude those groups from assisting in the preparation of the submission</w:t>
            </w:r>
            <w:r w:rsidRPr="004F2EBF">
              <w:t xml:space="preserve">. </w:t>
            </w:r>
          </w:p>
          <w:p w14:paraId="629FD7EC" w14:textId="77777777" w:rsidR="004F2EBF" w:rsidRDefault="004F2EBF" w:rsidP="00D21BBF">
            <w:pPr>
              <w:ind w:right="4"/>
            </w:pPr>
            <w:r w:rsidRPr="004F2EBF">
              <w:t>Need to consider cost and burden on SIDS.</w:t>
            </w:r>
          </w:p>
          <w:p w14:paraId="02783020" w14:textId="77777777" w:rsidR="004C5119" w:rsidRDefault="004C5119" w:rsidP="00D21BBF">
            <w:pPr>
              <w:ind w:right="4"/>
            </w:pPr>
          </w:p>
          <w:p w14:paraId="49FD8E1F" w14:textId="4724AE13" w:rsidR="004C5119" w:rsidRPr="004F2EBF" w:rsidRDefault="004C5119" w:rsidP="00D21BBF">
            <w:pPr>
              <w:ind w:right="4"/>
            </w:pPr>
            <w:r w:rsidRPr="004C5119">
              <w:rPr>
                <w:b/>
              </w:rPr>
              <w:t>Japan:</w:t>
            </w:r>
            <w:r>
              <w:t xml:space="preserve"> A</w:t>
            </w:r>
            <w:r w:rsidRPr="004C5119">
              <w:t>lso agree</w:t>
            </w:r>
            <w:r>
              <w:t>s</w:t>
            </w:r>
            <w:r w:rsidRPr="004C5119">
              <w:t xml:space="preserve"> with the concept. However, it is hard to expect how many of review</w:t>
            </w:r>
            <w:r w:rsidR="00CA25FA">
              <w:t>s</w:t>
            </w:r>
            <w:r w:rsidRPr="004C5119">
              <w:t xml:space="preserve"> will be conducted and whether it is feasible.  For example, </w:t>
            </w:r>
            <w:r w:rsidR="00CA25FA">
              <w:t xml:space="preserve">if </w:t>
            </w:r>
            <w:r w:rsidRPr="004C5119">
              <w:t xml:space="preserve">100 requests are sent to the Chair, it is not manageable.  So, Japan proposes to include the sentence </w:t>
            </w:r>
            <w:r w:rsidRPr="004C5119">
              <w:lastRenderedPageBreak/>
              <w:t xml:space="preserve">such as </w:t>
            </w:r>
            <w:r w:rsidRPr="004C5119">
              <w:rPr>
                <w:color w:val="FF0000"/>
                <w:u w:val="single"/>
              </w:rPr>
              <w:t>“this process</w:t>
            </w:r>
            <w:r w:rsidRPr="004C5119">
              <w:rPr>
                <w:color w:val="FF0000"/>
              </w:rPr>
              <w:t xml:space="preserve"> </w:t>
            </w:r>
            <w:r w:rsidRPr="004C5119">
              <w:rPr>
                <w:color w:val="FF0000"/>
                <w:u w:val="single"/>
              </w:rPr>
              <w:t>is conducted a trial for 2 years and then reviewed”.</w:t>
            </w:r>
          </w:p>
        </w:tc>
        <w:tc>
          <w:tcPr>
            <w:tcW w:w="2217" w:type="dxa"/>
          </w:tcPr>
          <w:p w14:paraId="70CAC157" w14:textId="77777777" w:rsidR="004E7335" w:rsidRDefault="004E7335" w:rsidP="00D21BBF">
            <w:pPr>
              <w:ind w:right="4"/>
            </w:pPr>
          </w:p>
        </w:tc>
      </w:tr>
      <w:tr w:rsidR="004C5119" w14:paraId="4BF5C3C9" w14:textId="77777777" w:rsidTr="00A36808">
        <w:tc>
          <w:tcPr>
            <w:tcW w:w="4531" w:type="dxa"/>
          </w:tcPr>
          <w:p w14:paraId="7085F33B" w14:textId="77777777" w:rsidR="004C5119" w:rsidRDefault="004C5119" w:rsidP="00D21BBF">
            <w:pPr>
              <w:ind w:right="4"/>
            </w:pPr>
          </w:p>
        </w:tc>
        <w:tc>
          <w:tcPr>
            <w:tcW w:w="2268" w:type="dxa"/>
          </w:tcPr>
          <w:p w14:paraId="72F30F35" w14:textId="3AA6E84F" w:rsidR="004C5119" w:rsidRDefault="004C5119" w:rsidP="00D21BBF">
            <w:pPr>
              <w:ind w:right="4"/>
            </w:pPr>
            <w:r>
              <w:rPr>
                <w:b/>
              </w:rPr>
              <w:t xml:space="preserve">Japan </w:t>
            </w:r>
            <w:r w:rsidRPr="004C5119">
              <w:t>suggests</w:t>
            </w:r>
            <w:r w:rsidR="00FB11B1">
              <w:t xml:space="preserve"> </w:t>
            </w:r>
            <w:proofErr w:type="gramStart"/>
            <w:r w:rsidR="00FB11B1">
              <w:t>to insert</w:t>
            </w:r>
            <w:proofErr w:type="gramEnd"/>
            <w:r w:rsidR="00FB11B1">
              <w:t xml:space="preserve"> </w:t>
            </w:r>
            <w:r>
              <w:t xml:space="preserve">para 33 of </w:t>
            </w:r>
            <w:r w:rsidR="00FB11B1">
              <w:t>current measure</w:t>
            </w:r>
            <w:r w:rsidR="004503F7">
              <w:t xml:space="preserve"> as a new paragraph</w:t>
            </w:r>
            <w:r>
              <w:t>:</w:t>
            </w:r>
          </w:p>
          <w:p w14:paraId="5DD117BE" w14:textId="74D92DAB" w:rsidR="004C5119" w:rsidRPr="004C5119" w:rsidRDefault="004C5119" w:rsidP="00D21BBF">
            <w:pPr>
              <w:ind w:right="4"/>
              <w:rPr>
                <w:u w:val="single"/>
              </w:rPr>
            </w:pPr>
            <w:r>
              <w:rPr>
                <w:color w:val="FF0000"/>
                <w:u w:val="single"/>
              </w:rPr>
              <w:t>“</w:t>
            </w:r>
            <w:r w:rsidRPr="004C5119">
              <w:rPr>
                <w:color w:val="FF0000"/>
                <w:u w:val="single"/>
              </w:rPr>
              <w:t>XX. Up to 30 days prior to the Commission meeting, a CCM may provide the Commission with additional information or advice that it believes clearly addresses implementation issues identified in the Provisional Report</w:t>
            </w:r>
            <w:r>
              <w:rPr>
                <w:color w:val="FF0000"/>
                <w:u w:val="single"/>
              </w:rPr>
              <w:t>.”</w:t>
            </w:r>
          </w:p>
        </w:tc>
        <w:tc>
          <w:tcPr>
            <w:tcW w:w="2217" w:type="dxa"/>
          </w:tcPr>
          <w:p w14:paraId="3988B0DC" w14:textId="77777777" w:rsidR="004C5119" w:rsidRDefault="004C5119" w:rsidP="00D21BBF">
            <w:pPr>
              <w:ind w:right="4"/>
            </w:pPr>
          </w:p>
        </w:tc>
      </w:tr>
    </w:tbl>
    <w:p w14:paraId="68D86D40" w14:textId="77777777" w:rsidR="004E7335" w:rsidRPr="004E7335" w:rsidRDefault="004E7335" w:rsidP="00D21BBF">
      <w:pPr>
        <w:ind w:right="4"/>
      </w:pPr>
    </w:p>
    <w:p w14:paraId="6DFC7625" w14:textId="6557E87E" w:rsidR="00420BD1" w:rsidRDefault="00420BD1" w:rsidP="00D21BBF">
      <w:pPr>
        <w:pStyle w:val="Default"/>
        <w:spacing w:after="120"/>
        <w:ind w:right="4"/>
        <w:rPr>
          <w:b/>
          <w:u w:val="single"/>
        </w:rPr>
      </w:pPr>
      <w:r>
        <w:rPr>
          <w:b/>
          <w:u w:val="single"/>
        </w:rPr>
        <w:t>Section VII</w:t>
      </w:r>
      <w:r w:rsidR="004166D4">
        <w:rPr>
          <w:b/>
          <w:u w:val="single"/>
        </w:rPr>
        <w:t>I</w:t>
      </w:r>
      <w:r>
        <w:rPr>
          <w:b/>
          <w:u w:val="single"/>
        </w:rPr>
        <w:t xml:space="preserve"> – </w:t>
      </w:r>
      <w:r w:rsidRPr="00506F80">
        <w:rPr>
          <w:b/>
          <w:u w:val="single"/>
        </w:rPr>
        <w:t>Process at the Commission</w:t>
      </w:r>
    </w:p>
    <w:tbl>
      <w:tblPr>
        <w:tblStyle w:val="TableGrid"/>
        <w:tblW w:w="0" w:type="auto"/>
        <w:tblLook w:val="04A0" w:firstRow="1" w:lastRow="0" w:firstColumn="1" w:lastColumn="0" w:noHBand="0" w:noVBand="1"/>
      </w:tblPr>
      <w:tblGrid>
        <w:gridCol w:w="4521"/>
        <w:gridCol w:w="2278"/>
        <w:gridCol w:w="2217"/>
      </w:tblGrid>
      <w:tr w:rsidR="002025C1" w14:paraId="091D3237" w14:textId="77777777" w:rsidTr="002025C1">
        <w:trPr>
          <w:tblHeader/>
        </w:trPr>
        <w:tc>
          <w:tcPr>
            <w:tcW w:w="4521" w:type="dxa"/>
            <w:shd w:val="clear" w:color="auto" w:fill="F2F2F2" w:themeFill="background1" w:themeFillShade="F2"/>
          </w:tcPr>
          <w:p w14:paraId="465C65B0" w14:textId="49D63B56" w:rsidR="002025C1" w:rsidRPr="00997FA1" w:rsidRDefault="002025C1" w:rsidP="002025C1">
            <w:pPr>
              <w:pStyle w:val="Default"/>
              <w:spacing w:after="120"/>
              <w:ind w:right="4"/>
            </w:pPr>
            <w:r w:rsidRPr="00941EF6">
              <w:rPr>
                <w:b/>
                <w:iCs/>
              </w:rPr>
              <w:t>FFA Proposal (</w:t>
            </w:r>
            <w:r w:rsidRPr="00941EF6">
              <w:rPr>
                <w:b/>
              </w:rPr>
              <w:t>CMSIWG-2018-03)</w:t>
            </w:r>
          </w:p>
        </w:tc>
        <w:tc>
          <w:tcPr>
            <w:tcW w:w="2278" w:type="dxa"/>
            <w:shd w:val="clear" w:color="auto" w:fill="F2F2F2" w:themeFill="background1" w:themeFillShade="F2"/>
          </w:tcPr>
          <w:p w14:paraId="61B5E53B" w14:textId="5450DE02" w:rsidR="002025C1" w:rsidRDefault="002025C1" w:rsidP="002025C1">
            <w:pPr>
              <w:pStyle w:val="Default"/>
              <w:spacing w:after="120"/>
              <w:ind w:right="4"/>
              <w:rPr>
                <w:b/>
              </w:rPr>
            </w:pPr>
            <w:r w:rsidRPr="002025C1">
              <w:rPr>
                <w:b/>
                <w:iCs/>
                <w:color w:val="auto"/>
                <w:sz w:val="20"/>
              </w:rPr>
              <w:t xml:space="preserve">CMS-IWG Comments </w:t>
            </w:r>
            <w:r w:rsidRPr="004C5119">
              <w:rPr>
                <w:b/>
                <w:iCs/>
                <w:color w:val="auto"/>
                <w:sz w:val="18"/>
              </w:rPr>
              <w:t>(</w:t>
            </w:r>
            <w:r w:rsidR="004C5119" w:rsidRPr="004C5119">
              <w:rPr>
                <w:b/>
                <w:iCs/>
                <w:color w:val="auto"/>
                <w:sz w:val="18"/>
              </w:rPr>
              <w:t xml:space="preserve">Japan, </w:t>
            </w:r>
            <w:r w:rsidRPr="004C5119">
              <w:rPr>
                <w:b/>
                <w:iCs/>
                <w:color w:val="auto"/>
                <w:sz w:val="18"/>
              </w:rPr>
              <w:t>USA, ISSF, Pew)</w:t>
            </w:r>
          </w:p>
        </w:tc>
        <w:tc>
          <w:tcPr>
            <w:tcW w:w="2217" w:type="dxa"/>
            <w:shd w:val="clear" w:color="auto" w:fill="F2F2F2" w:themeFill="background1" w:themeFillShade="F2"/>
          </w:tcPr>
          <w:p w14:paraId="1A27EF8A" w14:textId="6CE1D74F" w:rsidR="002025C1" w:rsidRPr="00997FA1" w:rsidRDefault="002025C1" w:rsidP="002025C1">
            <w:pPr>
              <w:pStyle w:val="Default"/>
              <w:spacing w:after="120"/>
              <w:ind w:right="4"/>
            </w:pPr>
            <w:r>
              <w:rPr>
                <w:b/>
                <w:iCs/>
                <w:color w:val="auto"/>
              </w:rPr>
              <w:t>NOTES</w:t>
            </w:r>
          </w:p>
        </w:tc>
      </w:tr>
      <w:tr w:rsidR="004E7335" w14:paraId="49A02548" w14:textId="3926E390" w:rsidTr="00A36808">
        <w:tc>
          <w:tcPr>
            <w:tcW w:w="4521" w:type="dxa"/>
          </w:tcPr>
          <w:p w14:paraId="1220577F" w14:textId="77777777" w:rsidR="004E7335" w:rsidRDefault="004E7335" w:rsidP="00D21BBF">
            <w:pPr>
              <w:pStyle w:val="Default"/>
              <w:numPr>
                <w:ilvl w:val="0"/>
                <w:numId w:val="2"/>
              </w:numPr>
              <w:spacing w:after="120"/>
              <w:ind w:left="0" w:right="4" w:firstLine="0"/>
            </w:pPr>
            <w:r w:rsidRPr="00997FA1">
              <w:t xml:space="preserve">At each annual Commission meeting, the Commission shall consider the Provisional Report recommended by the TCC. </w:t>
            </w:r>
          </w:p>
          <w:p w14:paraId="362BCE8F" w14:textId="77777777" w:rsidR="004E7335" w:rsidRDefault="004E7335" w:rsidP="00D21BBF">
            <w:pPr>
              <w:pStyle w:val="Default"/>
              <w:spacing w:after="120"/>
              <w:ind w:right="4"/>
            </w:pPr>
          </w:p>
        </w:tc>
        <w:tc>
          <w:tcPr>
            <w:tcW w:w="2278" w:type="dxa"/>
          </w:tcPr>
          <w:p w14:paraId="5894DA3A" w14:textId="7B169839" w:rsidR="004E7335" w:rsidRPr="004F2EBF" w:rsidRDefault="004F2EBF" w:rsidP="00D21BBF">
            <w:pPr>
              <w:pStyle w:val="Default"/>
              <w:spacing w:after="120"/>
              <w:ind w:right="4"/>
            </w:pPr>
            <w:r>
              <w:rPr>
                <w:b/>
              </w:rPr>
              <w:t xml:space="preserve">ISSF: </w:t>
            </w:r>
            <w:r>
              <w:t>Note, no inclusion of a scheme of responses to non-compliance including any reference to the Review Panels Recommendation 3(a) to commit to a new process to develop and implement a response to non-</w:t>
            </w:r>
            <w:r>
              <w:lastRenderedPageBreak/>
              <w:t>compliance procedure.</w:t>
            </w:r>
          </w:p>
        </w:tc>
        <w:tc>
          <w:tcPr>
            <w:tcW w:w="2217" w:type="dxa"/>
          </w:tcPr>
          <w:p w14:paraId="23F4DA84" w14:textId="77777777" w:rsidR="004E7335" w:rsidRPr="00997FA1" w:rsidRDefault="004E7335" w:rsidP="00D21BBF">
            <w:pPr>
              <w:pStyle w:val="Default"/>
              <w:spacing w:after="120"/>
              <w:ind w:right="4"/>
            </w:pPr>
          </w:p>
        </w:tc>
      </w:tr>
      <w:tr w:rsidR="004E7335" w14:paraId="19C16F8B" w14:textId="036FAD35" w:rsidTr="00A36808">
        <w:tc>
          <w:tcPr>
            <w:tcW w:w="4521" w:type="dxa"/>
          </w:tcPr>
          <w:p w14:paraId="7413C4B2" w14:textId="77777777" w:rsidR="004E7335" w:rsidRPr="00420BD1" w:rsidRDefault="004E7335" w:rsidP="00D21BBF">
            <w:pPr>
              <w:pStyle w:val="Default"/>
              <w:numPr>
                <w:ilvl w:val="0"/>
                <w:numId w:val="2"/>
              </w:numPr>
              <w:spacing w:after="120"/>
              <w:ind w:left="0" w:right="4" w:firstLine="0"/>
            </w:pPr>
            <w:proofErr w:type="gramStart"/>
            <w:r w:rsidRPr="0099007B">
              <w:t>Taking into account</w:t>
            </w:r>
            <w:proofErr w:type="gramEnd"/>
            <w:r w:rsidRPr="0099007B">
              <w:t xml:space="preserve"> any reviews undertaken after TCC </w:t>
            </w:r>
            <w:r>
              <w:t>under Section VII</w:t>
            </w:r>
            <w:r w:rsidRPr="0099007B">
              <w:t xml:space="preserve">, </w:t>
            </w:r>
            <w:r w:rsidRPr="00997FA1">
              <w:t xml:space="preserve">the Commission shall adopt a final </w:t>
            </w:r>
            <w:r w:rsidRPr="00420BD1">
              <w:rPr>
                <w:bCs/>
              </w:rPr>
              <w:t xml:space="preserve">Compliance Monitoring Report.  </w:t>
            </w:r>
          </w:p>
          <w:p w14:paraId="1FC31320" w14:textId="77777777" w:rsidR="004E7335" w:rsidRDefault="004E7335" w:rsidP="00D21BBF">
            <w:pPr>
              <w:pStyle w:val="Default"/>
              <w:spacing w:after="120"/>
              <w:ind w:right="4"/>
            </w:pPr>
          </w:p>
        </w:tc>
        <w:tc>
          <w:tcPr>
            <w:tcW w:w="2278" w:type="dxa"/>
          </w:tcPr>
          <w:p w14:paraId="36251FFD" w14:textId="77777777" w:rsidR="004E7335" w:rsidRDefault="00704274" w:rsidP="00D21BBF">
            <w:pPr>
              <w:pStyle w:val="Default"/>
              <w:spacing w:after="120"/>
              <w:ind w:right="4"/>
            </w:pPr>
            <w:r>
              <w:rPr>
                <w:b/>
              </w:rPr>
              <w:t xml:space="preserve">USA: </w:t>
            </w:r>
            <w:r w:rsidRPr="00704274">
              <w:t xml:space="preserve">This </w:t>
            </w:r>
            <w:r>
              <w:t>de</w:t>
            </w:r>
            <w:r w:rsidRPr="00704274">
              <w:t>pends</w:t>
            </w:r>
            <w:r>
              <w:t xml:space="preserve"> on</w:t>
            </w:r>
            <w:r w:rsidRPr="00704274">
              <w:t xml:space="preserve"> the decision on Section VII.</w:t>
            </w:r>
          </w:p>
          <w:p w14:paraId="2F20D81D" w14:textId="77777777" w:rsidR="002F69EB" w:rsidRDefault="002F69EB" w:rsidP="00B06124">
            <w:pPr>
              <w:pStyle w:val="Default"/>
              <w:autoSpaceDE/>
              <w:autoSpaceDN/>
              <w:adjustRightInd/>
            </w:pPr>
            <w:r w:rsidRPr="002F69EB">
              <w:rPr>
                <w:b/>
              </w:rPr>
              <w:t>Japan</w:t>
            </w:r>
            <w:r>
              <w:rPr>
                <w:b/>
              </w:rPr>
              <w:t xml:space="preserve"> </w:t>
            </w:r>
            <w:r>
              <w:t>suggests:</w:t>
            </w:r>
          </w:p>
          <w:p w14:paraId="3D52BCAD" w14:textId="475F6532" w:rsidR="002F69EB" w:rsidRPr="002F69EB" w:rsidRDefault="002F69EB" w:rsidP="00D21BBF">
            <w:pPr>
              <w:pStyle w:val="Default"/>
              <w:spacing w:after="120"/>
              <w:ind w:right="4"/>
            </w:pPr>
            <w:r>
              <w:t>“</w:t>
            </w:r>
            <w:r w:rsidRPr="002F69EB">
              <w:t>34.</w:t>
            </w:r>
            <w:r w:rsidRPr="002F69EB">
              <w:tab/>
            </w:r>
            <w:proofErr w:type="gramStart"/>
            <w:r w:rsidRPr="002F69EB">
              <w:t>Taking into account</w:t>
            </w:r>
            <w:proofErr w:type="gramEnd"/>
            <w:r w:rsidRPr="002F69EB">
              <w:t xml:space="preserve"> any reviews undertaken after TCC under Section VII </w:t>
            </w:r>
            <w:r w:rsidRPr="002F69EB">
              <w:rPr>
                <w:color w:val="FF0000"/>
                <w:u w:val="single"/>
              </w:rPr>
              <w:t>and/or any additional information or advice provided by CCMs</w:t>
            </w:r>
            <w:r w:rsidRPr="002F69EB">
              <w:t>, the Commission shall</w:t>
            </w:r>
            <w:r w:rsidRPr="002F69EB">
              <w:rPr>
                <w:color w:val="FF0000"/>
              </w:rPr>
              <w:t>…</w:t>
            </w:r>
            <w:r>
              <w:t>”</w:t>
            </w:r>
          </w:p>
        </w:tc>
        <w:tc>
          <w:tcPr>
            <w:tcW w:w="2217" w:type="dxa"/>
          </w:tcPr>
          <w:p w14:paraId="6E548705" w14:textId="77777777" w:rsidR="004E7335" w:rsidRPr="0099007B" w:rsidRDefault="004E7335" w:rsidP="00D21BBF">
            <w:pPr>
              <w:pStyle w:val="Default"/>
              <w:spacing w:after="120"/>
              <w:ind w:right="4"/>
            </w:pPr>
          </w:p>
        </w:tc>
      </w:tr>
      <w:tr w:rsidR="004E7335" w14:paraId="4D1D0783" w14:textId="3BCCB092" w:rsidTr="00A36808">
        <w:tc>
          <w:tcPr>
            <w:tcW w:w="4521" w:type="dxa"/>
          </w:tcPr>
          <w:p w14:paraId="0B477047" w14:textId="77777777" w:rsidR="004E7335" w:rsidRDefault="004E7335" w:rsidP="00D21BBF">
            <w:pPr>
              <w:pStyle w:val="Default"/>
              <w:numPr>
                <w:ilvl w:val="0"/>
                <w:numId w:val="2"/>
              </w:numPr>
              <w:spacing w:after="120"/>
              <w:ind w:left="0" w:right="4" w:firstLine="0"/>
            </w:pPr>
            <w:r w:rsidRPr="00997FA1">
              <w:t xml:space="preserve">The final Compliance Monitoring Report shall include a Compliance Status for each CCM against each </w:t>
            </w:r>
            <w:r>
              <w:t xml:space="preserve">assessed </w:t>
            </w:r>
            <w:r w:rsidRPr="00997FA1">
              <w:t xml:space="preserve">obligation and any corrective action needed, </w:t>
            </w:r>
            <w:proofErr w:type="gramStart"/>
            <w:r w:rsidRPr="00997FA1">
              <w:t>and also</w:t>
            </w:r>
            <w:proofErr w:type="gramEnd"/>
            <w:r w:rsidRPr="00997FA1">
              <w:t xml:space="preserve"> contain an executive summary setting out any recommendations or observations from the Commission regarding the issues listed in paragraph </w:t>
            </w:r>
            <w:r>
              <w:t>30</w:t>
            </w:r>
            <w:r w:rsidRPr="00997FA1">
              <w:t xml:space="preserve"> </w:t>
            </w:r>
            <w:r w:rsidRPr="00E32D49">
              <w:t>of t</w:t>
            </w:r>
            <w:r>
              <w:t>his measure.</w:t>
            </w:r>
          </w:p>
          <w:p w14:paraId="2CE0F4D3" w14:textId="77777777" w:rsidR="004E7335" w:rsidRDefault="004E7335" w:rsidP="00D21BBF">
            <w:pPr>
              <w:pStyle w:val="Default"/>
              <w:spacing w:after="120"/>
              <w:ind w:right="4"/>
            </w:pPr>
          </w:p>
        </w:tc>
        <w:tc>
          <w:tcPr>
            <w:tcW w:w="2278" w:type="dxa"/>
          </w:tcPr>
          <w:p w14:paraId="3A3A2667" w14:textId="0C826694" w:rsidR="004E7335" w:rsidRPr="0005151C" w:rsidRDefault="0005151C" w:rsidP="00D21BBF">
            <w:pPr>
              <w:pStyle w:val="Default"/>
              <w:spacing w:after="120"/>
              <w:ind w:right="4"/>
            </w:pPr>
            <w:r>
              <w:rPr>
                <w:b/>
              </w:rPr>
              <w:t xml:space="preserve">Pew: </w:t>
            </w:r>
            <w:r w:rsidRPr="0005151C">
              <w:t>What constitutes as ‘corrective action’ should be defined, and as before, Pew is concerned the process lacks identification of penalties to deter serious instances of non-compliance.</w:t>
            </w:r>
          </w:p>
        </w:tc>
        <w:tc>
          <w:tcPr>
            <w:tcW w:w="2217" w:type="dxa"/>
          </w:tcPr>
          <w:p w14:paraId="369E9E4B" w14:textId="77777777" w:rsidR="004E7335" w:rsidRPr="00997FA1" w:rsidRDefault="004E7335" w:rsidP="00D21BBF">
            <w:pPr>
              <w:pStyle w:val="Default"/>
              <w:spacing w:after="120"/>
              <w:ind w:right="4"/>
            </w:pPr>
          </w:p>
        </w:tc>
      </w:tr>
      <w:tr w:rsidR="004E7335" w14:paraId="7AB7206A" w14:textId="7E2B6122" w:rsidTr="00A36808">
        <w:tc>
          <w:tcPr>
            <w:tcW w:w="4521" w:type="dxa"/>
          </w:tcPr>
          <w:p w14:paraId="6237AC21" w14:textId="77777777" w:rsidR="004E7335" w:rsidRDefault="004E7335" w:rsidP="00D21BBF">
            <w:pPr>
              <w:pStyle w:val="Default"/>
              <w:numPr>
                <w:ilvl w:val="0"/>
                <w:numId w:val="2"/>
              </w:numPr>
              <w:spacing w:after="120"/>
              <w:ind w:left="0" w:right="4" w:firstLine="0"/>
            </w:pPr>
            <w:r w:rsidRPr="00997FA1">
              <w:t>Each CCM shall include, in its Part II Annual Report, any actions it has taken to address non-compliance identified in the Compliance Monitoring Report from previous years.</w:t>
            </w:r>
          </w:p>
          <w:p w14:paraId="6DB603A7" w14:textId="77777777" w:rsidR="004E7335" w:rsidRDefault="004E7335" w:rsidP="00D21BBF">
            <w:pPr>
              <w:pStyle w:val="Default"/>
              <w:spacing w:after="120"/>
              <w:ind w:right="4"/>
            </w:pPr>
          </w:p>
        </w:tc>
        <w:tc>
          <w:tcPr>
            <w:tcW w:w="2278" w:type="dxa"/>
          </w:tcPr>
          <w:p w14:paraId="234B7A4B" w14:textId="51BA2B1E" w:rsidR="004E7335" w:rsidRPr="00997FA1" w:rsidRDefault="006B56F8" w:rsidP="00D21BBF">
            <w:pPr>
              <w:pStyle w:val="Default"/>
              <w:spacing w:after="120"/>
              <w:ind w:right="4"/>
            </w:pPr>
            <w:r>
              <w:rPr>
                <w:b/>
              </w:rPr>
              <w:t>ISSF:</w:t>
            </w:r>
            <w:r>
              <w:t xml:space="preserve"> H</w:t>
            </w:r>
            <w:r w:rsidRPr="006B56F8">
              <w:t>ighlight the need to review the Pt 2 report relating to the nature of the information as truly non-public domain</w:t>
            </w:r>
            <w:r>
              <w:t>.</w:t>
            </w:r>
          </w:p>
        </w:tc>
        <w:tc>
          <w:tcPr>
            <w:tcW w:w="2217" w:type="dxa"/>
          </w:tcPr>
          <w:p w14:paraId="613A56E7" w14:textId="77777777" w:rsidR="004E7335" w:rsidRPr="00997FA1" w:rsidRDefault="004E7335" w:rsidP="00D21BBF">
            <w:pPr>
              <w:pStyle w:val="Default"/>
              <w:spacing w:after="120"/>
              <w:ind w:right="4"/>
            </w:pPr>
          </w:p>
        </w:tc>
      </w:tr>
    </w:tbl>
    <w:p w14:paraId="5BE6EF20" w14:textId="77777777" w:rsidR="00420BD1" w:rsidRDefault="00420BD1" w:rsidP="00D21BBF">
      <w:pPr>
        <w:pStyle w:val="Default"/>
        <w:spacing w:after="120"/>
        <w:ind w:right="4"/>
        <w:rPr>
          <w:b/>
          <w:u w:val="single"/>
        </w:rPr>
      </w:pPr>
    </w:p>
    <w:p w14:paraId="34C0B196" w14:textId="7B7C4145" w:rsidR="005F4B8B" w:rsidRPr="004E1FD2" w:rsidRDefault="00420BD1" w:rsidP="00D21BBF">
      <w:pPr>
        <w:pStyle w:val="Default"/>
        <w:spacing w:after="120"/>
        <w:ind w:right="4"/>
      </w:pPr>
      <w:r>
        <w:rPr>
          <w:b/>
          <w:u w:val="single"/>
        </w:rPr>
        <w:t>Section I</w:t>
      </w:r>
      <w:r w:rsidR="004166D4">
        <w:rPr>
          <w:b/>
          <w:u w:val="single"/>
        </w:rPr>
        <w:t>X</w:t>
      </w:r>
      <w:r>
        <w:rPr>
          <w:b/>
          <w:u w:val="single"/>
        </w:rPr>
        <w:t xml:space="preserve"> – Future Work</w:t>
      </w:r>
    </w:p>
    <w:tbl>
      <w:tblPr>
        <w:tblStyle w:val="TableGrid"/>
        <w:tblW w:w="0" w:type="auto"/>
        <w:tblLook w:val="04A0" w:firstRow="1" w:lastRow="0" w:firstColumn="1" w:lastColumn="0" w:noHBand="0" w:noVBand="1"/>
      </w:tblPr>
      <w:tblGrid>
        <w:gridCol w:w="4531"/>
        <w:gridCol w:w="2268"/>
        <w:gridCol w:w="2217"/>
      </w:tblGrid>
      <w:tr w:rsidR="002025C1" w14:paraId="1F40E7CA" w14:textId="77777777" w:rsidTr="002025C1">
        <w:trPr>
          <w:tblHeader/>
        </w:trPr>
        <w:tc>
          <w:tcPr>
            <w:tcW w:w="4531" w:type="dxa"/>
            <w:shd w:val="clear" w:color="auto" w:fill="F2F2F2" w:themeFill="background1" w:themeFillShade="F2"/>
          </w:tcPr>
          <w:p w14:paraId="3957EA21" w14:textId="378B66D5" w:rsidR="002025C1" w:rsidRPr="002025C1" w:rsidRDefault="002025C1" w:rsidP="002025C1">
            <w:pPr>
              <w:rPr>
                <w:b/>
              </w:rPr>
            </w:pPr>
            <w:r w:rsidRPr="002025C1">
              <w:rPr>
                <w:b/>
              </w:rPr>
              <w:t>FFA Proposal (CMSIWG-2018-03)</w:t>
            </w:r>
          </w:p>
        </w:tc>
        <w:tc>
          <w:tcPr>
            <w:tcW w:w="2268" w:type="dxa"/>
            <w:shd w:val="clear" w:color="auto" w:fill="F2F2F2" w:themeFill="background1" w:themeFillShade="F2"/>
          </w:tcPr>
          <w:p w14:paraId="7CBDC1E9" w14:textId="53BD2669" w:rsidR="002025C1" w:rsidRPr="002025C1" w:rsidRDefault="002025C1" w:rsidP="002025C1">
            <w:pPr>
              <w:rPr>
                <w:b/>
              </w:rPr>
            </w:pPr>
            <w:r w:rsidRPr="002025C1">
              <w:rPr>
                <w:b/>
                <w:sz w:val="20"/>
              </w:rPr>
              <w:t xml:space="preserve">CMS-IWG Comments </w:t>
            </w:r>
            <w:r w:rsidRPr="00B06124">
              <w:rPr>
                <w:b/>
                <w:sz w:val="18"/>
              </w:rPr>
              <w:t>(</w:t>
            </w:r>
            <w:r w:rsidR="00B06124" w:rsidRPr="00B06124">
              <w:rPr>
                <w:b/>
                <w:sz w:val="18"/>
              </w:rPr>
              <w:t xml:space="preserve">Japan, </w:t>
            </w:r>
            <w:r w:rsidRPr="00B06124">
              <w:rPr>
                <w:b/>
                <w:sz w:val="18"/>
              </w:rPr>
              <w:t>USA, ISSF, Pew)</w:t>
            </w:r>
          </w:p>
        </w:tc>
        <w:tc>
          <w:tcPr>
            <w:tcW w:w="2217" w:type="dxa"/>
            <w:shd w:val="clear" w:color="auto" w:fill="F2F2F2" w:themeFill="background1" w:themeFillShade="F2"/>
          </w:tcPr>
          <w:p w14:paraId="16C50441" w14:textId="40971A2C" w:rsidR="002025C1" w:rsidRPr="002025C1" w:rsidRDefault="002025C1" w:rsidP="002025C1">
            <w:pPr>
              <w:rPr>
                <w:b/>
              </w:rPr>
            </w:pPr>
            <w:r w:rsidRPr="002025C1">
              <w:rPr>
                <w:b/>
              </w:rPr>
              <w:t>NOTES</w:t>
            </w:r>
          </w:p>
        </w:tc>
      </w:tr>
      <w:tr w:rsidR="004E7335" w14:paraId="77E66EC6" w14:textId="7C30EA2A" w:rsidTr="00A36808">
        <w:tc>
          <w:tcPr>
            <w:tcW w:w="4531" w:type="dxa"/>
          </w:tcPr>
          <w:p w14:paraId="5E52C18B" w14:textId="77777777" w:rsidR="004E7335" w:rsidRPr="00252937" w:rsidRDefault="004E7335" w:rsidP="00D21BBF">
            <w:pPr>
              <w:pStyle w:val="m-189877156629123178gmail-default"/>
              <w:numPr>
                <w:ilvl w:val="0"/>
                <w:numId w:val="2"/>
              </w:numPr>
              <w:shd w:val="clear" w:color="auto" w:fill="FFFFFF"/>
              <w:spacing w:before="0" w:beforeAutospacing="0" w:after="120" w:afterAutospacing="0"/>
              <w:ind w:left="0" w:right="4" w:firstLine="0"/>
              <w:rPr>
                <w:color w:val="000000"/>
              </w:rPr>
            </w:pPr>
            <w:r w:rsidRPr="00252937">
              <w:rPr>
                <w:color w:val="000000"/>
                <w:lang w:val="en-AU"/>
              </w:rPr>
              <w:t xml:space="preserve">The Commission hereby establishes an intersessional working group to develop a multi-year workplan with tasks to enhance the CMS, with the aim of making it more efficient and effective by streamlining </w:t>
            </w:r>
            <w:r w:rsidRPr="00252937">
              <w:rPr>
                <w:color w:val="000000"/>
                <w:lang w:val="en-AU"/>
              </w:rPr>
              <w:lastRenderedPageBreak/>
              <w:t>processes.  This workplan shall include </w:t>
            </w:r>
            <w:r w:rsidRPr="00252937">
              <w:rPr>
                <w:i/>
                <w:iCs/>
                <w:color w:val="000000"/>
                <w:lang w:val="en-AU"/>
              </w:rPr>
              <w:t>inter alia</w:t>
            </w:r>
            <w:r w:rsidRPr="00252937">
              <w:rPr>
                <w:color w:val="000000"/>
                <w:lang w:val="en-AU"/>
              </w:rPr>
              <w:t>:</w:t>
            </w:r>
          </w:p>
          <w:p w14:paraId="27D7E4D0"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w:t>
            </w:r>
            <w:proofErr w:type="spellStart"/>
            <w:r w:rsidRPr="00252937">
              <w:rPr>
                <w:color w:val="000000"/>
                <w:lang w:val="en-AU"/>
              </w:rPr>
              <w:t>i</w:t>
            </w:r>
            <w:proofErr w:type="spellEnd"/>
            <w:r w:rsidRPr="00252937">
              <w:rPr>
                <w:color w:val="000000"/>
                <w:lang w:val="en-AU"/>
              </w:rPr>
              <w:t>)     a comprehensive review of all the Commission’s reporting requirements, with recommendations to remove duplicative reporting as well as ensure the Commission’s data and information needs are met;</w:t>
            </w:r>
          </w:p>
          <w:p w14:paraId="2071C7F2"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  the development of audit points to clarify the Commission obligations assessed under the CMS, as well as the development of a checklist to be used by the proponents of any proposal to include a list of potential audit points for the consideration of the Commission;</w:t>
            </w:r>
          </w:p>
          <w:p w14:paraId="48105439"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(iii)  the development of a risk-based assessment framework to inform compliance assessments and ensure obligations are meeting the objectives of the Commission;</w:t>
            </w:r>
          </w:p>
          <w:p w14:paraId="357BE939"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(iv) the development of corrective actions to encourage and incentivise CCMs’ compliance with the Commission’s obligations, where non-compliance is identified.  This may include the revision of existing measures and building these actions into future measures; and</w:t>
            </w:r>
          </w:p>
          <w:p w14:paraId="6DAEF35D"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(v)   any other tasks as required by the Commission.</w:t>
            </w:r>
          </w:p>
          <w:p w14:paraId="103FBA9A" w14:textId="77777777" w:rsidR="004E7335" w:rsidRDefault="004E7335" w:rsidP="00D21BBF">
            <w:pPr>
              <w:pStyle w:val="m-189877156629123178gmail-default"/>
              <w:spacing w:before="0" w:beforeAutospacing="0" w:after="120" w:afterAutospacing="0"/>
              <w:ind w:right="4"/>
              <w:rPr>
                <w:color w:val="000000"/>
              </w:rPr>
            </w:pPr>
          </w:p>
        </w:tc>
        <w:tc>
          <w:tcPr>
            <w:tcW w:w="2268" w:type="dxa"/>
          </w:tcPr>
          <w:p w14:paraId="0E3EB904" w14:textId="0A8BA015" w:rsidR="004E7335" w:rsidRDefault="00704274" w:rsidP="00D21BBF">
            <w:pPr>
              <w:pStyle w:val="m-189877156629123178gmail-default"/>
              <w:shd w:val="clear" w:color="auto" w:fill="FFFFFF"/>
              <w:spacing w:after="120"/>
              <w:ind w:right="4"/>
              <w:rPr>
                <w:color w:val="000000"/>
                <w:lang w:val="en-AU"/>
              </w:rPr>
            </w:pPr>
            <w:r>
              <w:rPr>
                <w:b/>
                <w:color w:val="000000"/>
                <w:lang w:val="en-AU"/>
              </w:rPr>
              <w:lastRenderedPageBreak/>
              <w:t xml:space="preserve">USA: </w:t>
            </w:r>
            <w:r w:rsidRPr="00704274">
              <w:rPr>
                <w:color w:val="000000"/>
                <w:lang w:val="en-AU"/>
              </w:rPr>
              <w:t xml:space="preserve">We generally agree with this </w:t>
            </w:r>
            <w:proofErr w:type="gramStart"/>
            <w:r w:rsidRPr="00704274">
              <w:rPr>
                <w:color w:val="000000"/>
                <w:lang w:val="en-AU"/>
              </w:rPr>
              <w:t>paragraph, but</w:t>
            </w:r>
            <w:proofErr w:type="gramEnd"/>
            <w:r w:rsidRPr="00704274">
              <w:rPr>
                <w:color w:val="000000"/>
                <w:lang w:val="en-AU"/>
              </w:rPr>
              <w:t xml:space="preserve"> wish to give it</w:t>
            </w:r>
            <w:r>
              <w:rPr>
                <w:color w:val="000000"/>
                <w:lang w:val="en-AU"/>
              </w:rPr>
              <w:t xml:space="preserve"> </w:t>
            </w:r>
            <w:r w:rsidRPr="00704274">
              <w:rPr>
                <w:color w:val="000000"/>
                <w:lang w:val="en-AU"/>
              </w:rPr>
              <w:t xml:space="preserve">additional thought as this </w:t>
            </w:r>
            <w:r w:rsidRPr="00704274">
              <w:rPr>
                <w:color w:val="000000"/>
                <w:lang w:val="en-AU"/>
              </w:rPr>
              <w:lastRenderedPageBreak/>
              <w:t>process continues to develop.</w:t>
            </w:r>
          </w:p>
          <w:p w14:paraId="298902FF" w14:textId="31BA160B" w:rsidR="0005151C" w:rsidRDefault="0005151C" w:rsidP="00D21BBF">
            <w:pPr>
              <w:pStyle w:val="m-189877156629123178gmail-default"/>
              <w:shd w:val="clear" w:color="auto" w:fill="FFFFFF"/>
              <w:spacing w:after="120"/>
              <w:ind w:right="4"/>
              <w:rPr>
                <w:color w:val="000000"/>
                <w:lang w:val="en-AU"/>
              </w:rPr>
            </w:pPr>
            <w:r>
              <w:rPr>
                <w:b/>
                <w:color w:val="000000"/>
                <w:lang w:val="en-AU"/>
              </w:rPr>
              <w:t xml:space="preserve">Pew: </w:t>
            </w:r>
            <w:r>
              <w:rPr>
                <w:color w:val="000000"/>
                <w:lang w:val="en-AU"/>
              </w:rPr>
              <w:t>see above regarding meaning of “corrective actions”.</w:t>
            </w:r>
          </w:p>
          <w:p w14:paraId="4AEC6688" w14:textId="6A2654A2" w:rsidR="002F69EB" w:rsidRDefault="002F69EB" w:rsidP="00D21BBF">
            <w:pPr>
              <w:pStyle w:val="m-189877156629123178gmail-default"/>
              <w:shd w:val="clear" w:color="auto" w:fill="FFFFFF"/>
              <w:spacing w:after="120"/>
              <w:ind w:right="4"/>
              <w:rPr>
                <w:color w:val="000000"/>
                <w:lang w:val="en-AU"/>
              </w:rPr>
            </w:pPr>
          </w:p>
          <w:p w14:paraId="5B89B3E6" w14:textId="5DF793BA" w:rsidR="002F69EB" w:rsidRPr="0005151C" w:rsidRDefault="002F69EB" w:rsidP="00B06124">
            <w:pPr>
              <w:pStyle w:val="m-189877156629123178gmail-default"/>
              <w:shd w:val="clear" w:color="auto" w:fill="FFFFFF"/>
              <w:spacing w:before="0" w:beforeAutospacing="0" w:after="0" w:afterAutospacing="0"/>
              <w:rPr>
                <w:color w:val="000000"/>
                <w:lang w:val="en-AU"/>
              </w:rPr>
            </w:pPr>
            <w:r w:rsidRPr="002F69EB">
              <w:rPr>
                <w:b/>
                <w:color w:val="000000"/>
                <w:lang w:val="en-AU"/>
              </w:rPr>
              <w:t>Japan</w:t>
            </w:r>
            <w:r>
              <w:rPr>
                <w:color w:val="000000"/>
                <w:lang w:val="en-AU"/>
              </w:rPr>
              <w:t xml:space="preserve"> suggests:</w:t>
            </w:r>
          </w:p>
          <w:p w14:paraId="36014CF3" w14:textId="15E39557" w:rsidR="002F69EB" w:rsidRDefault="002F69EB" w:rsidP="00B06124">
            <w:pPr>
              <w:pStyle w:val="m-189877156629123178gmail-default"/>
              <w:shd w:val="clear" w:color="auto" w:fill="FFFFFF"/>
              <w:spacing w:before="0" w:beforeAutospacing="0" w:after="0" w:afterAutospacing="0"/>
              <w:rPr>
                <w:color w:val="000000"/>
                <w:lang w:val="en-AU"/>
              </w:rPr>
            </w:pPr>
            <w:r>
              <w:rPr>
                <w:color w:val="000000"/>
                <w:lang w:val="en-AU"/>
              </w:rPr>
              <w:t>“</w:t>
            </w:r>
            <w:r w:rsidR="004503F7">
              <w:rPr>
                <w:color w:val="000000"/>
                <w:lang w:val="en-AU"/>
              </w:rPr>
              <w:t xml:space="preserve">37. </w:t>
            </w:r>
            <w:r w:rsidRPr="002F69EB">
              <w:rPr>
                <w:color w:val="FF0000"/>
                <w:lang w:val="en-AU"/>
              </w:rPr>
              <w:t>…</w:t>
            </w:r>
            <w:r w:rsidRPr="002F69EB">
              <w:rPr>
                <w:color w:val="000000"/>
                <w:lang w:val="en-AU"/>
              </w:rPr>
              <w:t xml:space="preserve">(iv) the development of corrective actions to encourage and incentivise CCMs’ compliance with the Commission’s obligations, where non-compliance is identified.  This may include </w:t>
            </w:r>
            <w:r>
              <w:rPr>
                <w:color w:val="FF0000"/>
                <w:u w:val="single"/>
                <w:lang w:val="en-AU"/>
              </w:rPr>
              <w:t xml:space="preserve">the possible requesting each CCM to develop its Action Plan to comply with the Commission’s obligations, </w:t>
            </w:r>
            <w:r w:rsidRPr="002F69EB">
              <w:rPr>
                <w:color w:val="000000"/>
                <w:lang w:val="en-AU"/>
              </w:rPr>
              <w:t xml:space="preserve">the revision of existing measures and building these actions into future measures; </w:t>
            </w:r>
          </w:p>
          <w:p w14:paraId="5CE03C11" w14:textId="77777777" w:rsidR="0005151C" w:rsidRDefault="00B06124" w:rsidP="00B06124">
            <w:pPr>
              <w:pStyle w:val="m-189877156629123178gmail-default"/>
              <w:shd w:val="clear" w:color="auto" w:fill="FFFFFF"/>
              <w:spacing w:before="0" w:beforeAutospacing="0" w:after="0" w:afterAutospacing="0"/>
              <w:rPr>
                <w:color w:val="000000"/>
                <w:lang w:val="en-AU"/>
              </w:rPr>
            </w:pPr>
            <w:r w:rsidRPr="00B06124">
              <w:rPr>
                <w:color w:val="FF0000"/>
                <w:u w:val="single"/>
                <w:lang w:val="en-AU"/>
              </w:rPr>
              <w:t>(v) the development of the guideline for participation of observers in closed meetings of the Commission and its subsidiary bodies which consider the Compliance Monitoring Report;</w:t>
            </w:r>
            <w:r>
              <w:rPr>
                <w:color w:val="FF0000"/>
                <w:u w:val="single"/>
                <w:lang w:val="en-AU"/>
              </w:rPr>
              <w:t xml:space="preserve"> </w:t>
            </w:r>
            <w:r w:rsidR="002F69EB" w:rsidRPr="002F69EB">
              <w:rPr>
                <w:color w:val="000000"/>
                <w:lang w:val="en-AU"/>
              </w:rPr>
              <w:t>and</w:t>
            </w:r>
          </w:p>
          <w:p w14:paraId="5A722FE8" w14:textId="12DEFC9A" w:rsidR="00B06124" w:rsidRPr="002F69EB" w:rsidRDefault="00B06124" w:rsidP="00B06124">
            <w:pPr>
              <w:pStyle w:val="m-189877156629123178gmail-default"/>
              <w:shd w:val="clear" w:color="auto" w:fill="FFFFFF"/>
              <w:spacing w:before="0" w:beforeAutospacing="0" w:after="0" w:afterAutospacing="0"/>
              <w:rPr>
                <w:color w:val="000000"/>
                <w:lang w:val="en-AU"/>
              </w:rPr>
            </w:pPr>
            <w:r>
              <w:rPr>
                <w:color w:val="000000"/>
                <w:lang w:val="en-AU"/>
              </w:rPr>
              <w:t>(v</w:t>
            </w:r>
            <w:r w:rsidRPr="00B06124">
              <w:rPr>
                <w:color w:val="FF0000"/>
                <w:u w:val="single"/>
                <w:lang w:val="en-AU"/>
              </w:rPr>
              <w:t>i</w:t>
            </w:r>
            <w:r>
              <w:rPr>
                <w:color w:val="000000"/>
                <w:lang w:val="en-AU"/>
              </w:rPr>
              <w:t xml:space="preserve">) </w:t>
            </w:r>
            <w:r w:rsidRPr="00252937">
              <w:rPr>
                <w:color w:val="000000"/>
                <w:lang w:val="en-AU"/>
              </w:rPr>
              <w:t>any other tasks as required by the Commission.</w:t>
            </w:r>
          </w:p>
        </w:tc>
        <w:tc>
          <w:tcPr>
            <w:tcW w:w="2217" w:type="dxa"/>
          </w:tcPr>
          <w:p w14:paraId="7B94443E" w14:textId="77777777" w:rsidR="004E7335" w:rsidRPr="00252937" w:rsidRDefault="004E7335" w:rsidP="00D21BBF">
            <w:pPr>
              <w:pStyle w:val="m-189877156629123178gmail-default"/>
              <w:shd w:val="clear" w:color="auto" w:fill="FFFFFF"/>
              <w:spacing w:before="0" w:beforeAutospacing="0" w:after="120" w:afterAutospacing="0"/>
              <w:ind w:right="4"/>
              <w:rPr>
                <w:color w:val="000000"/>
                <w:lang w:val="en-AU"/>
              </w:rPr>
            </w:pPr>
          </w:p>
        </w:tc>
      </w:tr>
      <w:tr w:rsidR="004E7335" w14:paraId="21AD6196" w14:textId="020AE973" w:rsidTr="00A36808">
        <w:tc>
          <w:tcPr>
            <w:tcW w:w="4531" w:type="dxa"/>
          </w:tcPr>
          <w:p w14:paraId="0CDCF3F0" w14:textId="77777777" w:rsidR="004E7335" w:rsidRDefault="004E7335" w:rsidP="00D21BBF">
            <w:pPr>
              <w:pStyle w:val="Default"/>
              <w:numPr>
                <w:ilvl w:val="0"/>
                <w:numId w:val="2"/>
              </w:numPr>
              <w:spacing w:after="120"/>
              <w:ind w:left="0" w:right="4" w:firstLine="0"/>
            </w:pPr>
            <w:r>
              <w:lastRenderedPageBreak/>
              <w:t xml:space="preserve">The Commission shall develop overarching guidelines for the CMS, including operating procedures and systems to guide the work of the Secretariat, consistent with the Principles in this measure. TCC shall consider any workplan and resourcing requirements to facilitate the work of the Secretariat in this regard. </w:t>
            </w:r>
          </w:p>
          <w:p w14:paraId="5E34910C" w14:textId="77777777" w:rsidR="004E7335" w:rsidRDefault="004E7335" w:rsidP="00D21BBF">
            <w:pPr>
              <w:pStyle w:val="m-189877156629123178gmail-default"/>
              <w:spacing w:before="0" w:beforeAutospacing="0" w:after="120" w:afterAutospacing="0"/>
              <w:ind w:right="4"/>
              <w:rPr>
                <w:color w:val="000000"/>
              </w:rPr>
            </w:pPr>
          </w:p>
        </w:tc>
        <w:tc>
          <w:tcPr>
            <w:tcW w:w="2268" w:type="dxa"/>
          </w:tcPr>
          <w:p w14:paraId="71B53B31" w14:textId="69DF3925" w:rsidR="00E45B24" w:rsidRDefault="00704274" w:rsidP="00D21BBF">
            <w:pPr>
              <w:pStyle w:val="Default"/>
              <w:spacing w:after="120"/>
              <w:ind w:right="4"/>
            </w:pPr>
            <w:r>
              <w:rPr>
                <w:b/>
              </w:rPr>
              <w:t xml:space="preserve">USA: </w:t>
            </w:r>
            <w:r>
              <w:t>We do not agree with the inclusion of the principles in this measure, but we are open to discussing the development of guidelines for the process. This will need further discussion.</w:t>
            </w:r>
          </w:p>
        </w:tc>
        <w:tc>
          <w:tcPr>
            <w:tcW w:w="2217" w:type="dxa"/>
          </w:tcPr>
          <w:p w14:paraId="77AA9C0B" w14:textId="77777777" w:rsidR="004E7335" w:rsidRDefault="004E7335" w:rsidP="00D21BBF">
            <w:pPr>
              <w:pStyle w:val="Default"/>
              <w:spacing w:after="120"/>
              <w:ind w:right="4"/>
            </w:pPr>
          </w:p>
        </w:tc>
      </w:tr>
    </w:tbl>
    <w:p w14:paraId="4BB495DB" w14:textId="77777777" w:rsidR="004E7335" w:rsidRPr="004E7335" w:rsidRDefault="004E7335" w:rsidP="00D21BBF">
      <w:pPr>
        <w:pStyle w:val="m-189877156629123178gmail-default"/>
        <w:shd w:val="clear" w:color="auto" w:fill="FFFFFF"/>
        <w:spacing w:before="0" w:beforeAutospacing="0" w:after="120" w:afterAutospacing="0"/>
        <w:ind w:right="4"/>
        <w:rPr>
          <w:color w:val="000000"/>
        </w:rPr>
      </w:pPr>
    </w:p>
    <w:p w14:paraId="5073A4E8" w14:textId="5CF1D1C5" w:rsidR="005F4B8B" w:rsidRDefault="005F4B8B" w:rsidP="00D21BBF">
      <w:pPr>
        <w:pStyle w:val="Default"/>
        <w:spacing w:after="120"/>
        <w:ind w:right="4"/>
        <w:rPr>
          <w:b/>
          <w:bCs/>
          <w:u w:val="single"/>
        </w:rPr>
      </w:pPr>
      <w:r>
        <w:rPr>
          <w:b/>
          <w:bCs/>
          <w:u w:val="single"/>
        </w:rPr>
        <w:t xml:space="preserve">Section X – </w:t>
      </w:r>
      <w:r w:rsidRPr="00997FA1">
        <w:rPr>
          <w:b/>
          <w:bCs/>
          <w:u w:val="single"/>
        </w:rPr>
        <w:t xml:space="preserve">Application and review </w:t>
      </w:r>
    </w:p>
    <w:tbl>
      <w:tblPr>
        <w:tblStyle w:val="TableGrid"/>
        <w:tblW w:w="0" w:type="auto"/>
        <w:tblLook w:val="04A0" w:firstRow="1" w:lastRow="0" w:firstColumn="1" w:lastColumn="0" w:noHBand="0" w:noVBand="1"/>
      </w:tblPr>
      <w:tblGrid>
        <w:gridCol w:w="4531"/>
        <w:gridCol w:w="2268"/>
        <w:gridCol w:w="2217"/>
      </w:tblGrid>
      <w:tr w:rsidR="002025C1" w14:paraId="1CA36AB1" w14:textId="77777777" w:rsidTr="002025C1">
        <w:trPr>
          <w:tblHeader/>
        </w:trPr>
        <w:tc>
          <w:tcPr>
            <w:tcW w:w="4531" w:type="dxa"/>
            <w:shd w:val="clear" w:color="auto" w:fill="F2F2F2" w:themeFill="background1" w:themeFillShade="F2"/>
          </w:tcPr>
          <w:p w14:paraId="0881E846" w14:textId="32E58507" w:rsidR="002025C1" w:rsidRPr="005F4B8B" w:rsidRDefault="002025C1" w:rsidP="002025C1">
            <w:pPr>
              <w:pStyle w:val="Default"/>
              <w:spacing w:after="120"/>
              <w:ind w:right="4"/>
            </w:pPr>
            <w:r w:rsidRPr="00941EF6">
              <w:rPr>
                <w:b/>
                <w:iCs/>
              </w:rPr>
              <w:t>FFA Proposal (</w:t>
            </w:r>
            <w:r w:rsidRPr="00941EF6">
              <w:rPr>
                <w:b/>
              </w:rPr>
              <w:t>CMSIWG-2018-03)</w:t>
            </w:r>
          </w:p>
        </w:tc>
        <w:tc>
          <w:tcPr>
            <w:tcW w:w="2268" w:type="dxa"/>
            <w:shd w:val="clear" w:color="auto" w:fill="F2F2F2" w:themeFill="background1" w:themeFillShade="F2"/>
          </w:tcPr>
          <w:p w14:paraId="7AB889B0" w14:textId="6FA294E8" w:rsidR="002025C1" w:rsidRDefault="002025C1" w:rsidP="002025C1">
            <w:pPr>
              <w:pStyle w:val="Default"/>
              <w:spacing w:after="120"/>
              <w:ind w:right="4"/>
              <w:rPr>
                <w:b/>
              </w:rPr>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2217" w:type="dxa"/>
            <w:shd w:val="clear" w:color="auto" w:fill="F2F2F2" w:themeFill="background1" w:themeFillShade="F2"/>
          </w:tcPr>
          <w:p w14:paraId="148710FD" w14:textId="206B220A" w:rsidR="002025C1" w:rsidRPr="005F4B8B" w:rsidRDefault="002025C1" w:rsidP="002025C1">
            <w:pPr>
              <w:pStyle w:val="Default"/>
              <w:spacing w:after="120"/>
              <w:ind w:right="4"/>
            </w:pPr>
            <w:r>
              <w:rPr>
                <w:b/>
                <w:iCs/>
                <w:color w:val="auto"/>
              </w:rPr>
              <w:t>NOTES</w:t>
            </w:r>
          </w:p>
        </w:tc>
      </w:tr>
      <w:tr w:rsidR="004E7335" w14:paraId="53217FBF" w14:textId="5377D91A" w:rsidTr="00A36808">
        <w:tc>
          <w:tcPr>
            <w:tcW w:w="4531" w:type="dxa"/>
          </w:tcPr>
          <w:p w14:paraId="2376A07F" w14:textId="77777777" w:rsidR="004E7335" w:rsidRDefault="004E7335" w:rsidP="00D21BBF">
            <w:pPr>
              <w:pStyle w:val="Default"/>
              <w:numPr>
                <w:ilvl w:val="0"/>
                <w:numId w:val="2"/>
              </w:numPr>
              <w:spacing w:after="120"/>
              <w:ind w:left="0" w:right="4" w:firstLine="0"/>
            </w:pPr>
            <w:r w:rsidRPr="005F4B8B">
              <w:t>This measure shall be reviewed in 2019.</w:t>
            </w:r>
          </w:p>
          <w:p w14:paraId="34B9B354" w14:textId="77777777" w:rsidR="004E7335" w:rsidRDefault="004E7335" w:rsidP="00D21BBF">
            <w:pPr>
              <w:pStyle w:val="Default"/>
              <w:spacing w:after="120"/>
              <w:ind w:right="4"/>
            </w:pPr>
          </w:p>
        </w:tc>
        <w:tc>
          <w:tcPr>
            <w:tcW w:w="2268" w:type="dxa"/>
          </w:tcPr>
          <w:p w14:paraId="633C4961" w14:textId="77777777" w:rsidR="00E45B24" w:rsidRDefault="00704274" w:rsidP="00A36808">
            <w:pPr>
              <w:pStyle w:val="Default"/>
              <w:spacing w:after="120"/>
              <w:ind w:right="4"/>
            </w:pPr>
            <w:r>
              <w:rPr>
                <w:b/>
              </w:rPr>
              <w:t xml:space="preserve">USA: </w:t>
            </w:r>
            <w:r>
              <w:t xml:space="preserve">If we can reach agreement on a revised measure, there should be no time limit on the measure. </w:t>
            </w:r>
            <w:r w:rsidRPr="00704274">
              <w:t>We can agree that it be reviewed in three years.</w:t>
            </w:r>
          </w:p>
          <w:p w14:paraId="1754679D" w14:textId="0224B0F4" w:rsidR="00FB11B1" w:rsidRPr="005F4B8B" w:rsidRDefault="00FB11B1" w:rsidP="00A36808">
            <w:pPr>
              <w:pStyle w:val="Default"/>
              <w:spacing w:after="120"/>
              <w:ind w:right="4"/>
            </w:pPr>
            <w:r w:rsidRPr="00FB11B1">
              <w:rPr>
                <w:b/>
              </w:rPr>
              <w:t>Japan</w:t>
            </w:r>
            <w:r>
              <w:rPr>
                <w:b/>
              </w:rPr>
              <w:t xml:space="preserve"> </w:t>
            </w:r>
            <w:r>
              <w:t>suggests</w:t>
            </w:r>
            <w:r w:rsidRPr="00FB11B1">
              <w:rPr>
                <w:b/>
              </w:rPr>
              <w:t>:</w:t>
            </w:r>
            <w:r>
              <w:t xml:space="preserve"> “</w:t>
            </w:r>
            <w:r w:rsidRPr="00FB11B1">
              <w:rPr>
                <w:color w:val="FF0000"/>
              </w:rPr>
              <w:t>…</w:t>
            </w:r>
            <w:r>
              <w:rPr>
                <w:strike/>
                <w:color w:val="FF0000"/>
              </w:rPr>
              <w:t xml:space="preserve"> </w:t>
            </w:r>
            <w:r w:rsidR="004503F7" w:rsidRPr="004503F7">
              <w:rPr>
                <w:color w:val="auto"/>
              </w:rPr>
              <w:t xml:space="preserve">in </w:t>
            </w:r>
            <w:r w:rsidRPr="00FB11B1">
              <w:rPr>
                <w:strike/>
                <w:color w:val="FF0000"/>
              </w:rPr>
              <w:t>2019</w:t>
            </w:r>
            <w:r>
              <w:t xml:space="preserve"> </w:t>
            </w:r>
            <w:r w:rsidRPr="00FB11B1">
              <w:rPr>
                <w:color w:val="FF0000"/>
                <w:u w:val="single"/>
              </w:rPr>
              <w:t>2020</w:t>
            </w:r>
            <w:r>
              <w:rPr>
                <w:color w:val="FF0000"/>
                <w:u w:val="single"/>
              </w:rPr>
              <w:t>.”</w:t>
            </w:r>
          </w:p>
        </w:tc>
        <w:tc>
          <w:tcPr>
            <w:tcW w:w="2217" w:type="dxa"/>
          </w:tcPr>
          <w:p w14:paraId="37D09FD3" w14:textId="77777777" w:rsidR="004E7335" w:rsidRPr="005F4B8B" w:rsidRDefault="004E7335" w:rsidP="00D21BBF">
            <w:pPr>
              <w:pStyle w:val="Default"/>
              <w:spacing w:after="120"/>
              <w:ind w:right="4"/>
            </w:pPr>
          </w:p>
        </w:tc>
      </w:tr>
      <w:tr w:rsidR="004E7335" w14:paraId="62ECC613" w14:textId="59903246" w:rsidTr="00A36808">
        <w:tc>
          <w:tcPr>
            <w:tcW w:w="4531" w:type="dxa"/>
          </w:tcPr>
          <w:p w14:paraId="20535E8A" w14:textId="77777777" w:rsidR="004E7335" w:rsidRPr="00997FA1" w:rsidRDefault="004E7335" w:rsidP="00D21BBF">
            <w:pPr>
              <w:pStyle w:val="Default"/>
              <w:numPr>
                <w:ilvl w:val="0"/>
                <w:numId w:val="2"/>
              </w:numPr>
              <w:spacing w:after="120"/>
              <w:ind w:left="0" w:right="4" w:firstLine="0"/>
            </w:pPr>
            <w:r w:rsidRPr="005F4B8B">
              <w:t>This measure will be effective for 2019 only.</w:t>
            </w:r>
          </w:p>
          <w:p w14:paraId="472EA13F" w14:textId="77777777" w:rsidR="004E7335" w:rsidRDefault="004E7335" w:rsidP="00D21BBF">
            <w:pPr>
              <w:pStyle w:val="Default"/>
              <w:spacing w:after="120"/>
              <w:ind w:right="4"/>
            </w:pPr>
          </w:p>
        </w:tc>
        <w:tc>
          <w:tcPr>
            <w:tcW w:w="2268" w:type="dxa"/>
          </w:tcPr>
          <w:p w14:paraId="25360208" w14:textId="77777777" w:rsidR="00E45B24" w:rsidRDefault="00704274" w:rsidP="00D21BBF">
            <w:pPr>
              <w:pStyle w:val="Default"/>
              <w:ind w:right="4"/>
            </w:pPr>
            <w:r>
              <w:rPr>
                <w:b/>
              </w:rPr>
              <w:t xml:space="preserve">USA: </w:t>
            </w:r>
            <w:r>
              <w:t>As above.</w:t>
            </w:r>
          </w:p>
          <w:p w14:paraId="393C16E1" w14:textId="77777777" w:rsidR="004E7335" w:rsidRDefault="00E45B24" w:rsidP="00A36808">
            <w:pPr>
              <w:pStyle w:val="Default"/>
              <w:ind w:right="4"/>
            </w:pPr>
            <w:r>
              <w:rPr>
                <w:b/>
              </w:rPr>
              <w:t xml:space="preserve">ISSF: </w:t>
            </w:r>
            <w:r w:rsidRPr="00E45B24">
              <w:t xml:space="preserve">Need to consider the actions under Section IX in relation to a CMM for one year only.  Suggest a </w:t>
            </w:r>
            <w:proofErr w:type="gramStart"/>
            <w:r w:rsidRPr="00E45B24">
              <w:t>longer term</w:t>
            </w:r>
            <w:proofErr w:type="gramEnd"/>
            <w:r w:rsidRPr="00E45B24">
              <w:t xml:space="preserve"> measure to enable these additional elements to be developed. </w:t>
            </w:r>
          </w:p>
          <w:p w14:paraId="1CBC7E65" w14:textId="77777777" w:rsidR="00FB11B1" w:rsidRDefault="00FB11B1" w:rsidP="00A36808">
            <w:pPr>
              <w:pStyle w:val="Default"/>
              <w:ind w:right="4"/>
            </w:pPr>
          </w:p>
          <w:p w14:paraId="51FEC6B8" w14:textId="6F1E3AB1" w:rsidR="00FB11B1" w:rsidRPr="00704274" w:rsidRDefault="00FB11B1" w:rsidP="00A36808">
            <w:pPr>
              <w:pStyle w:val="Default"/>
              <w:ind w:right="4"/>
            </w:pPr>
            <w:r w:rsidRPr="00FB11B1">
              <w:rPr>
                <w:b/>
              </w:rPr>
              <w:t>Japan</w:t>
            </w:r>
            <w:r>
              <w:rPr>
                <w:b/>
              </w:rPr>
              <w:t xml:space="preserve"> </w:t>
            </w:r>
            <w:r w:rsidRPr="00FB11B1">
              <w:t>suggests</w:t>
            </w:r>
            <w:r w:rsidRPr="00FB11B1">
              <w:rPr>
                <w:b/>
              </w:rPr>
              <w:t>:</w:t>
            </w:r>
            <w:r>
              <w:t xml:space="preserve"> “</w:t>
            </w:r>
            <w:r w:rsidRPr="00FB11B1">
              <w:rPr>
                <w:color w:val="FF0000"/>
              </w:rPr>
              <w:t>…</w:t>
            </w:r>
            <w:r w:rsidR="004503F7">
              <w:rPr>
                <w:color w:val="FF0000"/>
              </w:rPr>
              <w:t xml:space="preserve"> </w:t>
            </w:r>
            <w:r w:rsidR="004503F7" w:rsidRPr="004503F7">
              <w:rPr>
                <w:color w:val="auto"/>
              </w:rPr>
              <w:t xml:space="preserve">for </w:t>
            </w:r>
            <w:r>
              <w:t xml:space="preserve">2019 </w:t>
            </w:r>
            <w:r w:rsidRPr="00FB11B1">
              <w:rPr>
                <w:color w:val="FF0000"/>
                <w:u w:val="single"/>
              </w:rPr>
              <w:t>and</w:t>
            </w:r>
            <w:r>
              <w:t xml:space="preserve"> </w:t>
            </w:r>
            <w:r w:rsidRPr="00FB11B1">
              <w:rPr>
                <w:color w:val="FF0000"/>
                <w:u w:val="single"/>
              </w:rPr>
              <w:t>2020</w:t>
            </w:r>
            <w:r w:rsidR="004503F7">
              <w:rPr>
                <w:color w:val="FF0000"/>
                <w:u w:val="single"/>
              </w:rPr>
              <w:t xml:space="preserve"> </w:t>
            </w:r>
            <w:r w:rsidR="004503F7" w:rsidRPr="004503F7">
              <w:rPr>
                <w:color w:val="auto"/>
              </w:rPr>
              <w:t>only.</w:t>
            </w:r>
            <w:r w:rsidRPr="004503F7">
              <w:rPr>
                <w:color w:val="auto"/>
              </w:rPr>
              <w:t>”</w:t>
            </w:r>
          </w:p>
        </w:tc>
        <w:tc>
          <w:tcPr>
            <w:tcW w:w="2217" w:type="dxa"/>
          </w:tcPr>
          <w:p w14:paraId="0BE5925B" w14:textId="77777777" w:rsidR="004E7335" w:rsidRPr="005F4B8B" w:rsidRDefault="004E7335" w:rsidP="00D21BBF">
            <w:pPr>
              <w:pStyle w:val="Default"/>
              <w:spacing w:after="120"/>
              <w:ind w:right="4"/>
            </w:pPr>
            <w:bookmarkStart w:id="0" w:name="_GoBack"/>
            <w:bookmarkEnd w:id="0"/>
          </w:p>
        </w:tc>
      </w:tr>
    </w:tbl>
    <w:p w14:paraId="4BEBB3D7" w14:textId="77777777" w:rsidR="00997B5B" w:rsidRDefault="00997B5B" w:rsidP="00D21BBF">
      <w:pPr>
        <w:pStyle w:val="Default"/>
        <w:spacing w:after="120"/>
        <w:ind w:right="4"/>
        <w:rPr>
          <w:highlight w:val="cyan"/>
        </w:rPr>
        <w:sectPr w:rsidR="00997B5B" w:rsidSect="004F43F7">
          <w:pgSz w:w="11906" w:h="16838"/>
          <w:pgMar w:top="1440" w:right="1440" w:bottom="1440" w:left="1440" w:header="708" w:footer="708" w:gutter="0"/>
          <w:cols w:space="708"/>
          <w:docGrid w:linePitch="360"/>
        </w:sectPr>
      </w:pPr>
    </w:p>
    <w:p w14:paraId="2C5F0D08" w14:textId="77777777" w:rsidR="00997B5B" w:rsidRPr="00997FA1" w:rsidRDefault="000D4F99" w:rsidP="00D21BBF">
      <w:pPr>
        <w:pStyle w:val="Default"/>
        <w:ind w:right="4"/>
        <w:rPr>
          <w:b/>
          <w:color w:val="auto"/>
        </w:rPr>
      </w:pPr>
      <w:r>
        <w:rPr>
          <w:b/>
          <w:color w:val="auto"/>
        </w:rPr>
        <w:lastRenderedPageBreak/>
        <w:t>[</w:t>
      </w:r>
      <w:r w:rsidR="00997B5B" w:rsidRPr="00997FA1">
        <w:rPr>
          <w:b/>
          <w:color w:val="auto"/>
        </w:rPr>
        <w:t>Annex I</w:t>
      </w:r>
      <w:r w:rsidR="00997B5B">
        <w:rPr>
          <w:b/>
          <w:color w:val="auto"/>
        </w:rPr>
        <w:t xml:space="preserve"> - </w:t>
      </w:r>
      <w:r w:rsidR="00997B5B" w:rsidRPr="00997FA1">
        <w:rPr>
          <w:b/>
          <w:color w:val="auto"/>
        </w:rPr>
        <w:t>Compliance Status Table</w:t>
      </w:r>
    </w:p>
    <w:p w14:paraId="5583C226" w14:textId="26FC525B" w:rsidR="00997B5B" w:rsidRDefault="000D4F99" w:rsidP="00D21BBF">
      <w:pPr>
        <w:pStyle w:val="Default"/>
        <w:ind w:right="4"/>
        <w:rPr>
          <w:i/>
          <w:color w:val="auto"/>
        </w:rPr>
      </w:pPr>
      <w:r w:rsidRPr="000D4F99">
        <w:rPr>
          <w:i/>
          <w:color w:val="auto"/>
        </w:rPr>
        <w:t xml:space="preserve">FFA Members recognise the future work required to develop audit points </w:t>
      </w:r>
      <w:r>
        <w:rPr>
          <w:i/>
          <w:color w:val="auto"/>
        </w:rPr>
        <w:t xml:space="preserve">(as set out above in future work). Further consideration will be needed </w:t>
      </w:r>
      <w:r w:rsidR="00DB642F">
        <w:rPr>
          <w:i/>
          <w:color w:val="auto"/>
        </w:rPr>
        <w:t>on the criteria for the transitional period in 2019.</w:t>
      </w:r>
    </w:p>
    <w:p w14:paraId="38F028DA" w14:textId="77777777" w:rsidR="00021D2A" w:rsidRDefault="00021D2A" w:rsidP="00D21BBF">
      <w:pPr>
        <w:pStyle w:val="Default"/>
        <w:ind w:right="4"/>
        <w:rPr>
          <w:i/>
          <w:color w:val="auto"/>
        </w:rPr>
      </w:pPr>
    </w:p>
    <w:tbl>
      <w:tblPr>
        <w:tblStyle w:val="TableGrid"/>
        <w:tblW w:w="0" w:type="auto"/>
        <w:tblLook w:val="04A0" w:firstRow="1" w:lastRow="0" w:firstColumn="1" w:lastColumn="0" w:noHBand="0" w:noVBand="1"/>
      </w:tblPr>
      <w:tblGrid>
        <w:gridCol w:w="5860"/>
        <w:gridCol w:w="1597"/>
        <w:gridCol w:w="1893"/>
      </w:tblGrid>
      <w:tr w:rsidR="002025C1" w14:paraId="64B4F230" w14:textId="77777777" w:rsidTr="002025C1">
        <w:trPr>
          <w:tblHeader/>
        </w:trPr>
        <w:tc>
          <w:tcPr>
            <w:tcW w:w="5860" w:type="dxa"/>
            <w:shd w:val="clear" w:color="auto" w:fill="F2F2F2" w:themeFill="background1" w:themeFillShade="F2"/>
          </w:tcPr>
          <w:p w14:paraId="6822EFFD" w14:textId="772502A8" w:rsidR="002025C1" w:rsidRPr="00997FA1" w:rsidRDefault="002025C1" w:rsidP="002025C1">
            <w:pPr>
              <w:pStyle w:val="Default"/>
              <w:ind w:right="4"/>
              <w:rPr>
                <w:b/>
                <w:bCs/>
              </w:rPr>
            </w:pPr>
            <w:r w:rsidRPr="00941EF6">
              <w:rPr>
                <w:b/>
                <w:iCs/>
              </w:rPr>
              <w:t>FFA Proposal (</w:t>
            </w:r>
            <w:r w:rsidRPr="00941EF6">
              <w:rPr>
                <w:b/>
              </w:rPr>
              <w:t>CMSIWG-2018-03)</w:t>
            </w:r>
          </w:p>
        </w:tc>
        <w:tc>
          <w:tcPr>
            <w:tcW w:w="1597" w:type="dxa"/>
            <w:shd w:val="clear" w:color="auto" w:fill="F2F2F2" w:themeFill="background1" w:themeFillShade="F2"/>
          </w:tcPr>
          <w:p w14:paraId="34823B5A" w14:textId="46FAC683" w:rsidR="002025C1" w:rsidRDefault="002025C1" w:rsidP="002025C1">
            <w:pPr>
              <w:pStyle w:val="Default"/>
              <w:ind w:right="4"/>
              <w:rPr>
                <w:b/>
                <w:bCs/>
              </w:rPr>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1893" w:type="dxa"/>
            <w:shd w:val="clear" w:color="auto" w:fill="F2F2F2" w:themeFill="background1" w:themeFillShade="F2"/>
          </w:tcPr>
          <w:p w14:paraId="1F5D98A0" w14:textId="1F242879" w:rsidR="002025C1" w:rsidRPr="00997FA1" w:rsidRDefault="002025C1" w:rsidP="002025C1">
            <w:pPr>
              <w:pStyle w:val="Default"/>
              <w:ind w:right="4"/>
              <w:rPr>
                <w:b/>
                <w:bCs/>
              </w:rPr>
            </w:pPr>
            <w:r>
              <w:rPr>
                <w:b/>
                <w:iCs/>
                <w:color w:val="auto"/>
              </w:rPr>
              <w:t>NOTES</w:t>
            </w:r>
          </w:p>
        </w:tc>
      </w:tr>
      <w:tr w:rsidR="00704274" w14:paraId="13987468" w14:textId="676F874E" w:rsidTr="00704274">
        <w:tc>
          <w:tcPr>
            <w:tcW w:w="586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386"/>
              <w:gridCol w:w="1742"/>
            </w:tblGrid>
            <w:tr w:rsidR="00704274" w:rsidRPr="00997FA1" w14:paraId="5125B89B" w14:textId="77777777" w:rsidTr="00CA25FA">
              <w:trPr>
                <w:tblHeader/>
              </w:trPr>
              <w:tc>
                <w:tcPr>
                  <w:tcW w:w="1869" w:type="dxa"/>
                  <w:shd w:val="clear" w:color="auto" w:fill="D9D9D9" w:themeFill="background1" w:themeFillShade="D9"/>
                </w:tcPr>
                <w:p w14:paraId="5ECAC9C4" w14:textId="77777777" w:rsidR="00704274" w:rsidRPr="00997FA1" w:rsidRDefault="00704274" w:rsidP="00D21BBF">
                  <w:pPr>
                    <w:pStyle w:val="Default"/>
                    <w:ind w:right="4"/>
                    <w:rPr>
                      <w:color w:val="auto"/>
                    </w:rPr>
                  </w:pPr>
                  <w:r w:rsidRPr="00997FA1">
                    <w:rPr>
                      <w:b/>
                      <w:bCs/>
                    </w:rPr>
                    <w:t>Compliance Status</w:t>
                  </w:r>
                  <w:r w:rsidRPr="00997FA1">
                    <w:rPr>
                      <w:rStyle w:val="FootnoteReference"/>
                      <w:b/>
                      <w:bCs/>
                    </w:rPr>
                    <w:footnoteReference w:id="5"/>
                  </w:r>
                </w:p>
              </w:tc>
              <w:tc>
                <w:tcPr>
                  <w:tcW w:w="4462" w:type="dxa"/>
                  <w:shd w:val="clear" w:color="auto" w:fill="D9D9D9" w:themeFill="background1" w:themeFillShade="D9"/>
                </w:tcPr>
                <w:p w14:paraId="24AB4217" w14:textId="77777777" w:rsidR="00704274" w:rsidRPr="00997FA1" w:rsidRDefault="00704274" w:rsidP="00D21BBF">
                  <w:pPr>
                    <w:pStyle w:val="Default"/>
                    <w:ind w:right="4"/>
                    <w:rPr>
                      <w:b/>
                      <w:bCs/>
                    </w:rPr>
                  </w:pPr>
                  <w:r w:rsidRPr="00997FA1">
                    <w:rPr>
                      <w:b/>
                      <w:bCs/>
                    </w:rPr>
                    <w:t>Criteria</w:t>
                  </w:r>
                </w:p>
              </w:tc>
              <w:tc>
                <w:tcPr>
                  <w:tcW w:w="3019" w:type="dxa"/>
                  <w:shd w:val="clear" w:color="auto" w:fill="D9D9D9" w:themeFill="background1" w:themeFillShade="D9"/>
                </w:tcPr>
                <w:p w14:paraId="591336AF" w14:textId="77777777" w:rsidR="00704274" w:rsidRPr="00997FA1" w:rsidRDefault="00704274" w:rsidP="00D21BBF">
                  <w:pPr>
                    <w:pStyle w:val="Default"/>
                    <w:ind w:right="4"/>
                    <w:rPr>
                      <w:color w:val="auto"/>
                    </w:rPr>
                  </w:pPr>
                  <w:r w:rsidRPr="00997FA1">
                    <w:rPr>
                      <w:b/>
                      <w:bCs/>
                    </w:rPr>
                    <w:t>Response</w:t>
                  </w:r>
                </w:p>
              </w:tc>
            </w:tr>
            <w:tr w:rsidR="00704274" w:rsidRPr="00997FA1" w14:paraId="04818A6E" w14:textId="77777777" w:rsidTr="00CA25FA">
              <w:tc>
                <w:tcPr>
                  <w:tcW w:w="1869" w:type="dxa"/>
                </w:tcPr>
                <w:p w14:paraId="2F27F4C4" w14:textId="77777777" w:rsidR="00704274" w:rsidRPr="00997FA1" w:rsidRDefault="00704274" w:rsidP="00D21BBF">
                  <w:pPr>
                    <w:pStyle w:val="Default"/>
                    <w:ind w:right="4"/>
                    <w:rPr>
                      <w:color w:val="auto"/>
                    </w:rPr>
                  </w:pPr>
                  <w:r w:rsidRPr="00997FA1">
                    <w:rPr>
                      <w:b/>
                      <w:bCs/>
                      <w:i/>
                      <w:iCs/>
                    </w:rPr>
                    <w:t>Compliant</w:t>
                  </w:r>
                </w:p>
              </w:tc>
              <w:tc>
                <w:tcPr>
                  <w:tcW w:w="4462" w:type="dxa"/>
                </w:tcPr>
                <w:p w14:paraId="2AE5D09B" w14:textId="77777777" w:rsidR="00704274" w:rsidRDefault="00704274" w:rsidP="00D21BBF">
                  <w:pPr>
                    <w:pStyle w:val="Default"/>
                    <w:spacing w:after="120"/>
                    <w:ind w:right="4"/>
                  </w:pPr>
                  <w:r>
                    <w:t xml:space="preserve">Compliance with the audit points </w:t>
                  </w:r>
                </w:p>
                <w:p w14:paraId="4D809623" w14:textId="77777777" w:rsidR="00704274" w:rsidRDefault="00704274" w:rsidP="00D21BBF">
                  <w:pPr>
                    <w:pStyle w:val="Default"/>
                    <w:ind w:right="4"/>
                  </w:pPr>
                </w:p>
                <w:p w14:paraId="590C8FA9" w14:textId="77777777" w:rsidR="00704274" w:rsidRPr="00997FA1" w:rsidRDefault="00704274" w:rsidP="00D21BBF">
                  <w:pPr>
                    <w:pStyle w:val="Default"/>
                    <w:ind w:right="4"/>
                  </w:pPr>
                </w:p>
              </w:tc>
              <w:tc>
                <w:tcPr>
                  <w:tcW w:w="3019" w:type="dxa"/>
                </w:tcPr>
                <w:p w14:paraId="51F02328" w14:textId="77777777" w:rsidR="00704274" w:rsidRPr="00997FA1" w:rsidRDefault="00704274" w:rsidP="00D21BBF">
                  <w:pPr>
                    <w:pStyle w:val="Default"/>
                    <w:ind w:right="4"/>
                  </w:pPr>
                  <w:r w:rsidRPr="00997FA1">
                    <w:t>None</w:t>
                  </w:r>
                </w:p>
              </w:tc>
            </w:tr>
            <w:tr w:rsidR="00704274" w:rsidRPr="00997FA1" w14:paraId="7498F2C9" w14:textId="77777777" w:rsidTr="00CA25FA">
              <w:tc>
                <w:tcPr>
                  <w:tcW w:w="1869" w:type="dxa"/>
                  <w:tcBorders>
                    <w:top w:val="single" w:sz="4" w:space="0" w:color="auto"/>
                    <w:left w:val="single" w:sz="4" w:space="0" w:color="auto"/>
                    <w:bottom w:val="single" w:sz="4" w:space="0" w:color="auto"/>
                    <w:right w:val="single" w:sz="4" w:space="0" w:color="auto"/>
                  </w:tcBorders>
                </w:tcPr>
                <w:p w14:paraId="78A849B7" w14:textId="77777777" w:rsidR="00704274" w:rsidRPr="00997FA1" w:rsidRDefault="00704274" w:rsidP="00D21BBF">
                  <w:pPr>
                    <w:pStyle w:val="Default"/>
                    <w:ind w:right="4"/>
                    <w:rPr>
                      <w:b/>
                      <w:bCs/>
                      <w:i/>
                      <w:iCs/>
                    </w:rPr>
                  </w:pPr>
                  <w:r w:rsidRPr="00997FA1">
                    <w:rPr>
                      <w:b/>
                      <w:bCs/>
                      <w:i/>
                      <w:iCs/>
                    </w:rPr>
                    <w:t>Non-Compliant</w:t>
                  </w:r>
                </w:p>
              </w:tc>
              <w:tc>
                <w:tcPr>
                  <w:tcW w:w="4462" w:type="dxa"/>
                  <w:tcBorders>
                    <w:top w:val="single" w:sz="4" w:space="0" w:color="auto"/>
                    <w:left w:val="single" w:sz="4" w:space="0" w:color="auto"/>
                    <w:bottom w:val="single" w:sz="4" w:space="0" w:color="auto"/>
                    <w:right w:val="single" w:sz="4" w:space="0" w:color="auto"/>
                  </w:tcBorders>
                </w:tcPr>
                <w:p w14:paraId="6B20F4AD" w14:textId="77777777" w:rsidR="00704274" w:rsidRPr="00997FA1" w:rsidRDefault="00704274" w:rsidP="00D21BBF">
                  <w:pPr>
                    <w:pStyle w:val="Default"/>
                    <w:spacing w:after="120"/>
                    <w:ind w:right="4"/>
                  </w:pPr>
                  <w:r>
                    <w:t xml:space="preserve">Failure to meet the audit points </w:t>
                  </w:r>
                </w:p>
              </w:tc>
              <w:tc>
                <w:tcPr>
                  <w:tcW w:w="3019" w:type="dxa"/>
                  <w:tcBorders>
                    <w:top w:val="single" w:sz="4" w:space="0" w:color="auto"/>
                    <w:left w:val="single" w:sz="4" w:space="0" w:color="auto"/>
                    <w:bottom w:val="single" w:sz="4" w:space="0" w:color="auto"/>
                    <w:right w:val="single" w:sz="4" w:space="0" w:color="auto"/>
                  </w:tcBorders>
                </w:tcPr>
                <w:p w14:paraId="6A579325" w14:textId="77777777" w:rsidR="00704274" w:rsidRPr="00997FA1" w:rsidRDefault="00704274" w:rsidP="00D21BBF">
                  <w:pPr>
                    <w:pStyle w:val="Default"/>
                    <w:ind w:right="4"/>
                  </w:pPr>
                  <w:r w:rsidRPr="00997FA1">
                    <w:t>Each CCM shall include, in its Part II Annual Report, any actions it has taken to address non-compliance identified in the Compliance Monitoring Report.</w:t>
                  </w:r>
                </w:p>
                <w:p w14:paraId="3CB4EDD9" w14:textId="77777777" w:rsidR="00704274" w:rsidRPr="00997FA1" w:rsidRDefault="00704274" w:rsidP="00D21BBF">
                  <w:pPr>
                    <w:pStyle w:val="Default"/>
                    <w:ind w:right="4"/>
                  </w:pPr>
                  <w:r w:rsidRPr="00997FA1">
                    <w:t>Actions may include, one or more of the following:</w:t>
                  </w:r>
                </w:p>
                <w:p w14:paraId="04157DE5" w14:textId="77777777" w:rsidR="00704274" w:rsidRPr="00997FA1" w:rsidRDefault="00704274" w:rsidP="00D21BBF">
                  <w:pPr>
                    <w:pStyle w:val="Default"/>
                    <w:spacing w:after="120"/>
                    <w:ind w:right="4"/>
                  </w:pPr>
                  <w:r w:rsidRPr="00997FA1">
                    <w:t>a. A CCM must address the issue to gain compliance by the next compliance assessment; or</w:t>
                  </w:r>
                </w:p>
                <w:p w14:paraId="478B686C" w14:textId="77777777" w:rsidR="00704274" w:rsidRPr="00997FA1" w:rsidRDefault="00704274" w:rsidP="00D21BBF">
                  <w:pPr>
                    <w:pStyle w:val="Default"/>
                    <w:spacing w:after="120"/>
                    <w:ind w:right="4"/>
                  </w:pPr>
                  <w:r w:rsidRPr="00997FA1">
                    <w:t xml:space="preserve">b. A CCM shall provide a Status Report to the Secretariat; or </w:t>
                  </w:r>
                </w:p>
                <w:p w14:paraId="4A31D3D8" w14:textId="77777777" w:rsidR="00704274" w:rsidRPr="00997FA1" w:rsidRDefault="00704274" w:rsidP="00D21BBF">
                  <w:pPr>
                    <w:pStyle w:val="Default"/>
                    <w:spacing w:after="120"/>
                    <w:ind w:right="4"/>
                  </w:pPr>
                  <w:r w:rsidRPr="00997FA1">
                    <w:lastRenderedPageBreak/>
                    <w:t xml:space="preserve">c. Other response as determined by the Commission. </w:t>
                  </w:r>
                </w:p>
              </w:tc>
            </w:tr>
            <w:tr w:rsidR="00704274" w:rsidRPr="00997FA1" w14:paraId="7BA0B597" w14:textId="77777777" w:rsidTr="00CA25FA">
              <w:trPr>
                <w:cantSplit/>
              </w:trPr>
              <w:tc>
                <w:tcPr>
                  <w:tcW w:w="1869" w:type="dxa"/>
                </w:tcPr>
                <w:p w14:paraId="2AA709BF" w14:textId="77777777" w:rsidR="00704274" w:rsidRPr="00997FA1" w:rsidRDefault="00704274" w:rsidP="00D21BBF">
                  <w:pPr>
                    <w:pStyle w:val="Default"/>
                    <w:ind w:right="4"/>
                    <w:rPr>
                      <w:b/>
                      <w:bCs/>
                      <w:i/>
                      <w:iCs/>
                      <w:highlight w:val="cyan"/>
                    </w:rPr>
                  </w:pPr>
                  <w:r w:rsidRPr="00997FA1">
                    <w:rPr>
                      <w:b/>
                      <w:bCs/>
                      <w:i/>
                      <w:iCs/>
                    </w:rPr>
                    <w:lastRenderedPageBreak/>
                    <w:t>Priority Non-Compliant</w:t>
                  </w:r>
                </w:p>
              </w:tc>
              <w:tc>
                <w:tcPr>
                  <w:tcW w:w="4462" w:type="dxa"/>
                </w:tcPr>
                <w:p w14:paraId="652DC09F" w14:textId="77777777" w:rsidR="00704274" w:rsidRDefault="00704274" w:rsidP="00D21BBF">
                  <w:pPr>
                    <w:pStyle w:val="Default"/>
                    <w:numPr>
                      <w:ilvl w:val="0"/>
                      <w:numId w:val="17"/>
                    </w:numPr>
                    <w:spacing w:after="120"/>
                    <w:ind w:right="4"/>
                  </w:pPr>
                  <w:r>
                    <w:t xml:space="preserve">non-compliance with high-risk priority obligations and associated audit points  </w:t>
                  </w:r>
                </w:p>
                <w:p w14:paraId="2743849B" w14:textId="77777777" w:rsidR="00704274" w:rsidRPr="00997FA1" w:rsidRDefault="00704274" w:rsidP="00D21BBF">
                  <w:pPr>
                    <w:pStyle w:val="Default"/>
                    <w:spacing w:after="120"/>
                    <w:ind w:right="4"/>
                  </w:pPr>
                  <w:r>
                    <w:t xml:space="preserve">b. </w:t>
                  </w:r>
                  <w:r w:rsidRPr="00997FA1">
                    <w:t>repeated non-compliance with an obligation for two or more consecutively assessed years; or</w:t>
                  </w:r>
                </w:p>
                <w:p w14:paraId="6442F6EA" w14:textId="77777777" w:rsidR="00704274" w:rsidRPr="00997FA1" w:rsidRDefault="00704274" w:rsidP="00D21BBF">
                  <w:pPr>
                    <w:pStyle w:val="Default"/>
                    <w:spacing w:after="120"/>
                    <w:ind w:right="4"/>
                    <w:rPr>
                      <w:highlight w:val="cyan"/>
                    </w:rPr>
                  </w:pPr>
                  <w:r>
                    <w:t>c</w:t>
                  </w:r>
                  <w:r w:rsidRPr="00997FA1">
                    <w:t>. any other non-compliance identified as Priority Non-Compliant by the Commission.</w:t>
                  </w:r>
                </w:p>
              </w:tc>
              <w:tc>
                <w:tcPr>
                  <w:tcW w:w="3019" w:type="dxa"/>
                </w:tcPr>
                <w:p w14:paraId="78074938" w14:textId="77777777" w:rsidR="00704274" w:rsidRPr="00997FA1" w:rsidRDefault="00704274" w:rsidP="00D21BBF">
                  <w:pPr>
                    <w:pStyle w:val="Default"/>
                    <w:ind w:right="4"/>
                  </w:pPr>
                  <w:r w:rsidRPr="00997FA1">
                    <w:t>Each CCM shall include, in its Part II Annual Report, any actions it has taken to address non-compliance identified in the Compliance Monitoring Report.</w:t>
                  </w:r>
                </w:p>
                <w:p w14:paraId="4A90DDDB" w14:textId="77777777" w:rsidR="00704274" w:rsidRPr="00997FA1" w:rsidRDefault="00704274" w:rsidP="00D21BBF">
                  <w:pPr>
                    <w:pStyle w:val="Default"/>
                    <w:ind w:right="4"/>
                  </w:pPr>
                  <w:r w:rsidRPr="00997FA1">
                    <w:t xml:space="preserve">Actions may include, one </w:t>
                  </w:r>
                  <w:proofErr w:type="gramStart"/>
                  <w:r w:rsidRPr="00997FA1">
                    <w:t>or  more</w:t>
                  </w:r>
                  <w:proofErr w:type="gramEnd"/>
                  <w:r w:rsidRPr="00997FA1">
                    <w:t xml:space="preserve"> of the following:</w:t>
                  </w:r>
                </w:p>
                <w:p w14:paraId="329C05C8" w14:textId="77777777" w:rsidR="00704274" w:rsidRPr="00997FA1" w:rsidRDefault="00704274" w:rsidP="00D21BBF">
                  <w:pPr>
                    <w:pStyle w:val="Default"/>
                    <w:spacing w:after="120"/>
                    <w:ind w:right="4"/>
                  </w:pPr>
                  <w:r w:rsidRPr="00997FA1">
                    <w:t xml:space="preserve">a.  A CCM must address the issue to gain compliance by the next compliance assessment; </w:t>
                  </w:r>
                </w:p>
                <w:p w14:paraId="2696A0BA" w14:textId="77777777" w:rsidR="00704274" w:rsidRPr="00997FA1" w:rsidRDefault="00704274" w:rsidP="00D21BBF">
                  <w:pPr>
                    <w:pStyle w:val="Default"/>
                    <w:spacing w:after="120"/>
                    <w:ind w:right="4"/>
                    <w:rPr>
                      <w:highlight w:val="cyan"/>
                    </w:rPr>
                  </w:pPr>
                  <w:r w:rsidRPr="00997FA1">
                    <w:t>b. Other response as determined by the Commission.</w:t>
                  </w:r>
                </w:p>
              </w:tc>
            </w:tr>
            <w:tr w:rsidR="00704274" w:rsidRPr="00997FA1" w14:paraId="305B80F0" w14:textId="77777777" w:rsidTr="00CA25FA">
              <w:tc>
                <w:tcPr>
                  <w:tcW w:w="1869" w:type="dxa"/>
                </w:tcPr>
                <w:p w14:paraId="5F6360A2" w14:textId="77777777" w:rsidR="00704274" w:rsidRPr="00997FA1" w:rsidRDefault="00704274" w:rsidP="00D21BBF">
                  <w:pPr>
                    <w:pStyle w:val="Default"/>
                    <w:ind w:right="4"/>
                    <w:rPr>
                      <w:bCs/>
                      <w:iCs/>
                    </w:rPr>
                  </w:pPr>
                  <w:r w:rsidRPr="00997FA1">
                    <w:rPr>
                      <w:b/>
                      <w:bCs/>
                      <w:i/>
                      <w:iCs/>
                    </w:rPr>
                    <w:t>Capacity Assistance Needed</w:t>
                  </w:r>
                </w:p>
              </w:tc>
              <w:tc>
                <w:tcPr>
                  <w:tcW w:w="4462" w:type="dxa"/>
                </w:tcPr>
                <w:p w14:paraId="027F0D95" w14:textId="77777777" w:rsidR="00704274" w:rsidRPr="00997FA1" w:rsidRDefault="00704274" w:rsidP="00D21BBF">
                  <w:pPr>
                    <w:pStyle w:val="Default"/>
                    <w:spacing w:after="120"/>
                    <w:ind w:right="4"/>
                  </w:pPr>
                  <w:r w:rsidRPr="00997FA1">
                    <w:t xml:space="preserve">When a SIDS or Participating Territory or Indonesia or the Philippines cannot meet an obligation that is being assessed due to a lack of capacity, that CCM </w:t>
                  </w:r>
                  <w:r w:rsidRPr="00997FA1">
                    <w:lastRenderedPageBreak/>
                    <w:t xml:space="preserve">shall provide a Capacity Development Plan to the Secretariat </w:t>
                  </w:r>
                  <w:r>
                    <w:t xml:space="preserve">with the </w:t>
                  </w:r>
                  <w:proofErr w:type="spellStart"/>
                  <w:r>
                    <w:t>dCMR</w:t>
                  </w:r>
                  <w:proofErr w:type="spellEnd"/>
                  <w:r>
                    <w:t xml:space="preserve"> prior to TCC.</w:t>
                  </w:r>
                </w:p>
              </w:tc>
              <w:tc>
                <w:tcPr>
                  <w:tcW w:w="3019" w:type="dxa"/>
                </w:tcPr>
                <w:p w14:paraId="5F38C1BA" w14:textId="77777777" w:rsidR="00704274" w:rsidRPr="00997FA1" w:rsidRDefault="00704274" w:rsidP="00D21BBF">
                  <w:pPr>
                    <w:pStyle w:val="Default"/>
                    <w:spacing w:after="120"/>
                    <w:ind w:right="4"/>
                  </w:pPr>
                  <w:r w:rsidRPr="00997FA1">
                    <w:lastRenderedPageBreak/>
                    <w:t>(</w:t>
                  </w:r>
                  <w:proofErr w:type="spellStart"/>
                  <w:r w:rsidRPr="00997FA1">
                    <w:t>i</w:t>
                  </w:r>
                  <w:proofErr w:type="spellEnd"/>
                  <w:r w:rsidRPr="00997FA1">
                    <w:t xml:space="preserve">) The CCM shall complete the steps of the Capacity Development Plan for that obligation </w:t>
                  </w:r>
                  <w:proofErr w:type="gramStart"/>
                  <w:r w:rsidRPr="00997FA1">
                    <w:t>in order to</w:t>
                  </w:r>
                  <w:proofErr w:type="gramEnd"/>
                  <w:r w:rsidRPr="00997FA1">
                    <w:t xml:space="preserve"> </w:t>
                  </w:r>
                  <w:r w:rsidRPr="00997FA1">
                    <w:lastRenderedPageBreak/>
                    <w:t xml:space="preserve">become compliant with the obligation, and </w:t>
                  </w:r>
                </w:p>
                <w:p w14:paraId="1F6CEA0C" w14:textId="77777777" w:rsidR="00704274" w:rsidRPr="00997FA1" w:rsidRDefault="00704274" w:rsidP="00D21BBF">
                  <w:pPr>
                    <w:pStyle w:val="Default"/>
                    <w:spacing w:after="120"/>
                    <w:ind w:right="4"/>
                  </w:pPr>
                  <w:r w:rsidRPr="00997FA1">
                    <w:t xml:space="preserve">(ii) report progress against that plan every year in its Annual Report Part II until the end of the timeframe specified in that Plan.  </w:t>
                  </w:r>
                </w:p>
              </w:tc>
            </w:tr>
            <w:tr w:rsidR="00704274" w:rsidRPr="00997FA1" w14:paraId="527C4FFB" w14:textId="77777777" w:rsidTr="00CA25FA">
              <w:tc>
                <w:tcPr>
                  <w:tcW w:w="1869" w:type="dxa"/>
                </w:tcPr>
                <w:p w14:paraId="416E41F7" w14:textId="77777777" w:rsidR="00704274" w:rsidRPr="00997FA1" w:rsidRDefault="00704274" w:rsidP="00D21BBF">
                  <w:pPr>
                    <w:pStyle w:val="Default"/>
                    <w:ind w:right="4"/>
                    <w:rPr>
                      <w:b/>
                      <w:bCs/>
                      <w:i/>
                      <w:iCs/>
                    </w:rPr>
                  </w:pPr>
                  <w:r w:rsidRPr="00997FA1">
                    <w:rPr>
                      <w:b/>
                      <w:bCs/>
                      <w:i/>
                      <w:iCs/>
                    </w:rPr>
                    <w:lastRenderedPageBreak/>
                    <w:t>CMM Review</w:t>
                  </w:r>
                </w:p>
              </w:tc>
              <w:tc>
                <w:tcPr>
                  <w:tcW w:w="4462" w:type="dxa"/>
                </w:tcPr>
                <w:p w14:paraId="3DE58536" w14:textId="77777777" w:rsidR="00704274" w:rsidRPr="00997FA1" w:rsidRDefault="00704274" w:rsidP="00D21BBF">
                  <w:pPr>
                    <w:pStyle w:val="Default"/>
                    <w:ind w:right="4"/>
                  </w:pPr>
                  <w:r w:rsidRPr="00997FA1">
                    <w:t>There is a lack of clarity on the requirements of an obligation.</w:t>
                  </w:r>
                </w:p>
              </w:tc>
              <w:tc>
                <w:tcPr>
                  <w:tcW w:w="3019" w:type="dxa"/>
                </w:tcPr>
                <w:p w14:paraId="29343259" w14:textId="77777777" w:rsidR="00704274" w:rsidRPr="00997FA1" w:rsidRDefault="00704274" w:rsidP="00D21BBF">
                  <w:pPr>
                    <w:pStyle w:val="Default"/>
                    <w:ind w:right="4"/>
                  </w:pPr>
                  <w:r w:rsidRPr="00997FA1">
                    <w:t>The Commission shall review that obligation and clarify its requirements.</w:t>
                  </w:r>
                </w:p>
              </w:tc>
            </w:tr>
          </w:tbl>
          <w:p w14:paraId="06152D40" w14:textId="77777777" w:rsidR="00704274" w:rsidRPr="00997FA1" w:rsidRDefault="00704274" w:rsidP="00D21BBF">
            <w:pPr>
              <w:pStyle w:val="Default"/>
              <w:spacing w:after="120"/>
              <w:ind w:right="4"/>
              <w:rPr>
                <w:b/>
              </w:rPr>
            </w:pPr>
          </w:p>
          <w:p w14:paraId="014A1F1E" w14:textId="77777777" w:rsidR="00704274" w:rsidRDefault="00704274" w:rsidP="00D21BBF">
            <w:pPr>
              <w:pStyle w:val="Default"/>
              <w:ind w:right="4"/>
              <w:rPr>
                <w:i/>
                <w:color w:val="auto"/>
              </w:rPr>
            </w:pPr>
          </w:p>
        </w:tc>
        <w:tc>
          <w:tcPr>
            <w:tcW w:w="1597" w:type="dxa"/>
          </w:tcPr>
          <w:p w14:paraId="4E593DEF" w14:textId="369CF362" w:rsidR="00704274" w:rsidRDefault="00704274" w:rsidP="00D21BBF">
            <w:pPr>
              <w:autoSpaceDE w:val="0"/>
              <w:autoSpaceDN w:val="0"/>
              <w:adjustRightInd w:val="0"/>
              <w:ind w:right="4"/>
              <w:rPr>
                <w:rFonts w:ascii="Cambria" w:eastAsiaTheme="minorHAnsi" w:hAnsi="Cambria" w:cs="Cambria"/>
                <w:lang w:val="en-NZ" w:eastAsia="en-US"/>
              </w:rPr>
            </w:pPr>
            <w:r>
              <w:rPr>
                <w:rFonts w:ascii="Cambria" w:eastAsiaTheme="minorHAnsi" w:hAnsi="Cambria" w:cs="Cambria"/>
                <w:b/>
                <w:lang w:val="en-NZ" w:eastAsia="en-US"/>
              </w:rPr>
              <w:lastRenderedPageBreak/>
              <w:t xml:space="preserve">USA: </w:t>
            </w:r>
            <w:r>
              <w:rPr>
                <w:rFonts w:ascii="Cambria" w:eastAsiaTheme="minorHAnsi" w:hAnsi="Cambria" w:cs="Cambria"/>
                <w:lang w:val="en-NZ" w:eastAsia="en-US"/>
              </w:rPr>
              <w:t>As noted by FFA, the changes to Annex I reflect future work that is</w:t>
            </w:r>
          </w:p>
          <w:p w14:paraId="3FE73A38" w14:textId="50A9D217" w:rsidR="00704274" w:rsidRPr="00997FA1" w:rsidRDefault="00704274" w:rsidP="00D21BBF">
            <w:pPr>
              <w:pStyle w:val="Default"/>
              <w:ind w:right="4"/>
              <w:rPr>
                <w:b/>
                <w:bCs/>
              </w:rPr>
            </w:pPr>
            <w:r>
              <w:rPr>
                <w:rFonts w:ascii="Cambria" w:eastAsiaTheme="minorHAnsi" w:hAnsi="Cambria" w:cs="Cambria"/>
                <w:lang w:val="en-NZ"/>
              </w:rPr>
              <w:t>needed, so cannot be adopted as drafted this year.</w:t>
            </w:r>
          </w:p>
        </w:tc>
        <w:tc>
          <w:tcPr>
            <w:tcW w:w="1893" w:type="dxa"/>
          </w:tcPr>
          <w:p w14:paraId="3CA6B77E" w14:textId="032BBC66" w:rsidR="00704274" w:rsidRPr="00997FA1" w:rsidRDefault="00704274" w:rsidP="00D21BBF">
            <w:pPr>
              <w:pStyle w:val="Default"/>
              <w:ind w:right="4"/>
              <w:rPr>
                <w:b/>
                <w:bCs/>
              </w:rPr>
            </w:pPr>
          </w:p>
        </w:tc>
      </w:tr>
    </w:tbl>
    <w:p w14:paraId="605AEFD2" w14:textId="77777777" w:rsidR="00021D2A" w:rsidRPr="000D4F99" w:rsidRDefault="00021D2A" w:rsidP="00D21BBF">
      <w:pPr>
        <w:pStyle w:val="Default"/>
        <w:ind w:right="4"/>
        <w:rPr>
          <w:i/>
          <w:color w:val="auto"/>
        </w:rPr>
      </w:pPr>
    </w:p>
    <w:p w14:paraId="3ABC0844" w14:textId="77777777" w:rsidR="000D4F99" w:rsidRPr="00997FA1" w:rsidRDefault="000D4F99" w:rsidP="00D21BBF">
      <w:pPr>
        <w:pStyle w:val="Default"/>
        <w:ind w:right="4"/>
        <w:rPr>
          <w:b/>
          <w:color w:val="auto"/>
        </w:rPr>
      </w:pPr>
    </w:p>
    <w:p w14:paraId="63CA34F7" w14:textId="77777777" w:rsidR="00997B5B" w:rsidRDefault="00997B5B" w:rsidP="00D21BBF">
      <w:pPr>
        <w:ind w:right="4"/>
      </w:pPr>
    </w:p>
    <w:sectPr w:rsidR="00997B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A4A66" w14:textId="77777777" w:rsidR="00921880" w:rsidRDefault="00921880" w:rsidP="00997B5B">
      <w:r>
        <w:separator/>
      </w:r>
    </w:p>
  </w:endnote>
  <w:endnote w:type="continuationSeparator" w:id="0">
    <w:p w14:paraId="751F41CC" w14:textId="77777777" w:rsidR="00921880" w:rsidRDefault="00921880" w:rsidP="0099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63AA" w14:textId="4117C6B5" w:rsidR="00CA25FA" w:rsidRDefault="00CA25FA">
    <w:pPr>
      <w:pStyle w:val="Footer"/>
      <w:jc w:val="right"/>
    </w:pPr>
    <w:r>
      <w:fldChar w:fldCharType="begin"/>
    </w:r>
    <w:r>
      <w:instrText xml:space="preserve"> PAGE   \* MERGEFORMAT </w:instrText>
    </w:r>
    <w:r>
      <w:fldChar w:fldCharType="separate"/>
    </w:r>
    <w:r>
      <w:rPr>
        <w:noProof/>
      </w:rPr>
      <w:t>23</w:t>
    </w:r>
    <w:r>
      <w:rPr>
        <w:noProof/>
      </w:rPr>
      <w:fldChar w:fldCharType="end"/>
    </w:r>
  </w:p>
  <w:p w14:paraId="0A673133" w14:textId="77777777" w:rsidR="00CA25FA" w:rsidRDefault="00CA2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75C74" w14:textId="77777777" w:rsidR="00921880" w:rsidRDefault="00921880" w:rsidP="00997B5B">
      <w:r>
        <w:separator/>
      </w:r>
    </w:p>
  </w:footnote>
  <w:footnote w:type="continuationSeparator" w:id="0">
    <w:p w14:paraId="5C954D96" w14:textId="77777777" w:rsidR="00921880" w:rsidRDefault="00921880" w:rsidP="00997B5B">
      <w:r>
        <w:continuationSeparator/>
      </w:r>
    </w:p>
  </w:footnote>
  <w:footnote w:id="1">
    <w:p w14:paraId="20386387" w14:textId="333A1F42" w:rsidR="00CA25FA" w:rsidRPr="00CA25FA" w:rsidRDefault="00CA25FA">
      <w:pPr>
        <w:pStyle w:val="FootnoteText"/>
        <w:rPr>
          <w:lang w:val="en-US"/>
        </w:rPr>
      </w:pPr>
      <w:r>
        <w:rPr>
          <w:rStyle w:val="FootnoteReference"/>
        </w:rPr>
        <w:footnoteRef/>
      </w:r>
      <w:r>
        <w:t xml:space="preserve"> </w:t>
      </w:r>
      <w:r>
        <w:rPr>
          <w:lang w:val="en-US"/>
        </w:rPr>
        <w:t>This version has been updated to also include Japan’s comments on and draft revisions to the FFA Proposed CMM for CMS (received by the Secretariat on 13 Sept 2018)</w:t>
      </w:r>
    </w:p>
  </w:footnote>
  <w:footnote w:id="2">
    <w:p w14:paraId="36E74877" w14:textId="77777777" w:rsidR="00CA25FA" w:rsidRDefault="00CA25FA" w:rsidP="00FA795C">
      <w:pPr>
        <w:pStyle w:val="Default"/>
        <w:spacing w:after="120"/>
        <w:jc w:val="both"/>
      </w:pPr>
      <w:r>
        <w:rPr>
          <w:rStyle w:val="FootnoteReference"/>
        </w:rPr>
        <w:footnoteRef/>
      </w:r>
      <w:r>
        <w:t xml:space="preserve"> </w:t>
      </w:r>
      <w:r>
        <w:rPr>
          <w:sz w:val="20"/>
          <w:szCs w:val="20"/>
        </w:rPr>
        <w:t>In accordance with the process for identifying responses to non-compliance adopted by the Commission to complement the Scheme, as provided for in paragraph 37(iv).</w:t>
      </w:r>
    </w:p>
  </w:footnote>
  <w:footnote w:id="3">
    <w:p w14:paraId="56A98413" w14:textId="77777777" w:rsidR="00CA25FA" w:rsidRPr="008E7632" w:rsidRDefault="00CA25FA" w:rsidP="00050C4B">
      <w:pPr>
        <w:pStyle w:val="FootnoteText"/>
        <w:jc w:val="both"/>
        <w:rPr>
          <w:rFonts w:ascii="Times New Roman" w:hAnsi="Times New Roman"/>
          <w:lang w:val="en-US"/>
        </w:rPr>
      </w:pPr>
      <w:r w:rsidRPr="00624FB1">
        <w:rPr>
          <w:rStyle w:val="FootnoteReference"/>
        </w:rPr>
        <w:footnoteRef/>
      </w:r>
      <w:r w:rsidRPr="00624FB1">
        <w:t xml:space="preserve"> </w:t>
      </w:r>
      <w:r w:rsidRPr="00156B7F">
        <w:rPr>
          <w:rFonts w:ascii="Times New Roman" w:hAnsi="Times New Roman"/>
          <w:lang w:val="en-US"/>
        </w:rPr>
        <w:t>Any CCM may identify a capacity assistance need through the CMS process; however, the application of paragraph</w:t>
      </w:r>
      <w:r>
        <w:rPr>
          <w:rFonts w:ascii="Times New Roman" w:hAnsi="Times New Roman"/>
          <w:lang w:val="en-US"/>
        </w:rPr>
        <w:t>s 9 – 11</w:t>
      </w:r>
      <w:r w:rsidRPr="00156B7F">
        <w:rPr>
          <w:rFonts w:ascii="Times New Roman" w:hAnsi="Times New Roman"/>
          <w:lang w:val="en-US"/>
        </w:rPr>
        <w:t xml:space="preserve"> is limited to those CCMs identified in the paragraph.</w:t>
      </w:r>
    </w:p>
  </w:footnote>
  <w:footnote w:id="4">
    <w:p w14:paraId="5069BCCA" w14:textId="77777777" w:rsidR="00CA25FA" w:rsidRPr="006F6FCD" w:rsidRDefault="00CA25FA" w:rsidP="004E7335">
      <w:pPr>
        <w:pStyle w:val="FootnoteText"/>
        <w:rPr>
          <w:rFonts w:ascii="Times New Roman" w:hAnsi="Times New Roman"/>
          <w:lang w:val="en-US"/>
        </w:rPr>
      </w:pPr>
      <w:r w:rsidRPr="006F6FCD">
        <w:rPr>
          <w:rStyle w:val="FootnoteReference"/>
          <w:rFonts w:ascii="Times New Roman" w:hAnsi="Times New Roman"/>
        </w:rPr>
        <w:footnoteRef/>
      </w:r>
      <w:r w:rsidRPr="006F6FCD">
        <w:rPr>
          <w:rFonts w:ascii="Times New Roman" w:hAnsi="Times New Roman"/>
        </w:rPr>
        <w:t xml:space="preserve"> </w:t>
      </w:r>
      <w:r w:rsidRPr="006F6FCD">
        <w:rPr>
          <w:rFonts w:ascii="Times New Roman" w:hAnsi="Times New Roman"/>
          <w:lang w:val="en-US"/>
        </w:rPr>
        <w:t xml:space="preserve">For the purposes of the Compliance Monitoring Scheme, all reporting deadlines will be based on </w:t>
      </w:r>
      <w:r>
        <w:rPr>
          <w:rFonts w:ascii="Times New Roman" w:hAnsi="Times New Roman"/>
          <w:lang w:val="en-US"/>
        </w:rPr>
        <w:t>Universal Time Code (</w:t>
      </w:r>
      <w:r w:rsidRPr="006F6FCD">
        <w:rPr>
          <w:rFonts w:ascii="Times New Roman" w:hAnsi="Times New Roman"/>
          <w:lang w:val="en-US"/>
        </w:rPr>
        <w:t>UTC</w:t>
      </w:r>
      <w:r>
        <w:rPr>
          <w:rFonts w:ascii="Times New Roman" w:hAnsi="Times New Roman"/>
          <w:lang w:val="en-US"/>
        </w:rPr>
        <w:t>)</w:t>
      </w:r>
      <w:r w:rsidRPr="006F6FCD">
        <w:rPr>
          <w:rFonts w:ascii="Times New Roman" w:hAnsi="Times New Roman"/>
          <w:lang w:val="en-US"/>
        </w:rPr>
        <w:t xml:space="preserve"> time unless the CMM establishing the deadline specifies otherwise.</w:t>
      </w:r>
    </w:p>
  </w:footnote>
  <w:footnote w:id="5">
    <w:p w14:paraId="7575944A" w14:textId="77777777" w:rsidR="00CA25FA" w:rsidRPr="007F45B2" w:rsidRDefault="00CA25FA" w:rsidP="00021D2A">
      <w:pPr>
        <w:pStyle w:val="FootnoteText"/>
        <w:rPr>
          <w:rFonts w:ascii="Times New Roman" w:hAnsi="Times New Roman"/>
        </w:rPr>
      </w:pPr>
      <w:r>
        <w:rPr>
          <w:rStyle w:val="FootnoteReference"/>
        </w:rPr>
        <w:footnoteRef/>
      </w:r>
      <w:r>
        <w:t xml:space="preserve"> </w:t>
      </w:r>
      <w:r w:rsidRPr="007F45B2">
        <w:rPr>
          <w:rFonts w:ascii="Times New Roman" w:hAnsi="Times New Roman"/>
        </w:rPr>
        <w:t xml:space="preserve">This annex applies to compliance statuses assigned for each individual obligation.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107E" w14:textId="50D21DE1" w:rsidR="00CA25FA" w:rsidRPr="00941EF6" w:rsidRDefault="00CA25FA" w:rsidP="00941EF6">
    <w:pPr>
      <w:pStyle w:val="Header"/>
    </w:pPr>
    <w:r w:rsidRPr="00941E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491C3"/>
    <w:multiLevelType w:val="hybridMultilevel"/>
    <w:tmpl w:val="9896E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4D9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BD7B1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A3692C"/>
    <w:multiLevelType w:val="multilevel"/>
    <w:tmpl w:val="001C9A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634E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89493B"/>
    <w:multiLevelType w:val="hybridMultilevel"/>
    <w:tmpl w:val="3258DE4E"/>
    <w:lvl w:ilvl="0" w:tplc="D6CC0BEA">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04B"/>
    <w:multiLevelType w:val="hybridMultilevel"/>
    <w:tmpl w:val="2EEC653C"/>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83D55"/>
    <w:multiLevelType w:val="hybridMultilevel"/>
    <w:tmpl w:val="F3628356"/>
    <w:lvl w:ilvl="0" w:tplc="E4B48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1008F"/>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0B704C"/>
    <w:multiLevelType w:val="hybridMultilevel"/>
    <w:tmpl w:val="C882D2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80CB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3267AB"/>
    <w:multiLevelType w:val="hybridMultilevel"/>
    <w:tmpl w:val="2752C7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20F45"/>
    <w:multiLevelType w:val="hybridMultilevel"/>
    <w:tmpl w:val="0762BE64"/>
    <w:lvl w:ilvl="0" w:tplc="9342BC5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193EB6"/>
    <w:multiLevelType w:val="hybridMultilevel"/>
    <w:tmpl w:val="99E08F24"/>
    <w:lvl w:ilvl="0" w:tplc="C4B272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9E2F6B"/>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F628AF"/>
    <w:multiLevelType w:val="hybridMultilevel"/>
    <w:tmpl w:val="131A4600"/>
    <w:lvl w:ilvl="0" w:tplc="59BC1DB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6E4850"/>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E5669A"/>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12EC52"/>
    <w:multiLevelType w:val="hybridMultilevel"/>
    <w:tmpl w:val="E52A29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097C66"/>
    <w:multiLevelType w:val="hybridMultilevel"/>
    <w:tmpl w:val="C3A62D58"/>
    <w:lvl w:ilvl="0" w:tplc="C3507F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B5AF1"/>
    <w:multiLevelType w:val="hybridMultilevel"/>
    <w:tmpl w:val="1578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C43E6"/>
    <w:multiLevelType w:val="hybridMultilevel"/>
    <w:tmpl w:val="4042AA4C"/>
    <w:lvl w:ilvl="0" w:tplc="FC1C444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2505BA"/>
    <w:multiLevelType w:val="hybridMultilevel"/>
    <w:tmpl w:val="A0B60AA2"/>
    <w:lvl w:ilvl="0" w:tplc="1070F040">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3" w15:restartNumberingAfterBreak="0">
    <w:nsid w:val="6FAD19B6"/>
    <w:multiLevelType w:val="hybridMultilevel"/>
    <w:tmpl w:val="5F36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595C86"/>
    <w:multiLevelType w:val="hybridMultilevel"/>
    <w:tmpl w:val="AA46C642"/>
    <w:lvl w:ilvl="0" w:tplc="235E195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47D3336"/>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1"/>
  </w:num>
  <w:num w:numId="3">
    <w:abstractNumId w:val="1"/>
  </w:num>
  <w:num w:numId="4">
    <w:abstractNumId w:val="22"/>
  </w:num>
  <w:num w:numId="5">
    <w:abstractNumId w:val="2"/>
  </w:num>
  <w:num w:numId="6">
    <w:abstractNumId w:val="17"/>
  </w:num>
  <w:num w:numId="7">
    <w:abstractNumId w:val="16"/>
  </w:num>
  <w:num w:numId="8">
    <w:abstractNumId w:val="25"/>
  </w:num>
  <w:num w:numId="9">
    <w:abstractNumId w:val="4"/>
  </w:num>
  <w:num w:numId="10">
    <w:abstractNumId w:val="8"/>
  </w:num>
  <w:num w:numId="11">
    <w:abstractNumId w:val="10"/>
  </w:num>
  <w:num w:numId="12">
    <w:abstractNumId w:val="12"/>
  </w:num>
  <w:num w:numId="13">
    <w:abstractNumId w:val="7"/>
  </w:num>
  <w:num w:numId="14">
    <w:abstractNumId w:val="5"/>
  </w:num>
  <w:num w:numId="15">
    <w:abstractNumId w:val="23"/>
  </w:num>
  <w:num w:numId="16">
    <w:abstractNumId w:val="13"/>
  </w:num>
  <w:num w:numId="17">
    <w:abstractNumId w:val="9"/>
  </w:num>
  <w:num w:numId="18">
    <w:abstractNumId w:val="11"/>
  </w:num>
  <w:num w:numId="19">
    <w:abstractNumId w:val="19"/>
  </w:num>
  <w:num w:numId="20">
    <w:abstractNumId w:val="3"/>
  </w:num>
  <w:num w:numId="21">
    <w:abstractNumId w:val="6"/>
  </w:num>
  <w:num w:numId="22">
    <w:abstractNumId w:val="24"/>
  </w:num>
  <w:num w:numId="23">
    <w:abstractNumId w:val="18"/>
  </w:num>
  <w:num w:numId="24">
    <w:abstractNumId w:val="0"/>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98"/>
    <w:rsid w:val="0000211D"/>
    <w:rsid w:val="000120A3"/>
    <w:rsid w:val="00021D2A"/>
    <w:rsid w:val="00040611"/>
    <w:rsid w:val="000439E1"/>
    <w:rsid w:val="00050C4B"/>
    <w:rsid w:val="0005151C"/>
    <w:rsid w:val="000653F1"/>
    <w:rsid w:val="00071F2D"/>
    <w:rsid w:val="00087BF7"/>
    <w:rsid w:val="000A58AD"/>
    <w:rsid w:val="000A7BA3"/>
    <w:rsid w:val="000D4F99"/>
    <w:rsid w:val="000E3D7B"/>
    <w:rsid w:val="000E553D"/>
    <w:rsid w:val="0010585A"/>
    <w:rsid w:val="00117132"/>
    <w:rsid w:val="0013259C"/>
    <w:rsid w:val="00133CBA"/>
    <w:rsid w:val="0015083F"/>
    <w:rsid w:val="00150948"/>
    <w:rsid w:val="00162DE6"/>
    <w:rsid w:val="001770F1"/>
    <w:rsid w:val="00181E7B"/>
    <w:rsid w:val="0019682A"/>
    <w:rsid w:val="001A01DC"/>
    <w:rsid w:val="001A43D5"/>
    <w:rsid w:val="001B2D68"/>
    <w:rsid w:val="001B4339"/>
    <w:rsid w:val="001B7D99"/>
    <w:rsid w:val="002025C1"/>
    <w:rsid w:val="002525B4"/>
    <w:rsid w:val="00252937"/>
    <w:rsid w:val="00257606"/>
    <w:rsid w:val="00272D81"/>
    <w:rsid w:val="00277D62"/>
    <w:rsid w:val="002A4CC8"/>
    <w:rsid w:val="002B0278"/>
    <w:rsid w:val="002B6165"/>
    <w:rsid w:val="002D28B2"/>
    <w:rsid w:val="002D728A"/>
    <w:rsid w:val="002E28DA"/>
    <w:rsid w:val="002F69EB"/>
    <w:rsid w:val="003049CD"/>
    <w:rsid w:val="00305CED"/>
    <w:rsid w:val="00312082"/>
    <w:rsid w:val="0034434F"/>
    <w:rsid w:val="00377534"/>
    <w:rsid w:val="00393923"/>
    <w:rsid w:val="00396D19"/>
    <w:rsid w:val="003B37EE"/>
    <w:rsid w:val="003B609D"/>
    <w:rsid w:val="003C1261"/>
    <w:rsid w:val="003D7AA8"/>
    <w:rsid w:val="003E2349"/>
    <w:rsid w:val="003E7032"/>
    <w:rsid w:val="003F4200"/>
    <w:rsid w:val="004015D0"/>
    <w:rsid w:val="004023E6"/>
    <w:rsid w:val="00404DD2"/>
    <w:rsid w:val="00404FFC"/>
    <w:rsid w:val="00411F89"/>
    <w:rsid w:val="004166D4"/>
    <w:rsid w:val="00420BD1"/>
    <w:rsid w:val="004503F7"/>
    <w:rsid w:val="004567D8"/>
    <w:rsid w:val="004C0CF0"/>
    <w:rsid w:val="004C5119"/>
    <w:rsid w:val="004D79BC"/>
    <w:rsid w:val="004E1FD2"/>
    <w:rsid w:val="004E7335"/>
    <w:rsid w:val="004F2EBF"/>
    <w:rsid w:val="004F43F7"/>
    <w:rsid w:val="004F5EB2"/>
    <w:rsid w:val="00503E07"/>
    <w:rsid w:val="00507EA6"/>
    <w:rsid w:val="00542C9B"/>
    <w:rsid w:val="0056032F"/>
    <w:rsid w:val="00581D19"/>
    <w:rsid w:val="00583584"/>
    <w:rsid w:val="005874EF"/>
    <w:rsid w:val="00592CF9"/>
    <w:rsid w:val="005C2F84"/>
    <w:rsid w:val="005C4AE6"/>
    <w:rsid w:val="005E36CC"/>
    <w:rsid w:val="005F4B8B"/>
    <w:rsid w:val="006112A4"/>
    <w:rsid w:val="006132A2"/>
    <w:rsid w:val="006303EC"/>
    <w:rsid w:val="006420AD"/>
    <w:rsid w:val="0068338D"/>
    <w:rsid w:val="006A011D"/>
    <w:rsid w:val="006A61C6"/>
    <w:rsid w:val="006B2F14"/>
    <w:rsid w:val="006B56F8"/>
    <w:rsid w:val="006C76CE"/>
    <w:rsid w:val="006F3266"/>
    <w:rsid w:val="00702D09"/>
    <w:rsid w:val="00704274"/>
    <w:rsid w:val="0073168C"/>
    <w:rsid w:val="00737E31"/>
    <w:rsid w:val="00767782"/>
    <w:rsid w:val="007A4787"/>
    <w:rsid w:val="007B14E5"/>
    <w:rsid w:val="007C6B31"/>
    <w:rsid w:val="007F486E"/>
    <w:rsid w:val="00832878"/>
    <w:rsid w:val="00841F57"/>
    <w:rsid w:val="00864A20"/>
    <w:rsid w:val="00880F10"/>
    <w:rsid w:val="008879FE"/>
    <w:rsid w:val="0089153C"/>
    <w:rsid w:val="00895C51"/>
    <w:rsid w:val="008A2BBD"/>
    <w:rsid w:val="008C501B"/>
    <w:rsid w:val="008D0464"/>
    <w:rsid w:val="008E43B8"/>
    <w:rsid w:val="008E5A4C"/>
    <w:rsid w:val="008E606F"/>
    <w:rsid w:val="008E7BB2"/>
    <w:rsid w:val="009029B2"/>
    <w:rsid w:val="0090789D"/>
    <w:rsid w:val="00921880"/>
    <w:rsid w:val="00941EF6"/>
    <w:rsid w:val="00961F70"/>
    <w:rsid w:val="00964110"/>
    <w:rsid w:val="00985ACF"/>
    <w:rsid w:val="0099007B"/>
    <w:rsid w:val="00997B5B"/>
    <w:rsid w:val="009A3403"/>
    <w:rsid w:val="009A3D35"/>
    <w:rsid w:val="00A00F2F"/>
    <w:rsid w:val="00A07C8C"/>
    <w:rsid w:val="00A277A0"/>
    <w:rsid w:val="00A36808"/>
    <w:rsid w:val="00A51D21"/>
    <w:rsid w:val="00A55FC1"/>
    <w:rsid w:val="00A603C4"/>
    <w:rsid w:val="00A63E78"/>
    <w:rsid w:val="00A678B8"/>
    <w:rsid w:val="00A77302"/>
    <w:rsid w:val="00A80E7C"/>
    <w:rsid w:val="00A86BE7"/>
    <w:rsid w:val="00A9096A"/>
    <w:rsid w:val="00AB59AC"/>
    <w:rsid w:val="00AB5B07"/>
    <w:rsid w:val="00AE4CA5"/>
    <w:rsid w:val="00AF7C26"/>
    <w:rsid w:val="00B013BB"/>
    <w:rsid w:val="00B06124"/>
    <w:rsid w:val="00B22C40"/>
    <w:rsid w:val="00B61289"/>
    <w:rsid w:val="00B616B2"/>
    <w:rsid w:val="00B90B3E"/>
    <w:rsid w:val="00BA6E22"/>
    <w:rsid w:val="00BC7398"/>
    <w:rsid w:val="00BD1C10"/>
    <w:rsid w:val="00BD4DE1"/>
    <w:rsid w:val="00BE7304"/>
    <w:rsid w:val="00C10B8C"/>
    <w:rsid w:val="00C43F24"/>
    <w:rsid w:val="00C516C4"/>
    <w:rsid w:val="00C8572D"/>
    <w:rsid w:val="00C87A6B"/>
    <w:rsid w:val="00CA25FA"/>
    <w:rsid w:val="00CB7BD4"/>
    <w:rsid w:val="00CE0582"/>
    <w:rsid w:val="00CE46FF"/>
    <w:rsid w:val="00D10316"/>
    <w:rsid w:val="00D21BBF"/>
    <w:rsid w:val="00D35CD4"/>
    <w:rsid w:val="00D46E25"/>
    <w:rsid w:val="00D50ECB"/>
    <w:rsid w:val="00D6180D"/>
    <w:rsid w:val="00D640AD"/>
    <w:rsid w:val="00D70C3F"/>
    <w:rsid w:val="00D73B88"/>
    <w:rsid w:val="00D75208"/>
    <w:rsid w:val="00D76F8D"/>
    <w:rsid w:val="00D90453"/>
    <w:rsid w:val="00DA1DF3"/>
    <w:rsid w:val="00DB642F"/>
    <w:rsid w:val="00DC02A3"/>
    <w:rsid w:val="00DC6B5E"/>
    <w:rsid w:val="00DD2821"/>
    <w:rsid w:val="00DD4B7D"/>
    <w:rsid w:val="00DD63B5"/>
    <w:rsid w:val="00DF5706"/>
    <w:rsid w:val="00E160B0"/>
    <w:rsid w:val="00E165DD"/>
    <w:rsid w:val="00E45B24"/>
    <w:rsid w:val="00E76848"/>
    <w:rsid w:val="00E86166"/>
    <w:rsid w:val="00E86A5A"/>
    <w:rsid w:val="00EA4D89"/>
    <w:rsid w:val="00F0444C"/>
    <w:rsid w:val="00F10E0B"/>
    <w:rsid w:val="00F1514D"/>
    <w:rsid w:val="00F432D7"/>
    <w:rsid w:val="00F436B8"/>
    <w:rsid w:val="00F70684"/>
    <w:rsid w:val="00F802E8"/>
    <w:rsid w:val="00F82010"/>
    <w:rsid w:val="00F93903"/>
    <w:rsid w:val="00F94CF7"/>
    <w:rsid w:val="00F97E6C"/>
    <w:rsid w:val="00FA795C"/>
    <w:rsid w:val="00FB11B1"/>
    <w:rsid w:val="00FD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D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398"/>
    <w:pPr>
      <w:spacing w:after="0" w:line="240" w:lineRule="auto"/>
    </w:pPr>
    <w:rPr>
      <w:rFonts w:ascii="Times New Roman" w:eastAsia="Times New Roman" w:hAnsi="Times New Roman" w:cs="Times New Roman"/>
      <w:sz w:val="24"/>
      <w:szCs w:val="24"/>
      <w:lang w:val="en-AU" w:eastAsia="en-AU"/>
    </w:rPr>
  </w:style>
  <w:style w:type="paragraph" w:styleId="Heading2">
    <w:name w:val="heading 2"/>
    <w:basedOn w:val="Normal"/>
    <w:next w:val="Heading3"/>
    <w:link w:val="Heading2Char"/>
    <w:qFormat/>
    <w:rsid w:val="009A3403"/>
    <w:pPr>
      <w:keepNext/>
      <w:spacing w:before="120"/>
      <w:jc w:val="center"/>
      <w:outlineLvl w:val="1"/>
    </w:pPr>
    <w:rPr>
      <w:b/>
      <w:color w:val="000080"/>
      <w:sz w:val="20"/>
      <w:szCs w:val="20"/>
      <w:lang w:val="en-US" w:eastAsia="en-US"/>
    </w:rPr>
  </w:style>
  <w:style w:type="paragraph" w:styleId="Heading3">
    <w:name w:val="heading 3"/>
    <w:basedOn w:val="Normal"/>
    <w:next w:val="Normal"/>
    <w:link w:val="Heading3Char"/>
    <w:qFormat/>
    <w:rsid w:val="009A3403"/>
    <w:pPr>
      <w:keepNext/>
      <w:spacing w:before="240"/>
      <w:jc w:val="center"/>
      <w:outlineLvl w:val="2"/>
    </w:pPr>
    <w:rPr>
      <w:b/>
      <w:color w:val="00008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B5B"/>
    <w:pPr>
      <w:autoSpaceDE w:val="0"/>
      <w:autoSpaceDN w:val="0"/>
      <w:adjustRightInd w:val="0"/>
      <w:spacing w:after="0" w:line="240" w:lineRule="auto"/>
    </w:pPr>
    <w:rPr>
      <w:rFonts w:ascii="Times New Roman" w:eastAsia="Calibri" w:hAnsi="Times New Roman" w:cs="Times New Roman"/>
      <w:color w:val="000000"/>
      <w:sz w:val="24"/>
      <w:szCs w:val="24"/>
      <w:lang w:val="en-AU"/>
    </w:rPr>
  </w:style>
  <w:style w:type="paragraph" w:styleId="FootnoteText">
    <w:name w:val="footnote text"/>
    <w:basedOn w:val="Normal"/>
    <w:link w:val="FootnoteTextChar"/>
    <w:uiPriority w:val="99"/>
    <w:unhideWhenUsed/>
    <w:rsid w:val="00997B5B"/>
    <w:rPr>
      <w:rFonts w:ascii="Calibri" w:eastAsia="Calibri" w:hAnsi="Calibri"/>
      <w:sz w:val="20"/>
      <w:szCs w:val="20"/>
    </w:rPr>
  </w:style>
  <w:style w:type="character" w:customStyle="1" w:styleId="FootnoteTextChar">
    <w:name w:val="Footnote Text Char"/>
    <w:basedOn w:val="DefaultParagraphFont"/>
    <w:link w:val="FootnoteText"/>
    <w:uiPriority w:val="99"/>
    <w:rsid w:val="00997B5B"/>
    <w:rPr>
      <w:rFonts w:ascii="Calibri" w:eastAsia="Calibri" w:hAnsi="Calibri" w:cs="Times New Roman"/>
      <w:sz w:val="20"/>
      <w:szCs w:val="20"/>
      <w:lang w:val="en-AU" w:eastAsia="en-AU"/>
    </w:rPr>
  </w:style>
  <w:style w:type="character" w:styleId="FootnoteReference">
    <w:name w:val="footnote reference"/>
    <w:uiPriority w:val="99"/>
    <w:unhideWhenUsed/>
    <w:rsid w:val="00997B5B"/>
    <w:rPr>
      <w:vertAlign w:val="superscript"/>
    </w:rPr>
  </w:style>
  <w:style w:type="table" w:styleId="TableGrid">
    <w:name w:val="Table Grid"/>
    <w:basedOn w:val="TableNormal"/>
    <w:uiPriority w:val="59"/>
    <w:rsid w:val="00997B5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B5B"/>
    <w:rPr>
      <w:rFonts w:ascii="Tahoma" w:hAnsi="Tahoma"/>
      <w:sz w:val="16"/>
      <w:szCs w:val="16"/>
    </w:rPr>
  </w:style>
  <w:style w:type="character" w:customStyle="1" w:styleId="BalloonTextChar">
    <w:name w:val="Balloon Text Char"/>
    <w:basedOn w:val="DefaultParagraphFont"/>
    <w:link w:val="BalloonText"/>
    <w:uiPriority w:val="99"/>
    <w:semiHidden/>
    <w:rsid w:val="00997B5B"/>
    <w:rPr>
      <w:rFonts w:ascii="Tahoma" w:eastAsia="Times New Roman" w:hAnsi="Tahoma" w:cs="Times New Roman"/>
      <w:sz w:val="16"/>
      <w:szCs w:val="16"/>
      <w:lang w:val="en-AU" w:eastAsia="en-AU"/>
    </w:rPr>
  </w:style>
  <w:style w:type="paragraph" w:styleId="Header">
    <w:name w:val="header"/>
    <w:basedOn w:val="Normal"/>
    <w:link w:val="HeaderChar"/>
    <w:uiPriority w:val="99"/>
    <w:unhideWhenUsed/>
    <w:rsid w:val="00997B5B"/>
    <w:pPr>
      <w:tabs>
        <w:tab w:val="center" w:pos="4513"/>
        <w:tab w:val="right" w:pos="9026"/>
      </w:tabs>
    </w:pPr>
  </w:style>
  <w:style w:type="character" w:customStyle="1" w:styleId="HeaderChar">
    <w:name w:val="Header Char"/>
    <w:basedOn w:val="DefaultParagraphFont"/>
    <w:link w:val="Header"/>
    <w:uiPriority w:val="99"/>
    <w:rsid w:val="00997B5B"/>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997B5B"/>
    <w:pPr>
      <w:tabs>
        <w:tab w:val="center" w:pos="4513"/>
        <w:tab w:val="right" w:pos="9026"/>
      </w:tabs>
    </w:pPr>
  </w:style>
  <w:style w:type="character" w:customStyle="1" w:styleId="FooterChar">
    <w:name w:val="Footer Char"/>
    <w:basedOn w:val="DefaultParagraphFont"/>
    <w:link w:val="Footer"/>
    <w:uiPriority w:val="99"/>
    <w:rsid w:val="00997B5B"/>
    <w:rPr>
      <w:rFonts w:ascii="Times New Roman" w:eastAsia="Times New Roman" w:hAnsi="Times New Roman" w:cs="Times New Roman"/>
      <w:sz w:val="24"/>
      <w:szCs w:val="24"/>
      <w:lang w:val="en-AU" w:eastAsia="en-AU"/>
    </w:rPr>
  </w:style>
  <w:style w:type="character" w:styleId="CommentReference">
    <w:name w:val="annotation reference"/>
    <w:uiPriority w:val="99"/>
    <w:semiHidden/>
    <w:unhideWhenUsed/>
    <w:rsid w:val="00997B5B"/>
    <w:rPr>
      <w:sz w:val="16"/>
      <w:szCs w:val="16"/>
    </w:rPr>
  </w:style>
  <w:style w:type="paragraph" w:styleId="CommentText">
    <w:name w:val="annotation text"/>
    <w:basedOn w:val="Normal"/>
    <w:link w:val="CommentTextChar"/>
    <w:uiPriority w:val="99"/>
    <w:semiHidden/>
    <w:unhideWhenUsed/>
    <w:rsid w:val="00997B5B"/>
    <w:rPr>
      <w:sz w:val="20"/>
      <w:szCs w:val="20"/>
    </w:rPr>
  </w:style>
  <w:style w:type="character" w:customStyle="1" w:styleId="CommentTextChar">
    <w:name w:val="Comment Text Char"/>
    <w:basedOn w:val="DefaultParagraphFont"/>
    <w:link w:val="CommentText"/>
    <w:uiPriority w:val="99"/>
    <w:semiHidden/>
    <w:rsid w:val="00997B5B"/>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997B5B"/>
    <w:rPr>
      <w:b/>
      <w:bCs/>
    </w:rPr>
  </w:style>
  <w:style w:type="character" w:customStyle="1" w:styleId="CommentSubjectChar">
    <w:name w:val="Comment Subject Char"/>
    <w:basedOn w:val="CommentTextChar"/>
    <w:link w:val="CommentSubject"/>
    <w:uiPriority w:val="99"/>
    <w:semiHidden/>
    <w:rsid w:val="00997B5B"/>
    <w:rPr>
      <w:rFonts w:ascii="Times New Roman" w:eastAsia="Times New Roman" w:hAnsi="Times New Roman" w:cs="Times New Roman"/>
      <w:b/>
      <w:bCs/>
      <w:sz w:val="20"/>
      <w:szCs w:val="20"/>
      <w:lang w:val="en-AU" w:eastAsia="en-AU"/>
    </w:rPr>
  </w:style>
  <w:style w:type="paragraph" w:customStyle="1" w:styleId="CM1">
    <w:name w:val="CM1"/>
    <w:basedOn w:val="Normal"/>
    <w:next w:val="Normal"/>
    <w:uiPriority w:val="99"/>
    <w:rsid w:val="00997B5B"/>
    <w:pPr>
      <w:widowControl w:val="0"/>
      <w:autoSpaceDE w:val="0"/>
      <w:autoSpaceDN w:val="0"/>
      <w:adjustRightInd w:val="0"/>
      <w:spacing w:line="268" w:lineRule="atLeast"/>
    </w:pPr>
    <w:rPr>
      <w:lang w:val="en-US" w:eastAsia="en-US"/>
    </w:rPr>
  </w:style>
  <w:style w:type="paragraph" w:styleId="ListParagraph">
    <w:name w:val="List Paragraph"/>
    <w:basedOn w:val="Normal"/>
    <w:link w:val="ListParagraphChar"/>
    <w:uiPriority w:val="34"/>
    <w:qFormat/>
    <w:rsid w:val="009A3403"/>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9A3403"/>
    <w:rPr>
      <w:rFonts w:ascii="Times New Roman" w:eastAsia="Times New Roman" w:hAnsi="Times New Roman" w:cs="Times New Roman"/>
      <w:b/>
      <w:color w:val="000080"/>
      <w:sz w:val="20"/>
      <w:szCs w:val="20"/>
    </w:rPr>
  </w:style>
  <w:style w:type="character" w:customStyle="1" w:styleId="Heading3Char">
    <w:name w:val="Heading 3 Char"/>
    <w:basedOn w:val="DefaultParagraphFont"/>
    <w:link w:val="Heading3"/>
    <w:rsid w:val="009A3403"/>
    <w:rPr>
      <w:rFonts w:ascii="Times New Roman" w:eastAsia="Times New Roman" w:hAnsi="Times New Roman" w:cs="Times New Roman"/>
      <w:b/>
      <w:color w:val="000080"/>
      <w:sz w:val="20"/>
      <w:szCs w:val="20"/>
    </w:rPr>
  </w:style>
  <w:style w:type="paragraph" w:customStyle="1" w:styleId="m2806892104044729665gmail-default">
    <w:name w:val="m_2806892104044729665gmail-default"/>
    <w:basedOn w:val="Normal"/>
    <w:rsid w:val="006A011D"/>
    <w:pPr>
      <w:spacing w:before="100" w:beforeAutospacing="1" w:after="100" w:afterAutospacing="1"/>
    </w:pPr>
    <w:rPr>
      <w:lang w:val="en-GB" w:eastAsia="en-GB"/>
    </w:rPr>
  </w:style>
  <w:style w:type="paragraph" w:customStyle="1" w:styleId="m3654308157681663783gmail-default">
    <w:name w:val="m_3654308157681663783gmail-default"/>
    <w:basedOn w:val="Normal"/>
    <w:rsid w:val="00702D09"/>
    <w:pPr>
      <w:spacing w:before="100" w:beforeAutospacing="1" w:after="100" w:afterAutospacing="1"/>
    </w:pPr>
    <w:rPr>
      <w:lang w:val="en-GB" w:eastAsia="en-GB"/>
    </w:rPr>
  </w:style>
  <w:style w:type="paragraph" w:styleId="Revision">
    <w:name w:val="Revision"/>
    <w:hidden/>
    <w:uiPriority w:val="99"/>
    <w:semiHidden/>
    <w:rsid w:val="009A3D35"/>
    <w:pPr>
      <w:spacing w:after="0" w:line="240" w:lineRule="auto"/>
    </w:pPr>
    <w:rPr>
      <w:rFonts w:ascii="Times New Roman" w:eastAsia="Times New Roman" w:hAnsi="Times New Roman" w:cs="Times New Roman"/>
      <w:sz w:val="24"/>
      <w:szCs w:val="24"/>
      <w:lang w:val="en-AU" w:eastAsia="en-AU"/>
    </w:rPr>
  </w:style>
  <w:style w:type="paragraph" w:customStyle="1" w:styleId="m-189877156629123178gmail-default">
    <w:name w:val="m_-189877156629123178gmail-default"/>
    <w:basedOn w:val="Normal"/>
    <w:rsid w:val="004E1FD2"/>
    <w:pPr>
      <w:spacing w:before="100" w:beforeAutospacing="1" w:after="100" w:afterAutospacing="1"/>
    </w:pPr>
    <w:rPr>
      <w:lang w:val="en-GB" w:eastAsia="en-GB"/>
    </w:rPr>
  </w:style>
  <w:style w:type="paragraph" w:styleId="NoSpacing">
    <w:name w:val="No Spacing"/>
    <w:uiPriority w:val="1"/>
    <w:qFormat/>
    <w:rsid w:val="00941EF6"/>
    <w:pPr>
      <w:spacing w:after="0" w:line="240" w:lineRule="auto"/>
    </w:pPr>
  </w:style>
  <w:style w:type="paragraph" w:styleId="BodyText">
    <w:name w:val="Body Text"/>
    <w:basedOn w:val="Normal"/>
    <w:link w:val="BodyTextChar"/>
    <w:rsid w:val="00941EF6"/>
    <w:pPr>
      <w:spacing w:before="120"/>
      <w:jc w:val="both"/>
    </w:pPr>
    <w:rPr>
      <w:rFonts w:eastAsia="Malgun Gothic"/>
      <w:sz w:val="22"/>
      <w:szCs w:val="22"/>
      <w:lang w:val="en-US" w:eastAsia="en-US"/>
    </w:rPr>
  </w:style>
  <w:style w:type="character" w:customStyle="1" w:styleId="BodyTextChar">
    <w:name w:val="Body Text Char"/>
    <w:basedOn w:val="DefaultParagraphFont"/>
    <w:link w:val="BodyText"/>
    <w:rsid w:val="00941EF6"/>
    <w:rPr>
      <w:rFonts w:ascii="Times New Roman" w:eastAsia="Malgun Gothic" w:hAnsi="Times New Roman" w:cs="Times New Roman"/>
    </w:rPr>
  </w:style>
  <w:style w:type="character" w:customStyle="1" w:styleId="ListParagraphChar">
    <w:name w:val="List Paragraph Char"/>
    <w:link w:val="ListParagraph"/>
    <w:uiPriority w:val="34"/>
    <w:locked/>
    <w:rsid w:val="00F93903"/>
    <w:rPr>
      <w:rFonts w:eastAsiaTheme="minorEastAsia"/>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0488">
      <w:bodyDiv w:val="1"/>
      <w:marLeft w:val="0"/>
      <w:marRight w:val="0"/>
      <w:marTop w:val="0"/>
      <w:marBottom w:val="0"/>
      <w:divBdr>
        <w:top w:val="none" w:sz="0" w:space="0" w:color="auto"/>
        <w:left w:val="none" w:sz="0" w:space="0" w:color="auto"/>
        <w:bottom w:val="none" w:sz="0" w:space="0" w:color="auto"/>
        <w:right w:val="none" w:sz="0" w:space="0" w:color="auto"/>
      </w:divBdr>
    </w:div>
    <w:div w:id="1809712185">
      <w:bodyDiv w:val="1"/>
      <w:marLeft w:val="0"/>
      <w:marRight w:val="0"/>
      <w:marTop w:val="0"/>
      <w:marBottom w:val="0"/>
      <w:divBdr>
        <w:top w:val="none" w:sz="0" w:space="0" w:color="auto"/>
        <w:left w:val="none" w:sz="0" w:space="0" w:color="auto"/>
        <w:bottom w:val="none" w:sz="0" w:space="0" w:color="auto"/>
        <w:right w:val="none" w:sz="0" w:space="0" w:color="auto"/>
      </w:divBdr>
    </w:div>
    <w:div w:id="18268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336F5-6E58-4F27-8822-231CE856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5877</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2018-09-14T03:03:00Z</dcterms:created>
  <dcterms:modified xsi:type="dcterms:W3CDTF">2018-09-14T03:14:00Z</dcterms:modified>
</cp:coreProperties>
</file>