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FB6" w:rsidRPr="004B7CA2" w:rsidRDefault="00213FB6" w:rsidP="004B7CA2">
      <w:pPr>
        <w:pStyle w:val="Default"/>
        <w:snapToGrid w:val="0"/>
        <w:jc w:val="center"/>
        <w:rPr>
          <w:b/>
          <w:bCs/>
          <w:color w:val="auto"/>
        </w:rPr>
      </w:pPr>
      <w:r w:rsidRPr="004B7CA2">
        <w:rPr>
          <w:noProof/>
          <w:color w:val="auto"/>
          <w:lang w:val="en-US" w:eastAsia="ko-KR"/>
        </w:rPr>
        <w:drawing>
          <wp:inline distT="0" distB="0" distL="0" distR="0" wp14:anchorId="6DB87CD1" wp14:editId="59993CB5">
            <wp:extent cx="2105025" cy="1104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126F6B" w:rsidRPr="004B7CA2" w:rsidRDefault="00126F6B" w:rsidP="004B7CA2">
      <w:pPr>
        <w:adjustRightInd w:val="0"/>
        <w:snapToGrid w:val="0"/>
        <w:spacing w:after="0" w:line="240" w:lineRule="auto"/>
        <w:jc w:val="center"/>
        <w:rPr>
          <w:rFonts w:ascii="Times New Roman" w:eastAsia="Times New Roman" w:hAnsi="Times New Roman" w:cs="Times New Roman"/>
          <w:b/>
          <w:sz w:val="24"/>
          <w:szCs w:val="24"/>
          <w:lang w:eastAsia="en-US"/>
        </w:rPr>
      </w:pPr>
      <w:r w:rsidRPr="004B7CA2">
        <w:rPr>
          <w:rFonts w:ascii="Times New Roman" w:eastAsia="Times New Roman" w:hAnsi="Times New Roman" w:cs="Times New Roman"/>
          <w:b/>
          <w:sz w:val="24"/>
          <w:szCs w:val="24"/>
          <w:lang w:eastAsia="en-US"/>
        </w:rPr>
        <w:t>SCIENTIFIC COMMITTEE</w:t>
      </w:r>
    </w:p>
    <w:p w:rsidR="00126F6B" w:rsidRPr="004B7CA2" w:rsidRDefault="00126F6B" w:rsidP="004B7CA2">
      <w:pPr>
        <w:adjustRightInd w:val="0"/>
        <w:snapToGrid w:val="0"/>
        <w:spacing w:after="0" w:line="240" w:lineRule="auto"/>
        <w:jc w:val="center"/>
        <w:rPr>
          <w:rFonts w:ascii="Times New Roman" w:hAnsi="Times New Roman" w:cs="Times New Roman"/>
          <w:b/>
          <w:sz w:val="24"/>
          <w:szCs w:val="24"/>
          <w:lang w:eastAsia="ko-KR"/>
        </w:rPr>
      </w:pPr>
      <w:r w:rsidRPr="004B7CA2">
        <w:rPr>
          <w:rFonts w:ascii="Times New Roman" w:hAnsi="Times New Roman" w:cs="Times New Roman"/>
          <w:b/>
          <w:sz w:val="24"/>
          <w:szCs w:val="24"/>
          <w:lang w:eastAsia="ko-KR"/>
        </w:rPr>
        <w:t>FOURTEENTH</w:t>
      </w:r>
      <w:r w:rsidRPr="004B7CA2">
        <w:rPr>
          <w:rFonts w:ascii="Times New Roman" w:eastAsia="Times New Roman" w:hAnsi="Times New Roman" w:cs="Times New Roman"/>
          <w:b/>
          <w:sz w:val="24"/>
          <w:szCs w:val="24"/>
          <w:lang w:eastAsia="en-US"/>
        </w:rPr>
        <w:t xml:space="preserve"> REGULAR SESSION</w:t>
      </w:r>
    </w:p>
    <w:p w:rsidR="00126F6B" w:rsidRPr="004B7CA2" w:rsidRDefault="00126F6B" w:rsidP="004B7CA2">
      <w:pPr>
        <w:adjustRightInd w:val="0"/>
        <w:snapToGrid w:val="0"/>
        <w:spacing w:after="0" w:line="240" w:lineRule="auto"/>
        <w:jc w:val="center"/>
        <w:rPr>
          <w:rFonts w:ascii="Times New Roman" w:hAnsi="Times New Roman" w:cs="Times New Roman"/>
          <w:bCs/>
          <w:sz w:val="24"/>
          <w:szCs w:val="24"/>
        </w:rPr>
      </w:pPr>
      <w:r w:rsidRPr="004B7CA2">
        <w:rPr>
          <w:rFonts w:ascii="Times New Roman" w:hAnsi="Times New Roman" w:cs="Times New Roman"/>
          <w:bCs/>
          <w:sz w:val="24"/>
          <w:szCs w:val="24"/>
          <w:lang w:eastAsia="ko-KR"/>
        </w:rPr>
        <w:t>Busan, Republic of Korea</w:t>
      </w:r>
    </w:p>
    <w:p w:rsidR="00126F6B" w:rsidRPr="004B7CA2" w:rsidRDefault="00126F6B" w:rsidP="004B7CA2">
      <w:pPr>
        <w:adjustRightInd w:val="0"/>
        <w:snapToGrid w:val="0"/>
        <w:spacing w:after="0" w:line="240" w:lineRule="auto"/>
        <w:jc w:val="center"/>
        <w:rPr>
          <w:rFonts w:ascii="Times New Roman" w:hAnsi="Times New Roman" w:cs="Times New Roman"/>
          <w:bCs/>
          <w:sz w:val="24"/>
          <w:szCs w:val="24"/>
          <w:lang w:eastAsia="ko-KR"/>
        </w:rPr>
      </w:pPr>
      <w:r w:rsidRPr="004B7CA2">
        <w:rPr>
          <w:rFonts w:ascii="Times New Roman" w:hAnsi="Times New Roman" w:cs="Times New Roman"/>
          <w:bCs/>
          <w:sz w:val="24"/>
          <w:szCs w:val="24"/>
          <w:lang w:eastAsia="ko-KR"/>
        </w:rPr>
        <w:t>8-16</w:t>
      </w:r>
      <w:r w:rsidRPr="004B7CA2">
        <w:rPr>
          <w:rFonts w:ascii="Times New Roman" w:hAnsi="Times New Roman" w:cs="Times New Roman"/>
          <w:bCs/>
          <w:sz w:val="24"/>
          <w:szCs w:val="24"/>
        </w:rPr>
        <w:t xml:space="preserve"> August 201</w:t>
      </w:r>
      <w:r w:rsidRPr="004B7CA2">
        <w:rPr>
          <w:rFonts w:ascii="Times New Roman" w:hAnsi="Times New Roman" w:cs="Times New Roman"/>
          <w:bCs/>
          <w:sz w:val="24"/>
          <w:szCs w:val="24"/>
          <w:lang w:eastAsia="ko-KR"/>
        </w:rPr>
        <w:t>8</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9576"/>
      </w:tblGrid>
      <w:tr w:rsidR="00AB2D2B" w:rsidRPr="004B7CA2" w:rsidTr="00C82A4D">
        <w:tc>
          <w:tcPr>
            <w:tcW w:w="9576" w:type="dxa"/>
          </w:tcPr>
          <w:p w:rsidR="00C54FB4" w:rsidRPr="004B7CA2" w:rsidRDefault="00FA19EF" w:rsidP="004B7CA2">
            <w:pPr>
              <w:pStyle w:val="Default"/>
              <w:snapToGrid w:val="0"/>
              <w:jc w:val="center"/>
              <w:rPr>
                <w:b/>
                <w:bCs/>
                <w:color w:val="auto"/>
                <w:lang w:eastAsia="ko-KR"/>
              </w:rPr>
            </w:pPr>
            <w:r w:rsidRPr="004B7CA2">
              <w:rPr>
                <w:b/>
                <w:bCs/>
                <w:color w:val="auto"/>
              </w:rPr>
              <w:t>HEAD</w:t>
            </w:r>
            <w:r w:rsidR="00C82A4D" w:rsidRPr="004B7CA2">
              <w:rPr>
                <w:b/>
                <w:bCs/>
                <w:color w:val="auto"/>
              </w:rPr>
              <w:t>S OF DELEGATION MEETING</w:t>
            </w:r>
          </w:p>
          <w:p w:rsidR="00904080" w:rsidRPr="004B7CA2" w:rsidRDefault="00904080" w:rsidP="004B7CA2">
            <w:pPr>
              <w:pStyle w:val="Default"/>
              <w:snapToGrid w:val="0"/>
              <w:jc w:val="center"/>
              <w:rPr>
                <w:b/>
                <w:bCs/>
                <w:color w:val="auto"/>
                <w:lang w:eastAsia="ko-KR"/>
              </w:rPr>
            </w:pPr>
            <w:r w:rsidRPr="004B7CA2">
              <w:rPr>
                <w:b/>
                <w:bCs/>
              </w:rPr>
              <w:t>PROVISIONAL AGENDA</w:t>
            </w:r>
            <w:r w:rsidR="00126F6B" w:rsidRPr="004B7CA2">
              <w:rPr>
                <w:b/>
                <w:bCs/>
                <w:lang w:eastAsia="ko-KR"/>
              </w:rPr>
              <w:t xml:space="preserve"> </w:t>
            </w:r>
          </w:p>
        </w:tc>
      </w:tr>
    </w:tbl>
    <w:p w:rsidR="00977BBB" w:rsidRPr="004B7CA2" w:rsidRDefault="00852311" w:rsidP="004B7CA2">
      <w:pPr>
        <w:adjustRightInd w:val="0"/>
        <w:snapToGrid w:val="0"/>
        <w:spacing w:after="0" w:line="240" w:lineRule="auto"/>
        <w:jc w:val="right"/>
        <w:rPr>
          <w:rFonts w:ascii="Times New Roman" w:hAnsi="Times New Roman" w:cs="Times New Roman"/>
          <w:b/>
          <w:sz w:val="24"/>
          <w:szCs w:val="24"/>
          <w:lang w:eastAsia="ko-KR"/>
        </w:rPr>
      </w:pPr>
      <w:r w:rsidRPr="004B7CA2">
        <w:rPr>
          <w:rFonts w:ascii="Times New Roman" w:hAnsi="Times New Roman" w:cs="Times New Roman"/>
          <w:b/>
          <w:sz w:val="24"/>
          <w:szCs w:val="24"/>
        </w:rPr>
        <w:t>WCPFC-SC</w:t>
      </w:r>
      <w:r w:rsidR="002243AB" w:rsidRPr="004B7CA2">
        <w:rPr>
          <w:rFonts w:ascii="Times New Roman" w:hAnsi="Times New Roman" w:cs="Times New Roman"/>
          <w:b/>
          <w:sz w:val="24"/>
          <w:szCs w:val="24"/>
          <w:lang w:eastAsia="ko-KR"/>
        </w:rPr>
        <w:t>1</w:t>
      </w:r>
      <w:r w:rsidR="00126F6B" w:rsidRPr="004B7CA2">
        <w:rPr>
          <w:rFonts w:ascii="Times New Roman" w:hAnsi="Times New Roman" w:cs="Times New Roman"/>
          <w:b/>
          <w:sz w:val="24"/>
          <w:szCs w:val="24"/>
          <w:lang w:eastAsia="ko-KR"/>
        </w:rPr>
        <w:t>4</w:t>
      </w:r>
      <w:r w:rsidRPr="004B7CA2">
        <w:rPr>
          <w:rFonts w:ascii="Times New Roman" w:hAnsi="Times New Roman" w:cs="Times New Roman"/>
          <w:b/>
          <w:sz w:val="24"/>
          <w:szCs w:val="24"/>
        </w:rPr>
        <w:t>-201</w:t>
      </w:r>
      <w:r w:rsidR="00126F6B" w:rsidRPr="004B7CA2">
        <w:rPr>
          <w:rFonts w:ascii="Times New Roman" w:hAnsi="Times New Roman" w:cs="Times New Roman"/>
          <w:b/>
          <w:sz w:val="24"/>
          <w:szCs w:val="24"/>
          <w:lang w:eastAsia="ko-KR"/>
        </w:rPr>
        <w:t>8</w:t>
      </w:r>
      <w:r w:rsidRPr="004B7CA2">
        <w:rPr>
          <w:rFonts w:ascii="Times New Roman" w:hAnsi="Times New Roman" w:cs="Times New Roman"/>
          <w:b/>
          <w:sz w:val="24"/>
          <w:szCs w:val="24"/>
        </w:rPr>
        <w:t>/</w:t>
      </w:r>
      <w:r w:rsidR="006126C0" w:rsidRPr="004B7CA2">
        <w:rPr>
          <w:rFonts w:ascii="Times New Roman" w:hAnsi="Times New Roman" w:cs="Times New Roman"/>
          <w:b/>
          <w:sz w:val="24"/>
          <w:szCs w:val="24"/>
        </w:rPr>
        <w:t>0</w:t>
      </w:r>
      <w:r w:rsidR="00F5356D" w:rsidRPr="004B7CA2">
        <w:rPr>
          <w:rFonts w:ascii="Times New Roman" w:hAnsi="Times New Roman" w:cs="Times New Roman"/>
          <w:b/>
          <w:sz w:val="24"/>
          <w:szCs w:val="24"/>
          <w:lang w:eastAsia="ko-KR"/>
        </w:rPr>
        <w:t>6</w:t>
      </w:r>
      <w:r w:rsidR="00FD54E1" w:rsidRPr="004B7CA2">
        <w:rPr>
          <w:rFonts w:ascii="Times New Roman" w:hAnsi="Times New Roman" w:cs="Times New Roman"/>
          <w:b/>
          <w:sz w:val="24"/>
          <w:szCs w:val="24"/>
          <w:lang w:eastAsia="ko-KR"/>
        </w:rPr>
        <w:t xml:space="preserve"> (Rev.01)</w:t>
      </w:r>
    </w:p>
    <w:p w:rsidR="00392323" w:rsidRPr="004B7CA2" w:rsidRDefault="00904080" w:rsidP="004B7CA2">
      <w:pPr>
        <w:tabs>
          <w:tab w:val="left" w:pos="3718"/>
        </w:tabs>
        <w:adjustRightInd w:val="0"/>
        <w:snapToGrid w:val="0"/>
        <w:spacing w:after="0" w:line="240" w:lineRule="auto"/>
        <w:rPr>
          <w:rFonts w:ascii="Times New Roman" w:eastAsia="바탕" w:hAnsi="Times New Roman" w:cs="Times New Roman"/>
          <w:b/>
          <w:sz w:val="24"/>
          <w:szCs w:val="24"/>
          <w:lang w:eastAsia="ko-KR"/>
        </w:rPr>
      </w:pPr>
      <w:r w:rsidRPr="004B7CA2">
        <w:rPr>
          <w:rFonts w:ascii="Times New Roman" w:eastAsia="바탕" w:hAnsi="Times New Roman" w:cs="Times New Roman"/>
          <w:b/>
          <w:sz w:val="24"/>
          <w:szCs w:val="24"/>
          <w:lang w:eastAsia="ko-KR"/>
        </w:rPr>
        <w:tab/>
      </w:r>
    </w:p>
    <w:p w:rsidR="00744F16" w:rsidRDefault="00744F16" w:rsidP="004B7CA2">
      <w:pPr>
        <w:adjustRightInd w:val="0"/>
        <w:snapToGrid w:val="0"/>
        <w:spacing w:after="0" w:line="240" w:lineRule="auto"/>
        <w:rPr>
          <w:rFonts w:ascii="Times New Roman" w:eastAsia="바탕" w:hAnsi="Times New Roman" w:cs="Times New Roman" w:hint="eastAsia"/>
          <w:b/>
          <w:sz w:val="24"/>
          <w:szCs w:val="24"/>
          <w:lang w:eastAsia="ko-KR"/>
        </w:rPr>
      </w:pPr>
    </w:p>
    <w:p w:rsidR="004B7CA2" w:rsidRPr="004B7CA2" w:rsidRDefault="004B7CA2" w:rsidP="004B7CA2">
      <w:pPr>
        <w:adjustRightInd w:val="0"/>
        <w:snapToGrid w:val="0"/>
        <w:spacing w:after="0" w:line="240" w:lineRule="auto"/>
        <w:rPr>
          <w:rFonts w:ascii="Times New Roman" w:eastAsia="바탕" w:hAnsi="Times New Roman" w:cs="Times New Roman"/>
          <w:b/>
          <w:sz w:val="24"/>
          <w:szCs w:val="24"/>
          <w:lang w:eastAsia="ko-KR"/>
        </w:rPr>
      </w:pPr>
    </w:p>
    <w:p w:rsidR="00E02703" w:rsidRPr="004B7CA2" w:rsidRDefault="00633952" w:rsidP="004B7CA2">
      <w:pPr>
        <w:pStyle w:val="ListParagraph"/>
        <w:numPr>
          <w:ilvl w:val="0"/>
          <w:numId w:val="1"/>
        </w:numPr>
        <w:adjustRightInd w:val="0"/>
        <w:snapToGrid w:val="0"/>
        <w:spacing w:after="0" w:line="240" w:lineRule="auto"/>
        <w:ind w:left="426" w:hanging="426"/>
        <w:contextualSpacing w:val="0"/>
        <w:jc w:val="both"/>
        <w:rPr>
          <w:rFonts w:ascii="Times New Roman" w:hAnsi="Times New Roman" w:cs="Times New Roman"/>
          <w:b/>
          <w:sz w:val="28"/>
          <w:szCs w:val="28"/>
        </w:rPr>
      </w:pPr>
      <w:r w:rsidRPr="004B7CA2">
        <w:rPr>
          <w:rFonts w:ascii="Times New Roman" w:hAnsi="Times New Roman" w:cs="Times New Roman"/>
          <w:b/>
          <w:sz w:val="28"/>
          <w:szCs w:val="28"/>
        </w:rPr>
        <w:t xml:space="preserve">General </w:t>
      </w:r>
      <w:r w:rsidR="00AB2D2B" w:rsidRPr="004B7CA2">
        <w:rPr>
          <w:rFonts w:ascii="Times New Roman" w:hAnsi="Times New Roman" w:cs="Times New Roman"/>
          <w:b/>
          <w:sz w:val="28"/>
          <w:szCs w:val="28"/>
          <w:lang w:eastAsia="ko-KR"/>
        </w:rPr>
        <w:t>A</w:t>
      </w:r>
      <w:r w:rsidRPr="004B7CA2">
        <w:rPr>
          <w:rFonts w:ascii="Times New Roman" w:hAnsi="Times New Roman" w:cs="Times New Roman"/>
          <w:b/>
          <w:sz w:val="28"/>
          <w:szCs w:val="28"/>
        </w:rPr>
        <w:t>nnouncements</w:t>
      </w:r>
    </w:p>
    <w:p w:rsidR="00F023DA" w:rsidRPr="004B7CA2" w:rsidRDefault="00F023DA" w:rsidP="004B7CA2">
      <w:pPr>
        <w:pStyle w:val="ListParagraph"/>
        <w:adjustRightInd w:val="0"/>
        <w:snapToGrid w:val="0"/>
        <w:spacing w:after="0" w:line="240" w:lineRule="auto"/>
        <w:ind w:left="426"/>
        <w:contextualSpacing w:val="0"/>
        <w:jc w:val="both"/>
        <w:rPr>
          <w:rFonts w:ascii="Times New Roman" w:hAnsi="Times New Roman" w:cs="Times New Roman"/>
          <w:b/>
          <w:sz w:val="24"/>
          <w:szCs w:val="24"/>
        </w:rPr>
      </w:pPr>
    </w:p>
    <w:p w:rsidR="00F023DA" w:rsidRPr="004B7CA2" w:rsidRDefault="00126F6B" w:rsidP="004B7CA2">
      <w:pPr>
        <w:pStyle w:val="ListParagraph"/>
        <w:numPr>
          <w:ilvl w:val="2"/>
          <w:numId w:val="2"/>
        </w:numPr>
        <w:adjustRightInd w:val="0"/>
        <w:snapToGrid w:val="0"/>
        <w:spacing w:after="0" w:line="240" w:lineRule="auto"/>
        <w:ind w:left="851" w:hanging="425"/>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SC14</w:t>
      </w:r>
      <w:r w:rsidR="00C34A13" w:rsidRPr="004B7CA2">
        <w:rPr>
          <w:rFonts w:ascii="Times New Roman" w:hAnsi="Times New Roman" w:cs="Times New Roman"/>
          <w:sz w:val="24"/>
          <w:szCs w:val="24"/>
          <w:lang w:eastAsia="ko-KR"/>
        </w:rPr>
        <w:t xml:space="preserve"> </w:t>
      </w:r>
      <w:r w:rsidR="00CA32BA" w:rsidRPr="004B7CA2">
        <w:rPr>
          <w:rFonts w:ascii="Times New Roman" w:eastAsia="바탕" w:hAnsi="Times New Roman" w:cs="Times New Roman"/>
          <w:sz w:val="24"/>
          <w:szCs w:val="24"/>
          <w:lang w:eastAsia="ko-KR"/>
        </w:rPr>
        <w:t>r</w:t>
      </w:r>
      <w:r w:rsidR="00D03021" w:rsidRPr="004B7CA2">
        <w:rPr>
          <w:rFonts w:ascii="Times New Roman" w:hAnsi="Times New Roman" w:cs="Times New Roman"/>
          <w:sz w:val="24"/>
          <w:szCs w:val="24"/>
        </w:rPr>
        <w:t xml:space="preserve">egistration </w:t>
      </w:r>
      <w:r w:rsidR="00721266" w:rsidRPr="004B7CA2">
        <w:rPr>
          <w:rFonts w:ascii="Times New Roman" w:hAnsi="Times New Roman" w:cs="Times New Roman"/>
          <w:sz w:val="24"/>
          <w:szCs w:val="24"/>
          <w:lang w:eastAsia="ko-KR"/>
        </w:rPr>
        <w:t xml:space="preserve">will </w:t>
      </w:r>
      <w:r w:rsidR="00D03021" w:rsidRPr="004B7CA2">
        <w:rPr>
          <w:rFonts w:ascii="Times New Roman" w:hAnsi="Times New Roman" w:cs="Times New Roman"/>
          <w:sz w:val="24"/>
          <w:szCs w:val="24"/>
        </w:rPr>
        <w:t>start</w:t>
      </w:r>
      <w:r w:rsidR="00721266" w:rsidRPr="004B7CA2">
        <w:rPr>
          <w:rFonts w:ascii="Times New Roman" w:hAnsi="Times New Roman" w:cs="Times New Roman"/>
          <w:sz w:val="24"/>
          <w:szCs w:val="24"/>
          <w:lang w:eastAsia="ko-KR"/>
        </w:rPr>
        <w:t xml:space="preserve"> at </w:t>
      </w:r>
      <w:r w:rsidR="00633952" w:rsidRPr="004B7CA2">
        <w:rPr>
          <w:rFonts w:ascii="Times New Roman" w:hAnsi="Times New Roman" w:cs="Times New Roman"/>
          <w:sz w:val="24"/>
          <w:szCs w:val="24"/>
        </w:rPr>
        <w:t>0</w:t>
      </w:r>
      <w:r w:rsidR="006126C0" w:rsidRPr="004B7CA2">
        <w:rPr>
          <w:rFonts w:ascii="Times New Roman" w:hAnsi="Times New Roman" w:cs="Times New Roman"/>
          <w:sz w:val="24"/>
          <w:szCs w:val="24"/>
        </w:rPr>
        <w:t>8:0</w:t>
      </w:r>
      <w:r w:rsidR="00633952" w:rsidRPr="004B7CA2">
        <w:rPr>
          <w:rFonts w:ascii="Times New Roman" w:hAnsi="Times New Roman" w:cs="Times New Roman"/>
          <w:sz w:val="24"/>
          <w:szCs w:val="24"/>
        </w:rPr>
        <w:t>0</w:t>
      </w:r>
      <w:r w:rsidR="00D03021" w:rsidRPr="004B7CA2">
        <w:rPr>
          <w:rFonts w:ascii="Times New Roman" w:hAnsi="Times New Roman" w:cs="Times New Roman"/>
          <w:sz w:val="24"/>
          <w:szCs w:val="24"/>
        </w:rPr>
        <w:t xml:space="preserve"> </w:t>
      </w:r>
      <w:r w:rsidR="00633952" w:rsidRPr="004B7CA2">
        <w:rPr>
          <w:rFonts w:ascii="Times New Roman" w:hAnsi="Times New Roman" w:cs="Times New Roman"/>
          <w:sz w:val="24"/>
          <w:szCs w:val="24"/>
        </w:rPr>
        <w:t xml:space="preserve">on </w:t>
      </w:r>
      <w:r w:rsidR="002243AB" w:rsidRPr="004B7CA2">
        <w:rPr>
          <w:rFonts w:ascii="Times New Roman" w:hAnsi="Times New Roman" w:cs="Times New Roman"/>
          <w:sz w:val="24"/>
          <w:szCs w:val="24"/>
          <w:lang w:eastAsia="ko-KR"/>
        </w:rPr>
        <w:t>Wednesday</w:t>
      </w:r>
      <w:r w:rsidR="00633952" w:rsidRPr="004B7CA2">
        <w:rPr>
          <w:rFonts w:ascii="Times New Roman" w:hAnsi="Times New Roman" w:cs="Times New Roman"/>
          <w:sz w:val="24"/>
          <w:szCs w:val="24"/>
        </w:rPr>
        <w:t xml:space="preserve">, </w:t>
      </w:r>
      <w:r w:rsidRPr="004B7CA2">
        <w:rPr>
          <w:rFonts w:ascii="Times New Roman" w:hAnsi="Times New Roman" w:cs="Times New Roman"/>
          <w:sz w:val="24"/>
          <w:szCs w:val="24"/>
          <w:lang w:eastAsia="ko-KR"/>
        </w:rPr>
        <w:t>8</w:t>
      </w:r>
      <w:r w:rsidR="000E02C3" w:rsidRPr="004B7CA2">
        <w:rPr>
          <w:rFonts w:ascii="Times New Roman" w:hAnsi="Times New Roman" w:cs="Times New Roman"/>
          <w:sz w:val="24"/>
          <w:szCs w:val="24"/>
          <w:vertAlign w:val="superscript"/>
          <w:lang w:eastAsia="ko-KR"/>
        </w:rPr>
        <w:t>th</w:t>
      </w:r>
      <w:r w:rsidR="000E02C3" w:rsidRPr="004B7CA2">
        <w:rPr>
          <w:rFonts w:ascii="Times New Roman" w:hAnsi="Times New Roman" w:cs="Times New Roman"/>
          <w:sz w:val="24"/>
          <w:szCs w:val="24"/>
          <w:lang w:eastAsia="ko-KR"/>
        </w:rPr>
        <w:t xml:space="preserve"> of </w:t>
      </w:r>
      <w:r w:rsidR="00D03021" w:rsidRPr="004B7CA2">
        <w:rPr>
          <w:rFonts w:ascii="Times New Roman" w:hAnsi="Times New Roman" w:cs="Times New Roman"/>
          <w:sz w:val="24"/>
          <w:szCs w:val="24"/>
        </w:rPr>
        <w:t xml:space="preserve">August. </w:t>
      </w:r>
    </w:p>
    <w:p w:rsidR="00633952" w:rsidRPr="004B7CA2" w:rsidRDefault="00633952" w:rsidP="004B7CA2">
      <w:pPr>
        <w:pStyle w:val="ListParagraph"/>
        <w:numPr>
          <w:ilvl w:val="2"/>
          <w:numId w:val="2"/>
        </w:numPr>
        <w:adjustRightInd w:val="0"/>
        <w:snapToGrid w:val="0"/>
        <w:spacing w:after="0" w:line="240" w:lineRule="auto"/>
        <w:ind w:left="851" w:hanging="425"/>
        <w:contextualSpacing w:val="0"/>
        <w:jc w:val="both"/>
        <w:rPr>
          <w:rFonts w:ascii="Times New Roman" w:hAnsi="Times New Roman" w:cs="Times New Roman"/>
          <w:sz w:val="24"/>
          <w:szCs w:val="24"/>
        </w:rPr>
      </w:pPr>
      <w:r w:rsidRPr="004B7CA2">
        <w:rPr>
          <w:rFonts w:ascii="Times New Roman" w:hAnsi="Times New Roman" w:cs="Times New Roman"/>
          <w:sz w:val="24"/>
          <w:szCs w:val="24"/>
        </w:rPr>
        <w:t>Meeting starts at 08:30 every day</w:t>
      </w:r>
      <w:r w:rsidR="002243AB" w:rsidRPr="004B7CA2">
        <w:rPr>
          <w:rFonts w:ascii="Times New Roman" w:hAnsi="Times New Roman" w:cs="Times New Roman"/>
          <w:sz w:val="24"/>
          <w:szCs w:val="24"/>
          <w:lang w:eastAsia="ko-KR"/>
        </w:rPr>
        <w:t>.</w:t>
      </w:r>
      <w:r w:rsidR="006D4D21" w:rsidRPr="004B7CA2">
        <w:rPr>
          <w:rFonts w:ascii="Times New Roman" w:hAnsi="Times New Roman" w:cs="Times New Roman"/>
          <w:sz w:val="24"/>
          <w:szCs w:val="24"/>
          <w:lang w:eastAsia="ko-KR"/>
        </w:rPr>
        <w:t xml:space="preserve"> </w:t>
      </w:r>
      <w:r w:rsidRPr="004B7CA2">
        <w:rPr>
          <w:rFonts w:ascii="Times New Roman" w:hAnsi="Times New Roman" w:cs="Times New Roman"/>
          <w:sz w:val="24"/>
          <w:szCs w:val="24"/>
        </w:rPr>
        <w:t xml:space="preserve">Tea breaks are scheduled for 10:00-10:30 and 15:00-15:30, and lunch at 12:00-13:30 </w:t>
      </w:r>
    </w:p>
    <w:p w:rsidR="00126F6B" w:rsidRPr="004B7CA2" w:rsidRDefault="00126F6B" w:rsidP="00432B25">
      <w:pPr>
        <w:pStyle w:val="ListParagraph"/>
        <w:numPr>
          <w:ilvl w:val="0"/>
          <w:numId w:val="14"/>
        </w:numPr>
        <w:adjustRightInd w:val="0"/>
        <w:snapToGrid w:val="0"/>
        <w:spacing w:after="0" w:line="240" w:lineRule="auto"/>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Tomorrow, we may have an early morning tea break, right after the opening session.</w:t>
      </w:r>
    </w:p>
    <w:p w:rsidR="00EF0D80" w:rsidRPr="004B7CA2" w:rsidRDefault="000E5D47" w:rsidP="004B7CA2">
      <w:pPr>
        <w:pStyle w:val="ListParagraph"/>
        <w:numPr>
          <w:ilvl w:val="2"/>
          <w:numId w:val="2"/>
        </w:numPr>
        <w:adjustRightInd w:val="0"/>
        <w:snapToGrid w:val="0"/>
        <w:spacing w:after="0" w:line="240" w:lineRule="auto"/>
        <w:ind w:left="851" w:hanging="425"/>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Meeting</w:t>
      </w:r>
      <w:r w:rsidR="004C314D" w:rsidRPr="004B7CA2">
        <w:rPr>
          <w:rFonts w:ascii="Times New Roman" w:hAnsi="Times New Roman" w:cs="Times New Roman"/>
          <w:sz w:val="24"/>
          <w:szCs w:val="24"/>
          <w:lang w:eastAsia="ko-KR"/>
        </w:rPr>
        <w:t xml:space="preserve"> schedule and f</w:t>
      </w:r>
      <w:r w:rsidR="00EF0D80" w:rsidRPr="004B7CA2">
        <w:rPr>
          <w:rFonts w:ascii="Times New Roman" w:hAnsi="Times New Roman" w:cs="Times New Roman"/>
          <w:sz w:val="24"/>
          <w:szCs w:val="24"/>
          <w:lang w:eastAsia="ko-KR"/>
        </w:rPr>
        <w:t>unctions</w:t>
      </w:r>
    </w:p>
    <w:p w:rsidR="004B7CA2" w:rsidRDefault="004B7CA2" w:rsidP="004B7CA2">
      <w:pPr>
        <w:pStyle w:val="ListParagraph"/>
        <w:numPr>
          <w:ilvl w:val="0"/>
          <w:numId w:val="9"/>
        </w:numPr>
        <w:adjustRightInd w:val="0"/>
        <w:snapToGrid w:val="0"/>
        <w:spacing w:after="0" w:line="240" w:lineRule="auto"/>
        <w:contextualSpacing w:val="0"/>
        <w:jc w:val="both"/>
        <w:rPr>
          <w:rFonts w:ascii="Times New Roman" w:hAnsi="Times New Roman" w:cs="Times New Roman" w:hint="eastAsia"/>
          <w:sz w:val="24"/>
          <w:szCs w:val="24"/>
        </w:rPr>
      </w:pPr>
      <w:r>
        <w:rPr>
          <w:rFonts w:ascii="Times New Roman" w:hAnsi="Times New Roman" w:cs="Times New Roman" w:hint="eastAsia"/>
          <w:sz w:val="24"/>
          <w:szCs w:val="24"/>
          <w:lang w:eastAsia="ko-KR"/>
        </w:rPr>
        <w:t>Provisional agenda in Attachment 1</w:t>
      </w:r>
    </w:p>
    <w:p w:rsidR="000E5D47" w:rsidRPr="004B7CA2" w:rsidRDefault="000E5D47" w:rsidP="004B7CA2">
      <w:pPr>
        <w:pStyle w:val="ListParagraph"/>
        <w:numPr>
          <w:ilvl w:val="0"/>
          <w:numId w:val="9"/>
        </w:numPr>
        <w:adjustRightInd w:val="0"/>
        <w:snapToGrid w:val="0"/>
        <w:spacing w:after="0" w:line="240" w:lineRule="auto"/>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 xml:space="preserve">Indicative meeting schedule </w:t>
      </w:r>
      <w:r w:rsidR="004B7CA2">
        <w:rPr>
          <w:rFonts w:ascii="Times New Roman" w:hAnsi="Times New Roman" w:cs="Times New Roman"/>
          <w:sz w:val="24"/>
          <w:szCs w:val="24"/>
          <w:lang w:eastAsia="ko-KR"/>
        </w:rPr>
        <w:t>in Attachment 2</w:t>
      </w:r>
    </w:p>
    <w:p w:rsidR="0008283F" w:rsidRPr="004B7CA2" w:rsidRDefault="00C34A13" w:rsidP="004B7CA2">
      <w:pPr>
        <w:pStyle w:val="ListParagraph"/>
        <w:numPr>
          <w:ilvl w:val="0"/>
          <w:numId w:val="9"/>
        </w:numPr>
        <w:adjustRightInd w:val="0"/>
        <w:snapToGrid w:val="0"/>
        <w:spacing w:after="0" w:line="240" w:lineRule="auto"/>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Welcome</w:t>
      </w:r>
      <w:r w:rsidR="000E5D47" w:rsidRPr="004B7CA2">
        <w:rPr>
          <w:rFonts w:ascii="Times New Roman" w:hAnsi="Times New Roman" w:cs="Times New Roman"/>
          <w:sz w:val="24"/>
          <w:szCs w:val="24"/>
          <w:lang w:eastAsia="ko-KR"/>
        </w:rPr>
        <w:t xml:space="preserve">/Opening </w:t>
      </w:r>
      <w:r w:rsidR="001E7273" w:rsidRPr="004B7CA2">
        <w:rPr>
          <w:rFonts w:ascii="Times New Roman" w:hAnsi="Times New Roman" w:cs="Times New Roman"/>
          <w:sz w:val="24"/>
          <w:szCs w:val="24"/>
          <w:lang w:eastAsia="ko-KR"/>
        </w:rPr>
        <w:t>Dinner Reception</w:t>
      </w:r>
    </w:p>
    <w:p w:rsidR="00EF0D80" w:rsidRPr="004B7CA2" w:rsidRDefault="002819C7" w:rsidP="004B7CA2">
      <w:pPr>
        <w:pStyle w:val="ListParagraph"/>
        <w:numPr>
          <w:ilvl w:val="2"/>
          <w:numId w:val="2"/>
        </w:numPr>
        <w:adjustRightInd w:val="0"/>
        <w:snapToGrid w:val="0"/>
        <w:spacing w:after="0" w:line="240" w:lineRule="auto"/>
        <w:ind w:left="851" w:hanging="425"/>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Opening Ceremony</w:t>
      </w:r>
    </w:p>
    <w:tbl>
      <w:tblPr>
        <w:tblStyle w:val="TableGrid"/>
        <w:tblW w:w="4193" w:type="pct"/>
        <w:tblInd w:w="15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31"/>
        <w:gridCol w:w="6499"/>
      </w:tblGrid>
      <w:tr w:rsidR="0008283F" w:rsidRPr="004B7CA2" w:rsidTr="00EC7BE2">
        <w:tc>
          <w:tcPr>
            <w:tcW w:w="953" w:type="pct"/>
          </w:tcPr>
          <w:p w:rsidR="0008283F" w:rsidRPr="004B7CA2" w:rsidRDefault="0008283F" w:rsidP="004B7CA2">
            <w:pPr>
              <w:adjustRightInd w:val="0"/>
              <w:snapToGrid w:val="0"/>
              <w:jc w:val="both"/>
              <w:rPr>
                <w:rFonts w:ascii="Times New Roman" w:hAnsi="Times New Roman" w:cs="Times New Roman"/>
                <w:bCs/>
                <w:sz w:val="24"/>
                <w:szCs w:val="24"/>
              </w:rPr>
            </w:pPr>
            <w:r w:rsidRPr="004B7CA2">
              <w:rPr>
                <w:rFonts w:ascii="Times New Roman" w:hAnsi="Times New Roman" w:cs="Times New Roman"/>
                <w:bCs/>
                <w:sz w:val="24"/>
                <w:szCs w:val="24"/>
              </w:rPr>
              <w:t>08:00-08:30</w:t>
            </w:r>
          </w:p>
        </w:tc>
        <w:tc>
          <w:tcPr>
            <w:tcW w:w="4047" w:type="pct"/>
          </w:tcPr>
          <w:p w:rsidR="0008283F" w:rsidRPr="004B7CA2" w:rsidRDefault="0008283F" w:rsidP="004B7CA2">
            <w:pPr>
              <w:adjustRightInd w:val="0"/>
              <w:snapToGrid w:val="0"/>
              <w:jc w:val="both"/>
              <w:rPr>
                <w:rFonts w:ascii="Times New Roman" w:hAnsi="Times New Roman" w:cs="Times New Roman"/>
                <w:bCs/>
                <w:sz w:val="24"/>
                <w:szCs w:val="24"/>
              </w:rPr>
            </w:pPr>
            <w:r w:rsidRPr="004B7CA2">
              <w:rPr>
                <w:rFonts w:ascii="Times New Roman" w:hAnsi="Times New Roman" w:cs="Times New Roman"/>
                <w:bCs/>
                <w:sz w:val="24"/>
                <w:szCs w:val="24"/>
              </w:rPr>
              <w:t>Registration (outside the main entrance)</w:t>
            </w:r>
          </w:p>
        </w:tc>
      </w:tr>
      <w:tr w:rsidR="0008283F" w:rsidRPr="004B7CA2" w:rsidTr="00EC7BE2">
        <w:tc>
          <w:tcPr>
            <w:tcW w:w="953" w:type="pct"/>
          </w:tcPr>
          <w:p w:rsidR="0008283F" w:rsidRPr="004B7CA2" w:rsidRDefault="0008283F" w:rsidP="004B7CA2">
            <w:pPr>
              <w:adjustRightInd w:val="0"/>
              <w:snapToGrid w:val="0"/>
              <w:jc w:val="both"/>
              <w:rPr>
                <w:rFonts w:ascii="Times New Roman" w:hAnsi="Times New Roman" w:cs="Times New Roman"/>
                <w:bCs/>
                <w:sz w:val="24"/>
                <w:szCs w:val="24"/>
              </w:rPr>
            </w:pPr>
            <w:r w:rsidRPr="004B7CA2">
              <w:rPr>
                <w:rFonts w:ascii="Times New Roman" w:hAnsi="Times New Roman" w:cs="Times New Roman"/>
                <w:bCs/>
                <w:sz w:val="24"/>
                <w:szCs w:val="24"/>
              </w:rPr>
              <w:t>08:30-0</w:t>
            </w:r>
            <w:r w:rsidRPr="004B7CA2">
              <w:rPr>
                <w:rFonts w:ascii="Times New Roman" w:hAnsi="Times New Roman" w:cs="Times New Roman"/>
                <w:bCs/>
                <w:sz w:val="24"/>
                <w:szCs w:val="24"/>
                <w:lang w:eastAsia="ko-KR"/>
              </w:rPr>
              <w:t>9</w:t>
            </w:r>
            <w:r w:rsidRPr="004B7CA2">
              <w:rPr>
                <w:rFonts w:ascii="Times New Roman" w:hAnsi="Times New Roman" w:cs="Times New Roman"/>
                <w:bCs/>
                <w:sz w:val="24"/>
                <w:szCs w:val="24"/>
              </w:rPr>
              <w:t>:</w:t>
            </w:r>
            <w:r w:rsidRPr="004B7CA2">
              <w:rPr>
                <w:rFonts w:ascii="Times New Roman" w:hAnsi="Times New Roman" w:cs="Times New Roman"/>
                <w:bCs/>
                <w:sz w:val="24"/>
                <w:szCs w:val="24"/>
                <w:lang w:eastAsia="ko-KR"/>
              </w:rPr>
              <w:t>0</w:t>
            </w:r>
            <w:r w:rsidRPr="004B7CA2">
              <w:rPr>
                <w:rFonts w:ascii="Times New Roman" w:hAnsi="Times New Roman" w:cs="Times New Roman"/>
                <w:bCs/>
                <w:sz w:val="24"/>
                <w:szCs w:val="24"/>
              </w:rPr>
              <w:t>0</w:t>
            </w:r>
          </w:p>
        </w:tc>
        <w:tc>
          <w:tcPr>
            <w:tcW w:w="4047" w:type="pct"/>
          </w:tcPr>
          <w:p w:rsidR="0008283F" w:rsidRPr="004B7CA2" w:rsidRDefault="0008283F" w:rsidP="004B7CA2">
            <w:pPr>
              <w:adjustRightInd w:val="0"/>
              <w:snapToGrid w:val="0"/>
              <w:rPr>
                <w:rFonts w:ascii="Times New Roman" w:hAnsi="Times New Roman" w:cs="Times New Roman"/>
                <w:bCs/>
                <w:sz w:val="24"/>
                <w:szCs w:val="24"/>
                <w:lang w:eastAsia="ko-KR"/>
              </w:rPr>
            </w:pPr>
            <w:r w:rsidRPr="004B7CA2">
              <w:rPr>
                <w:rFonts w:ascii="Times New Roman" w:hAnsi="Times New Roman" w:cs="Times New Roman"/>
                <w:bCs/>
                <w:sz w:val="24"/>
                <w:szCs w:val="24"/>
                <w:lang w:eastAsia="ko-KR"/>
              </w:rPr>
              <w:t>SC Chair Ueta Jr. Faasili will welcome delegates, and introduce speakers:</w:t>
            </w:r>
          </w:p>
          <w:p w:rsidR="0008283F" w:rsidRPr="004B7CA2" w:rsidRDefault="003A31F4" w:rsidP="00432B25">
            <w:pPr>
              <w:pStyle w:val="ListParagraph"/>
              <w:numPr>
                <w:ilvl w:val="0"/>
                <w:numId w:val="15"/>
              </w:numPr>
              <w:adjustRightInd w:val="0"/>
              <w:snapToGrid w:val="0"/>
              <w:ind w:left="611"/>
              <w:contextualSpacing w:val="0"/>
              <w:rPr>
                <w:rFonts w:ascii="Times New Roman" w:hAnsi="Times New Roman" w:cs="Times New Roman"/>
                <w:bCs/>
                <w:sz w:val="24"/>
                <w:szCs w:val="24"/>
                <w:lang w:eastAsia="ko-KR"/>
              </w:rPr>
            </w:pPr>
            <w:r w:rsidRPr="004B7CA2">
              <w:rPr>
                <w:rFonts w:ascii="Times New Roman" w:hAnsi="Times New Roman" w:cs="Times New Roman"/>
                <w:bCs/>
                <w:sz w:val="24"/>
                <w:szCs w:val="24"/>
                <w:lang w:eastAsia="ko-KR"/>
              </w:rPr>
              <w:t>YANG, Dong-</w:t>
            </w:r>
            <w:proofErr w:type="spellStart"/>
            <w:r w:rsidRPr="004B7CA2">
              <w:rPr>
                <w:rFonts w:ascii="Times New Roman" w:hAnsi="Times New Roman" w:cs="Times New Roman"/>
                <w:bCs/>
                <w:sz w:val="24"/>
                <w:szCs w:val="24"/>
                <w:lang w:eastAsia="ko-KR"/>
              </w:rPr>
              <w:t>yeob</w:t>
            </w:r>
            <w:proofErr w:type="spellEnd"/>
            <w:r w:rsidRPr="004B7CA2">
              <w:rPr>
                <w:rFonts w:ascii="Times New Roman" w:hAnsi="Times New Roman" w:cs="Times New Roman"/>
                <w:bCs/>
                <w:sz w:val="24"/>
                <w:szCs w:val="24"/>
                <w:lang w:eastAsia="ko-KR"/>
              </w:rPr>
              <w:t xml:space="preserve">, </w:t>
            </w:r>
            <w:r w:rsidR="0008283F" w:rsidRPr="004B7CA2">
              <w:rPr>
                <w:rFonts w:ascii="Times New Roman" w:hAnsi="Times New Roman" w:cs="Times New Roman"/>
                <w:bCs/>
                <w:sz w:val="24"/>
                <w:szCs w:val="24"/>
                <w:lang w:eastAsia="ko-KR"/>
              </w:rPr>
              <w:t xml:space="preserve">Director General for Overseas Fisheries and International Policy Bureau </w:t>
            </w:r>
          </w:p>
          <w:p w:rsidR="0008283F" w:rsidRPr="004B7CA2" w:rsidRDefault="003A31F4" w:rsidP="00432B25">
            <w:pPr>
              <w:pStyle w:val="ListParagraph"/>
              <w:numPr>
                <w:ilvl w:val="0"/>
                <w:numId w:val="15"/>
              </w:numPr>
              <w:adjustRightInd w:val="0"/>
              <w:snapToGrid w:val="0"/>
              <w:ind w:left="611"/>
              <w:contextualSpacing w:val="0"/>
              <w:rPr>
                <w:rFonts w:ascii="Times New Roman" w:hAnsi="Times New Roman" w:cs="Times New Roman"/>
                <w:bCs/>
                <w:sz w:val="24"/>
                <w:szCs w:val="24"/>
                <w:lang w:eastAsia="ko-KR"/>
              </w:rPr>
            </w:pPr>
            <w:r w:rsidRPr="004B7CA2">
              <w:rPr>
                <w:rFonts w:ascii="Times New Roman" w:hAnsi="Times New Roman" w:cs="Times New Roman"/>
                <w:bCs/>
                <w:sz w:val="24"/>
                <w:szCs w:val="24"/>
                <w:lang w:eastAsia="ko-KR"/>
              </w:rPr>
              <w:t xml:space="preserve">Rhea Moss-Christian, </w:t>
            </w:r>
            <w:r w:rsidR="0008283F" w:rsidRPr="004B7CA2">
              <w:rPr>
                <w:rFonts w:ascii="Times New Roman" w:hAnsi="Times New Roman" w:cs="Times New Roman"/>
                <w:bCs/>
                <w:sz w:val="24"/>
                <w:szCs w:val="24"/>
                <w:lang w:eastAsia="ko-KR"/>
              </w:rPr>
              <w:t xml:space="preserve">Commission Chair </w:t>
            </w:r>
          </w:p>
          <w:p w:rsidR="0008283F" w:rsidRPr="004B7CA2" w:rsidRDefault="003A31F4" w:rsidP="00432B25">
            <w:pPr>
              <w:pStyle w:val="ListParagraph"/>
              <w:numPr>
                <w:ilvl w:val="0"/>
                <w:numId w:val="15"/>
              </w:numPr>
              <w:adjustRightInd w:val="0"/>
              <w:snapToGrid w:val="0"/>
              <w:ind w:left="611"/>
              <w:contextualSpacing w:val="0"/>
              <w:rPr>
                <w:rFonts w:ascii="Times New Roman" w:hAnsi="Times New Roman" w:cs="Times New Roman"/>
                <w:bCs/>
                <w:sz w:val="24"/>
                <w:szCs w:val="24"/>
                <w:lang w:eastAsia="ko-KR"/>
              </w:rPr>
            </w:pPr>
            <w:r w:rsidRPr="004B7CA2">
              <w:rPr>
                <w:rFonts w:ascii="Times New Roman" w:hAnsi="Times New Roman" w:cs="Times New Roman"/>
                <w:bCs/>
                <w:sz w:val="24"/>
                <w:szCs w:val="24"/>
                <w:lang w:eastAsia="ko-KR"/>
              </w:rPr>
              <w:t xml:space="preserve">Feleti Teo, </w:t>
            </w:r>
            <w:r w:rsidR="0008283F" w:rsidRPr="004B7CA2">
              <w:rPr>
                <w:rFonts w:ascii="Times New Roman" w:hAnsi="Times New Roman" w:cs="Times New Roman"/>
                <w:bCs/>
                <w:sz w:val="24"/>
                <w:szCs w:val="24"/>
                <w:lang w:eastAsia="ko-KR"/>
              </w:rPr>
              <w:t>Executive Director</w:t>
            </w:r>
            <w:r w:rsidR="0008283F" w:rsidRPr="004B7CA2">
              <w:rPr>
                <w:rFonts w:ascii="Times New Roman" w:hAnsi="Times New Roman" w:cs="Times New Roman"/>
                <w:bCs/>
                <w:sz w:val="24"/>
                <w:szCs w:val="24"/>
              </w:rPr>
              <w:t xml:space="preserve"> </w:t>
            </w:r>
          </w:p>
          <w:p w:rsidR="0008283F" w:rsidRPr="004B7CA2" w:rsidRDefault="0008283F" w:rsidP="00432B25">
            <w:pPr>
              <w:pStyle w:val="ListParagraph"/>
              <w:numPr>
                <w:ilvl w:val="0"/>
                <w:numId w:val="15"/>
              </w:numPr>
              <w:adjustRightInd w:val="0"/>
              <w:snapToGrid w:val="0"/>
              <w:ind w:left="611"/>
              <w:contextualSpacing w:val="0"/>
              <w:rPr>
                <w:rFonts w:ascii="Times New Roman" w:hAnsi="Times New Roman" w:cs="Times New Roman"/>
                <w:bCs/>
                <w:sz w:val="24"/>
                <w:szCs w:val="24"/>
                <w:lang w:eastAsia="ko-KR"/>
              </w:rPr>
            </w:pPr>
            <w:r w:rsidRPr="004B7CA2">
              <w:rPr>
                <w:rFonts w:ascii="Times New Roman" w:hAnsi="Times New Roman" w:cs="Times New Roman"/>
                <w:bCs/>
                <w:sz w:val="24"/>
                <w:szCs w:val="24"/>
                <w:lang w:eastAsia="ko-KR"/>
              </w:rPr>
              <w:t>SC Chair will declare SC14 opening.</w:t>
            </w:r>
          </w:p>
        </w:tc>
      </w:tr>
      <w:tr w:rsidR="0008283F" w:rsidRPr="004B7CA2" w:rsidTr="00EC7BE2">
        <w:tc>
          <w:tcPr>
            <w:tcW w:w="953" w:type="pct"/>
          </w:tcPr>
          <w:p w:rsidR="0008283F" w:rsidRPr="004B7CA2" w:rsidRDefault="0008283F" w:rsidP="004B7CA2">
            <w:pPr>
              <w:adjustRightInd w:val="0"/>
              <w:snapToGrid w:val="0"/>
              <w:jc w:val="both"/>
              <w:rPr>
                <w:rFonts w:ascii="Times New Roman" w:hAnsi="Times New Roman" w:cs="Times New Roman"/>
                <w:bCs/>
                <w:sz w:val="24"/>
                <w:szCs w:val="24"/>
              </w:rPr>
            </w:pPr>
            <w:r w:rsidRPr="004B7CA2">
              <w:rPr>
                <w:rFonts w:ascii="Times New Roman" w:hAnsi="Times New Roman" w:cs="Times New Roman"/>
                <w:bCs/>
                <w:sz w:val="24"/>
                <w:szCs w:val="24"/>
              </w:rPr>
              <w:t>0</w:t>
            </w:r>
            <w:r w:rsidRPr="004B7CA2">
              <w:rPr>
                <w:rFonts w:ascii="Times New Roman" w:hAnsi="Times New Roman" w:cs="Times New Roman"/>
                <w:bCs/>
                <w:sz w:val="24"/>
                <w:szCs w:val="24"/>
                <w:lang w:eastAsia="ko-KR"/>
              </w:rPr>
              <w:t>9</w:t>
            </w:r>
            <w:r w:rsidRPr="004B7CA2">
              <w:rPr>
                <w:rFonts w:ascii="Times New Roman" w:hAnsi="Times New Roman" w:cs="Times New Roman"/>
                <w:bCs/>
                <w:sz w:val="24"/>
                <w:szCs w:val="24"/>
              </w:rPr>
              <w:t>:</w:t>
            </w:r>
            <w:r w:rsidRPr="004B7CA2">
              <w:rPr>
                <w:rFonts w:ascii="Times New Roman" w:hAnsi="Times New Roman" w:cs="Times New Roman"/>
                <w:bCs/>
                <w:sz w:val="24"/>
                <w:szCs w:val="24"/>
                <w:lang w:eastAsia="ko-KR"/>
              </w:rPr>
              <w:t>0</w:t>
            </w:r>
            <w:r w:rsidRPr="004B7CA2">
              <w:rPr>
                <w:rFonts w:ascii="Times New Roman" w:hAnsi="Times New Roman" w:cs="Times New Roman"/>
                <w:bCs/>
                <w:sz w:val="24"/>
                <w:szCs w:val="24"/>
              </w:rPr>
              <w:t>0-09:</w:t>
            </w:r>
            <w:r w:rsidRPr="004B7CA2">
              <w:rPr>
                <w:rFonts w:ascii="Times New Roman" w:hAnsi="Times New Roman" w:cs="Times New Roman"/>
                <w:bCs/>
                <w:sz w:val="24"/>
                <w:szCs w:val="24"/>
                <w:lang w:eastAsia="ko-KR"/>
              </w:rPr>
              <w:t>15</w:t>
            </w:r>
          </w:p>
        </w:tc>
        <w:tc>
          <w:tcPr>
            <w:tcW w:w="4047" w:type="pct"/>
          </w:tcPr>
          <w:p w:rsidR="0008283F" w:rsidRPr="004B7CA2" w:rsidRDefault="0008283F" w:rsidP="004B7CA2">
            <w:pPr>
              <w:adjustRightInd w:val="0"/>
              <w:snapToGrid w:val="0"/>
              <w:jc w:val="both"/>
              <w:rPr>
                <w:rFonts w:ascii="Times New Roman" w:hAnsi="Times New Roman" w:cs="Times New Roman"/>
                <w:bCs/>
                <w:sz w:val="24"/>
                <w:szCs w:val="24"/>
              </w:rPr>
            </w:pPr>
            <w:r w:rsidRPr="004B7CA2">
              <w:rPr>
                <w:rFonts w:ascii="Times New Roman" w:hAnsi="Times New Roman" w:cs="Times New Roman"/>
                <w:bCs/>
                <w:sz w:val="24"/>
                <w:szCs w:val="24"/>
              </w:rPr>
              <w:t xml:space="preserve">Group </w:t>
            </w:r>
            <w:r w:rsidRPr="004B7CA2">
              <w:rPr>
                <w:rFonts w:ascii="Times New Roman" w:hAnsi="Times New Roman" w:cs="Times New Roman"/>
                <w:bCs/>
                <w:sz w:val="24"/>
                <w:szCs w:val="24"/>
                <w:lang w:eastAsia="ko-KR"/>
              </w:rPr>
              <w:t>P</w:t>
            </w:r>
            <w:r w:rsidRPr="004B7CA2">
              <w:rPr>
                <w:rFonts w:ascii="Times New Roman" w:hAnsi="Times New Roman" w:cs="Times New Roman"/>
                <w:bCs/>
                <w:sz w:val="24"/>
                <w:szCs w:val="24"/>
              </w:rPr>
              <w:t>hoto</w:t>
            </w:r>
          </w:p>
        </w:tc>
      </w:tr>
      <w:tr w:rsidR="0008283F" w:rsidRPr="004B7CA2" w:rsidTr="00EC7BE2">
        <w:tc>
          <w:tcPr>
            <w:tcW w:w="953" w:type="pct"/>
          </w:tcPr>
          <w:p w:rsidR="0008283F" w:rsidRPr="004B7CA2" w:rsidRDefault="0008283F" w:rsidP="004B7CA2">
            <w:pPr>
              <w:adjustRightInd w:val="0"/>
              <w:snapToGrid w:val="0"/>
              <w:jc w:val="both"/>
              <w:rPr>
                <w:rFonts w:ascii="Times New Roman" w:hAnsi="Times New Roman" w:cs="Times New Roman"/>
                <w:bCs/>
                <w:sz w:val="24"/>
                <w:szCs w:val="24"/>
                <w:lang w:eastAsia="ko-KR"/>
              </w:rPr>
            </w:pPr>
            <w:r w:rsidRPr="004B7CA2">
              <w:rPr>
                <w:rFonts w:ascii="Times New Roman" w:hAnsi="Times New Roman" w:cs="Times New Roman"/>
                <w:bCs/>
                <w:sz w:val="24"/>
                <w:szCs w:val="24"/>
              </w:rPr>
              <w:t>09:</w:t>
            </w:r>
            <w:r w:rsidRPr="004B7CA2">
              <w:rPr>
                <w:rFonts w:ascii="Times New Roman" w:hAnsi="Times New Roman" w:cs="Times New Roman"/>
                <w:bCs/>
                <w:sz w:val="24"/>
                <w:szCs w:val="24"/>
                <w:lang w:eastAsia="ko-KR"/>
              </w:rPr>
              <w:t>15</w:t>
            </w:r>
            <w:r w:rsidRPr="004B7CA2">
              <w:rPr>
                <w:rFonts w:ascii="Times New Roman" w:hAnsi="Times New Roman" w:cs="Times New Roman"/>
                <w:bCs/>
                <w:sz w:val="24"/>
                <w:szCs w:val="24"/>
              </w:rPr>
              <w:t>-</w:t>
            </w:r>
            <w:r w:rsidRPr="004B7CA2">
              <w:rPr>
                <w:rFonts w:ascii="Times New Roman" w:hAnsi="Times New Roman" w:cs="Times New Roman"/>
                <w:bCs/>
                <w:sz w:val="24"/>
                <w:szCs w:val="24"/>
                <w:lang w:eastAsia="ko-KR"/>
              </w:rPr>
              <w:t>09:45</w:t>
            </w:r>
          </w:p>
        </w:tc>
        <w:tc>
          <w:tcPr>
            <w:tcW w:w="4047" w:type="pct"/>
          </w:tcPr>
          <w:p w:rsidR="0008283F" w:rsidRPr="004B7CA2" w:rsidRDefault="0008283F" w:rsidP="004B7CA2">
            <w:pPr>
              <w:adjustRightInd w:val="0"/>
              <w:snapToGrid w:val="0"/>
              <w:jc w:val="both"/>
              <w:rPr>
                <w:rFonts w:ascii="Times New Roman" w:hAnsi="Times New Roman" w:cs="Times New Roman"/>
                <w:bCs/>
                <w:sz w:val="24"/>
                <w:szCs w:val="24"/>
              </w:rPr>
            </w:pPr>
            <w:r w:rsidRPr="004B7CA2">
              <w:rPr>
                <w:rFonts w:ascii="Times New Roman" w:hAnsi="Times New Roman" w:cs="Times New Roman"/>
                <w:bCs/>
                <w:sz w:val="24"/>
                <w:szCs w:val="24"/>
                <w:lang w:eastAsia="ko-KR"/>
              </w:rPr>
              <w:t>Morning Refreshment Break</w:t>
            </w:r>
          </w:p>
        </w:tc>
      </w:tr>
    </w:tbl>
    <w:p w:rsidR="008C303C" w:rsidRPr="004B7CA2" w:rsidRDefault="008C303C" w:rsidP="004B7CA2">
      <w:pPr>
        <w:pStyle w:val="ListParagraph"/>
        <w:numPr>
          <w:ilvl w:val="2"/>
          <w:numId w:val="2"/>
        </w:numPr>
        <w:adjustRightInd w:val="0"/>
        <w:snapToGrid w:val="0"/>
        <w:spacing w:after="0" w:line="240" w:lineRule="auto"/>
        <w:ind w:left="851" w:hanging="425"/>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IT arrangement</w:t>
      </w:r>
      <w:r w:rsidR="00EE11B1" w:rsidRPr="004B7CA2">
        <w:rPr>
          <w:rFonts w:ascii="Times New Roman" w:hAnsi="Times New Roman" w:cs="Times New Roman"/>
          <w:sz w:val="24"/>
          <w:szCs w:val="24"/>
          <w:lang w:eastAsia="ko-KR"/>
        </w:rPr>
        <w:t xml:space="preserve"> – refer to </w:t>
      </w:r>
      <w:r w:rsidR="00EE11B1" w:rsidRPr="004B7CA2">
        <w:rPr>
          <w:rFonts w:ascii="Times New Roman" w:hAnsi="Times New Roman" w:cs="Times New Roman"/>
          <w:i/>
          <w:sz w:val="24"/>
          <w:szCs w:val="24"/>
          <w:lang w:eastAsia="ko-KR"/>
        </w:rPr>
        <w:t>Internet and Meeting Documents for SC14</w:t>
      </w:r>
      <w:r w:rsidR="00EE11B1" w:rsidRPr="004B7CA2">
        <w:rPr>
          <w:rFonts w:ascii="Times New Roman" w:hAnsi="Times New Roman" w:cs="Times New Roman"/>
          <w:sz w:val="24"/>
          <w:szCs w:val="24"/>
          <w:lang w:eastAsia="ko-KR"/>
        </w:rPr>
        <w:t xml:space="preserve"> in your souvenir bag</w:t>
      </w:r>
    </w:p>
    <w:p w:rsidR="00C54FB4" w:rsidRPr="004B7CA2" w:rsidRDefault="001D3BE3" w:rsidP="004B7CA2">
      <w:pPr>
        <w:pStyle w:val="ListParagraph"/>
        <w:numPr>
          <w:ilvl w:val="2"/>
          <w:numId w:val="2"/>
        </w:numPr>
        <w:adjustRightInd w:val="0"/>
        <w:snapToGrid w:val="0"/>
        <w:spacing w:after="0" w:line="240" w:lineRule="auto"/>
        <w:ind w:left="851" w:hanging="425"/>
        <w:contextualSpacing w:val="0"/>
        <w:jc w:val="both"/>
        <w:rPr>
          <w:rFonts w:ascii="Times New Roman" w:hAnsi="Times New Roman" w:cs="Times New Roman"/>
          <w:sz w:val="24"/>
          <w:szCs w:val="24"/>
        </w:rPr>
      </w:pPr>
      <w:r w:rsidRPr="004B7CA2">
        <w:rPr>
          <w:rFonts w:ascii="Times New Roman" w:eastAsia="바탕" w:hAnsi="Times New Roman" w:cs="Times New Roman"/>
          <w:sz w:val="24"/>
          <w:szCs w:val="24"/>
          <w:lang w:eastAsia="ko-KR"/>
        </w:rPr>
        <w:t>Other issues?</w:t>
      </w:r>
    </w:p>
    <w:p w:rsidR="00CC5AD6" w:rsidRPr="004B7CA2" w:rsidRDefault="00CC5AD6" w:rsidP="004B7CA2">
      <w:pPr>
        <w:pStyle w:val="ListParagraph"/>
        <w:adjustRightInd w:val="0"/>
        <w:snapToGrid w:val="0"/>
        <w:spacing w:after="0" w:line="240" w:lineRule="auto"/>
        <w:ind w:left="630"/>
        <w:contextualSpacing w:val="0"/>
        <w:jc w:val="both"/>
        <w:rPr>
          <w:rFonts w:ascii="Times New Roman" w:hAnsi="Times New Roman" w:cs="Times New Roman"/>
          <w:b/>
          <w:sz w:val="24"/>
          <w:szCs w:val="24"/>
          <w:lang w:eastAsia="ko-KR"/>
        </w:rPr>
      </w:pPr>
    </w:p>
    <w:p w:rsidR="005D7921" w:rsidRDefault="005D7921" w:rsidP="004B7CA2">
      <w:pPr>
        <w:pStyle w:val="ListParagraph"/>
        <w:adjustRightInd w:val="0"/>
        <w:snapToGrid w:val="0"/>
        <w:spacing w:after="0" w:line="240" w:lineRule="auto"/>
        <w:ind w:left="630"/>
        <w:contextualSpacing w:val="0"/>
        <w:jc w:val="both"/>
        <w:rPr>
          <w:rFonts w:ascii="Times New Roman" w:hAnsi="Times New Roman" w:cs="Times New Roman" w:hint="eastAsia"/>
          <w:b/>
          <w:sz w:val="24"/>
          <w:szCs w:val="24"/>
          <w:lang w:eastAsia="ko-KR"/>
        </w:rPr>
      </w:pPr>
    </w:p>
    <w:p w:rsidR="004B7CA2" w:rsidRPr="004B7CA2" w:rsidRDefault="004B7CA2" w:rsidP="004B7CA2">
      <w:pPr>
        <w:pStyle w:val="ListParagraph"/>
        <w:adjustRightInd w:val="0"/>
        <w:snapToGrid w:val="0"/>
        <w:spacing w:after="0" w:line="240" w:lineRule="auto"/>
        <w:ind w:left="630"/>
        <w:contextualSpacing w:val="0"/>
        <w:jc w:val="both"/>
        <w:rPr>
          <w:rFonts w:ascii="Times New Roman" w:hAnsi="Times New Roman" w:cs="Times New Roman"/>
          <w:b/>
          <w:sz w:val="24"/>
          <w:szCs w:val="24"/>
          <w:lang w:eastAsia="ko-KR"/>
        </w:rPr>
      </w:pPr>
    </w:p>
    <w:p w:rsidR="00AB2D2B" w:rsidRPr="004B7CA2" w:rsidRDefault="00A144C9" w:rsidP="004B7CA2">
      <w:pPr>
        <w:pStyle w:val="ListParagraph"/>
        <w:numPr>
          <w:ilvl w:val="0"/>
          <w:numId w:val="1"/>
        </w:numPr>
        <w:adjustRightInd w:val="0"/>
        <w:snapToGrid w:val="0"/>
        <w:spacing w:after="0" w:line="240" w:lineRule="auto"/>
        <w:ind w:left="426" w:hanging="426"/>
        <w:contextualSpacing w:val="0"/>
        <w:rPr>
          <w:rFonts w:ascii="Times New Roman" w:hAnsi="Times New Roman" w:cs="Times New Roman"/>
          <w:b/>
          <w:sz w:val="28"/>
          <w:szCs w:val="28"/>
        </w:rPr>
      </w:pPr>
      <w:r w:rsidRPr="004B7CA2">
        <w:rPr>
          <w:rFonts w:ascii="Times New Roman" w:hAnsi="Times New Roman" w:cs="Times New Roman"/>
          <w:b/>
          <w:sz w:val="28"/>
          <w:szCs w:val="28"/>
        </w:rPr>
        <w:lastRenderedPageBreak/>
        <w:t>Review of Provisional Agenda</w:t>
      </w:r>
    </w:p>
    <w:p w:rsidR="00F023DA" w:rsidRPr="004B7CA2" w:rsidRDefault="00F023DA" w:rsidP="004B7CA2">
      <w:pPr>
        <w:pStyle w:val="ListParagraph"/>
        <w:adjustRightInd w:val="0"/>
        <w:snapToGrid w:val="0"/>
        <w:spacing w:after="0" w:line="240" w:lineRule="auto"/>
        <w:ind w:left="426"/>
        <w:contextualSpacing w:val="0"/>
        <w:rPr>
          <w:rFonts w:ascii="Times New Roman" w:hAnsi="Times New Roman" w:cs="Times New Roman"/>
          <w:b/>
          <w:sz w:val="24"/>
          <w:szCs w:val="24"/>
        </w:rPr>
      </w:pPr>
    </w:p>
    <w:p w:rsidR="00CD2702" w:rsidRPr="004B7CA2" w:rsidRDefault="00465F17" w:rsidP="004B7CA2">
      <w:pPr>
        <w:pStyle w:val="ListParagraph"/>
        <w:numPr>
          <w:ilvl w:val="1"/>
          <w:numId w:val="6"/>
        </w:numPr>
        <w:adjustRightInd w:val="0"/>
        <w:snapToGrid w:val="0"/>
        <w:spacing w:after="0" w:line="240" w:lineRule="auto"/>
        <w:ind w:left="851" w:hanging="428"/>
        <w:contextualSpacing w:val="0"/>
        <w:rPr>
          <w:rFonts w:ascii="Times New Roman" w:hAnsi="Times New Roman" w:cs="Times New Roman"/>
          <w:bCs/>
          <w:sz w:val="24"/>
          <w:szCs w:val="24"/>
        </w:rPr>
      </w:pPr>
      <w:r w:rsidRPr="004B7CA2">
        <w:rPr>
          <w:rFonts w:ascii="Times New Roman" w:hAnsi="Times New Roman" w:cs="Times New Roman"/>
          <w:bCs/>
          <w:sz w:val="24"/>
          <w:szCs w:val="24"/>
          <w:lang w:eastAsia="ko-KR"/>
        </w:rPr>
        <w:t>Adoption of SC14</w:t>
      </w:r>
      <w:r w:rsidR="00CD2702" w:rsidRPr="004B7CA2">
        <w:rPr>
          <w:rFonts w:ascii="Times New Roman" w:hAnsi="Times New Roman" w:cs="Times New Roman"/>
          <w:bCs/>
          <w:sz w:val="24"/>
          <w:szCs w:val="24"/>
          <w:lang w:eastAsia="ko-KR"/>
        </w:rPr>
        <w:t xml:space="preserve"> </w:t>
      </w:r>
      <w:r w:rsidR="00EB56AD" w:rsidRPr="004B7CA2">
        <w:rPr>
          <w:rFonts w:ascii="Times New Roman" w:hAnsi="Times New Roman" w:cs="Times New Roman"/>
          <w:bCs/>
          <w:sz w:val="24"/>
          <w:szCs w:val="24"/>
          <w:lang w:eastAsia="ko-KR"/>
        </w:rPr>
        <w:t>“</w:t>
      </w:r>
      <w:r w:rsidR="00CD2702" w:rsidRPr="004B7CA2">
        <w:rPr>
          <w:rFonts w:ascii="Times New Roman" w:hAnsi="Times New Roman" w:cs="Times New Roman"/>
          <w:bCs/>
          <w:sz w:val="24"/>
          <w:szCs w:val="24"/>
          <w:lang w:eastAsia="ko-KR"/>
        </w:rPr>
        <w:t xml:space="preserve">Provisional </w:t>
      </w:r>
      <w:r w:rsidR="00EB56AD" w:rsidRPr="004B7CA2">
        <w:rPr>
          <w:rFonts w:ascii="Times New Roman" w:hAnsi="Times New Roman" w:cs="Times New Roman"/>
          <w:bCs/>
          <w:sz w:val="24"/>
          <w:szCs w:val="24"/>
          <w:lang w:eastAsia="ko-KR"/>
        </w:rPr>
        <w:t xml:space="preserve">(Annotated) </w:t>
      </w:r>
      <w:r w:rsidR="00CD2702" w:rsidRPr="004B7CA2">
        <w:rPr>
          <w:rFonts w:ascii="Times New Roman" w:hAnsi="Times New Roman" w:cs="Times New Roman"/>
          <w:bCs/>
          <w:sz w:val="24"/>
          <w:szCs w:val="24"/>
          <w:lang w:eastAsia="ko-KR"/>
        </w:rPr>
        <w:t>Agenda</w:t>
      </w:r>
      <w:r w:rsidR="00EB56AD" w:rsidRPr="004B7CA2">
        <w:rPr>
          <w:rFonts w:ascii="Times New Roman" w:hAnsi="Times New Roman" w:cs="Times New Roman"/>
          <w:bCs/>
          <w:sz w:val="24"/>
          <w:szCs w:val="24"/>
          <w:lang w:eastAsia="ko-KR"/>
        </w:rPr>
        <w:t>”</w:t>
      </w:r>
      <w:r w:rsidRPr="004B7CA2">
        <w:rPr>
          <w:rFonts w:ascii="Times New Roman" w:hAnsi="Times New Roman" w:cs="Times New Roman"/>
          <w:bCs/>
          <w:sz w:val="24"/>
          <w:szCs w:val="24"/>
          <w:lang w:eastAsia="ko-KR"/>
        </w:rPr>
        <w:t xml:space="preserve"> and </w:t>
      </w:r>
      <w:r w:rsidR="00EB56AD" w:rsidRPr="004B7CA2">
        <w:rPr>
          <w:rFonts w:ascii="Times New Roman" w:hAnsi="Times New Roman" w:cs="Times New Roman"/>
          <w:bCs/>
          <w:sz w:val="24"/>
          <w:szCs w:val="24"/>
          <w:lang w:eastAsia="ko-KR"/>
        </w:rPr>
        <w:t>“Theme Agenda”</w:t>
      </w:r>
    </w:p>
    <w:p w:rsidR="00AB2D2B" w:rsidRPr="004B7CA2" w:rsidRDefault="00601123" w:rsidP="004B7CA2">
      <w:pPr>
        <w:pStyle w:val="ListParagraph"/>
        <w:numPr>
          <w:ilvl w:val="1"/>
          <w:numId w:val="6"/>
        </w:numPr>
        <w:adjustRightInd w:val="0"/>
        <w:snapToGrid w:val="0"/>
        <w:spacing w:after="0" w:line="240" w:lineRule="auto"/>
        <w:ind w:left="851" w:hanging="428"/>
        <w:contextualSpacing w:val="0"/>
        <w:jc w:val="both"/>
        <w:rPr>
          <w:rFonts w:ascii="Times New Roman" w:hAnsi="Times New Roman" w:cs="Times New Roman"/>
          <w:sz w:val="24"/>
          <w:szCs w:val="24"/>
        </w:rPr>
      </w:pPr>
      <w:r w:rsidRPr="004B7CA2">
        <w:rPr>
          <w:rFonts w:ascii="Times New Roman" w:hAnsi="Times New Roman" w:cs="Times New Roman"/>
          <w:sz w:val="24"/>
          <w:szCs w:val="24"/>
        </w:rPr>
        <w:t>Agenda Item 1</w:t>
      </w:r>
      <w:r w:rsidRPr="004B7CA2">
        <w:rPr>
          <w:rFonts w:ascii="Times New Roman" w:hAnsi="Times New Roman" w:cs="Times New Roman"/>
          <w:sz w:val="24"/>
          <w:szCs w:val="24"/>
          <w:lang w:eastAsia="ko-KR"/>
        </w:rPr>
        <w:t>2</w:t>
      </w:r>
      <w:r w:rsidR="00AB2D2B" w:rsidRPr="004B7CA2">
        <w:rPr>
          <w:rFonts w:ascii="Times New Roman" w:hAnsi="Times New Roman" w:cs="Times New Roman"/>
          <w:sz w:val="24"/>
          <w:szCs w:val="24"/>
        </w:rPr>
        <w:t xml:space="preserve"> – Other Matters</w:t>
      </w:r>
    </w:p>
    <w:p w:rsidR="00AB2D2B" w:rsidRPr="004B7CA2" w:rsidRDefault="00AB2D2B" w:rsidP="004B7CA2">
      <w:pPr>
        <w:pStyle w:val="ListParagraph"/>
        <w:numPr>
          <w:ilvl w:val="2"/>
          <w:numId w:val="3"/>
        </w:numPr>
        <w:adjustRightInd w:val="0"/>
        <w:snapToGrid w:val="0"/>
        <w:spacing w:after="0" w:line="240" w:lineRule="auto"/>
        <w:ind w:left="1276" w:hanging="425"/>
        <w:contextualSpacing w:val="0"/>
        <w:jc w:val="both"/>
        <w:rPr>
          <w:rFonts w:ascii="Times New Roman" w:hAnsi="Times New Roman" w:cs="Times New Roman"/>
          <w:sz w:val="24"/>
          <w:szCs w:val="24"/>
        </w:rPr>
      </w:pPr>
      <w:r w:rsidRPr="004B7CA2">
        <w:rPr>
          <w:rFonts w:ascii="Times New Roman" w:eastAsia="바탕" w:hAnsi="Times New Roman" w:cs="Times New Roman"/>
          <w:sz w:val="24"/>
          <w:szCs w:val="24"/>
          <w:lang w:eastAsia="ko-KR"/>
        </w:rPr>
        <w:t xml:space="preserve">Any </w:t>
      </w:r>
      <w:r w:rsidR="00601123" w:rsidRPr="004B7CA2">
        <w:rPr>
          <w:rFonts w:ascii="Times New Roman" w:eastAsia="바탕" w:hAnsi="Times New Roman" w:cs="Times New Roman"/>
          <w:sz w:val="24"/>
          <w:szCs w:val="24"/>
          <w:lang w:eastAsia="ko-KR"/>
        </w:rPr>
        <w:t>minor issues</w:t>
      </w:r>
      <w:r w:rsidRPr="004B7CA2">
        <w:rPr>
          <w:rFonts w:ascii="Times New Roman" w:hAnsi="Times New Roman" w:cs="Times New Roman"/>
          <w:sz w:val="24"/>
          <w:szCs w:val="24"/>
        </w:rPr>
        <w:t xml:space="preserve"> for discussion under </w:t>
      </w:r>
      <w:r w:rsidRPr="004B7CA2">
        <w:rPr>
          <w:rFonts w:ascii="Times New Roman" w:hAnsi="Times New Roman" w:cs="Times New Roman"/>
          <w:i/>
          <w:sz w:val="24"/>
          <w:szCs w:val="24"/>
        </w:rPr>
        <w:t>Agenda Item 12 Other Matters</w:t>
      </w:r>
      <w:r w:rsidRPr="004B7CA2">
        <w:rPr>
          <w:rFonts w:ascii="Times New Roman" w:hAnsi="Times New Roman" w:cs="Times New Roman"/>
          <w:i/>
          <w:sz w:val="24"/>
          <w:szCs w:val="24"/>
          <w:lang w:eastAsia="ko-KR"/>
        </w:rPr>
        <w:t>?</w:t>
      </w:r>
      <w:r w:rsidRPr="004B7CA2">
        <w:rPr>
          <w:rFonts w:ascii="Times New Roman" w:hAnsi="Times New Roman" w:cs="Times New Roman"/>
          <w:sz w:val="24"/>
          <w:szCs w:val="24"/>
        </w:rPr>
        <w:t xml:space="preserve"> </w:t>
      </w:r>
    </w:p>
    <w:p w:rsidR="00F023DA" w:rsidRPr="004B7CA2" w:rsidRDefault="00F023DA" w:rsidP="004B7CA2">
      <w:pPr>
        <w:pStyle w:val="ListParagraph"/>
        <w:adjustRightInd w:val="0"/>
        <w:snapToGrid w:val="0"/>
        <w:spacing w:after="0" w:line="240" w:lineRule="auto"/>
        <w:ind w:left="630"/>
        <w:contextualSpacing w:val="0"/>
        <w:jc w:val="both"/>
        <w:rPr>
          <w:rFonts w:ascii="Times New Roman" w:hAnsi="Times New Roman" w:cs="Times New Roman"/>
          <w:b/>
          <w:sz w:val="24"/>
          <w:szCs w:val="24"/>
          <w:lang w:eastAsia="ko-KR"/>
        </w:rPr>
      </w:pPr>
    </w:p>
    <w:p w:rsidR="00AB2D2B" w:rsidRPr="004B7CA2" w:rsidRDefault="00AB2D2B" w:rsidP="004B7CA2">
      <w:pPr>
        <w:pStyle w:val="ListParagraph"/>
        <w:numPr>
          <w:ilvl w:val="0"/>
          <w:numId w:val="1"/>
        </w:numPr>
        <w:adjustRightInd w:val="0"/>
        <w:snapToGrid w:val="0"/>
        <w:spacing w:after="0" w:line="240" w:lineRule="auto"/>
        <w:ind w:left="426" w:hanging="426"/>
        <w:contextualSpacing w:val="0"/>
        <w:jc w:val="both"/>
        <w:rPr>
          <w:rFonts w:ascii="Times New Roman" w:hAnsi="Times New Roman" w:cs="Times New Roman"/>
          <w:b/>
          <w:sz w:val="28"/>
          <w:szCs w:val="28"/>
        </w:rPr>
      </w:pPr>
      <w:r w:rsidRPr="004B7CA2">
        <w:rPr>
          <w:rFonts w:ascii="Times New Roman" w:hAnsi="Times New Roman" w:cs="Times New Roman"/>
          <w:b/>
          <w:sz w:val="28"/>
          <w:szCs w:val="28"/>
        </w:rPr>
        <w:t xml:space="preserve">SC </w:t>
      </w:r>
      <w:r w:rsidRPr="004B7CA2">
        <w:rPr>
          <w:rFonts w:ascii="Times New Roman" w:hAnsi="Times New Roman" w:cs="Times New Roman"/>
          <w:b/>
          <w:sz w:val="28"/>
          <w:szCs w:val="28"/>
          <w:lang w:eastAsia="ko-KR"/>
        </w:rPr>
        <w:t>O</w:t>
      </w:r>
      <w:r w:rsidRPr="004B7CA2">
        <w:rPr>
          <w:rFonts w:ascii="Times New Roman" w:hAnsi="Times New Roman" w:cs="Times New Roman"/>
          <w:b/>
          <w:sz w:val="28"/>
          <w:szCs w:val="28"/>
        </w:rPr>
        <w:t xml:space="preserve">fficers </w:t>
      </w:r>
      <w:r w:rsidRPr="004B7CA2">
        <w:rPr>
          <w:rFonts w:ascii="Times New Roman" w:hAnsi="Times New Roman" w:cs="Times New Roman"/>
          <w:b/>
          <w:sz w:val="28"/>
          <w:szCs w:val="28"/>
          <w:lang w:eastAsia="ko-KR"/>
        </w:rPr>
        <w:t>and Theme Conveners</w:t>
      </w:r>
    </w:p>
    <w:p w:rsidR="00F023DA" w:rsidRPr="004B7CA2" w:rsidRDefault="00F023DA" w:rsidP="004B7CA2">
      <w:pPr>
        <w:pStyle w:val="ListParagraph"/>
        <w:adjustRightInd w:val="0"/>
        <w:snapToGrid w:val="0"/>
        <w:spacing w:after="0" w:line="240" w:lineRule="auto"/>
        <w:ind w:left="851"/>
        <w:contextualSpacing w:val="0"/>
        <w:jc w:val="both"/>
        <w:rPr>
          <w:rFonts w:ascii="Times New Roman" w:hAnsi="Times New Roman" w:cs="Times New Roman"/>
          <w:sz w:val="24"/>
          <w:szCs w:val="24"/>
        </w:rPr>
      </w:pPr>
    </w:p>
    <w:p w:rsidR="009C1FA4" w:rsidRPr="004B7CA2" w:rsidRDefault="00AB2D2B" w:rsidP="004B7CA2">
      <w:pPr>
        <w:pStyle w:val="ListParagraph"/>
        <w:numPr>
          <w:ilvl w:val="0"/>
          <w:numId w:val="7"/>
        </w:numPr>
        <w:adjustRightInd w:val="0"/>
        <w:snapToGrid w:val="0"/>
        <w:spacing w:after="0" w:line="240" w:lineRule="auto"/>
        <w:ind w:left="851" w:hanging="425"/>
        <w:contextualSpacing w:val="0"/>
        <w:jc w:val="both"/>
        <w:rPr>
          <w:rFonts w:ascii="Times New Roman" w:hAnsi="Times New Roman" w:cs="Times New Roman"/>
          <w:sz w:val="24"/>
          <w:szCs w:val="24"/>
        </w:rPr>
      </w:pPr>
      <w:r w:rsidRPr="004B7CA2">
        <w:rPr>
          <w:rFonts w:ascii="Times New Roman" w:eastAsia="바탕" w:hAnsi="Times New Roman" w:cs="Times New Roman"/>
          <w:sz w:val="24"/>
          <w:szCs w:val="24"/>
          <w:lang w:eastAsia="ko-KR"/>
        </w:rPr>
        <w:t>Current SC officers and theme conveners</w:t>
      </w:r>
      <w:r w:rsidR="00601123" w:rsidRPr="004B7CA2">
        <w:rPr>
          <w:rFonts w:ascii="Times New Roman" w:eastAsia="바탕" w:hAnsi="Times New Roman" w:cs="Times New Roman"/>
          <w:sz w:val="24"/>
          <w:szCs w:val="24"/>
          <w:lang w:eastAsia="ko-KR"/>
        </w:rPr>
        <w:t xml:space="preserve"> are listed below. </w:t>
      </w:r>
    </w:p>
    <w:p w:rsidR="00465F17" w:rsidRPr="004B7CA2" w:rsidRDefault="00465F17" w:rsidP="00432B2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Selection of SC Vice-Chair</w:t>
      </w:r>
    </w:p>
    <w:p w:rsidR="00465F17" w:rsidRPr="004B7CA2" w:rsidRDefault="00465F17" w:rsidP="00432B2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Theme Conveners for 2019</w:t>
      </w:r>
      <w:r w:rsidR="00614F4B" w:rsidRPr="004B7CA2">
        <w:rPr>
          <w:rFonts w:ascii="Times New Roman" w:hAnsi="Times New Roman" w:cs="Times New Roman"/>
          <w:sz w:val="24"/>
          <w:szCs w:val="24"/>
          <w:lang w:eastAsia="ko-KR"/>
        </w:rPr>
        <w:t>?</w:t>
      </w:r>
    </w:p>
    <w:p w:rsidR="00614F4B" w:rsidRPr="004B7CA2" w:rsidRDefault="00614F4B" w:rsidP="00432B25">
      <w:pPr>
        <w:pStyle w:val="ListParagraph"/>
        <w:numPr>
          <w:ilvl w:val="0"/>
          <w:numId w:val="16"/>
        </w:numPr>
        <w:adjustRightInd w:val="0"/>
        <w:snapToGrid w:val="0"/>
        <w:spacing w:after="0" w:line="240" w:lineRule="auto"/>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Any new conveners?</w:t>
      </w:r>
    </w:p>
    <w:tbl>
      <w:tblPr>
        <w:tblW w:w="3853"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341"/>
        <w:gridCol w:w="5038"/>
      </w:tblGrid>
      <w:tr w:rsidR="00465F17" w:rsidRPr="004B7CA2" w:rsidTr="009C1FA4">
        <w:tc>
          <w:tcPr>
            <w:tcW w:w="1586" w:type="pct"/>
            <w:vAlign w:val="center"/>
          </w:tcPr>
          <w:p w:rsidR="00465F17" w:rsidRPr="004B7CA2" w:rsidRDefault="00465F17" w:rsidP="004B7CA2">
            <w:pPr>
              <w:adjustRightInd w:val="0"/>
              <w:snapToGrid w:val="0"/>
              <w:spacing w:after="0" w:line="240" w:lineRule="auto"/>
              <w:ind w:left="162"/>
              <w:rPr>
                <w:rFonts w:ascii="Times New Roman" w:hAnsi="Times New Roman" w:cs="Times New Roman"/>
                <w:sz w:val="24"/>
                <w:szCs w:val="24"/>
                <w:lang w:eastAsia="ko-KR"/>
              </w:rPr>
            </w:pPr>
            <w:r w:rsidRPr="004B7CA2">
              <w:rPr>
                <w:rFonts w:ascii="Times New Roman" w:hAnsi="Times New Roman" w:cs="Times New Roman"/>
                <w:sz w:val="24"/>
                <w:szCs w:val="24"/>
                <w:lang w:eastAsia="ko-KR"/>
              </w:rPr>
              <w:t>Chair</w:t>
            </w:r>
          </w:p>
        </w:tc>
        <w:tc>
          <w:tcPr>
            <w:tcW w:w="3414" w:type="pct"/>
            <w:shd w:val="clear" w:color="auto" w:fill="auto"/>
          </w:tcPr>
          <w:p w:rsidR="00465F17" w:rsidRPr="004B7CA2" w:rsidRDefault="00465F17" w:rsidP="004B7CA2">
            <w:pPr>
              <w:adjustRightInd w:val="0"/>
              <w:snapToGrid w:val="0"/>
              <w:spacing w:after="0" w:line="240" w:lineRule="auto"/>
              <w:rPr>
                <w:rFonts w:ascii="Times New Roman" w:hAnsi="Times New Roman" w:cs="Times New Roman"/>
                <w:sz w:val="24"/>
                <w:szCs w:val="24"/>
                <w:lang w:eastAsia="ko-KR"/>
              </w:rPr>
            </w:pPr>
            <w:r w:rsidRPr="004B7CA2">
              <w:rPr>
                <w:rFonts w:ascii="Times New Roman" w:hAnsi="Times New Roman" w:cs="Times New Roman"/>
                <w:sz w:val="24"/>
                <w:szCs w:val="24"/>
                <w:lang w:val="fr-FR"/>
              </w:rPr>
              <w:t xml:space="preserve">Ueta Jr. Faasili </w:t>
            </w:r>
            <w:r w:rsidRPr="004B7CA2">
              <w:rPr>
                <w:rFonts w:ascii="Times New Roman" w:hAnsi="Times New Roman" w:cs="Times New Roman"/>
                <w:sz w:val="24"/>
                <w:szCs w:val="24"/>
                <w:lang w:val="fr-FR" w:eastAsia="ko-KR"/>
              </w:rPr>
              <w:t xml:space="preserve">(1); </w:t>
            </w:r>
            <w:hyperlink r:id="rId10" w:history="1">
              <w:r w:rsidRPr="004B7CA2">
                <w:rPr>
                  <w:rStyle w:val="Hyperlink"/>
                  <w:rFonts w:ascii="Times New Roman" w:hAnsi="Times New Roman" w:cs="Times New Roman"/>
                  <w:sz w:val="24"/>
                  <w:szCs w:val="24"/>
                  <w:lang w:val="fr-FR"/>
                </w:rPr>
                <w:t>ueta.faasili@maf.gov.ws</w:t>
              </w:r>
            </w:hyperlink>
            <w:r w:rsidRPr="004B7CA2">
              <w:rPr>
                <w:rFonts w:ascii="Times New Roman" w:hAnsi="Times New Roman" w:cs="Times New Roman"/>
                <w:sz w:val="24"/>
                <w:szCs w:val="24"/>
                <w:lang w:val="fr-FR"/>
              </w:rPr>
              <w:t xml:space="preserve"> </w:t>
            </w:r>
          </w:p>
        </w:tc>
      </w:tr>
      <w:tr w:rsidR="00465F17" w:rsidRPr="004B7CA2" w:rsidTr="009C1FA4">
        <w:tc>
          <w:tcPr>
            <w:tcW w:w="1586" w:type="pct"/>
            <w:vAlign w:val="center"/>
          </w:tcPr>
          <w:p w:rsidR="00465F17" w:rsidRPr="004B7CA2" w:rsidRDefault="00465F17" w:rsidP="004B7CA2">
            <w:pPr>
              <w:adjustRightInd w:val="0"/>
              <w:snapToGrid w:val="0"/>
              <w:spacing w:after="0" w:line="240" w:lineRule="auto"/>
              <w:ind w:left="162"/>
              <w:rPr>
                <w:rFonts w:ascii="Times New Roman" w:hAnsi="Times New Roman" w:cs="Times New Roman"/>
                <w:sz w:val="24"/>
                <w:szCs w:val="24"/>
                <w:lang w:eastAsia="ko-KR"/>
              </w:rPr>
            </w:pPr>
            <w:r w:rsidRPr="004B7CA2">
              <w:rPr>
                <w:rFonts w:ascii="Times New Roman" w:hAnsi="Times New Roman" w:cs="Times New Roman"/>
                <w:sz w:val="24"/>
                <w:szCs w:val="24"/>
                <w:lang w:eastAsia="ko-KR"/>
              </w:rPr>
              <w:t>Vice Chair</w:t>
            </w:r>
          </w:p>
        </w:tc>
        <w:tc>
          <w:tcPr>
            <w:tcW w:w="3414" w:type="pct"/>
            <w:shd w:val="clear" w:color="auto" w:fill="auto"/>
          </w:tcPr>
          <w:p w:rsidR="00465F17" w:rsidRPr="004B7CA2" w:rsidRDefault="00465F17" w:rsidP="004B7CA2">
            <w:pPr>
              <w:adjustRightInd w:val="0"/>
              <w:snapToGrid w:val="0"/>
              <w:spacing w:after="0" w:line="240" w:lineRule="auto"/>
              <w:rPr>
                <w:rFonts w:ascii="Times New Roman" w:hAnsi="Times New Roman" w:cs="Times New Roman"/>
                <w:sz w:val="24"/>
                <w:szCs w:val="24"/>
                <w:lang w:eastAsia="ko-KR"/>
              </w:rPr>
            </w:pPr>
            <w:r w:rsidRPr="004B7CA2">
              <w:rPr>
                <w:rFonts w:ascii="Times New Roman" w:hAnsi="Times New Roman" w:cs="Times New Roman"/>
                <w:sz w:val="24"/>
                <w:szCs w:val="24"/>
                <w:lang w:eastAsia="ko-KR"/>
              </w:rPr>
              <w:t xml:space="preserve">Vacant </w:t>
            </w:r>
          </w:p>
        </w:tc>
      </w:tr>
      <w:tr w:rsidR="00465F17" w:rsidRPr="004B7CA2" w:rsidTr="009C1FA4">
        <w:tc>
          <w:tcPr>
            <w:tcW w:w="1586" w:type="pct"/>
            <w:vAlign w:val="center"/>
          </w:tcPr>
          <w:p w:rsidR="00465F17" w:rsidRPr="004B7CA2" w:rsidRDefault="00465F17" w:rsidP="004B7CA2">
            <w:pPr>
              <w:adjustRightInd w:val="0"/>
              <w:snapToGrid w:val="0"/>
              <w:spacing w:after="0" w:line="240" w:lineRule="auto"/>
              <w:ind w:left="162"/>
              <w:rPr>
                <w:rFonts w:ascii="Times New Roman" w:hAnsi="Times New Roman" w:cs="Times New Roman"/>
                <w:sz w:val="24"/>
                <w:szCs w:val="24"/>
                <w:lang w:eastAsia="ko-KR"/>
              </w:rPr>
            </w:pPr>
            <w:r w:rsidRPr="004B7CA2">
              <w:rPr>
                <w:rFonts w:ascii="Times New Roman" w:hAnsi="Times New Roman" w:cs="Times New Roman"/>
                <w:sz w:val="24"/>
                <w:szCs w:val="24"/>
                <w:lang w:eastAsia="ko-KR"/>
              </w:rPr>
              <w:t>ST Theme</w:t>
            </w:r>
          </w:p>
        </w:tc>
        <w:tc>
          <w:tcPr>
            <w:tcW w:w="3414" w:type="pct"/>
            <w:shd w:val="clear" w:color="auto" w:fill="auto"/>
          </w:tcPr>
          <w:p w:rsidR="00465F17" w:rsidRPr="004B7CA2" w:rsidRDefault="00465F17" w:rsidP="004B7CA2">
            <w:pPr>
              <w:adjustRightInd w:val="0"/>
              <w:snapToGrid w:val="0"/>
              <w:spacing w:after="0" w:line="240" w:lineRule="auto"/>
              <w:rPr>
                <w:rFonts w:ascii="Times New Roman" w:hAnsi="Times New Roman" w:cs="Times New Roman"/>
                <w:sz w:val="24"/>
                <w:szCs w:val="24"/>
                <w:lang w:eastAsia="ko-KR"/>
              </w:rPr>
            </w:pPr>
            <w:r w:rsidRPr="004B7CA2">
              <w:rPr>
                <w:rFonts w:ascii="Times New Roman" w:hAnsi="Times New Roman" w:cs="Times New Roman"/>
                <w:sz w:val="24"/>
                <w:szCs w:val="24"/>
                <w:lang w:val="fr-FR" w:eastAsia="ko-KR"/>
              </w:rPr>
              <w:t>Valerie Post (2);</w:t>
            </w:r>
            <w:r w:rsidRPr="004B7CA2">
              <w:rPr>
                <w:rFonts w:ascii="Times New Roman" w:eastAsia="TimesNewRoman" w:hAnsi="Times New Roman" w:cs="Times New Roman"/>
                <w:sz w:val="24"/>
                <w:szCs w:val="24"/>
                <w:lang w:val="fr-FR" w:eastAsia="ko-KR"/>
              </w:rPr>
              <w:t xml:space="preserve"> </w:t>
            </w:r>
            <w:hyperlink r:id="rId11" w:history="1">
              <w:r w:rsidRPr="004B7CA2">
                <w:rPr>
                  <w:rStyle w:val="Hyperlink"/>
                  <w:rFonts w:ascii="Times New Roman" w:hAnsi="Times New Roman" w:cs="Times New Roman"/>
                  <w:sz w:val="24"/>
                  <w:szCs w:val="24"/>
                  <w:lang w:val="fr-FR" w:eastAsia="ko-KR"/>
                </w:rPr>
                <w:t>v</w:t>
              </w:r>
              <w:r w:rsidRPr="004B7CA2">
                <w:rPr>
                  <w:rStyle w:val="Hyperlink"/>
                  <w:rFonts w:ascii="Times New Roman" w:eastAsia="TimesNewRoman" w:hAnsi="Times New Roman" w:cs="Times New Roman"/>
                  <w:sz w:val="24"/>
                  <w:szCs w:val="24"/>
                  <w:lang w:val="fr-FR" w:eastAsia="ko-KR"/>
                </w:rPr>
                <w:t>alerie.post@noaa.gov</w:t>
              </w:r>
            </w:hyperlink>
            <w:r w:rsidRPr="004B7CA2">
              <w:rPr>
                <w:rFonts w:ascii="Times New Roman" w:hAnsi="Times New Roman" w:cs="Times New Roman"/>
                <w:sz w:val="24"/>
                <w:szCs w:val="24"/>
                <w:lang w:val="fr-FR" w:eastAsia="ko-KR"/>
              </w:rPr>
              <w:t xml:space="preserve"> </w:t>
            </w:r>
          </w:p>
        </w:tc>
      </w:tr>
      <w:tr w:rsidR="00465F17" w:rsidRPr="004B7CA2" w:rsidTr="009C1FA4">
        <w:tc>
          <w:tcPr>
            <w:tcW w:w="1586" w:type="pct"/>
            <w:vAlign w:val="center"/>
          </w:tcPr>
          <w:p w:rsidR="00465F17" w:rsidRPr="004B7CA2" w:rsidRDefault="00465F17" w:rsidP="004B7CA2">
            <w:pPr>
              <w:adjustRightInd w:val="0"/>
              <w:snapToGrid w:val="0"/>
              <w:spacing w:after="0" w:line="240" w:lineRule="auto"/>
              <w:ind w:left="162"/>
              <w:rPr>
                <w:rFonts w:ascii="Times New Roman" w:hAnsi="Times New Roman" w:cs="Times New Roman"/>
                <w:sz w:val="24"/>
                <w:szCs w:val="24"/>
                <w:lang w:eastAsia="ko-KR"/>
              </w:rPr>
            </w:pPr>
            <w:r w:rsidRPr="004B7CA2">
              <w:rPr>
                <w:rFonts w:ascii="Times New Roman" w:hAnsi="Times New Roman" w:cs="Times New Roman"/>
                <w:sz w:val="24"/>
                <w:szCs w:val="24"/>
                <w:lang w:eastAsia="ko-KR"/>
              </w:rPr>
              <w:t>SA Theme</w:t>
            </w:r>
          </w:p>
        </w:tc>
        <w:tc>
          <w:tcPr>
            <w:tcW w:w="3414" w:type="pct"/>
            <w:shd w:val="clear" w:color="auto" w:fill="auto"/>
          </w:tcPr>
          <w:p w:rsidR="00465F17" w:rsidRPr="004B7CA2" w:rsidRDefault="00465F17" w:rsidP="004B7CA2">
            <w:pPr>
              <w:adjustRightInd w:val="0"/>
              <w:snapToGrid w:val="0"/>
              <w:spacing w:after="0" w:line="240" w:lineRule="auto"/>
              <w:jc w:val="both"/>
              <w:rPr>
                <w:rFonts w:ascii="Times New Roman" w:hAnsi="Times New Roman" w:cs="Times New Roman"/>
                <w:sz w:val="24"/>
                <w:szCs w:val="24"/>
                <w:lang w:eastAsia="ko-KR"/>
              </w:rPr>
            </w:pPr>
            <w:r w:rsidRPr="004B7CA2">
              <w:rPr>
                <w:rFonts w:ascii="Times New Roman" w:hAnsi="Times New Roman" w:cs="Times New Roman"/>
                <w:sz w:val="24"/>
                <w:szCs w:val="24"/>
              </w:rPr>
              <w:t>Jon Brodziak</w:t>
            </w:r>
            <w:r w:rsidRPr="004B7CA2">
              <w:rPr>
                <w:rFonts w:ascii="Times New Roman" w:hAnsi="Times New Roman" w:cs="Times New Roman"/>
                <w:sz w:val="24"/>
                <w:szCs w:val="24"/>
                <w:lang w:eastAsia="ko-KR"/>
              </w:rPr>
              <w:t xml:space="preserve"> (8); </w:t>
            </w:r>
            <w:hyperlink r:id="rId12" w:history="1">
              <w:r w:rsidRPr="004B7CA2">
                <w:rPr>
                  <w:rStyle w:val="Hyperlink"/>
                  <w:rFonts w:ascii="Times New Roman" w:hAnsi="Times New Roman" w:cs="Times New Roman"/>
                  <w:sz w:val="24"/>
                  <w:szCs w:val="24"/>
                  <w:lang w:eastAsia="ko-KR"/>
                </w:rPr>
                <w:t>jon.brodziak@noaa.gov</w:t>
              </w:r>
            </w:hyperlink>
            <w:r w:rsidRPr="004B7CA2">
              <w:rPr>
                <w:rFonts w:ascii="Times New Roman" w:hAnsi="Times New Roman" w:cs="Times New Roman"/>
                <w:sz w:val="24"/>
                <w:szCs w:val="24"/>
                <w:lang w:eastAsia="ko-KR"/>
              </w:rPr>
              <w:t xml:space="preserve"> </w:t>
            </w:r>
          </w:p>
          <w:p w:rsidR="00465F17" w:rsidRPr="004B7CA2" w:rsidRDefault="00465F17" w:rsidP="004B7CA2">
            <w:pPr>
              <w:adjustRightInd w:val="0"/>
              <w:snapToGrid w:val="0"/>
              <w:spacing w:after="0" w:line="240" w:lineRule="auto"/>
              <w:jc w:val="both"/>
              <w:rPr>
                <w:rFonts w:ascii="Times New Roman" w:hAnsi="Times New Roman" w:cs="Times New Roman"/>
                <w:sz w:val="24"/>
                <w:szCs w:val="24"/>
                <w:lang w:eastAsia="ko-KR"/>
              </w:rPr>
            </w:pPr>
            <w:r w:rsidRPr="004B7CA2">
              <w:rPr>
                <w:rFonts w:ascii="Times New Roman" w:hAnsi="Times New Roman" w:cs="Times New Roman"/>
                <w:sz w:val="24"/>
                <w:szCs w:val="24"/>
              </w:rPr>
              <w:t xml:space="preserve">Hiroshi Minami(1); </w:t>
            </w:r>
            <w:hyperlink r:id="rId13" w:history="1">
              <w:r w:rsidRPr="004B7CA2">
                <w:rPr>
                  <w:rStyle w:val="Hyperlink"/>
                  <w:rFonts w:ascii="Times New Roman" w:hAnsi="Times New Roman" w:cs="Times New Roman"/>
                  <w:sz w:val="24"/>
                  <w:szCs w:val="24"/>
                </w:rPr>
                <w:t>hminami@affrc.go.jp</w:t>
              </w:r>
            </w:hyperlink>
          </w:p>
        </w:tc>
      </w:tr>
      <w:tr w:rsidR="00465F17" w:rsidRPr="004B7CA2" w:rsidTr="009C1FA4">
        <w:tc>
          <w:tcPr>
            <w:tcW w:w="1586" w:type="pct"/>
            <w:vAlign w:val="center"/>
          </w:tcPr>
          <w:p w:rsidR="00465F17" w:rsidRPr="004B7CA2" w:rsidRDefault="00465F17" w:rsidP="004B7CA2">
            <w:pPr>
              <w:adjustRightInd w:val="0"/>
              <w:snapToGrid w:val="0"/>
              <w:spacing w:after="0" w:line="240" w:lineRule="auto"/>
              <w:ind w:left="162"/>
              <w:rPr>
                <w:rFonts w:ascii="Times New Roman" w:hAnsi="Times New Roman" w:cs="Times New Roman"/>
                <w:sz w:val="24"/>
                <w:szCs w:val="24"/>
                <w:lang w:eastAsia="ko-KR"/>
              </w:rPr>
            </w:pPr>
            <w:r w:rsidRPr="004B7CA2">
              <w:rPr>
                <w:rFonts w:ascii="Times New Roman" w:hAnsi="Times New Roman" w:cs="Times New Roman"/>
                <w:sz w:val="24"/>
                <w:szCs w:val="24"/>
                <w:lang w:eastAsia="ko-KR"/>
              </w:rPr>
              <w:t>MI Theme</w:t>
            </w:r>
          </w:p>
        </w:tc>
        <w:tc>
          <w:tcPr>
            <w:tcW w:w="3414" w:type="pct"/>
            <w:shd w:val="clear" w:color="auto" w:fill="auto"/>
          </w:tcPr>
          <w:p w:rsidR="00465F17" w:rsidRPr="004B7CA2" w:rsidRDefault="00465F17" w:rsidP="004B7CA2">
            <w:pPr>
              <w:adjustRightInd w:val="0"/>
              <w:snapToGrid w:val="0"/>
              <w:spacing w:after="0" w:line="240" w:lineRule="auto"/>
              <w:rPr>
                <w:rFonts w:ascii="Times New Roman" w:hAnsi="Times New Roman" w:cs="Times New Roman"/>
                <w:sz w:val="24"/>
                <w:szCs w:val="24"/>
                <w:lang w:eastAsia="ko-KR"/>
              </w:rPr>
            </w:pPr>
            <w:r w:rsidRPr="004B7CA2">
              <w:rPr>
                <w:rFonts w:ascii="Times New Roman" w:hAnsi="Times New Roman" w:cs="Times New Roman"/>
                <w:sz w:val="24"/>
                <w:szCs w:val="24"/>
              </w:rPr>
              <w:t>Robert Campbell</w:t>
            </w:r>
            <w:r w:rsidRPr="004B7CA2">
              <w:rPr>
                <w:rFonts w:ascii="Times New Roman" w:hAnsi="Times New Roman" w:cs="Times New Roman"/>
                <w:sz w:val="24"/>
                <w:szCs w:val="24"/>
                <w:lang w:eastAsia="ko-KR"/>
              </w:rPr>
              <w:t xml:space="preserve"> (9); </w:t>
            </w:r>
            <w:hyperlink r:id="rId14" w:history="1">
              <w:r w:rsidRPr="004B7CA2">
                <w:rPr>
                  <w:rStyle w:val="Hyperlink"/>
                  <w:rFonts w:ascii="Times New Roman" w:hAnsi="Times New Roman" w:cs="Times New Roman"/>
                  <w:sz w:val="24"/>
                  <w:szCs w:val="24"/>
                  <w:lang w:eastAsia="ko-KR"/>
                </w:rPr>
                <w:t>robert.campbell@csiro.au</w:t>
              </w:r>
            </w:hyperlink>
            <w:r w:rsidRPr="004B7CA2">
              <w:rPr>
                <w:rFonts w:ascii="Times New Roman" w:hAnsi="Times New Roman" w:cs="Times New Roman"/>
                <w:sz w:val="24"/>
                <w:szCs w:val="24"/>
                <w:lang w:eastAsia="ko-KR"/>
              </w:rPr>
              <w:t xml:space="preserve"> </w:t>
            </w:r>
          </w:p>
        </w:tc>
      </w:tr>
      <w:tr w:rsidR="00465F17" w:rsidRPr="004B7CA2" w:rsidTr="009C1FA4">
        <w:tc>
          <w:tcPr>
            <w:tcW w:w="1586" w:type="pct"/>
            <w:vAlign w:val="center"/>
          </w:tcPr>
          <w:p w:rsidR="00465F17" w:rsidRPr="004B7CA2" w:rsidRDefault="00465F17" w:rsidP="004B7CA2">
            <w:pPr>
              <w:adjustRightInd w:val="0"/>
              <w:snapToGrid w:val="0"/>
              <w:spacing w:after="0" w:line="240" w:lineRule="auto"/>
              <w:ind w:left="162"/>
              <w:rPr>
                <w:rFonts w:ascii="Times New Roman" w:hAnsi="Times New Roman" w:cs="Times New Roman"/>
                <w:sz w:val="24"/>
                <w:szCs w:val="24"/>
                <w:lang w:eastAsia="ko-KR"/>
              </w:rPr>
            </w:pPr>
            <w:r w:rsidRPr="004B7CA2">
              <w:rPr>
                <w:rFonts w:ascii="Times New Roman" w:hAnsi="Times New Roman" w:cs="Times New Roman"/>
                <w:sz w:val="24"/>
                <w:szCs w:val="24"/>
                <w:lang w:eastAsia="ko-KR"/>
              </w:rPr>
              <w:t>EB Theme</w:t>
            </w:r>
          </w:p>
        </w:tc>
        <w:tc>
          <w:tcPr>
            <w:tcW w:w="3414" w:type="pct"/>
            <w:shd w:val="clear" w:color="auto" w:fill="auto"/>
          </w:tcPr>
          <w:p w:rsidR="00465F17" w:rsidRPr="004B7CA2" w:rsidRDefault="00465F17" w:rsidP="004B7CA2">
            <w:pPr>
              <w:adjustRightInd w:val="0"/>
              <w:snapToGrid w:val="0"/>
              <w:spacing w:after="0" w:line="240" w:lineRule="auto"/>
              <w:rPr>
                <w:rFonts w:ascii="Times New Roman" w:hAnsi="Times New Roman" w:cs="Times New Roman"/>
                <w:sz w:val="24"/>
                <w:szCs w:val="24"/>
                <w:lang w:eastAsia="ko-KR"/>
              </w:rPr>
            </w:pPr>
            <w:r w:rsidRPr="004B7CA2">
              <w:rPr>
                <w:rFonts w:ascii="Times New Roman" w:hAnsi="Times New Roman" w:cs="Times New Roman"/>
                <w:sz w:val="24"/>
                <w:szCs w:val="24"/>
              </w:rPr>
              <w:t xml:space="preserve">John Annala </w:t>
            </w:r>
            <w:r w:rsidRPr="004B7CA2">
              <w:rPr>
                <w:rFonts w:ascii="Times New Roman" w:hAnsi="Times New Roman" w:cs="Times New Roman"/>
                <w:sz w:val="24"/>
                <w:szCs w:val="24"/>
                <w:lang w:eastAsia="ko-KR"/>
              </w:rPr>
              <w:t xml:space="preserve">(4);  </w:t>
            </w:r>
            <w:hyperlink r:id="rId15" w:history="1">
              <w:r w:rsidRPr="004B7CA2">
                <w:rPr>
                  <w:rStyle w:val="Hyperlink"/>
                  <w:rFonts w:ascii="Times New Roman" w:hAnsi="Times New Roman" w:cs="Times New Roman"/>
                  <w:sz w:val="24"/>
                  <w:szCs w:val="24"/>
                  <w:lang w:eastAsia="ko-KR"/>
                </w:rPr>
                <w:t>john.annala@mpi.govt.nz</w:t>
              </w:r>
            </w:hyperlink>
            <w:r w:rsidRPr="004B7CA2">
              <w:rPr>
                <w:rFonts w:ascii="Times New Roman" w:hAnsi="Times New Roman" w:cs="Times New Roman"/>
                <w:sz w:val="24"/>
                <w:szCs w:val="24"/>
                <w:lang w:eastAsia="ko-KR"/>
              </w:rPr>
              <w:t xml:space="preserve"> </w:t>
            </w:r>
          </w:p>
        </w:tc>
      </w:tr>
    </w:tbl>
    <w:p w:rsidR="009C1FA4" w:rsidRPr="004B7CA2" w:rsidRDefault="009C1FA4" w:rsidP="004B7CA2">
      <w:pPr>
        <w:adjustRightInd w:val="0"/>
        <w:snapToGrid w:val="0"/>
        <w:spacing w:after="0" w:line="240" w:lineRule="auto"/>
        <w:ind w:left="720"/>
        <w:jc w:val="both"/>
        <w:rPr>
          <w:rFonts w:ascii="Times New Roman" w:eastAsia="바탕" w:hAnsi="Times New Roman" w:cs="Times New Roman"/>
          <w:i/>
          <w:sz w:val="24"/>
          <w:szCs w:val="24"/>
          <w:lang w:eastAsia="ko-KR"/>
        </w:rPr>
      </w:pPr>
      <w:r w:rsidRPr="004B7CA2">
        <w:rPr>
          <w:rFonts w:ascii="Times New Roman" w:eastAsia="바탕" w:hAnsi="Times New Roman" w:cs="Times New Roman"/>
          <w:sz w:val="24"/>
          <w:szCs w:val="24"/>
          <w:lang w:eastAsia="ko-KR"/>
        </w:rPr>
        <w:t>(</w:t>
      </w:r>
      <w:r w:rsidRPr="004B7CA2">
        <w:rPr>
          <w:rFonts w:ascii="Times New Roman" w:eastAsia="바탕" w:hAnsi="Times New Roman" w:cs="Times New Roman"/>
          <w:i/>
          <w:sz w:val="24"/>
          <w:szCs w:val="24"/>
          <w:lang w:eastAsia="ko-KR"/>
        </w:rPr>
        <w:t>x</w:t>
      </w:r>
      <w:r w:rsidRPr="004B7CA2">
        <w:rPr>
          <w:rFonts w:ascii="Times New Roman" w:eastAsia="바탕" w:hAnsi="Times New Roman" w:cs="Times New Roman"/>
          <w:sz w:val="24"/>
          <w:szCs w:val="24"/>
          <w:lang w:eastAsia="ko-KR"/>
        </w:rPr>
        <w:t xml:space="preserve">): </w:t>
      </w:r>
      <w:r w:rsidRPr="004B7CA2">
        <w:rPr>
          <w:rFonts w:ascii="Times New Roman" w:eastAsia="바탕" w:hAnsi="Times New Roman" w:cs="Times New Roman"/>
          <w:i/>
          <w:sz w:val="24"/>
          <w:szCs w:val="24"/>
          <w:lang w:eastAsia="ko-KR"/>
        </w:rPr>
        <w:t>number of</w:t>
      </w:r>
      <w:r w:rsidRPr="004B7CA2">
        <w:rPr>
          <w:rFonts w:ascii="Times New Roman" w:eastAsia="바탕" w:hAnsi="Times New Roman" w:cs="Times New Roman"/>
          <w:sz w:val="24"/>
          <w:szCs w:val="24"/>
          <w:lang w:eastAsia="ko-KR"/>
        </w:rPr>
        <w:t xml:space="preserve"> </w:t>
      </w:r>
      <w:r w:rsidRPr="004B7CA2">
        <w:rPr>
          <w:rFonts w:ascii="Times New Roman" w:eastAsia="바탕" w:hAnsi="Times New Roman" w:cs="Times New Roman"/>
          <w:i/>
          <w:sz w:val="24"/>
          <w:szCs w:val="24"/>
          <w:lang w:eastAsia="ko-KR"/>
        </w:rPr>
        <w:t xml:space="preserve">years of convenership </w:t>
      </w:r>
    </w:p>
    <w:p w:rsidR="005D7921" w:rsidRPr="004B7CA2" w:rsidRDefault="005D7921" w:rsidP="004B7CA2">
      <w:pPr>
        <w:adjustRightInd w:val="0"/>
        <w:snapToGrid w:val="0"/>
        <w:spacing w:after="0" w:line="240" w:lineRule="auto"/>
        <w:ind w:left="720"/>
        <w:jc w:val="both"/>
        <w:rPr>
          <w:rFonts w:ascii="Times New Roman" w:eastAsia="바탕" w:hAnsi="Times New Roman" w:cs="Times New Roman"/>
          <w:i/>
          <w:sz w:val="24"/>
          <w:szCs w:val="24"/>
          <w:lang w:eastAsia="ko-KR"/>
        </w:rPr>
      </w:pPr>
    </w:p>
    <w:p w:rsidR="006126C0" w:rsidRPr="004B7CA2" w:rsidRDefault="0091096F" w:rsidP="004B7CA2">
      <w:pPr>
        <w:pStyle w:val="ListParagraph"/>
        <w:numPr>
          <w:ilvl w:val="0"/>
          <w:numId w:val="1"/>
        </w:numPr>
        <w:adjustRightInd w:val="0"/>
        <w:snapToGrid w:val="0"/>
        <w:spacing w:after="0" w:line="240" w:lineRule="auto"/>
        <w:ind w:left="426" w:hanging="426"/>
        <w:contextualSpacing w:val="0"/>
        <w:jc w:val="both"/>
        <w:rPr>
          <w:rFonts w:ascii="Times New Roman" w:hAnsi="Times New Roman" w:cs="Times New Roman"/>
          <w:b/>
          <w:sz w:val="28"/>
          <w:szCs w:val="28"/>
        </w:rPr>
      </w:pPr>
      <w:r w:rsidRPr="004B7CA2">
        <w:rPr>
          <w:rFonts w:ascii="Times New Roman" w:hAnsi="Times New Roman" w:cs="Times New Roman"/>
          <w:b/>
          <w:sz w:val="28"/>
          <w:szCs w:val="28"/>
          <w:lang w:eastAsia="ko-KR"/>
        </w:rPr>
        <w:t>Reporting arrangements</w:t>
      </w:r>
    </w:p>
    <w:p w:rsidR="00B373FF" w:rsidRPr="004B7CA2" w:rsidRDefault="00B373FF" w:rsidP="004B7CA2">
      <w:pPr>
        <w:pStyle w:val="ListParagraph"/>
        <w:adjustRightInd w:val="0"/>
        <w:snapToGrid w:val="0"/>
        <w:spacing w:after="0" w:line="240" w:lineRule="auto"/>
        <w:contextualSpacing w:val="0"/>
        <w:jc w:val="both"/>
        <w:rPr>
          <w:rFonts w:ascii="Times New Roman" w:hAnsi="Times New Roman" w:cs="Times New Roman"/>
          <w:sz w:val="24"/>
          <w:szCs w:val="24"/>
        </w:rPr>
      </w:pPr>
    </w:p>
    <w:p w:rsidR="00FD54E1" w:rsidRPr="004B7CA2" w:rsidRDefault="00FD54E1" w:rsidP="004B7CA2">
      <w:pPr>
        <w:pStyle w:val="ListParagraph"/>
        <w:numPr>
          <w:ilvl w:val="0"/>
          <w:numId w:val="4"/>
        </w:numPr>
        <w:adjustRightInd w:val="0"/>
        <w:snapToGrid w:val="0"/>
        <w:spacing w:after="0" w:line="240" w:lineRule="auto"/>
        <w:ind w:left="720"/>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 xml:space="preserve">Lead rapporteurs: Mr Mark </w:t>
      </w:r>
      <w:proofErr w:type="spellStart"/>
      <w:r w:rsidRPr="004B7CA2">
        <w:rPr>
          <w:rFonts w:ascii="Times New Roman" w:hAnsi="Times New Roman" w:cs="Times New Roman"/>
          <w:sz w:val="24"/>
          <w:szCs w:val="24"/>
          <w:lang w:eastAsia="ko-KR"/>
        </w:rPr>
        <w:t>Smaalders</w:t>
      </w:r>
      <w:proofErr w:type="spellEnd"/>
      <w:r w:rsidRPr="004B7CA2">
        <w:rPr>
          <w:rFonts w:ascii="Times New Roman" w:hAnsi="Times New Roman" w:cs="Times New Roman"/>
          <w:sz w:val="24"/>
          <w:szCs w:val="24"/>
          <w:lang w:eastAsia="ko-KR"/>
        </w:rPr>
        <w:t xml:space="preserve"> </w:t>
      </w:r>
      <w:hyperlink r:id="rId16" w:history="1">
        <w:r w:rsidRPr="004B7CA2">
          <w:rPr>
            <w:rStyle w:val="Hyperlink"/>
            <w:rFonts w:ascii="Times New Roman" w:hAnsi="Times New Roman" w:cs="Times New Roman"/>
            <w:sz w:val="24"/>
            <w:szCs w:val="24"/>
          </w:rPr>
          <w:t>marksmaalders@gmail.com</w:t>
        </w:r>
      </w:hyperlink>
      <w:r w:rsidRPr="004B7CA2">
        <w:rPr>
          <w:rFonts w:ascii="Times New Roman" w:hAnsi="Times New Roman" w:cs="Times New Roman"/>
          <w:sz w:val="24"/>
          <w:szCs w:val="24"/>
          <w:lang w:eastAsia="ko-KR"/>
        </w:rPr>
        <w:t xml:space="preserve"> (SC6, 2010)</w:t>
      </w:r>
    </w:p>
    <w:p w:rsidR="00FD54E1" w:rsidRPr="004B7CA2" w:rsidRDefault="00FD54E1" w:rsidP="00432B25">
      <w:pPr>
        <w:pStyle w:val="ListParagraph"/>
        <w:numPr>
          <w:ilvl w:val="0"/>
          <w:numId w:val="17"/>
        </w:numPr>
        <w:adjustRightInd w:val="0"/>
        <w:snapToGrid w:val="0"/>
        <w:spacing w:after="0" w:line="240" w:lineRule="auto"/>
        <w:ind w:left="1440"/>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Ask conveners whether they have support rapporteurs and their roles.</w:t>
      </w:r>
    </w:p>
    <w:p w:rsidR="00FD54E1" w:rsidRPr="004B7CA2" w:rsidRDefault="00FD54E1" w:rsidP="004B7CA2">
      <w:pPr>
        <w:pStyle w:val="ListParagraph"/>
        <w:adjustRightInd w:val="0"/>
        <w:snapToGrid w:val="0"/>
        <w:spacing w:after="0" w:line="240" w:lineRule="auto"/>
        <w:contextualSpacing w:val="0"/>
        <w:jc w:val="both"/>
        <w:rPr>
          <w:rFonts w:ascii="Times New Roman" w:hAnsi="Times New Roman" w:cs="Times New Roman"/>
          <w:sz w:val="24"/>
          <w:szCs w:val="24"/>
        </w:rPr>
      </w:pPr>
    </w:p>
    <w:p w:rsidR="00FD54E1" w:rsidRPr="004B7CA2" w:rsidRDefault="00FD54E1" w:rsidP="004B7CA2">
      <w:pPr>
        <w:pStyle w:val="ListParagraph"/>
        <w:numPr>
          <w:ilvl w:val="0"/>
          <w:numId w:val="4"/>
        </w:numPr>
        <w:adjustRightInd w:val="0"/>
        <w:snapToGrid w:val="0"/>
        <w:spacing w:after="0" w:line="240" w:lineRule="auto"/>
        <w:ind w:left="720"/>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Document control</w:t>
      </w:r>
    </w:p>
    <w:p w:rsidR="00FD54E1" w:rsidRPr="004B7CA2" w:rsidRDefault="00FD54E1" w:rsidP="00432B25">
      <w:pPr>
        <w:pStyle w:val="ListParagraph"/>
        <w:numPr>
          <w:ilvl w:val="0"/>
          <w:numId w:val="25"/>
        </w:numPr>
        <w:adjustRightInd w:val="0"/>
        <w:snapToGrid w:val="0"/>
        <w:spacing w:after="0" w:line="240" w:lineRule="auto"/>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S</w:t>
      </w:r>
      <w:r w:rsidRPr="004B7CA2">
        <w:rPr>
          <w:rFonts w:ascii="Times New Roman" w:hAnsi="Times New Roman" w:cs="Times New Roman"/>
          <w:sz w:val="24"/>
          <w:szCs w:val="24"/>
        </w:rPr>
        <w:t xml:space="preserve">ubmit all </w:t>
      </w:r>
      <w:r w:rsidRPr="004B7CA2">
        <w:rPr>
          <w:rFonts w:ascii="Times New Roman" w:hAnsi="Times New Roman" w:cs="Times New Roman"/>
          <w:sz w:val="24"/>
          <w:szCs w:val="24"/>
          <w:lang w:eastAsia="ko-KR"/>
        </w:rPr>
        <w:t xml:space="preserve">meeting </w:t>
      </w:r>
      <w:r w:rsidRPr="004B7CA2">
        <w:rPr>
          <w:rFonts w:ascii="Times New Roman" w:hAnsi="Times New Roman" w:cs="Times New Roman"/>
          <w:sz w:val="24"/>
          <w:szCs w:val="24"/>
        </w:rPr>
        <w:t>documents</w:t>
      </w:r>
      <w:r w:rsidRPr="004B7CA2">
        <w:rPr>
          <w:rFonts w:ascii="Times New Roman" w:hAnsi="Times New Roman" w:cs="Times New Roman"/>
          <w:sz w:val="24"/>
          <w:szCs w:val="24"/>
          <w:lang w:eastAsia="ko-KR"/>
        </w:rPr>
        <w:t xml:space="preserve">, agreed recommendations and decision points </w:t>
      </w:r>
      <w:r w:rsidRPr="004B7CA2">
        <w:rPr>
          <w:rFonts w:ascii="Times New Roman" w:hAnsi="Times New Roman" w:cs="Times New Roman"/>
          <w:sz w:val="24"/>
          <w:szCs w:val="24"/>
        </w:rPr>
        <w:t>to Tony Beeching</w:t>
      </w:r>
      <w:r w:rsidRPr="004B7CA2">
        <w:rPr>
          <w:rFonts w:ascii="Times New Roman" w:hAnsi="Times New Roman" w:cs="Times New Roman"/>
          <w:sz w:val="24"/>
          <w:szCs w:val="24"/>
          <w:lang w:eastAsia="ko-KR"/>
        </w:rPr>
        <w:t xml:space="preserve"> (</w:t>
      </w:r>
      <w:hyperlink r:id="rId17" w:history="1">
        <w:r w:rsidRPr="004B7CA2">
          <w:rPr>
            <w:rStyle w:val="Hyperlink"/>
            <w:rFonts w:ascii="Times New Roman" w:hAnsi="Times New Roman" w:cs="Times New Roman"/>
            <w:sz w:val="24"/>
            <w:szCs w:val="24"/>
          </w:rPr>
          <w:t>tony.beeching@wcpfc.int</w:t>
        </w:r>
      </w:hyperlink>
      <w:r w:rsidRPr="004B7CA2">
        <w:rPr>
          <w:rFonts w:ascii="Times New Roman" w:hAnsi="Times New Roman" w:cs="Times New Roman"/>
          <w:sz w:val="24"/>
          <w:szCs w:val="24"/>
          <w:lang w:eastAsia="ko-KR"/>
        </w:rPr>
        <w:t>) by email or data stick</w:t>
      </w:r>
    </w:p>
    <w:p w:rsidR="00FD54E1" w:rsidRPr="004B7CA2" w:rsidRDefault="00FD54E1" w:rsidP="00432B25">
      <w:pPr>
        <w:pStyle w:val="ListParagraph"/>
        <w:numPr>
          <w:ilvl w:val="0"/>
          <w:numId w:val="25"/>
        </w:numPr>
        <w:adjustRightInd w:val="0"/>
        <w:snapToGrid w:val="0"/>
        <w:spacing w:after="0" w:line="240" w:lineRule="auto"/>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 xml:space="preserve">Presenters will submit their presentation files to Tony Beeching before loading on the presentation laptop.   </w:t>
      </w:r>
    </w:p>
    <w:p w:rsidR="00FD54E1" w:rsidRPr="004B7CA2" w:rsidRDefault="00FD54E1" w:rsidP="00432B25">
      <w:pPr>
        <w:pStyle w:val="ListParagraph"/>
        <w:numPr>
          <w:ilvl w:val="0"/>
          <w:numId w:val="25"/>
        </w:numPr>
        <w:adjustRightInd w:val="0"/>
        <w:snapToGrid w:val="0"/>
        <w:spacing w:after="0" w:line="240" w:lineRule="auto"/>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For lengthy interventions, please send the text to the Rapporteur, and copy Tony</w:t>
      </w:r>
    </w:p>
    <w:p w:rsidR="00FD54E1" w:rsidRPr="004B7CA2" w:rsidRDefault="00FD54E1" w:rsidP="00432B25">
      <w:pPr>
        <w:pStyle w:val="ListParagraph"/>
        <w:numPr>
          <w:ilvl w:val="0"/>
          <w:numId w:val="25"/>
        </w:numPr>
        <w:adjustRightInd w:val="0"/>
        <w:snapToGrid w:val="0"/>
        <w:spacing w:after="0" w:line="240" w:lineRule="auto"/>
        <w:contextualSpacing w:val="0"/>
        <w:jc w:val="both"/>
        <w:rPr>
          <w:rFonts w:ascii="Times New Roman" w:hAnsi="Times New Roman" w:cs="Times New Roman"/>
          <w:sz w:val="24"/>
          <w:szCs w:val="24"/>
          <w:lang w:val="en-US"/>
        </w:rPr>
      </w:pPr>
      <w:r w:rsidRPr="004B7CA2">
        <w:rPr>
          <w:rFonts w:ascii="Times New Roman" w:hAnsi="Times New Roman" w:cs="Times New Roman"/>
          <w:bCs/>
          <w:sz w:val="24"/>
          <w:szCs w:val="24"/>
          <w:lang w:val="en-US"/>
        </w:rPr>
        <w:t xml:space="preserve">Presentation laptop: Folders will be organized by </w:t>
      </w:r>
      <w:r w:rsidRPr="004B7CA2">
        <w:rPr>
          <w:rFonts w:ascii="Times New Roman" w:hAnsi="Times New Roman" w:cs="Times New Roman"/>
          <w:bCs/>
          <w:sz w:val="24"/>
          <w:szCs w:val="24"/>
          <w:lang w:val="en-US" w:eastAsia="ko-KR"/>
        </w:rPr>
        <w:t>T</w:t>
      </w:r>
      <w:r w:rsidRPr="004B7CA2">
        <w:rPr>
          <w:rFonts w:ascii="Times New Roman" w:hAnsi="Times New Roman" w:cs="Times New Roman"/>
          <w:bCs/>
          <w:sz w:val="24"/>
          <w:szCs w:val="24"/>
          <w:lang w:val="en-US"/>
        </w:rPr>
        <w:t>heme – sub-folders at the Conveners discretion</w:t>
      </w:r>
    </w:p>
    <w:p w:rsidR="00FD54E1" w:rsidRPr="004B7CA2" w:rsidRDefault="00FD54E1" w:rsidP="00432B25">
      <w:pPr>
        <w:pStyle w:val="ListParagraph"/>
        <w:numPr>
          <w:ilvl w:val="0"/>
          <w:numId w:val="28"/>
        </w:numPr>
        <w:adjustRightInd w:val="0"/>
        <w:snapToGrid w:val="0"/>
        <w:spacing w:after="0" w:line="240" w:lineRule="auto"/>
        <w:contextualSpacing w:val="0"/>
        <w:jc w:val="both"/>
        <w:rPr>
          <w:rFonts w:ascii="Times New Roman" w:hAnsi="Times New Roman" w:cs="Times New Roman"/>
          <w:sz w:val="24"/>
          <w:szCs w:val="24"/>
          <w:lang w:val="en-US" w:eastAsia="ko-KR"/>
        </w:rPr>
      </w:pPr>
      <w:r w:rsidRPr="004B7CA2">
        <w:rPr>
          <w:rFonts w:ascii="Times New Roman" w:hAnsi="Times New Roman" w:cs="Times New Roman"/>
          <w:bCs/>
          <w:sz w:val="24"/>
          <w:szCs w:val="24"/>
          <w:lang w:val="en-US" w:eastAsia="ko-KR"/>
        </w:rPr>
        <w:t>Recommendations to be backed up by theme to presentation laptop and data-sticks</w:t>
      </w:r>
    </w:p>
    <w:p w:rsidR="00FD54E1" w:rsidRPr="004B7CA2" w:rsidRDefault="00FD54E1" w:rsidP="004B7CA2">
      <w:pPr>
        <w:pStyle w:val="ListParagraph"/>
        <w:adjustRightInd w:val="0"/>
        <w:snapToGrid w:val="0"/>
        <w:spacing w:after="0" w:line="240" w:lineRule="auto"/>
        <w:contextualSpacing w:val="0"/>
        <w:jc w:val="both"/>
        <w:rPr>
          <w:rFonts w:ascii="Times New Roman" w:hAnsi="Times New Roman" w:cs="Times New Roman"/>
          <w:sz w:val="24"/>
          <w:szCs w:val="24"/>
        </w:rPr>
      </w:pPr>
    </w:p>
    <w:p w:rsidR="00FD54E1" w:rsidRPr="004B7CA2" w:rsidRDefault="00FD54E1" w:rsidP="004B7CA2">
      <w:pPr>
        <w:pStyle w:val="ListParagraph"/>
        <w:numPr>
          <w:ilvl w:val="0"/>
          <w:numId w:val="4"/>
        </w:numPr>
        <w:adjustRightInd w:val="0"/>
        <w:snapToGrid w:val="0"/>
        <w:spacing w:after="0" w:line="240" w:lineRule="auto"/>
        <w:ind w:left="720"/>
        <w:contextualSpacing w:val="0"/>
        <w:jc w:val="both"/>
        <w:rPr>
          <w:rFonts w:ascii="Times New Roman" w:hAnsi="Times New Roman" w:cs="Times New Roman"/>
          <w:sz w:val="24"/>
          <w:szCs w:val="24"/>
        </w:rPr>
      </w:pPr>
      <w:r w:rsidRPr="004B7CA2">
        <w:rPr>
          <w:rFonts w:ascii="Times New Roman" w:hAnsi="Times New Roman" w:cs="Times New Roman"/>
          <w:sz w:val="24"/>
          <w:szCs w:val="24"/>
        </w:rPr>
        <w:t>SC1</w:t>
      </w:r>
      <w:r w:rsidRPr="004B7CA2">
        <w:rPr>
          <w:rFonts w:ascii="Times New Roman" w:hAnsi="Times New Roman" w:cs="Times New Roman"/>
          <w:sz w:val="24"/>
          <w:szCs w:val="24"/>
          <w:lang w:eastAsia="ko-KR"/>
        </w:rPr>
        <w:t>4</w:t>
      </w:r>
      <w:r w:rsidRPr="004B7CA2">
        <w:rPr>
          <w:rFonts w:ascii="Times New Roman" w:hAnsi="Times New Roman" w:cs="Times New Roman"/>
          <w:sz w:val="24"/>
          <w:szCs w:val="24"/>
        </w:rPr>
        <w:t xml:space="preserve"> Summary Report</w:t>
      </w:r>
    </w:p>
    <w:p w:rsidR="00FD54E1" w:rsidRPr="004B7CA2" w:rsidRDefault="00FD54E1" w:rsidP="004B7CA2">
      <w:pPr>
        <w:pStyle w:val="ListParagraph"/>
        <w:numPr>
          <w:ilvl w:val="0"/>
          <w:numId w:val="10"/>
        </w:numPr>
        <w:adjustRightInd w:val="0"/>
        <w:snapToGrid w:val="0"/>
        <w:spacing w:after="0" w:line="240" w:lineRule="auto"/>
        <w:ind w:left="1080"/>
        <w:contextualSpacing w:val="0"/>
        <w:jc w:val="both"/>
        <w:rPr>
          <w:rFonts w:ascii="Times New Roman" w:hAnsi="Times New Roman" w:cs="Times New Roman"/>
          <w:sz w:val="24"/>
          <w:szCs w:val="24"/>
          <w:lang w:eastAsia="ko-KR"/>
        </w:rPr>
      </w:pPr>
      <w:r w:rsidRPr="004B7CA2">
        <w:rPr>
          <w:rFonts w:ascii="Times New Roman" w:hAnsi="Times New Roman" w:cs="Times New Roman"/>
          <w:sz w:val="24"/>
          <w:szCs w:val="24"/>
          <w:lang w:eastAsia="ko-KR"/>
        </w:rPr>
        <w:t>Lead rapporteur will produce a draft summary report;</w:t>
      </w:r>
    </w:p>
    <w:p w:rsidR="00FD54E1" w:rsidRPr="004B7CA2" w:rsidRDefault="00FD54E1" w:rsidP="004B7CA2">
      <w:pPr>
        <w:pStyle w:val="ListParagraph"/>
        <w:numPr>
          <w:ilvl w:val="0"/>
          <w:numId w:val="6"/>
        </w:numPr>
        <w:adjustRightInd w:val="0"/>
        <w:snapToGrid w:val="0"/>
        <w:spacing w:after="0" w:line="240" w:lineRule="auto"/>
        <w:ind w:left="1080"/>
        <w:contextualSpacing w:val="0"/>
        <w:jc w:val="both"/>
        <w:rPr>
          <w:rFonts w:ascii="Times New Roman" w:hAnsi="Times New Roman" w:cs="Times New Roman"/>
          <w:sz w:val="24"/>
          <w:szCs w:val="24"/>
          <w:lang w:eastAsia="ko-KR"/>
        </w:rPr>
      </w:pPr>
      <w:r w:rsidRPr="004B7CA2">
        <w:rPr>
          <w:rFonts w:ascii="Times New Roman" w:hAnsi="Times New Roman" w:cs="Times New Roman"/>
          <w:sz w:val="24"/>
          <w:szCs w:val="24"/>
          <w:lang w:eastAsia="ko-KR"/>
        </w:rPr>
        <w:t xml:space="preserve">Theme conveners will ensure at the start of the meeting that all presenters should submit 1-2 paragraph </w:t>
      </w:r>
      <w:proofErr w:type="gramStart"/>
      <w:r w:rsidRPr="004B7CA2">
        <w:rPr>
          <w:rFonts w:ascii="Times New Roman" w:hAnsi="Times New Roman" w:cs="Times New Roman"/>
          <w:sz w:val="24"/>
          <w:szCs w:val="24"/>
          <w:lang w:eastAsia="ko-KR"/>
        </w:rPr>
        <w:t>summary</w:t>
      </w:r>
      <w:proofErr w:type="gramEnd"/>
      <w:r w:rsidRPr="004B7CA2">
        <w:rPr>
          <w:rFonts w:ascii="Times New Roman" w:hAnsi="Times New Roman" w:cs="Times New Roman"/>
          <w:sz w:val="24"/>
          <w:szCs w:val="24"/>
          <w:lang w:eastAsia="ko-KR"/>
        </w:rPr>
        <w:t xml:space="preserve"> of their presentations to the lead rapporteur.</w:t>
      </w:r>
    </w:p>
    <w:p w:rsidR="00FD54E1" w:rsidRPr="004B7CA2" w:rsidRDefault="00FD54E1" w:rsidP="004B7CA2">
      <w:pPr>
        <w:pStyle w:val="ListParagraph"/>
        <w:numPr>
          <w:ilvl w:val="0"/>
          <w:numId w:val="6"/>
        </w:numPr>
        <w:adjustRightInd w:val="0"/>
        <w:snapToGrid w:val="0"/>
        <w:spacing w:after="0" w:line="240" w:lineRule="auto"/>
        <w:ind w:left="1080"/>
        <w:contextualSpacing w:val="0"/>
        <w:jc w:val="both"/>
        <w:rPr>
          <w:rFonts w:ascii="Times New Roman" w:hAnsi="Times New Roman" w:cs="Times New Roman"/>
          <w:sz w:val="24"/>
          <w:szCs w:val="24"/>
          <w:lang w:eastAsia="ko-KR"/>
        </w:rPr>
      </w:pPr>
      <w:r w:rsidRPr="004B7CA2">
        <w:rPr>
          <w:rFonts w:ascii="Times New Roman" w:hAnsi="Times New Roman" w:cs="Times New Roman"/>
          <w:sz w:val="24"/>
          <w:szCs w:val="24"/>
          <w:lang w:eastAsia="ko-KR"/>
        </w:rPr>
        <w:t>Theme conveners will review the draft summary report;</w:t>
      </w:r>
    </w:p>
    <w:p w:rsidR="00FD54E1" w:rsidRPr="004B7CA2" w:rsidRDefault="00FD54E1" w:rsidP="004B7CA2">
      <w:pPr>
        <w:adjustRightInd w:val="0"/>
        <w:snapToGrid w:val="0"/>
        <w:spacing w:after="0" w:line="240" w:lineRule="auto"/>
        <w:ind w:left="720"/>
        <w:jc w:val="both"/>
        <w:rPr>
          <w:rFonts w:ascii="Times New Roman" w:hAnsi="Times New Roman" w:cs="Times New Roman"/>
          <w:sz w:val="24"/>
          <w:szCs w:val="24"/>
          <w:lang w:eastAsia="ko-KR"/>
        </w:rPr>
      </w:pPr>
      <w:r w:rsidRPr="004B7CA2">
        <w:rPr>
          <w:rFonts w:ascii="Times New Roman" w:hAnsi="Times New Roman" w:cs="Times New Roman"/>
          <w:sz w:val="24"/>
          <w:szCs w:val="24"/>
          <w:lang w:eastAsia="ko-KR"/>
        </w:rPr>
        <w:t>iii)  All recommendations and decision points will be adopted at the meeting; and</w:t>
      </w:r>
    </w:p>
    <w:p w:rsidR="00FD54E1" w:rsidRPr="004B7CA2" w:rsidRDefault="00FD54E1" w:rsidP="00432B25">
      <w:pPr>
        <w:pStyle w:val="ListParagraph"/>
        <w:numPr>
          <w:ilvl w:val="0"/>
          <w:numId w:val="12"/>
        </w:numPr>
        <w:adjustRightInd w:val="0"/>
        <w:snapToGrid w:val="0"/>
        <w:spacing w:after="0" w:line="240" w:lineRule="auto"/>
        <w:ind w:hanging="360"/>
        <w:contextualSpacing w:val="0"/>
        <w:jc w:val="both"/>
        <w:rPr>
          <w:rFonts w:ascii="Times New Roman" w:hAnsi="Times New Roman" w:cs="Times New Roman"/>
          <w:sz w:val="24"/>
          <w:szCs w:val="24"/>
          <w:lang w:eastAsia="ko-KR"/>
        </w:rPr>
      </w:pPr>
      <w:r w:rsidRPr="004B7CA2">
        <w:rPr>
          <w:rFonts w:ascii="Times New Roman" w:hAnsi="Times New Roman" w:cs="Times New Roman"/>
          <w:sz w:val="24"/>
          <w:szCs w:val="24"/>
          <w:lang w:eastAsia="ko-KR"/>
        </w:rPr>
        <w:t xml:space="preserve">Secretariat will prepare Executive Summary. </w:t>
      </w:r>
    </w:p>
    <w:p w:rsidR="00FD54E1" w:rsidRPr="004B7CA2" w:rsidRDefault="00FD54E1" w:rsidP="00432B25">
      <w:pPr>
        <w:pStyle w:val="ListParagraph"/>
        <w:numPr>
          <w:ilvl w:val="0"/>
          <w:numId w:val="12"/>
        </w:numPr>
        <w:adjustRightInd w:val="0"/>
        <w:snapToGrid w:val="0"/>
        <w:spacing w:after="0" w:line="240" w:lineRule="auto"/>
        <w:ind w:hanging="360"/>
        <w:contextualSpacing w:val="0"/>
        <w:jc w:val="both"/>
        <w:rPr>
          <w:rFonts w:ascii="Times New Roman" w:hAnsi="Times New Roman" w:cs="Times New Roman"/>
          <w:sz w:val="24"/>
          <w:szCs w:val="24"/>
          <w:lang w:eastAsia="ko-KR"/>
        </w:rPr>
      </w:pPr>
      <w:r w:rsidRPr="004B7CA2">
        <w:rPr>
          <w:rFonts w:ascii="Times New Roman" w:hAnsi="Times New Roman" w:cs="Times New Roman"/>
          <w:sz w:val="24"/>
          <w:szCs w:val="24"/>
          <w:lang w:eastAsia="ko-KR"/>
        </w:rPr>
        <w:t>Summary Report and Executive Summary will be adopted intersessionally.</w:t>
      </w:r>
    </w:p>
    <w:p w:rsidR="00FD54E1" w:rsidRPr="004B7CA2" w:rsidRDefault="00FD54E1" w:rsidP="004B7CA2">
      <w:pPr>
        <w:pStyle w:val="ListParagraph"/>
        <w:adjustRightInd w:val="0"/>
        <w:snapToGrid w:val="0"/>
        <w:spacing w:after="0" w:line="240" w:lineRule="auto"/>
        <w:contextualSpacing w:val="0"/>
        <w:jc w:val="both"/>
        <w:rPr>
          <w:rFonts w:ascii="Times New Roman" w:hAnsi="Times New Roman" w:cs="Times New Roman"/>
          <w:sz w:val="24"/>
          <w:szCs w:val="24"/>
        </w:rPr>
      </w:pPr>
    </w:p>
    <w:p w:rsidR="00FD54E1" w:rsidRPr="004B7CA2" w:rsidRDefault="00FD54E1" w:rsidP="004B7CA2">
      <w:pPr>
        <w:pStyle w:val="ListParagraph"/>
        <w:numPr>
          <w:ilvl w:val="0"/>
          <w:numId w:val="4"/>
        </w:numPr>
        <w:adjustRightInd w:val="0"/>
        <w:snapToGrid w:val="0"/>
        <w:spacing w:after="0" w:line="240" w:lineRule="auto"/>
        <w:ind w:left="720"/>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SC r</w:t>
      </w:r>
      <w:r w:rsidRPr="004B7CA2">
        <w:rPr>
          <w:rFonts w:ascii="Times New Roman" w:hAnsi="Times New Roman" w:cs="Times New Roman"/>
          <w:sz w:val="24"/>
          <w:szCs w:val="24"/>
        </w:rPr>
        <w:t>ecommendations</w:t>
      </w:r>
    </w:p>
    <w:p w:rsidR="00FD54E1" w:rsidRPr="004B7CA2" w:rsidRDefault="00FD54E1" w:rsidP="004B7CA2">
      <w:pPr>
        <w:pStyle w:val="ListParagraph"/>
        <w:numPr>
          <w:ilvl w:val="0"/>
          <w:numId w:val="11"/>
        </w:numPr>
        <w:adjustRightInd w:val="0"/>
        <w:snapToGrid w:val="0"/>
        <w:spacing w:after="0" w:line="240" w:lineRule="auto"/>
        <w:ind w:left="1080" w:hanging="360"/>
        <w:contextualSpacing w:val="0"/>
        <w:jc w:val="both"/>
        <w:rPr>
          <w:rFonts w:ascii="Times New Roman" w:hAnsi="Times New Roman" w:cs="Times New Roman"/>
          <w:sz w:val="24"/>
          <w:szCs w:val="24"/>
        </w:rPr>
      </w:pPr>
      <w:r w:rsidRPr="004B7CA2">
        <w:rPr>
          <w:rFonts w:ascii="Times New Roman" w:hAnsi="Times New Roman" w:cs="Times New Roman"/>
          <w:sz w:val="24"/>
          <w:szCs w:val="24"/>
        </w:rPr>
        <w:t>Theme conveners draft recommendations, and clear them</w:t>
      </w:r>
      <w:r w:rsidRPr="004B7CA2">
        <w:rPr>
          <w:rFonts w:ascii="Times New Roman" w:hAnsi="Times New Roman" w:cs="Times New Roman"/>
          <w:sz w:val="24"/>
          <w:szCs w:val="24"/>
          <w:lang w:eastAsia="ko-KR"/>
        </w:rPr>
        <w:t xml:space="preserve"> and produce agree text</w:t>
      </w:r>
      <w:r w:rsidRPr="004B7CA2">
        <w:rPr>
          <w:rFonts w:ascii="Times New Roman" w:hAnsi="Times New Roman" w:cs="Times New Roman"/>
          <w:sz w:val="24"/>
          <w:szCs w:val="24"/>
        </w:rPr>
        <w:t xml:space="preserve"> at the end of each theme session (Lead rapporteur</w:t>
      </w:r>
      <w:r w:rsidRPr="004B7CA2">
        <w:rPr>
          <w:rFonts w:ascii="Times New Roman" w:hAnsi="Times New Roman" w:cs="Times New Roman"/>
          <w:sz w:val="24"/>
          <w:szCs w:val="24"/>
          <w:lang w:eastAsia="ko-KR"/>
        </w:rPr>
        <w:t>s</w:t>
      </w:r>
      <w:r w:rsidRPr="004B7CA2">
        <w:rPr>
          <w:rFonts w:ascii="Times New Roman" w:hAnsi="Times New Roman" w:cs="Times New Roman"/>
          <w:sz w:val="24"/>
          <w:szCs w:val="24"/>
        </w:rPr>
        <w:t xml:space="preserve"> will assist the clearing process);</w:t>
      </w:r>
      <w:r w:rsidRPr="004B7CA2">
        <w:rPr>
          <w:rFonts w:ascii="Times New Roman" w:hAnsi="Times New Roman" w:cs="Times New Roman"/>
          <w:sz w:val="24"/>
          <w:szCs w:val="24"/>
          <w:lang w:eastAsia="ko-KR"/>
        </w:rPr>
        <w:t xml:space="preserve"> and</w:t>
      </w:r>
    </w:p>
    <w:p w:rsidR="00FD54E1" w:rsidRPr="004B7CA2" w:rsidRDefault="00FD54E1" w:rsidP="004B7CA2">
      <w:pPr>
        <w:pStyle w:val="ListParagraph"/>
        <w:numPr>
          <w:ilvl w:val="0"/>
          <w:numId w:val="11"/>
        </w:numPr>
        <w:adjustRightInd w:val="0"/>
        <w:snapToGrid w:val="0"/>
        <w:spacing w:after="0" w:line="240" w:lineRule="auto"/>
        <w:ind w:left="1080" w:hanging="360"/>
        <w:contextualSpacing w:val="0"/>
        <w:jc w:val="both"/>
        <w:rPr>
          <w:rFonts w:ascii="Times New Roman" w:hAnsi="Times New Roman" w:cs="Times New Roman"/>
          <w:sz w:val="24"/>
          <w:szCs w:val="24"/>
        </w:rPr>
      </w:pPr>
      <w:r w:rsidRPr="004B7CA2">
        <w:rPr>
          <w:rFonts w:ascii="Times New Roman" w:hAnsi="Times New Roman" w:cs="Times New Roman"/>
          <w:sz w:val="24"/>
          <w:szCs w:val="24"/>
        </w:rPr>
        <w:t xml:space="preserve">SC Chair </w:t>
      </w:r>
      <w:r w:rsidRPr="004B7CA2">
        <w:rPr>
          <w:rFonts w:ascii="Times New Roman" w:hAnsi="Times New Roman" w:cs="Times New Roman"/>
          <w:sz w:val="24"/>
          <w:szCs w:val="24"/>
          <w:lang w:eastAsia="ko-KR"/>
        </w:rPr>
        <w:t xml:space="preserve">formally </w:t>
      </w:r>
      <w:r w:rsidRPr="004B7CA2">
        <w:rPr>
          <w:rFonts w:ascii="Times New Roman" w:hAnsi="Times New Roman" w:cs="Times New Roman"/>
          <w:sz w:val="24"/>
          <w:szCs w:val="24"/>
        </w:rPr>
        <w:t xml:space="preserve">adopts </w:t>
      </w:r>
      <w:r w:rsidRPr="004B7CA2">
        <w:rPr>
          <w:rFonts w:ascii="Times New Roman" w:hAnsi="Times New Roman" w:cs="Times New Roman"/>
          <w:sz w:val="24"/>
          <w:szCs w:val="24"/>
          <w:lang w:eastAsia="ko-KR"/>
        </w:rPr>
        <w:t>all</w:t>
      </w:r>
      <w:r w:rsidRPr="004B7CA2">
        <w:rPr>
          <w:rFonts w:ascii="Times New Roman" w:hAnsi="Times New Roman" w:cs="Times New Roman"/>
          <w:sz w:val="24"/>
          <w:szCs w:val="24"/>
        </w:rPr>
        <w:t xml:space="preserve"> recommendations</w:t>
      </w:r>
      <w:r w:rsidRPr="004B7CA2">
        <w:rPr>
          <w:rFonts w:ascii="Times New Roman" w:hAnsi="Times New Roman" w:cs="Times New Roman"/>
          <w:sz w:val="24"/>
          <w:szCs w:val="24"/>
          <w:lang w:eastAsia="ko-KR"/>
        </w:rPr>
        <w:t xml:space="preserve"> under Agenda Item 13</w:t>
      </w:r>
      <w:r w:rsidRPr="004B7CA2">
        <w:rPr>
          <w:rFonts w:ascii="Times New Roman" w:hAnsi="Times New Roman" w:cs="Times New Roman"/>
          <w:sz w:val="24"/>
          <w:szCs w:val="24"/>
        </w:rPr>
        <w:t>.</w:t>
      </w:r>
    </w:p>
    <w:p w:rsidR="00614F4B" w:rsidRPr="004B7CA2" w:rsidRDefault="00614F4B" w:rsidP="004B7CA2">
      <w:pPr>
        <w:pStyle w:val="ListParagraph"/>
        <w:adjustRightInd w:val="0"/>
        <w:snapToGrid w:val="0"/>
        <w:spacing w:after="0" w:line="240" w:lineRule="auto"/>
        <w:contextualSpacing w:val="0"/>
        <w:rPr>
          <w:rFonts w:ascii="Times New Roman" w:eastAsia="바탕" w:hAnsi="Times New Roman" w:cs="Times New Roman"/>
          <w:sz w:val="24"/>
          <w:szCs w:val="24"/>
          <w:lang w:eastAsia="ko-KR"/>
        </w:rPr>
      </w:pPr>
    </w:p>
    <w:p w:rsidR="00614F4B" w:rsidRPr="004B7CA2" w:rsidRDefault="00614F4B" w:rsidP="004B7CA2">
      <w:pPr>
        <w:pStyle w:val="ListParagraph"/>
        <w:numPr>
          <w:ilvl w:val="0"/>
          <w:numId w:val="4"/>
        </w:numPr>
        <w:adjustRightInd w:val="0"/>
        <w:snapToGrid w:val="0"/>
        <w:spacing w:after="0" w:line="240" w:lineRule="auto"/>
        <w:ind w:left="720"/>
        <w:contextualSpacing w:val="0"/>
        <w:rPr>
          <w:rFonts w:ascii="Times New Roman" w:eastAsia="바탕" w:hAnsi="Times New Roman" w:cs="Times New Roman"/>
          <w:sz w:val="24"/>
          <w:szCs w:val="24"/>
          <w:lang w:eastAsia="ko-KR"/>
        </w:rPr>
      </w:pPr>
      <w:r w:rsidRPr="004B7CA2">
        <w:rPr>
          <w:rFonts w:ascii="Times New Roman" w:eastAsia="바탕" w:hAnsi="Times New Roman" w:cs="Times New Roman"/>
          <w:sz w:val="24"/>
          <w:szCs w:val="24"/>
          <w:lang w:eastAsia="ko-KR"/>
        </w:rPr>
        <w:t xml:space="preserve">Indicative time schedule for the finalization of SC14 Summary Report </w:t>
      </w:r>
    </w:p>
    <w:p w:rsidR="00614F4B" w:rsidRPr="004B7CA2" w:rsidRDefault="00614F4B" w:rsidP="004B7CA2">
      <w:pPr>
        <w:pStyle w:val="ListParagraph"/>
        <w:adjustRightInd w:val="0"/>
        <w:snapToGrid w:val="0"/>
        <w:spacing w:after="0" w:line="240" w:lineRule="auto"/>
        <w:contextualSpacing w:val="0"/>
        <w:rPr>
          <w:rFonts w:ascii="Times New Roman" w:eastAsia="바탕" w:hAnsi="Times New Roman" w:cs="Times New Roman"/>
          <w:sz w:val="24"/>
          <w:szCs w:val="24"/>
          <w:lang w:eastAsia="ko-KR"/>
        </w:rPr>
      </w:pP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309"/>
      </w:tblGrid>
      <w:tr w:rsidR="00614F4B" w:rsidRPr="004B7CA2" w:rsidTr="00FD54E1">
        <w:trPr>
          <w:trHeight w:val="404"/>
        </w:trPr>
        <w:tc>
          <w:tcPr>
            <w:tcW w:w="823" w:type="pct"/>
            <w:shd w:val="clear" w:color="auto" w:fill="D9D9D9" w:themeFill="background1" w:themeFillShade="D9"/>
            <w:vAlign w:val="center"/>
          </w:tcPr>
          <w:p w:rsidR="00614F4B" w:rsidRPr="004B7CA2" w:rsidRDefault="00614F4B" w:rsidP="004B7CA2">
            <w:pPr>
              <w:tabs>
                <w:tab w:val="left" w:pos="2977"/>
              </w:tabs>
              <w:autoSpaceDE w:val="0"/>
              <w:autoSpaceDN w:val="0"/>
              <w:adjustRightInd w:val="0"/>
              <w:snapToGrid w:val="0"/>
              <w:spacing w:after="0" w:line="240" w:lineRule="auto"/>
              <w:jc w:val="center"/>
              <w:rPr>
                <w:rFonts w:ascii="Times New Roman" w:eastAsia="맑은 고딕" w:hAnsi="Times New Roman" w:cs="Times New Roman"/>
                <w:b/>
                <w:sz w:val="20"/>
                <w:szCs w:val="20"/>
                <w:lang w:eastAsia="ko-KR"/>
              </w:rPr>
            </w:pPr>
            <w:r w:rsidRPr="004B7CA2">
              <w:rPr>
                <w:rFonts w:ascii="Times New Roman" w:eastAsia="맑은 고딕" w:hAnsi="Times New Roman" w:cs="Times New Roman"/>
                <w:b/>
                <w:sz w:val="20"/>
                <w:szCs w:val="20"/>
                <w:lang w:eastAsia="ko-KR"/>
              </w:rPr>
              <w:t>Due by</w:t>
            </w:r>
          </w:p>
        </w:tc>
        <w:tc>
          <w:tcPr>
            <w:tcW w:w="4177" w:type="pct"/>
            <w:shd w:val="clear" w:color="auto" w:fill="D9D9D9" w:themeFill="background1" w:themeFillShade="D9"/>
            <w:vAlign w:val="center"/>
          </w:tcPr>
          <w:p w:rsidR="00614F4B" w:rsidRPr="004B7CA2" w:rsidRDefault="00614F4B" w:rsidP="004B7CA2">
            <w:pPr>
              <w:tabs>
                <w:tab w:val="left" w:pos="2977"/>
              </w:tabs>
              <w:autoSpaceDE w:val="0"/>
              <w:autoSpaceDN w:val="0"/>
              <w:adjustRightInd w:val="0"/>
              <w:snapToGrid w:val="0"/>
              <w:spacing w:after="0" w:line="240" w:lineRule="auto"/>
              <w:jc w:val="center"/>
              <w:rPr>
                <w:rFonts w:ascii="Times New Roman" w:hAnsi="Times New Roman" w:cs="Times New Roman"/>
                <w:b/>
                <w:sz w:val="20"/>
                <w:szCs w:val="20"/>
                <w:lang w:eastAsia="ko-KR"/>
              </w:rPr>
            </w:pPr>
            <w:r w:rsidRPr="004B7CA2">
              <w:rPr>
                <w:rFonts w:ascii="Times New Roman" w:hAnsi="Times New Roman" w:cs="Times New Roman"/>
                <w:b/>
                <w:sz w:val="20"/>
                <w:szCs w:val="20"/>
                <w:lang w:eastAsia="ko-KR"/>
              </w:rPr>
              <w:t>Actions to be taken</w:t>
            </w:r>
          </w:p>
        </w:tc>
      </w:tr>
      <w:tr w:rsidR="00614F4B" w:rsidRPr="004B7CA2" w:rsidTr="00FD54E1">
        <w:tc>
          <w:tcPr>
            <w:tcW w:w="823" w:type="pct"/>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lang w:eastAsia="ko-KR"/>
              </w:rPr>
            </w:pPr>
            <w:r w:rsidRPr="004B7CA2">
              <w:rPr>
                <w:rFonts w:ascii="Times New Roman" w:hAnsi="Times New Roman" w:cs="Times New Roman"/>
                <w:sz w:val="20"/>
                <w:szCs w:val="20"/>
                <w:lang w:eastAsia="ko-KR"/>
              </w:rPr>
              <w:t>16 August</w:t>
            </w:r>
          </w:p>
        </w:tc>
        <w:tc>
          <w:tcPr>
            <w:tcW w:w="4177" w:type="pct"/>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lang w:eastAsia="ko-KR"/>
              </w:rPr>
            </w:pPr>
            <w:r w:rsidRPr="004B7CA2">
              <w:rPr>
                <w:rFonts w:ascii="Times New Roman" w:hAnsi="Times New Roman" w:cs="Times New Roman"/>
                <w:sz w:val="20"/>
                <w:szCs w:val="20"/>
                <w:lang w:eastAsia="ko-KR"/>
              </w:rPr>
              <w:t xml:space="preserve">Close of SC14 </w:t>
            </w:r>
          </w:p>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lang w:eastAsia="ko-KR"/>
              </w:rPr>
            </w:pPr>
            <w:r w:rsidRPr="004B7CA2">
              <w:rPr>
                <w:rFonts w:ascii="Times New Roman" w:hAnsi="Times New Roman" w:cs="Times New Roman"/>
                <w:sz w:val="20"/>
                <w:szCs w:val="20"/>
                <w:lang w:eastAsia="ko-KR"/>
              </w:rPr>
              <w:t>By 27 August, SC14 decisions will be distributed to all CCMs and observers (within 7 working days, Rules of Procedure).</w:t>
            </w:r>
          </w:p>
        </w:tc>
      </w:tr>
      <w:tr w:rsidR="00614F4B" w:rsidRPr="004B7CA2" w:rsidTr="00FD54E1">
        <w:tc>
          <w:tcPr>
            <w:tcW w:w="823" w:type="pct"/>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lang w:eastAsia="ko-KR"/>
              </w:rPr>
            </w:pPr>
            <w:r w:rsidRPr="004B7CA2">
              <w:rPr>
                <w:rFonts w:ascii="Times New Roman" w:hAnsi="Times New Roman" w:cs="Times New Roman"/>
                <w:sz w:val="20"/>
                <w:szCs w:val="20"/>
                <w:lang w:eastAsia="ko-KR"/>
              </w:rPr>
              <w:t>23 August</w:t>
            </w:r>
          </w:p>
        </w:tc>
        <w:tc>
          <w:tcPr>
            <w:tcW w:w="4177" w:type="pct"/>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lang w:eastAsia="ko-KR"/>
              </w:rPr>
            </w:pPr>
            <w:r w:rsidRPr="004B7CA2">
              <w:rPr>
                <w:rFonts w:ascii="Times New Roman" w:hAnsi="Times New Roman" w:cs="Times New Roman"/>
                <w:sz w:val="20"/>
                <w:szCs w:val="20"/>
                <w:lang w:eastAsia="ko-KR"/>
              </w:rPr>
              <w:t>Secretariat will receive Draft Summary Report from the rapporteur.</w:t>
            </w:r>
          </w:p>
        </w:tc>
      </w:tr>
      <w:tr w:rsidR="00614F4B" w:rsidRPr="004B7CA2" w:rsidTr="00FD54E1">
        <w:tc>
          <w:tcPr>
            <w:tcW w:w="823" w:type="pct"/>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lang w:eastAsia="ko-KR"/>
              </w:rPr>
            </w:pPr>
            <w:r w:rsidRPr="004B7CA2">
              <w:rPr>
                <w:rFonts w:ascii="Times New Roman" w:hAnsi="Times New Roman" w:cs="Times New Roman"/>
                <w:sz w:val="20"/>
                <w:szCs w:val="20"/>
                <w:lang w:eastAsia="ko-KR"/>
              </w:rPr>
              <w:t>7</w:t>
            </w:r>
            <w:r w:rsidRPr="004B7CA2">
              <w:rPr>
                <w:rFonts w:ascii="Times New Roman" w:eastAsia="MS Mincho" w:hAnsi="Times New Roman" w:cs="Times New Roman"/>
                <w:sz w:val="20"/>
                <w:szCs w:val="20"/>
              </w:rPr>
              <w:t xml:space="preserve"> </w:t>
            </w:r>
            <w:r w:rsidRPr="004B7CA2">
              <w:rPr>
                <w:rFonts w:ascii="Times New Roman" w:hAnsi="Times New Roman" w:cs="Times New Roman"/>
                <w:sz w:val="20"/>
                <w:szCs w:val="20"/>
                <w:lang w:eastAsia="ko-KR"/>
              </w:rPr>
              <w:t>September</w:t>
            </w:r>
          </w:p>
        </w:tc>
        <w:tc>
          <w:tcPr>
            <w:tcW w:w="4177" w:type="pct"/>
            <w:hideMark/>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lang w:eastAsia="ko-KR"/>
              </w:rPr>
            </w:pPr>
            <w:r w:rsidRPr="004B7CA2">
              <w:rPr>
                <w:rFonts w:ascii="Times New Roman" w:hAnsi="Times New Roman" w:cs="Times New Roman"/>
                <w:sz w:val="20"/>
                <w:szCs w:val="20"/>
                <w:lang w:eastAsia="ko-KR"/>
              </w:rPr>
              <w:t xml:space="preserve">Secretariat will clear the Draft report, and distribute the cleaned report to all </w:t>
            </w:r>
            <w:r w:rsidRPr="004B7CA2">
              <w:rPr>
                <w:rFonts w:ascii="Times New Roman" w:eastAsia="MS Mincho" w:hAnsi="Times New Roman" w:cs="Times New Roman"/>
                <w:sz w:val="20"/>
                <w:szCs w:val="20"/>
              </w:rPr>
              <w:t xml:space="preserve">Theme </w:t>
            </w:r>
            <w:r w:rsidRPr="004B7CA2">
              <w:rPr>
                <w:rFonts w:ascii="Times New Roman" w:hAnsi="Times New Roman" w:cs="Times New Roman"/>
                <w:sz w:val="20"/>
                <w:szCs w:val="20"/>
                <w:lang w:eastAsia="ko-KR"/>
              </w:rPr>
              <w:t>C</w:t>
            </w:r>
            <w:r w:rsidRPr="004B7CA2">
              <w:rPr>
                <w:rFonts w:ascii="Times New Roman" w:eastAsia="MS Mincho" w:hAnsi="Times New Roman" w:cs="Times New Roman"/>
                <w:sz w:val="20"/>
                <w:szCs w:val="20"/>
              </w:rPr>
              <w:t>onvenors</w:t>
            </w:r>
            <w:r w:rsidRPr="004B7CA2">
              <w:rPr>
                <w:rFonts w:ascii="Times New Roman" w:hAnsi="Times New Roman" w:cs="Times New Roman"/>
                <w:sz w:val="20"/>
                <w:szCs w:val="20"/>
                <w:lang w:eastAsia="ko-KR"/>
              </w:rPr>
              <w:t xml:space="preserve"> for review.</w:t>
            </w:r>
          </w:p>
        </w:tc>
      </w:tr>
      <w:tr w:rsidR="00614F4B" w:rsidRPr="004B7CA2" w:rsidTr="00FD54E1">
        <w:tc>
          <w:tcPr>
            <w:tcW w:w="823" w:type="pct"/>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rPr>
            </w:pPr>
            <w:r w:rsidRPr="004B7CA2">
              <w:rPr>
                <w:rFonts w:ascii="Times New Roman" w:hAnsi="Times New Roman" w:cs="Times New Roman"/>
                <w:sz w:val="20"/>
                <w:szCs w:val="20"/>
                <w:lang w:eastAsia="ko-KR"/>
              </w:rPr>
              <w:t>14 September</w:t>
            </w:r>
          </w:p>
        </w:tc>
        <w:tc>
          <w:tcPr>
            <w:tcW w:w="4177" w:type="pct"/>
            <w:hideMark/>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lang w:eastAsia="ko-KR"/>
              </w:rPr>
            </w:pPr>
            <w:r w:rsidRPr="004B7CA2">
              <w:rPr>
                <w:rFonts w:ascii="Times New Roman" w:hAnsi="Times New Roman" w:cs="Times New Roman"/>
                <w:sz w:val="20"/>
                <w:szCs w:val="20"/>
                <w:lang w:eastAsia="ko-KR"/>
              </w:rPr>
              <w:t>Theme conveners will</w:t>
            </w:r>
            <w:r w:rsidRPr="004B7CA2">
              <w:rPr>
                <w:rFonts w:ascii="Times New Roman" w:eastAsia="MS Mincho" w:hAnsi="Times New Roman" w:cs="Times New Roman"/>
                <w:sz w:val="20"/>
                <w:szCs w:val="20"/>
              </w:rPr>
              <w:t xml:space="preserve"> </w:t>
            </w:r>
            <w:r w:rsidRPr="004B7CA2">
              <w:rPr>
                <w:rFonts w:ascii="Times New Roman" w:eastAsia="맑은 고딕" w:hAnsi="Times New Roman" w:cs="Times New Roman"/>
                <w:sz w:val="20"/>
                <w:szCs w:val="20"/>
                <w:lang w:eastAsia="ko-KR"/>
              </w:rPr>
              <w:t xml:space="preserve">review the report and </w:t>
            </w:r>
            <w:r w:rsidRPr="004B7CA2">
              <w:rPr>
                <w:rFonts w:ascii="Times New Roman" w:hAnsi="Times New Roman" w:cs="Times New Roman"/>
                <w:sz w:val="20"/>
                <w:szCs w:val="20"/>
                <w:lang w:eastAsia="ko-KR"/>
              </w:rPr>
              <w:t>return it back</w:t>
            </w:r>
            <w:r w:rsidRPr="004B7CA2">
              <w:rPr>
                <w:rFonts w:ascii="Times New Roman" w:eastAsia="MS Mincho" w:hAnsi="Times New Roman" w:cs="Times New Roman"/>
                <w:sz w:val="20"/>
                <w:szCs w:val="20"/>
              </w:rPr>
              <w:t xml:space="preserve"> </w:t>
            </w:r>
            <w:r w:rsidRPr="004B7CA2">
              <w:rPr>
                <w:rFonts w:ascii="Times New Roman" w:hAnsi="Times New Roman" w:cs="Times New Roman"/>
                <w:sz w:val="20"/>
                <w:szCs w:val="20"/>
                <w:lang w:eastAsia="ko-KR"/>
              </w:rPr>
              <w:t>to the Secretariat</w:t>
            </w:r>
          </w:p>
        </w:tc>
      </w:tr>
      <w:tr w:rsidR="00614F4B" w:rsidRPr="004B7CA2" w:rsidTr="00FD54E1">
        <w:tc>
          <w:tcPr>
            <w:tcW w:w="823" w:type="pct"/>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lang w:eastAsia="ko-KR"/>
              </w:rPr>
            </w:pPr>
            <w:r w:rsidRPr="004B7CA2">
              <w:rPr>
                <w:rFonts w:ascii="Times New Roman" w:hAnsi="Times New Roman" w:cs="Times New Roman"/>
                <w:sz w:val="20"/>
                <w:szCs w:val="20"/>
                <w:lang w:eastAsia="ko-KR"/>
              </w:rPr>
              <w:t>17 September</w:t>
            </w:r>
          </w:p>
        </w:tc>
        <w:tc>
          <w:tcPr>
            <w:tcW w:w="4177" w:type="pct"/>
            <w:hideMark/>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lang w:eastAsia="ko-KR"/>
              </w:rPr>
            </w:pPr>
            <w:r w:rsidRPr="004B7CA2">
              <w:rPr>
                <w:rFonts w:ascii="Times New Roman" w:eastAsia="맑은 고딕" w:hAnsi="Times New Roman" w:cs="Times New Roman"/>
                <w:sz w:val="20"/>
                <w:szCs w:val="20"/>
                <w:lang w:eastAsia="ko-KR"/>
              </w:rPr>
              <w:t xml:space="preserve">The </w:t>
            </w:r>
            <w:r w:rsidRPr="004B7CA2">
              <w:rPr>
                <w:rFonts w:ascii="Times New Roman" w:eastAsia="MS Mincho" w:hAnsi="Times New Roman" w:cs="Times New Roman"/>
                <w:sz w:val="20"/>
                <w:szCs w:val="20"/>
              </w:rPr>
              <w:t xml:space="preserve">Secretariat </w:t>
            </w:r>
            <w:r w:rsidRPr="004B7CA2">
              <w:rPr>
                <w:rFonts w:ascii="Times New Roman" w:hAnsi="Times New Roman" w:cs="Times New Roman"/>
                <w:sz w:val="20"/>
                <w:szCs w:val="20"/>
                <w:lang w:eastAsia="ko-KR"/>
              </w:rPr>
              <w:t xml:space="preserve">will </w:t>
            </w:r>
            <w:r w:rsidRPr="004B7CA2">
              <w:rPr>
                <w:rFonts w:ascii="Times New Roman" w:eastAsia="맑은 고딕" w:hAnsi="Times New Roman" w:cs="Times New Roman"/>
                <w:sz w:val="20"/>
                <w:szCs w:val="20"/>
                <w:lang w:eastAsia="ko-KR"/>
              </w:rPr>
              <w:t>distribute</w:t>
            </w:r>
            <w:r w:rsidRPr="004B7CA2">
              <w:rPr>
                <w:rFonts w:ascii="Times New Roman" w:hAnsi="Times New Roman" w:cs="Times New Roman"/>
                <w:sz w:val="20"/>
                <w:szCs w:val="20"/>
                <w:lang w:eastAsia="ko-KR"/>
              </w:rPr>
              <w:t xml:space="preserve">/post </w:t>
            </w:r>
            <w:r w:rsidRPr="004B7CA2">
              <w:rPr>
                <w:rFonts w:ascii="Times New Roman" w:eastAsia="MS Mincho" w:hAnsi="Times New Roman" w:cs="Times New Roman"/>
                <w:sz w:val="20"/>
                <w:szCs w:val="20"/>
              </w:rPr>
              <w:t xml:space="preserve">the </w:t>
            </w:r>
            <w:r w:rsidRPr="004B7CA2">
              <w:rPr>
                <w:rFonts w:ascii="Times New Roman" w:eastAsia="맑은 고딕" w:hAnsi="Times New Roman" w:cs="Times New Roman"/>
                <w:sz w:val="20"/>
                <w:szCs w:val="20"/>
                <w:lang w:eastAsia="ko-KR"/>
              </w:rPr>
              <w:t>draft Summary</w:t>
            </w:r>
            <w:r w:rsidRPr="004B7CA2">
              <w:rPr>
                <w:rFonts w:ascii="Times New Roman" w:eastAsia="MS Mincho" w:hAnsi="Times New Roman" w:cs="Times New Roman"/>
                <w:sz w:val="20"/>
                <w:szCs w:val="20"/>
              </w:rPr>
              <w:t xml:space="preserve"> Report </w:t>
            </w:r>
            <w:r w:rsidRPr="004B7CA2">
              <w:rPr>
                <w:rFonts w:ascii="Times New Roman" w:eastAsia="맑은 고딕" w:hAnsi="Times New Roman" w:cs="Times New Roman"/>
                <w:sz w:val="20"/>
                <w:szCs w:val="20"/>
                <w:lang w:eastAsia="ko-KR"/>
              </w:rPr>
              <w:t>for all CCMs’ and Observers</w:t>
            </w:r>
            <w:r w:rsidRPr="004B7CA2">
              <w:rPr>
                <w:rFonts w:ascii="Times New Roman" w:hAnsi="Times New Roman" w:cs="Times New Roman"/>
                <w:sz w:val="20"/>
                <w:szCs w:val="20"/>
                <w:lang w:eastAsia="ko-KR"/>
              </w:rPr>
              <w:t>’ review</w:t>
            </w:r>
          </w:p>
        </w:tc>
      </w:tr>
      <w:tr w:rsidR="00614F4B" w:rsidRPr="004B7CA2" w:rsidTr="00FD54E1">
        <w:tc>
          <w:tcPr>
            <w:tcW w:w="823" w:type="pct"/>
          </w:tcPr>
          <w:p w:rsidR="00614F4B" w:rsidRPr="004B7CA2" w:rsidRDefault="00614F4B" w:rsidP="004B7CA2">
            <w:pPr>
              <w:tabs>
                <w:tab w:val="left" w:pos="2977"/>
              </w:tabs>
              <w:autoSpaceDE w:val="0"/>
              <w:autoSpaceDN w:val="0"/>
              <w:adjustRightInd w:val="0"/>
              <w:snapToGrid w:val="0"/>
              <w:spacing w:after="0" w:line="240" w:lineRule="auto"/>
              <w:rPr>
                <w:rFonts w:ascii="Times New Roman" w:hAnsi="Times New Roman" w:cs="Times New Roman"/>
                <w:sz w:val="20"/>
                <w:szCs w:val="20"/>
              </w:rPr>
            </w:pPr>
            <w:r w:rsidRPr="004B7CA2">
              <w:rPr>
                <w:rFonts w:ascii="Times New Roman" w:hAnsi="Times New Roman" w:cs="Times New Roman"/>
                <w:sz w:val="20"/>
                <w:szCs w:val="20"/>
                <w:lang w:eastAsia="ko-KR"/>
              </w:rPr>
              <w:t xml:space="preserve">29 October </w:t>
            </w:r>
          </w:p>
        </w:tc>
        <w:tc>
          <w:tcPr>
            <w:tcW w:w="4177" w:type="pct"/>
            <w:hideMark/>
          </w:tcPr>
          <w:p w:rsidR="00614F4B" w:rsidRPr="004B7CA2" w:rsidRDefault="00614F4B" w:rsidP="004B7CA2">
            <w:pPr>
              <w:tabs>
                <w:tab w:val="left" w:pos="2977"/>
              </w:tabs>
              <w:autoSpaceDE w:val="0"/>
              <w:autoSpaceDN w:val="0"/>
              <w:adjustRightInd w:val="0"/>
              <w:snapToGrid w:val="0"/>
              <w:spacing w:after="0" w:line="240" w:lineRule="auto"/>
              <w:rPr>
                <w:rFonts w:ascii="Times New Roman" w:eastAsia="MS Mincho" w:hAnsi="Times New Roman" w:cs="Times New Roman"/>
                <w:sz w:val="20"/>
                <w:szCs w:val="20"/>
              </w:rPr>
            </w:pPr>
            <w:r w:rsidRPr="004B7CA2">
              <w:rPr>
                <w:rFonts w:ascii="Times New Roman" w:eastAsia="맑은 고딕" w:hAnsi="Times New Roman" w:cs="Times New Roman"/>
                <w:sz w:val="20"/>
                <w:szCs w:val="20"/>
                <w:lang w:eastAsia="ko-KR"/>
              </w:rPr>
              <w:t>Deadline for the submission of comments from CCMs and Observers</w:t>
            </w:r>
          </w:p>
        </w:tc>
      </w:tr>
    </w:tbl>
    <w:p w:rsidR="00614F4B" w:rsidRPr="004B7CA2" w:rsidRDefault="00614F4B" w:rsidP="004B7CA2">
      <w:pPr>
        <w:pStyle w:val="ListParagraph"/>
        <w:adjustRightInd w:val="0"/>
        <w:snapToGrid w:val="0"/>
        <w:spacing w:after="0" w:line="240" w:lineRule="auto"/>
        <w:contextualSpacing w:val="0"/>
        <w:rPr>
          <w:rFonts w:ascii="Times New Roman" w:eastAsia="바탕" w:hAnsi="Times New Roman" w:cs="Times New Roman"/>
          <w:sz w:val="24"/>
          <w:szCs w:val="24"/>
          <w:lang w:eastAsia="ko-KR"/>
        </w:rPr>
      </w:pPr>
    </w:p>
    <w:p w:rsidR="00973F7A" w:rsidRPr="004B7CA2" w:rsidRDefault="00392323" w:rsidP="004B7CA2">
      <w:pPr>
        <w:pStyle w:val="ListParagraph"/>
        <w:numPr>
          <w:ilvl w:val="0"/>
          <w:numId w:val="1"/>
        </w:numPr>
        <w:adjustRightInd w:val="0"/>
        <w:snapToGrid w:val="0"/>
        <w:spacing w:after="0" w:line="240" w:lineRule="auto"/>
        <w:ind w:left="426" w:hanging="426"/>
        <w:contextualSpacing w:val="0"/>
        <w:jc w:val="both"/>
        <w:rPr>
          <w:rFonts w:ascii="Times New Roman" w:hAnsi="Times New Roman" w:cs="Times New Roman"/>
          <w:b/>
          <w:sz w:val="28"/>
          <w:szCs w:val="28"/>
        </w:rPr>
      </w:pPr>
      <w:r w:rsidRPr="004B7CA2">
        <w:rPr>
          <w:rFonts w:ascii="Times New Roman" w:eastAsia="바탕" w:hAnsi="Times New Roman" w:cs="Times New Roman"/>
          <w:b/>
          <w:sz w:val="28"/>
          <w:szCs w:val="28"/>
          <w:lang w:eastAsia="ko-KR"/>
        </w:rPr>
        <w:t>Side meetings</w:t>
      </w:r>
    </w:p>
    <w:p w:rsidR="00B373FF" w:rsidRPr="004B7CA2" w:rsidRDefault="00B373FF" w:rsidP="004B7CA2">
      <w:pPr>
        <w:pStyle w:val="ListParagraph"/>
        <w:adjustRightInd w:val="0"/>
        <w:snapToGrid w:val="0"/>
        <w:spacing w:after="0" w:line="240" w:lineRule="auto"/>
        <w:ind w:left="851"/>
        <w:contextualSpacing w:val="0"/>
        <w:jc w:val="both"/>
        <w:rPr>
          <w:rFonts w:ascii="Times New Roman" w:hAnsi="Times New Roman" w:cs="Times New Roman"/>
          <w:sz w:val="24"/>
          <w:szCs w:val="24"/>
        </w:rPr>
      </w:pPr>
    </w:p>
    <w:p w:rsidR="00973F7A" w:rsidRPr="004B7CA2" w:rsidRDefault="00E17DCA" w:rsidP="004B7CA2">
      <w:pPr>
        <w:pStyle w:val="ListParagraph"/>
        <w:numPr>
          <w:ilvl w:val="1"/>
          <w:numId w:val="1"/>
        </w:numPr>
        <w:adjustRightInd w:val="0"/>
        <w:snapToGrid w:val="0"/>
        <w:spacing w:after="0" w:line="240" w:lineRule="auto"/>
        <w:ind w:left="851" w:hanging="425"/>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 xml:space="preserve">There will be </w:t>
      </w:r>
      <w:r w:rsidR="006B51BB" w:rsidRPr="004B7CA2">
        <w:rPr>
          <w:rFonts w:ascii="Times New Roman" w:hAnsi="Times New Roman" w:cs="Times New Roman"/>
          <w:sz w:val="24"/>
          <w:szCs w:val="24"/>
          <w:lang w:eastAsia="ko-KR"/>
        </w:rPr>
        <w:t xml:space="preserve">two </w:t>
      </w:r>
      <w:r w:rsidR="00973F7A" w:rsidRPr="004B7CA2">
        <w:rPr>
          <w:rFonts w:ascii="Times New Roman" w:hAnsi="Times New Roman" w:cs="Times New Roman"/>
          <w:sz w:val="24"/>
          <w:szCs w:val="24"/>
        </w:rPr>
        <w:t>Steering Committee meetings</w:t>
      </w:r>
      <w:r w:rsidR="002A3F6C" w:rsidRPr="004B7CA2">
        <w:rPr>
          <w:rFonts w:ascii="Times New Roman" w:hAnsi="Times New Roman" w:cs="Times New Roman"/>
          <w:sz w:val="24"/>
          <w:szCs w:val="24"/>
        </w:rPr>
        <w:t>:</w:t>
      </w:r>
    </w:p>
    <w:p w:rsidR="00FA0754" w:rsidRPr="004B7CA2" w:rsidRDefault="006B51BB" w:rsidP="004B7CA2">
      <w:pPr>
        <w:pStyle w:val="ListParagraph"/>
        <w:numPr>
          <w:ilvl w:val="4"/>
          <w:numId w:val="5"/>
        </w:numPr>
        <w:adjustRightInd w:val="0"/>
        <w:snapToGrid w:val="0"/>
        <w:spacing w:after="0" w:line="240" w:lineRule="auto"/>
        <w:ind w:left="1276" w:hanging="425"/>
        <w:contextualSpacing w:val="0"/>
        <w:jc w:val="both"/>
        <w:rPr>
          <w:rFonts w:ascii="Times New Roman" w:eastAsia="바탕" w:hAnsi="Times New Roman" w:cs="Times New Roman"/>
          <w:sz w:val="24"/>
          <w:szCs w:val="24"/>
          <w:lang w:eastAsia="ko-KR"/>
        </w:rPr>
      </w:pPr>
      <w:r w:rsidRPr="004B7CA2">
        <w:rPr>
          <w:rFonts w:ascii="Times New Roman" w:eastAsia="바탕" w:hAnsi="Times New Roman" w:cs="Times New Roman"/>
          <w:sz w:val="24"/>
          <w:szCs w:val="24"/>
          <w:lang w:eastAsia="ko-KR"/>
        </w:rPr>
        <w:t>Pacific Tuna Tagging Project</w:t>
      </w:r>
      <w:r w:rsidR="002E3C04" w:rsidRPr="004B7CA2">
        <w:rPr>
          <w:rFonts w:ascii="Times New Roman" w:eastAsia="바탕" w:hAnsi="Times New Roman" w:cs="Times New Roman"/>
          <w:sz w:val="24"/>
          <w:szCs w:val="24"/>
          <w:lang w:eastAsia="ko-KR"/>
        </w:rPr>
        <w:t xml:space="preserve"> (</w:t>
      </w:r>
      <w:r w:rsidR="00EE11B1" w:rsidRPr="004B7CA2">
        <w:rPr>
          <w:rFonts w:ascii="Times New Roman" w:eastAsia="바탕" w:hAnsi="Times New Roman" w:cs="Times New Roman"/>
          <w:sz w:val="24"/>
          <w:szCs w:val="24"/>
          <w:lang w:eastAsia="ko-KR"/>
        </w:rPr>
        <w:t>Pearl Room</w:t>
      </w:r>
      <w:r w:rsidR="002E3C04" w:rsidRPr="004B7CA2">
        <w:rPr>
          <w:rFonts w:ascii="Times New Roman" w:eastAsia="바탕" w:hAnsi="Times New Roman" w:cs="Times New Roman"/>
          <w:sz w:val="24"/>
          <w:szCs w:val="24"/>
          <w:lang w:eastAsia="ko-KR"/>
        </w:rPr>
        <w:t>)</w:t>
      </w:r>
      <w:r w:rsidRPr="004B7CA2">
        <w:rPr>
          <w:rFonts w:ascii="Times New Roman" w:eastAsia="바탕" w:hAnsi="Times New Roman" w:cs="Times New Roman"/>
          <w:sz w:val="24"/>
          <w:szCs w:val="24"/>
          <w:lang w:eastAsia="ko-KR"/>
        </w:rPr>
        <w:t xml:space="preserve"> </w:t>
      </w:r>
      <w:r w:rsidR="00FA0754" w:rsidRPr="004B7CA2">
        <w:rPr>
          <w:rFonts w:ascii="Times New Roman" w:eastAsia="바탕" w:hAnsi="Times New Roman" w:cs="Times New Roman"/>
          <w:sz w:val="24"/>
          <w:szCs w:val="24"/>
          <w:lang w:eastAsia="ko-KR"/>
        </w:rPr>
        <w:t>at 5</w:t>
      </w:r>
      <w:r w:rsidR="00C57914" w:rsidRPr="004B7CA2">
        <w:rPr>
          <w:rFonts w:ascii="Times New Roman" w:eastAsia="바탕" w:hAnsi="Times New Roman" w:cs="Times New Roman"/>
          <w:sz w:val="24"/>
          <w:szCs w:val="24"/>
          <w:lang w:eastAsia="ko-KR"/>
        </w:rPr>
        <w:t>:</w:t>
      </w:r>
      <w:r w:rsidR="00FA0754" w:rsidRPr="004B7CA2">
        <w:rPr>
          <w:rFonts w:ascii="Times New Roman" w:eastAsia="바탕" w:hAnsi="Times New Roman" w:cs="Times New Roman"/>
          <w:sz w:val="24"/>
          <w:szCs w:val="24"/>
          <w:lang w:eastAsia="ko-KR"/>
        </w:rPr>
        <w:t>30</w:t>
      </w:r>
      <w:r w:rsidR="002E3C04" w:rsidRPr="004B7CA2">
        <w:rPr>
          <w:rFonts w:ascii="Times New Roman" w:eastAsia="바탕" w:hAnsi="Times New Roman" w:cs="Times New Roman"/>
          <w:sz w:val="24"/>
          <w:szCs w:val="24"/>
          <w:lang w:eastAsia="ko-KR"/>
        </w:rPr>
        <w:t>-7:00</w:t>
      </w:r>
      <w:r w:rsidR="00FA0754" w:rsidRPr="004B7CA2">
        <w:rPr>
          <w:rFonts w:ascii="Times New Roman" w:eastAsia="바탕" w:hAnsi="Times New Roman" w:cs="Times New Roman"/>
          <w:sz w:val="24"/>
          <w:szCs w:val="24"/>
          <w:lang w:eastAsia="ko-KR"/>
        </w:rPr>
        <w:t xml:space="preserve">pm, on Thursday, </w:t>
      </w:r>
      <w:r w:rsidR="00EE11B1" w:rsidRPr="004B7CA2">
        <w:rPr>
          <w:rFonts w:ascii="Times New Roman" w:eastAsia="바탕" w:hAnsi="Times New Roman" w:cs="Times New Roman"/>
          <w:sz w:val="24"/>
          <w:szCs w:val="24"/>
          <w:lang w:eastAsia="ko-KR"/>
        </w:rPr>
        <w:t>9</w:t>
      </w:r>
      <w:r w:rsidR="002034E8" w:rsidRPr="004B7CA2">
        <w:rPr>
          <w:rFonts w:ascii="Times New Roman" w:eastAsia="바탕" w:hAnsi="Times New Roman" w:cs="Times New Roman"/>
          <w:sz w:val="24"/>
          <w:szCs w:val="24"/>
          <w:lang w:eastAsia="ko-KR"/>
        </w:rPr>
        <w:t xml:space="preserve"> </w:t>
      </w:r>
      <w:r w:rsidR="00392323" w:rsidRPr="004B7CA2">
        <w:rPr>
          <w:rFonts w:ascii="Times New Roman" w:eastAsia="바탕" w:hAnsi="Times New Roman" w:cs="Times New Roman"/>
          <w:sz w:val="24"/>
          <w:szCs w:val="24"/>
          <w:lang w:eastAsia="ko-KR"/>
        </w:rPr>
        <w:t>August</w:t>
      </w:r>
      <w:r w:rsidR="00FA0754" w:rsidRPr="004B7CA2">
        <w:rPr>
          <w:rFonts w:ascii="Times New Roman" w:eastAsia="바탕" w:hAnsi="Times New Roman" w:cs="Times New Roman"/>
          <w:sz w:val="24"/>
          <w:szCs w:val="24"/>
          <w:lang w:eastAsia="ko-KR"/>
        </w:rPr>
        <w:t xml:space="preserve">; </w:t>
      </w:r>
      <w:r w:rsidR="00C57914" w:rsidRPr="004B7CA2">
        <w:rPr>
          <w:rFonts w:ascii="Times New Roman" w:eastAsia="바탕" w:hAnsi="Times New Roman" w:cs="Times New Roman"/>
          <w:sz w:val="24"/>
          <w:szCs w:val="24"/>
          <w:lang w:eastAsia="ko-KR"/>
        </w:rPr>
        <w:t>and</w:t>
      </w:r>
    </w:p>
    <w:p w:rsidR="00FA0754" w:rsidRPr="004B7CA2" w:rsidRDefault="006B51BB" w:rsidP="004B7CA2">
      <w:pPr>
        <w:pStyle w:val="ListParagraph"/>
        <w:numPr>
          <w:ilvl w:val="4"/>
          <w:numId w:val="5"/>
        </w:numPr>
        <w:adjustRightInd w:val="0"/>
        <w:snapToGrid w:val="0"/>
        <w:spacing w:after="0" w:line="240" w:lineRule="auto"/>
        <w:ind w:left="1276" w:hanging="425"/>
        <w:contextualSpacing w:val="0"/>
        <w:jc w:val="both"/>
        <w:rPr>
          <w:rFonts w:ascii="Times New Roman" w:eastAsia="바탕" w:hAnsi="Times New Roman" w:cs="Times New Roman"/>
          <w:sz w:val="24"/>
          <w:szCs w:val="24"/>
          <w:lang w:eastAsia="ko-KR"/>
        </w:rPr>
      </w:pPr>
      <w:r w:rsidRPr="004B7CA2">
        <w:rPr>
          <w:rFonts w:ascii="Times New Roman" w:eastAsia="바탕" w:hAnsi="Times New Roman" w:cs="Times New Roman"/>
          <w:sz w:val="24"/>
          <w:szCs w:val="24"/>
          <w:lang w:eastAsia="ko-KR"/>
        </w:rPr>
        <w:t xml:space="preserve">Japan Trust Fund </w:t>
      </w:r>
      <w:r w:rsidR="002E3C04" w:rsidRPr="004B7CA2">
        <w:rPr>
          <w:rFonts w:ascii="Times New Roman" w:eastAsia="바탕" w:hAnsi="Times New Roman" w:cs="Times New Roman"/>
          <w:sz w:val="24"/>
          <w:szCs w:val="24"/>
          <w:lang w:eastAsia="ko-KR"/>
        </w:rPr>
        <w:t>(</w:t>
      </w:r>
      <w:r w:rsidR="00EE11B1" w:rsidRPr="004B7CA2">
        <w:rPr>
          <w:rFonts w:ascii="Times New Roman" w:eastAsia="바탕" w:hAnsi="Times New Roman" w:cs="Times New Roman"/>
          <w:sz w:val="24"/>
          <w:szCs w:val="24"/>
          <w:lang w:eastAsia="ko-KR"/>
        </w:rPr>
        <w:t>Pearl Room</w:t>
      </w:r>
      <w:r w:rsidR="002E3C04" w:rsidRPr="004B7CA2">
        <w:rPr>
          <w:rFonts w:ascii="Times New Roman" w:eastAsia="바탕" w:hAnsi="Times New Roman" w:cs="Times New Roman"/>
          <w:sz w:val="24"/>
          <w:szCs w:val="24"/>
          <w:lang w:eastAsia="ko-KR"/>
        </w:rPr>
        <w:t xml:space="preserve">) </w:t>
      </w:r>
      <w:r w:rsidR="00FA0754" w:rsidRPr="004B7CA2">
        <w:rPr>
          <w:rFonts w:ascii="Times New Roman" w:eastAsia="바탕" w:hAnsi="Times New Roman" w:cs="Times New Roman"/>
          <w:sz w:val="24"/>
          <w:szCs w:val="24"/>
          <w:lang w:eastAsia="ko-KR"/>
        </w:rPr>
        <w:t xml:space="preserve">at </w:t>
      </w:r>
      <w:r w:rsidRPr="004B7CA2">
        <w:rPr>
          <w:rFonts w:ascii="Times New Roman" w:eastAsia="바탕" w:hAnsi="Times New Roman" w:cs="Times New Roman"/>
          <w:sz w:val="24"/>
          <w:szCs w:val="24"/>
          <w:lang w:eastAsia="ko-KR"/>
        </w:rPr>
        <w:t>5</w:t>
      </w:r>
      <w:r w:rsidR="00C57914" w:rsidRPr="004B7CA2">
        <w:rPr>
          <w:rFonts w:ascii="Times New Roman" w:eastAsia="바탕" w:hAnsi="Times New Roman" w:cs="Times New Roman"/>
          <w:sz w:val="24"/>
          <w:szCs w:val="24"/>
          <w:lang w:eastAsia="ko-KR"/>
        </w:rPr>
        <w:t>:</w:t>
      </w:r>
      <w:r w:rsidR="00760FB4" w:rsidRPr="004B7CA2">
        <w:rPr>
          <w:rFonts w:ascii="Times New Roman" w:eastAsia="바탕" w:hAnsi="Times New Roman" w:cs="Times New Roman"/>
          <w:sz w:val="24"/>
          <w:szCs w:val="24"/>
          <w:lang w:eastAsia="ko-KR"/>
        </w:rPr>
        <w:t>30</w:t>
      </w:r>
      <w:r w:rsidR="002E3C04" w:rsidRPr="004B7CA2">
        <w:rPr>
          <w:rFonts w:ascii="Times New Roman" w:eastAsia="바탕" w:hAnsi="Times New Roman" w:cs="Times New Roman"/>
          <w:sz w:val="24"/>
          <w:szCs w:val="24"/>
          <w:lang w:eastAsia="ko-KR"/>
        </w:rPr>
        <w:t>-6:30</w:t>
      </w:r>
      <w:r w:rsidR="00760FB4" w:rsidRPr="004B7CA2">
        <w:rPr>
          <w:rFonts w:ascii="Times New Roman" w:eastAsia="바탕" w:hAnsi="Times New Roman" w:cs="Times New Roman"/>
          <w:sz w:val="24"/>
          <w:szCs w:val="24"/>
          <w:lang w:eastAsia="ko-KR"/>
        </w:rPr>
        <w:t xml:space="preserve">pm </w:t>
      </w:r>
      <w:r w:rsidR="00FA0754" w:rsidRPr="004B7CA2">
        <w:rPr>
          <w:rFonts w:ascii="Times New Roman" w:eastAsia="바탕" w:hAnsi="Times New Roman" w:cs="Times New Roman"/>
          <w:sz w:val="24"/>
          <w:szCs w:val="24"/>
          <w:lang w:eastAsia="ko-KR"/>
        </w:rPr>
        <w:t xml:space="preserve">on </w:t>
      </w:r>
      <w:r w:rsidRPr="004B7CA2">
        <w:rPr>
          <w:rFonts w:ascii="Times New Roman" w:eastAsia="바탕" w:hAnsi="Times New Roman" w:cs="Times New Roman"/>
          <w:sz w:val="24"/>
          <w:szCs w:val="24"/>
          <w:lang w:eastAsia="ko-KR"/>
        </w:rPr>
        <w:t>Friday</w:t>
      </w:r>
      <w:r w:rsidR="00392323" w:rsidRPr="004B7CA2">
        <w:rPr>
          <w:rFonts w:ascii="Times New Roman" w:eastAsia="바탕" w:hAnsi="Times New Roman" w:cs="Times New Roman"/>
          <w:sz w:val="24"/>
          <w:szCs w:val="24"/>
          <w:lang w:eastAsia="ko-KR"/>
        </w:rPr>
        <w:t xml:space="preserve">, </w:t>
      </w:r>
      <w:r w:rsidR="00EE11B1" w:rsidRPr="004B7CA2">
        <w:rPr>
          <w:rFonts w:ascii="Times New Roman" w:eastAsia="바탕" w:hAnsi="Times New Roman" w:cs="Times New Roman"/>
          <w:sz w:val="24"/>
          <w:szCs w:val="24"/>
          <w:lang w:eastAsia="ko-KR"/>
        </w:rPr>
        <w:t>10</w:t>
      </w:r>
      <w:r w:rsidRPr="004B7CA2">
        <w:rPr>
          <w:rFonts w:ascii="Times New Roman" w:eastAsia="바탕" w:hAnsi="Times New Roman" w:cs="Times New Roman"/>
          <w:sz w:val="24"/>
          <w:szCs w:val="24"/>
          <w:lang w:eastAsia="ko-KR"/>
        </w:rPr>
        <w:t xml:space="preserve"> </w:t>
      </w:r>
      <w:r w:rsidR="00392323" w:rsidRPr="004B7CA2">
        <w:rPr>
          <w:rFonts w:ascii="Times New Roman" w:eastAsia="바탕" w:hAnsi="Times New Roman" w:cs="Times New Roman"/>
          <w:sz w:val="24"/>
          <w:szCs w:val="24"/>
          <w:lang w:eastAsia="ko-KR"/>
        </w:rPr>
        <w:t>August</w:t>
      </w:r>
      <w:r w:rsidR="00C57914" w:rsidRPr="004B7CA2">
        <w:rPr>
          <w:rFonts w:ascii="Times New Roman" w:eastAsia="바탕" w:hAnsi="Times New Roman" w:cs="Times New Roman"/>
          <w:sz w:val="24"/>
          <w:szCs w:val="24"/>
          <w:lang w:eastAsia="ko-KR"/>
        </w:rPr>
        <w:t>.</w:t>
      </w:r>
    </w:p>
    <w:p w:rsidR="005D7921" w:rsidRPr="004B7CA2" w:rsidRDefault="005D7921" w:rsidP="004B7CA2">
      <w:pPr>
        <w:pStyle w:val="ListParagraph"/>
        <w:adjustRightInd w:val="0"/>
        <w:snapToGrid w:val="0"/>
        <w:spacing w:after="0" w:line="240" w:lineRule="auto"/>
        <w:ind w:left="851"/>
        <w:contextualSpacing w:val="0"/>
        <w:jc w:val="both"/>
        <w:rPr>
          <w:rFonts w:ascii="Times New Roman" w:hAnsi="Times New Roman" w:cs="Times New Roman"/>
          <w:sz w:val="24"/>
          <w:szCs w:val="24"/>
        </w:rPr>
      </w:pPr>
    </w:p>
    <w:p w:rsidR="005D7921" w:rsidRPr="004B7CA2" w:rsidRDefault="005D7921" w:rsidP="004B7CA2">
      <w:pPr>
        <w:pStyle w:val="ListParagraph"/>
        <w:numPr>
          <w:ilvl w:val="0"/>
          <w:numId w:val="1"/>
        </w:numPr>
        <w:adjustRightInd w:val="0"/>
        <w:snapToGrid w:val="0"/>
        <w:spacing w:after="0" w:line="240" w:lineRule="auto"/>
        <w:contextualSpacing w:val="0"/>
        <w:jc w:val="both"/>
        <w:rPr>
          <w:rFonts w:ascii="Times New Roman" w:hAnsi="Times New Roman" w:cs="Times New Roman"/>
          <w:b/>
          <w:sz w:val="28"/>
          <w:szCs w:val="28"/>
        </w:rPr>
      </w:pPr>
      <w:r w:rsidRPr="004B7CA2">
        <w:rPr>
          <w:rFonts w:ascii="Times New Roman" w:hAnsi="Times New Roman" w:cs="Times New Roman"/>
          <w:b/>
          <w:sz w:val="28"/>
          <w:szCs w:val="28"/>
          <w:lang w:eastAsia="ko-KR"/>
        </w:rPr>
        <w:t>Informal Small Group (ISG) meetings</w:t>
      </w:r>
    </w:p>
    <w:p w:rsidR="005D7921" w:rsidRPr="004B7CA2" w:rsidRDefault="005D7921" w:rsidP="004B7CA2">
      <w:pPr>
        <w:pStyle w:val="ListParagraph"/>
        <w:adjustRightInd w:val="0"/>
        <w:snapToGrid w:val="0"/>
        <w:spacing w:after="0" w:line="240" w:lineRule="auto"/>
        <w:ind w:left="360"/>
        <w:contextualSpacing w:val="0"/>
        <w:jc w:val="both"/>
        <w:rPr>
          <w:rFonts w:ascii="Times New Roman" w:hAnsi="Times New Roman" w:cs="Times New Roman"/>
          <w:sz w:val="24"/>
          <w:szCs w:val="24"/>
          <w:lang w:eastAsia="ko-KR"/>
        </w:rPr>
      </w:pPr>
    </w:p>
    <w:p w:rsidR="009221CC" w:rsidRPr="004B7CA2" w:rsidRDefault="00D34D16" w:rsidP="004B7CA2">
      <w:pPr>
        <w:pStyle w:val="ListParagraph"/>
        <w:adjustRightInd w:val="0"/>
        <w:snapToGrid w:val="0"/>
        <w:spacing w:after="0" w:line="240" w:lineRule="auto"/>
        <w:ind w:left="360"/>
        <w:contextualSpacing w:val="0"/>
        <w:jc w:val="both"/>
        <w:rPr>
          <w:rFonts w:ascii="Times New Roman" w:hAnsi="Times New Roman" w:cs="Times New Roman"/>
          <w:sz w:val="24"/>
          <w:szCs w:val="24"/>
        </w:rPr>
      </w:pPr>
      <w:r w:rsidRPr="004B7CA2">
        <w:rPr>
          <w:rFonts w:ascii="Times New Roman" w:hAnsi="Times New Roman" w:cs="Times New Roman"/>
          <w:sz w:val="24"/>
          <w:szCs w:val="24"/>
          <w:lang w:eastAsia="ko-KR"/>
        </w:rPr>
        <w:t>PROPOSED</w:t>
      </w:r>
      <w:r w:rsidR="009221CC" w:rsidRPr="004B7CA2">
        <w:rPr>
          <w:rFonts w:ascii="Times New Roman" w:hAnsi="Times New Roman" w:cs="Times New Roman"/>
          <w:sz w:val="24"/>
          <w:szCs w:val="24"/>
          <w:lang w:eastAsia="ko-KR"/>
        </w:rPr>
        <w:t xml:space="preserve"> </w:t>
      </w:r>
      <w:r w:rsidR="00A359BD" w:rsidRPr="004B7CA2">
        <w:rPr>
          <w:rFonts w:ascii="Times New Roman" w:hAnsi="Times New Roman" w:cs="Times New Roman"/>
          <w:sz w:val="24"/>
          <w:szCs w:val="24"/>
        </w:rPr>
        <w:t>Informal Small Group</w:t>
      </w:r>
      <w:r w:rsidR="00E17DCA" w:rsidRPr="004B7CA2">
        <w:rPr>
          <w:rFonts w:ascii="Times New Roman" w:hAnsi="Times New Roman" w:cs="Times New Roman"/>
          <w:sz w:val="24"/>
          <w:szCs w:val="24"/>
          <w:lang w:eastAsia="ko-KR"/>
        </w:rPr>
        <w:t>s</w:t>
      </w:r>
      <w:r w:rsidR="002E3C04" w:rsidRPr="004B7CA2">
        <w:rPr>
          <w:rFonts w:ascii="Times New Roman" w:hAnsi="Times New Roman" w:cs="Times New Roman"/>
          <w:sz w:val="24"/>
          <w:szCs w:val="24"/>
          <w:lang w:eastAsia="ko-KR"/>
        </w:rPr>
        <w:t xml:space="preserve"> (ISGs)</w:t>
      </w:r>
      <w:r w:rsidR="00E17DCA" w:rsidRPr="004B7CA2">
        <w:rPr>
          <w:rFonts w:ascii="Times New Roman" w:hAnsi="Times New Roman" w:cs="Times New Roman"/>
          <w:sz w:val="24"/>
          <w:szCs w:val="24"/>
          <w:lang w:eastAsia="ko-KR"/>
        </w:rPr>
        <w:t xml:space="preserve"> </w:t>
      </w:r>
      <w:r w:rsidR="00F018D2" w:rsidRPr="004B7CA2">
        <w:rPr>
          <w:rFonts w:ascii="Times New Roman" w:hAnsi="Times New Roman" w:cs="Times New Roman"/>
          <w:sz w:val="24"/>
          <w:szCs w:val="24"/>
          <w:lang w:eastAsia="ko-KR"/>
        </w:rPr>
        <w:t>are listed below for the HOD’s review and finalization</w:t>
      </w:r>
      <w:r w:rsidR="00E17DCA" w:rsidRPr="004B7CA2">
        <w:rPr>
          <w:rFonts w:ascii="Times New Roman" w:hAnsi="Times New Roman" w:cs="Times New Roman"/>
          <w:sz w:val="24"/>
          <w:szCs w:val="24"/>
          <w:lang w:eastAsia="ko-KR"/>
        </w:rPr>
        <w:t xml:space="preserve">. </w:t>
      </w:r>
      <w:r w:rsidR="009221CC" w:rsidRPr="004B7CA2">
        <w:rPr>
          <w:rFonts w:ascii="Times New Roman" w:hAnsi="Times New Roman" w:cs="Times New Roman"/>
          <w:sz w:val="24"/>
          <w:szCs w:val="24"/>
        </w:rPr>
        <w:t>Facilitators will lead their relevant ISG according to their schedules and approaches.</w:t>
      </w:r>
    </w:p>
    <w:p w:rsidR="004C314D" w:rsidRPr="004B7CA2" w:rsidRDefault="004C314D" w:rsidP="004B7CA2">
      <w:pPr>
        <w:pStyle w:val="ListParagraph"/>
        <w:adjustRightInd w:val="0"/>
        <w:snapToGrid w:val="0"/>
        <w:spacing w:after="0" w:line="240" w:lineRule="auto"/>
        <w:ind w:left="851"/>
        <w:contextualSpacing w:val="0"/>
        <w:jc w:val="both"/>
        <w:rPr>
          <w:rFonts w:ascii="Times New Roman" w:hAnsi="Times New Roman" w:cs="Times New Roman"/>
          <w:sz w:val="24"/>
          <w:szCs w:val="24"/>
          <w:lang w:eastAsia="ko-KR"/>
        </w:rPr>
      </w:pPr>
    </w:p>
    <w:tbl>
      <w:tblPr>
        <w:tblStyle w:val="TableGrid"/>
        <w:tblW w:w="4756" w:type="pct"/>
        <w:tblInd w:w="468" w:type="dxa"/>
        <w:tblLook w:val="04A0" w:firstRow="1" w:lastRow="0" w:firstColumn="1" w:lastColumn="0" w:noHBand="0" w:noVBand="1"/>
      </w:tblPr>
      <w:tblGrid>
        <w:gridCol w:w="811"/>
        <w:gridCol w:w="4862"/>
        <w:gridCol w:w="900"/>
        <w:gridCol w:w="1261"/>
        <w:gridCol w:w="1275"/>
      </w:tblGrid>
      <w:tr w:rsidR="00FD54E1" w:rsidRPr="004B7CA2" w:rsidTr="00FD54E1">
        <w:tc>
          <w:tcPr>
            <w:tcW w:w="445" w:type="pct"/>
            <w:shd w:val="clear" w:color="auto" w:fill="BFBFBF" w:themeFill="background1" w:themeFillShade="BF"/>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b/>
                <w:sz w:val="20"/>
                <w:szCs w:val="20"/>
                <w:lang w:eastAsia="ko-KR"/>
              </w:rPr>
            </w:pPr>
            <w:r w:rsidRPr="004B7CA2">
              <w:rPr>
                <w:rFonts w:eastAsia="맑은 고딕" w:cs="Times New Roman"/>
                <w:b/>
                <w:sz w:val="20"/>
                <w:szCs w:val="20"/>
                <w:lang w:eastAsia="ko-KR"/>
              </w:rPr>
              <w:t>ISG-ID</w:t>
            </w:r>
          </w:p>
        </w:tc>
        <w:tc>
          <w:tcPr>
            <w:tcW w:w="2669" w:type="pct"/>
            <w:shd w:val="clear" w:color="auto" w:fill="BFBFBF" w:themeFill="background1" w:themeFillShade="BF"/>
            <w:vAlign w:val="center"/>
          </w:tcPr>
          <w:p w:rsidR="00FD54E1" w:rsidRPr="004B7CA2" w:rsidRDefault="00FD54E1" w:rsidP="004B7CA2">
            <w:pPr>
              <w:adjustRightInd w:val="0"/>
              <w:snapToGrid w:val="0"/>
              <w:jc w:val="center"/>
              <w:rPr>
                <w:rFonts w:ascii="Times New Roman" w:eastAsia="맑은 고딕" w:hAnsi="Times New Roman" w:cs="Times New Roman"/>
                <w:b/>
                <w:sz w:val="20"/>
                <w:szCs w:val="20"/>
                <w:lang w:eastAsia="ko-KR"/>
              </w:rPr>
            </w:pPr>
            <w:r w:rsidRPr="004B7CA2">
              <w:rPr>
                <w:rFonts w:ascii="Times New Roman" w:eastAsia="맑은 고딕" w:hAnsi="Times New Roman" w:cs="Times New Roman"/>
                <w:b/>
                <w:sz w:val="20"/>
                <w:szCs w:val="20"/>
                <w:lang w:eastAsia="ko-KR"/>
              </w:rPr>
              <w:t>Title/TOR</w:t>
            </w:r>
          </w:p>
        </w:tc>
        <w:tc>
          <w:tcPr>
            <w:tcW w:w="494" w:type="pct"/>
            <w:shd w:val="clear" w:color="auto" w:fill="BFBFBF" w:themeFill="background1" w:themeFillShade="BF"/>
            <w:vAlign w:val="center"/>
          </w:tcPr>
          <w:p w:rsidR="00FD54E1" w:rsidRPr="004B7CA2" w:rsidRDefault="00FD54E1" w:rsidP="004B7CA2">
            <w:pPr>
              <w:adjustRightInd w:val="0"/>
              <w:snapToGrid w:val="0"/>
              <w:jc w:val="center"/>
              <w:rPr>
                <w:rFonts w:ascii="Times New Roman" w:eastAsia="맑은 고딕" w:hAnsi="Times New Roman" w:cs="Times New Roman"/>
                <w:b/>
                <w:sz w:val="20"/>
                <w:szCs w:val="20"/>
                <w:lang w:eastAsia="ko-KR"/>
              </w:rPr>
            </w:pPr>
            <w:r w:rsidRPr="004B7CA2">
              <w:rPr>
                <w:rFonts w:ascii="Times New Roman" w:eastAsia="맑은 고딕" w:hAnsi="Times New Roman" w:cs="Times New Roman"/>
                <w:b/>
                <w:sz w:val="20"/>
                <w:szCs w:val="20"/>
                <w:lang w:eastAsia="ko-KR"/>
              </w:rPr>
              <w:t>Agenda</w:t>
            </w:r>
          </w:p>
        </w:tc>
        <w:tc>
          <w:tcPr>
            <w:tcW w:w="692" w:type="pct"/>
            <w:shd w:val="clear" w:color="auto" w:fill="BFBFBF" w:themeFill="background1" w:themeFillShade="BF"/>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b/>
                <w:sz w:val="20"/>
                <w:szCs w:val="20"/>
                <w:lang w:val="en-US" w:eastAsia="ko-KR"/>
              </w:rPr>
            </w:pPr>
            <w:r w:rsidRPr="004B7CA2">
              <w:rPr>
                <w:rFonts w:eastAsia="맑은 고딕" w:cs="Times New Roman"/>
                <w:b/>
                <w:sz w:val="20"/>
                <w:szCs w:val="20"/>
                <w:lang w:val="en-US" w:eastAsia="ko-KR"/>
              </w:rPr>
              <w:t>Proposed Facilitator</w:t>
            </w:r>
          </w:p>
        </w:tc>
        <w:tc>
          <w:tcPr>
            <w:tcW w:w="701" w:type="pct"/>
            <w:shd w:val="clear" w:color="auto" w:fill="BFBFBF" w:themeFill="background1" w:themeFillShade="BF"/>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b/>
                <w:sz w:val="20"/>
                <w:szCs w:val="20"/>
                <w:lang w:val="en-US" w:eastAsia="ko-KR"/>
              </w:rPr>
            </w:pPr>
            <w:r w:rsidRPr="004B7CA2">
              <w:rPr>
                <w:rFonts w:eastAsia="맑은 고딕" w:cs="Times New Roman"/>
                <w:b/>
                <w:sz w:val="20"/>
                <w:szCs w:val="20"/>
                <w:lang w:val="en-US" w:eastAsia="ko-KR"/>
              </w:rPr>
              <w:t>Priority / Remarks</w:t>
            </w:r>
          </w:p>
        </w:tc>
      </w:tr>
      <w:tr w:rsidR="00FD54E1" w:rsidRPr="004B7CA2" w:rsidTr="00FD54E1">
        <w:tc>
          <w:tcPr>
            <w:tcW w:w="445"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lang w:eastAsia="ko-KR"/>
              </w:rPr>
              <w:t>ISG-01</w:t>
            </w:r>
          </w:p>
        </w:tc>
        <w:tc>
          <w:tcPr>
            <w:tcW w:w="2669"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cs="Times New Roman"/>
                <w:b/>
                <w:sz w:val="20"/>
                <w:szCs w:val="20"/>
                <w:lang w:eastAsia="ko-KR"/>
              </w:rPr>
            </w:pPr>
            <w:r w:rsidRPr="004B7CA2">
              <w:rPr>
                <w:rFonts w:cs="Times New Roman"/>
                <w:b/>
                <w:sz w:val="20"/>
                <w:szCs w:val="20"/>
                <w:lang w:eastAsia="ko-KR"/>
              </w:rPr>
              <w:t>NP striped marlin and NP blue shark – designation as northern stocks and provision of management advice</w:t>
            </w:r>
          </w:p>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u w:val="single"/>
                <w:lang w:eastAsia="ko-KR"/>
              </w:rPr>
              <w:t>Reference</w:t>
            </w:r>
            <w:r w:rsidRPr="004B7CA2">
              <w:rPr>
                <w:rFonts w:cs="Times New Roman"/>
                <w:sz w:val="20"/>
                <w:szCs w:val="20"/>
                <w:lang w:eastAsia="ko-KR"/>
              </w:rPr>
              <w:t>: WCPFC14 Report, Para 378</w:t>
            </w:r>
          </w:p>
          <w:p w:rsidR="00FD54E1" w:rsidRPr="004B7CA2" w:rsidRDefault="00FD54E1" w:rsidP="00432B25">
            <w:pPr>
              <w:pStyle w:val="ListParagraph"/>
              <w:numPr>
                <w:ilvl w:val="0"/>
                <w:numId w:val="20"/>
              </w:numPr>
              <w:tabs>
                <w:tab w:val="left" w:pos="2228"/>
              </w:tabs>
              <w:autoSpaceDE w:val="0"/>
              <w:autoSpaceDN w:val="0"/>
              <w:adjustRightInd w:val="0"/>
              <w:snapToGrid w:val="0"/>
              <w:ind w:left="310" w:hanging="310"/>
              <w:contextualSpacing w:val="0"/>
              <w:rPr>
                <w:rFonts w:ascii="Times New Roman" w:hAnsi="Times New Roman" w:cs="Times New Roman"/>
                <w:sz w:val="20"/>
                <w:szCs w:val="20"/>
                <w:lang w:eastAsia="ko-KR"/>
              </w:rPr>
            </w:pPr>
            <w:r w:rsidRPr="004B7CA2">
              <w:rPr>
                <w:rFonts w:ascii="Times New Roman" w:hAnsi="Times New Roman" w:cs="Times New Roman"/>
                <w:sz w:val="20"/>
                <w:szCs w:val="20"/>
                <w:lang w:eastAsia="ko-KR"/>
              </w:rPr>
              <w:t>SC14-</w:t>
            </w:r>
            <w:r w:rsidRPr="004B7CA2">
              <w:rPr>
                <w:rFonts w:ascii="Times New Roman" w:hAnsi="Times New Roman" w:cs="Times New Roman"/>
                <w:sz w:val="20"/>
                <w:szCs w:val="20"/>
              </w:rPr>
              <w:t>SA-WP-</w:t>
            </w:r>
            <w:r w:rsidRPr="004B7CA2">
              <w:rPr>
                <w:rFonts w:ascii="Times New Roman" w:hAnsi="Times New Roman" w:cs="Times New Roman"/>
                <w:sz w:val="20"/>
                <w:szCs w:val="20"/>
                <w:lang w:eastAsia="ko-KR"/>
              </w:rPr>
              <w:t>10 (</w:t>
            </w:r>
            <w:r w:rsidRPr="004B7CA2">
              <w:rPr>
                <w:rFonts w:ascii="Times New Roman" w:hAnsi="Times New Roman" w:cs="Times New Roman"/>
                <w:sz w:val="20"/>
                <w:szCs w:val="20"/>
              </w:rPr>
              <w:t>Indicators of the spatial distribution of blue shark (</w:t>
            </w:r>
            <w:proofErr w:type="spellStart"/>
            <w:r w:rsidRPr="004B7CA2">
              <w:rPr>
                <w:rFonts w:ascii="Times New Roman" w:hAnsi="Times New Roman" w:cs="Times New Roman"/>
                <w:i/>
                <w:sz w:val="20"/>
                <w:szCs w:val="20"/>
              </w:rPr>
              <w:t>Prionaceglauca</w:t>
            </w:r>
            <w:proofErr w:type="spellEnd"/>
            <w:r w:rsidRPr="004B7CA2">
              <w:rPr>
                <w:rFonts w:ascii="Times New Roman" w:hAnsi="Times New Roman" w:cs="Times New Roman"/>
                <w:sz w:val="20"/>
                <w:szCs w:val="20"/>
              </w:rPr>
              <w:t>) in the North Pacific</w:t>
            </w:r>
            <w:r w:rsidRPr="004B7CA2">
              <w:rPr>
                <w:rFonts w:ascii="Times New Roman" w:hAnsi="Times New Roman" w:cs="Times New Roman"/>
                <w:sz w:val="20"/>
                <w:szCs w:val="20"/>
                <w:lang w:eastAsia="ko-KR"/>
              </w:rPr>
              <w:t>)</w:t>
            </w:r>
          </w:p>
          <w:p w:rsidR="00FD54E1" w:rsidRPr="004B7CA2" w:rsidRDefault="00FD54E1" w:rsidP="00432B25">
            <w:pPr>
              <w:pStyle w:val="ListParagraph"/>
              <w:numPr>
                <w:ilvl w:val="0"/>
                <w:numId w:val="20"/>
              </w:numPr>
              <w:autoSpaceDE w:val="0"/>
              <w:autoSpaceDN w:val="0"/>
              <w:adjustRightInd w:val="0"/>
              <w:snapToGrid w:val="0"/>
              <w:ind w:left="310" w:hanging="310"/>
              <w:contextualSpacing w:val="0"/>
              <w:rPr>
                <w:rFonts w:ascii="Times New Roman" w:hAnsi="Times New Roman" w:cs="Times New Roman"/>
                <w:sz w:val="20"/>
                <w:szCs w:val="20"/>
                <w:lang w:eastAsia="ko-KR"/>
              </w:rPr>
            </w:pPr>
            <w:r w:rsidRPr="004B7CA2">
              <w:rPr>
                <w:rFonts w:ascii="Times New Roman" w:hAnsi="Times New Roman" w:cs="Times New Roman"/>
                <w:sz w:val="20"/>
                <w:szCs w:val="20"/>
                <w:lang w:eastAsia="ko-KR"/>
              </w:rPr>
              <w:t>SC13-</w:t>
            </w:r>
            <w:r w:rsidRPr="004B7CA2">
              <w:rPr>
                <w:rFonts w:ascii="Times New Roman" w:hAnsi="Times New Roman" w:cs="Times New Roman"/>
                <w:sz w:val="20"/>
                <w:szCs w:val="20"/>
              </w:rPr>
              <w:t>SA-WP-10</w:t>
            </w:r>
            <w:r w:rsidRPr="004B7CA2">
              <w:rPr>
                <w:rFonts w:ascii="Times New Roman" w:hAnsi="Times New Roman" w:cs="Times New Roman"/>
                <w:sz w:val="20"/>
                <w:szCs w:val="20"/>
                <w:lang w:eastAsia="ko-KR"/>
              </w:rPr>
              <w:t xml:space="preserve"> (</w:t>
            </w:r>
            <w:r w:rsidRPr="004B7CA2">
              <w:rPr>
                <w:rFonts w:ascii="Times New Roman" w:hAnsi="Times New Roman" w:cs="Times New Roman"/>
                <w:sz w:val="20"/>
                <w:szCs w:val="20"/>
                <w:lang w:eastAsia="ko-KR" w:bidi="mn-Mong-CN"/>
              </w:rPr>
              <w:t>Stock Assessment and Future Projections of Blue Shark in the North Pacific Ocean through 2015)</w:t>
            </w:r>
          </w:p>
          <w:p w:rsidR="00FD54E1" w:rsidRPr="004B7CA2" w:rsidRDefault="00FD54E1" w:rsidP="00432B25">
            <w:pPr>
              <w:pStyle w:val="ListParagraph"/>
              <w:numPr>
                <w:ilvl w:val="0"/>
                <w:numId w:val="20"/>
              </w:numPr>
              <w:tabs>
                <w:tab w:val="left" w:pos="2228"/>
              </w:tabs>
              <w:autoSpaceDE w:val="0"/>
              <w:autoSpaceDN w:val="0"/>
              <w:adjustRightInd w:val="0"/>
              <w:snapToGrid w:val="0"/>
              <w:ind w:left="310" w:hanging="310"/>
              <w:contextualSpacing w:val="0"/>
              <w:rPr>
                <w:rFonts w:ascii="Times New Roman" w:hAnsi="Times New Roman" w:cs="Times New Roman"/>
                <w:sz w:val="20"/>
                <w:szCs w:val="20"/>
                <w:lang w:val="en-AU" w:eastAsia="ko-KR"/>
              </w:rPr>
            </w:pPr>
            <w:r w:rsidRPr="004B7CA2">
              <w:rPr>
                <w:rFonts w:ascii="Times New Roman" w:hAnsi="Times New Roman" w:cs="Times New Roman"/>
                <w:sz w:val="20"/>
                <w:szCs w:val="20"/>
                <w:lang w:val="en-AU" w:eastAsia="ko-KR"/>
              </w:rPr>
              <w:t>SC14-SA-IP-11 (</w:t>
            </w:r>
            <w:r w:rsidRPr="004B7CA2">
              <w:rPr>
                <w:rFonts w:ascii="Times New Roman" w:hAnsi="Times New Roman" w:cs="Times New Roman"/>
                <w:sz w:val="20"/>
                <w:szCs w:val="20"/>
              </w:rPr>
              <w:t>Estimation of the ratio of spawning biomass of striped marlin above 20°N in the Central and Western North Pacific Ocean using the Japanese Distant Water Longline Fleet and the 2007 Stock Assessment</w:t>
            </w:r>
            <w:r w:rsidRPr="004B7CA2">
              <w:rPr>
                <w:rFonts w:ascii="Times New Roman" w:hAnsi="Times New Roman" w:cs="Times New Roman"/>
                <w:sz w:val="20"/>
                <w:szCs w:val="20"/>
                <w:lang w:eastAsia="ko-KR"/>
              </w:rPr>
              <w:t>)</w:t>
            </w:r>
          </w:p>
          <w:p w:rsidR="00FD54E1" w:rsidRPr="004B7CA2" w:rsidRDefault="00FD54E1" w:rsidP="00432B25">
            <w:pPr>
              <w:pStyle w:val="Best2"/>
              <w:numPr>
                <w:ilvl w:val="0"/>
                <w:numId w:val="20"/>
              </w:numPr>
              <w:adjustRightInd w:val="0"/>
              <w:snapToGrid w:val="0"/>
              <w:spacing w:after="0" w:line="240" w:lineRule="auto"/>
              <w:ind w:left="310" w:hanging="310"/>
              <w:jc w:val="left"/>
              <w:rPr>
                <w:rFonts w:cs="Times New Roman"/>
                <w:sz w:val="20"/>
                <w:szCs w:val="20"/>
                <w:lang w:eastAsia="ko-KR"/>
              </w:rPr>
            </w:pPr>
            <w:r w:rsidRPr="004B7CA2">
              <w:rPr>
                <w:rFonts w:cs="Times New Roman"/>
                <w:sz w:val="20"/>
                <w:szCs w:val="20"/>
                <w:lang w:eastAsia="ko-KR"/>
              </w:rPr>
              <w:t>SC14-</w:t>
            </w:r>
            <w:r w:rsidRPr="004B7CA2">
              <w:rPr>
                <w:rFonts w:cs="Times New Roman"/>
                <w:sz w:val="20"/>
                <w:szCs w:val="20"/>
              </w:rPr>
              <w:t>SA-</w:t>
            </w:r>
            <w:r w:rsidRPr="004B7CA2">
              <w:rPr>
                <w:rFonts w:cs="Times New Roman"/>
                <w:sz w:val="20"/>
                <w:szCs w:val="20"/>
                <w:lang w:eastAsia="ko-KR"/>
              </w:rPr>
              <w:t>I</w:t>
            </w:r>
            <w:r w:rsidRPr="004B7CA2">
              <w:rPr>
                <w:rFonts w:cs="Times New Roman"/>
                <w:sz w:val="20"/>
                <w:szCs w:val="20"/>
              </w:rPr>
              <w:t>P-</w:t>
            </w:r>
            <w:r w:rsidRPr="004B7CA2">
              <w:rPr>
                <w:rFonts w:cs="Times New Roman"/>
                <w:sz w:val="20"/>
                <w:szCs w:val="20"/>
                <w:lang w:eastAsia="ko-KR"/>
              </w:rPr>
              <w:t>12 (</w:t>
            </w:r>
            <w:r w:rsidRPr="004B7CA2">
              <w:rPr>
                <w:rFonts w:cs="Times New Roman"/>
                <w:sz w:val="20"/>
                <w:szCs w:val="20"/>
              </w:rPr>
              <w:t>Stock assessment update for striped marlin (</w:t>
            </w:r>
            <w:proofErr w:type="spellStart"/>
            <w:r w:rsidRPr="004B7CA2">
              <w:rPr>
                <w:rFonts w:cs="Times New Roman"/>
                <w:i/>
                <w:sz w:val="20"/>
                <w:szCs w:val="20"/>
              </w:rPr>
              <w:t>Kajikiaaudax</w:t>
            </w:r>
            <w:proofErr w:type="spellEnd"/>
            <w:r w:rsidRPr="004B7CA2">
              <w:rPr>
                <w:rFonts w:cs="Times New Roman"/>
                <w:sz w:val="20"/>
                <w:szCs w:val="20"/>
              </w:rPr>
              <w:t>) in the western and central North Pacific Ocean through 2013</w:t>
            </w:r>
            <w:r w:rsidRPr="004B7CA2">
              <w:rPr>
                <w:rFonts w:cs="Times New Roman"/>
                <w:sz w:val="20"/>
                <w:szCs w:val="20"/>
                <w:lang w:eastAsia="ko-KR"/>
              </w:rPr>
              <w:t>)</w:t>
            </w:r>
          </w:p>
        </w:tc>
        <w:tc>
          <w:tcPr>
            <w:tcW w:w="494"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eastAsia="맑은 고딕" w:cs="Times New Roman"/>
                <w:sz w:val="20"/>
                <w:szCs w:val="20"/>
                <w:lang w:eastAsia="ko-KR"/>
              </w:rPr>
              <w:t>4.3.4 and 4.4.3</w:t>
            </w:r>
          </w:p>
        </w:tc>
        <w:tc>
          <w:tcPr>
            <w:tcW w:w="692"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center"/>
              <w:rPr>
                <w:rFonts w:cs="Times New Roman"/>
                <w:sz w:val="20"/>
                <w:szCs w:val="20"/>
                <w:lang w:eastAsia="ko-KR"/>
              </w:rPr>
            </w:pPr>
            <w:r w:rsidRPr="004B7CA2">
              <w:rPr>
                <w:rFonts w:cs="Times New Roman"/>
                <w:sz w:val="20"/>
                <w:szCs w:val="20"/>
                <w:lang w:eastAsia="ko-KR"/>
              </w:rPr>
              <w:t>TBD</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cs="Times New Roman"/>
                <w:sz w:val="20"/>
                <w:szCs w:val="20"/>
                <w:lang w:eastAsia="ko-KR"/>
              </w:rPr>
            </w:pPr>
          </w:p>
        </w:tc>
      </w:tr>
      <w:tr w:rsidR="00FD54E1" w:rsidRPr="004B7CA2" w:rsidTr="00FD54E1">
        <w:tc>
          <w:tcPr>
            <w:tcW w:w="445"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cs="Times New Roman"/>
                <w:sz w:val="20"/>
                <w:szCs w:val="20"/>
              </w:rPr>
              <w:t>ISG-</w:t>
            </w:r>
            <w:r w:rsidRPr="004B7CA2">
              <w:rPr>
                <w:rFonts w:eastAsia="맑은 고딕" w:cs="Times New Roman"/>
                <w:sz w:val="20"/>
                <w:szCs w:val="20"/>
                <w:lang w:eastAsia="ko-KR"/>
              </w:rPr>
              <w:t>02</w:t>
            </w:r>
          </w:p>
        </w:tc>
        <w:tc>
          <w:tcPr>
            <w:tcW w:w="2669"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b/>
                <w:sz w:val="20"/>
                <w:szCs w:val="20"/>
                <w:lang w:eastAsia="ko-KR"/>
              </w:rPr>
            </w:pPr>
            <w:r w:rsidRPr="004B7CA2">
              <w:rPr>
                <w:rFonts w:eastAsia="맑은 고딕" w:cs="Times New Roman"/>
                <w:b/>
                <w:sz w:val="20"/>
                <w:szCs w:val="20"/>
                <w:lang w:eastAsia="ko-KR"/>
              </w:rPr>
              <w:t>Target reference point for SP albacore tuna</w:t>
            </w:r>
          </w:p>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eastAsia="맑은 고딕" w:cs="Times New Roman"/>
                <w:sz w:val="20"/>
                <w:szCs w:val="20"/>
                <w:u w:val="single"/>
                <w:lang w:eastAsia="ko-KR"/>
              </w:rPr>
              <w:t>Reference</w:t>
            </w:r>
            <w:r w:rsidRPr="004B7CA2">
              <w:rPr>
                <w:rFonts w:eastAsia="맑은 고딕" w:cs="Times New Roman"/>
                <w:sz w:val="20"/>
                <w:szCs w:val="20"/>
                <w:lang w:eastAsia="ko-KR"/>
              </w:rPr>
              <w:t>: WCPFC14 Report, Para 188.b:</w:t>
            </w:r>
          </w:p>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val="en-US" w:eastAsia="ko-KR"/>
              </w:rPr>
            </w:pPr>
            <w:r w:rsidRPr="004B7CA2">
              <w:rPr>
                <w:rFonts w:eastAsia="Times New Roman" w:cs="Times New Roman"/>
                <w:sz w:val="20"/>
                <w:szCs w:val="20"/>
              </w:rPr>
              <w:t>“Regardless of the results of the 2018 stock assessment and the management advice from SC14 to WCPFC15, SC14 shall dedicate sufficient time in the Management Issues Theme to develop advice for WCPFC15 on candidate target reference points.”</w:t>
            </w:r>
          </w:p>
        </w:tc>
        <w:tc>
          <w:tcPr>
            <w:tcW w:w="494"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5.1.2</w:t>
            </w:r>
          </w:p>
        </w:tc>
        <w:tc>
          <w:tcPr>
            <w:tcW w:w="692"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center"/>
              <w:rPr>
                <w:rFonts w:cs="Times New Roman"/>
                <w:sz w:val="20"/>
                <w:szCs w:val="20"/>
                <w:lang w:eastAsia="ko-KR"/>
              </w:rPr>
            </w:pPr>
            <w:r w:rsidRPr="004B7CA2">
              <w:rPr>
                <w:rFonts w:cs="Times New Roman"/>
                <w:sz w:val="20"/>
                <w:szCs w:val="20"/>
                <w:lang w:eastAsia="ko-KR"/>
              </w:rPr>
              <w:t>TBD</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cs="Times New Roman"/>
                <w:sz w:val="20"/>
                <w:szCs w:val="20"/>
                <w:lang w:eastAsia="ko-KR"/>
              </w:rPr>
            </w:pPr>
          </w:p>
        </w:tc>
      </w:tr>
      <w:tr w:rsidR="00FD54E1" w:rsidRPr="004B7CA2" w:rsidTr="00FD54E1">
        <w:tc>
          <w:tcPr>
            <w:tcW w:w="445"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lang w:eastAsia="ko-KR"/>
              </w:rPr>
              <w:t>ISG-03</w:t>
            </w:r>
          </w:p>
        </w:tc>
        <w:tc>
          <w:tcPr>
            <w:tcW w:w="2669"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cs="Times New Roman"/>
                <w:b/>
                <w:sz w:val="20"/>
                <w:szCs w:val="20"/>
                <w:lang w:eastAsia="ko-KR"/>
              </w:rPr>
            </w:pPr>
            <w:r w:rsidRPr="004B7CA2">
              <w:rPr>
                <w:rFonts w:cs="Times New Roman"/>
                <w:b/>
                <w:sz w:val="20"/>
                <w:szCs w:val="20"/>
                <w:lang w:eastAsia="ko-KR"/>
              </w:rPr>
              <w:t>Roadmap for SP albacore</w:t>
            </w:r>
          </w:p>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cs="Times New Roman"/>
                <w:sz w:val="20"/>
                <w:szCs w:val="20"/>
                <w:u w:val="single"/>
                <w:lang w:eastAsia="ko-KR"/>
              </w:rPr>
              <w:t>Reference</w:t>
            </w:r>
            <w:r w:rsidRPr="004B7CA2">
              <w:rPr>
                <w:rFonts w:cs="Times New Roman"/>
                <w:sz w:val="20"/>
                <w:szCs w:val="20"/>
                <w:lang w:eastAsia="ko-KR"/>
              </w:rPr>
              <w:t xml:space="preserve">: </w:t>
            </w:r>
            <w:r w:rsidRPr="004B7CA2">
              <w:rPr>
                <w:rFonts w:eastAsia="맑은 고딕" w:cs="Times New Roman"/>
                <w:sz w:val="20"/>
                <w:szCs w:val="20"/>
                <w:lang w:eastAsia="ko-KR"/>
              </w:rPr>
              <w:t>WCPFC14 Report, Para 265</w:t>
            </w:r>
          </w:p>
          <w:p w:rsidR="00FD54E1" w:rsidRPr="004B7CA2" w:rsidRDefault="00FD54E1" w:rsidP="00432B25">
            <w:pPr>
              <w:pStyle w:val="Best2"/>
              <w:numPr>
                <w:ilvl w:val="0"/>
                <w:numId w:val="24"/>
              </w:numPr>
              <w:adjustRightInd w:val="0"/>
              <w:snapToGrid w:val="0"/>
              <w:spacing w:after="0" w:line="240" w:lineRule="auto"/>
              <w:ind w:hanging="310"/>
              <w:jc w:val="left"/>
              <w:rPr>
                <w:rFonts w:cs="Times New Roman"/>
                <w:sz w:val="20"/>
                <w:szCs w:val="20"/>
                <w:lang w:eastAsia="ko-KR"/>
              </w:rPr>
            </w:pPr>
            <w:r w:rsidRPr="004B7CA2">
              <w:rPr>
                <w:rFonts w:cs="Times New Roman"/>
                <w:sz w:val="20"/>
                <w:szCs w:val="20"/>
              </w:rPr>
              <w:t>SC14-MI-WP-02: Technical aspects of a potential South Pacific albacore harvest strategy</w:t>
            </w:r>
          </w:p>
        </w:tc>
        <w:tc>
          <w:tcPr>
            <w:tcW w:w="494"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eastAsia="맑은 고딕" w:cs="Times New Roman"/>
                <w:sz w:val="20"/>
                <w:szCs w:val="20"/>
                <w:lang w:eastAsia="ko-KR"/>
              </w:rPr>
              <w:t>5.1.3</w:t>
            </w:r>
          </w:p>
        </w:tc>
        <w:tc>
          <w:tcPr>
            <w:tcW w:w="692" w:type="pct"/>
            <w:shd w:val="clear" w:color="auto" w:fill="auto"/>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Sarah Williams</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p>
        </w:tc>
      </w:tr>
      <w:tr w:rsidR="00FD54E1" w:rsidRPr="004B7CA2" w:rsidTr="00FD54E1">
        <w:tc>
          <w:tcPr>
            <w:tcW w:w="445"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lang w:eastAsia="ko-KR"/>
              </w:rPr>
              <w:t>ISG-04</w:t>
            </w:r>
          </w:p>
        </w:tc>
        <w:tc>
          <w:tcPr>
            <w:tcW w:w="2669"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cs="Times New Roman"/>
                <w:b/>
                <w:sz w:val="20"/>
                <w:szCs w:val="20"/>
                <w:lang w:eastAsia="ko-KR"/>
              </w:rPr>
            </w:pPr>
            <w:r w:rsidRPr="004B7CA2">
              <w:rPr>
                <w:rFonts w:cs="Times New Roman"/>
                <w:b/>
                <w:sz w:val="20"/>
                <w:szCs w:val="20"/>
                <w:lang w:eastAsia="ko-KR"/>
              </w:rPr>
              <w:t>Science-Management Dialogue</w:t>
            </w:r>
          </w:p>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cs="Times New Roman"/>
                <w:sz w:val="20"/>
                <w:szCs w:val="20"/>
                <w:u w:val="single"/>
                <w:lang w:eastAsia="ko-KR"/>
              </w:rPr>
              <w:t>Reference</w:t>
            </w:r>
            <w:r w:rsidRPr="004B7CA2">
              <w:rPr>
                <w:rFonts w:cs="Times New Roman"/>
                <w:sz w:val="20"/>
                <w:szCs w:val="20"/>
                <w:lang w:eastAsia="ko-KR"/>
              </w:rPr>
              <w:t xml:space="preserve">: </w:t>
            </w:r>
            <w:r w:rsidRPr="004B7CA2">
              <w:rPr>
                <w:rFonts w:eastAsia="맑은 고딕" w:cs="Times New Roman"/>
                <w:sz w:val="20"/>
                <w:szCs w:val="20"/>
                <w:lang w:eastAsia="ko-KR"/>
              </w:rPr>
              <w:t>WCPFC14 Report, Para 215:</w:t>
            </w:r>
          </w:p>
          <w:p w:rsidR="00FD54E1" w:rsidRPr="004B7CA2" w:rsidRDefault="00FD54E1" w:rsidP="004B7CA2">
            <w:pPr>
              <w:pStyle w:val="Best2"/>
              <w:numPr>
                <w:ilvl w:val="0"/>
                <w:numId w:val="0"/>
              </w:numPr>
              <w:adjustRightInd w:val="0"/>
              <w:snapToGrid w:val="0"/>
              <w:spacing w:after="0" w:line="240" w:lineRule="auto"/>
              <w:jc w:val="left"/>
              <w:rPr>
                <w:rFonts w:eastAsia="바탕" w:cs="Times New Roman"/>
                <w:i/>
                <w:sz w:val="20"/>
                <w:szCs w:val="20"/>
                <w:lang w:eastAsia="ko-KR"/>
              </w:rPr>
            </w:pPr>
            <w:r w:rsidRPr="004B7CA2">
              <w:rPr>
                <w:rFonts w:eastAsia="바탕" w:cs="Times New Roman"/>
                <w:i/>
                <w:sz w:val="20"/>
                <w:szCs w:val="20"/>
                <w:lang w:eastAsia="ko-KR"/>
              </w:rPr>
              <w:t>“The Commission agreed to reprioritise as needed the annual agenda of the Commission and Scientific Committee to allow sufficient additional time for consideration of harvest strategy issues. In addition, WCPFC recognised that there may also be a need for a dedicated science/management dialogue”</w:t>
            </w:r>
          </w:p>
          <w:p w:rsidR="00FD54E1" w:rsidRPr="004B7CA2" w:rsidRDefault="00FD54E1" w:rsidP="00432B25">
            <w:pPr>
              <w:pStyle w:val="Best2"/>
              <w:numPr>
                <w:ilvl w:val="0"/>
                <w:numId w:val="23"/>
              </w:numPr>
              <w:adjustRightInd w:val="0"/>
              <w:snapToGrid w:val="0"/>
              <w:spacing w:after="0" w:line="240" w:lineRule="auto"/>
              <w:ind w:left="310" w:hanging="310"/>
              <w:jc w:val="left"/>
              <w:rPr>
                <w:rFonts w:cs="Times New Roman"/>
                <w:sz w:val="20"/>
                <w:szCs w:val="20"/>
                <w:lang w:eastAsia="ko-KR"/>
              </w:rPr>
            </w:pPr>
            <w:r w:rsidRPr="004B7CA2">
              <w:rPr>
                <w:rFonts w:eastAsia="바탕" w:cs="Times New Roman"/>
                <w:sz w:val="20"/>
                <w:szCs w:val="20"/>
                <w:lang w:eastAsia="ko-KR"/>
              </w:rPr>
              <w:t>SC14-MI-WP-06</w:t>
            </w:r>
            <w:r w:rsidRPr="004B7CA2">
              <w:rPr>
                <w:rFonts w:eastAsia="바탕" w:cs="Times New Roman"/>
                <w:i/>
                <w:sz w:val="20"/>
                <w:szCs w:val="20"/>
                <w:lang w:eastAsia="ko-KR"/>
              </w:rPr>
              <w:t xml:space="preserve">   </w:t>
            </w:r>
            <w:r w:rsidRPr="004B7CA2">
              <w:rPr>
                <w:rFonts w:cs="Times New Roman"/>
                <w:sz w:val="20"/>
                <w:szCs w:val="20"/>
              </w:rPr>
              <w:t>Draft Terms of Reference for a WCPFC Science-Management Dialogue meeting</w:t>
            </w:r>
          </w:p>
        </w:tc>
        <w:tc>
          <w:tcPr>
            <w:tcW w:w="494"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eastAsia="맑은 고딕" w:cs="Times New Roman"/>
                <w:sz w:val="20"/>
                <w:szCs w:val="20"/>
                <w:lang w:eastAsia="ko-KR"/>
              </w:rPr>
              <w:t>5.1.5</w:t>
            </w:r>
          </w:p>
        </w:tc>
        <w:tc>
          <w:tcPr>
            <w:tcW w:w="692" w:type="pct"/>
            <w:shd w:val="clear" w:color="auto" w:fill="auto"/>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Rob Campbell?</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p>
        </w:tc>
      </w:tr>
      <w:tr w:rsidR="00FD54E1" w:rsidRPr="004B7CA2" w:rsidTr="00FD54E1">
        <w:tc>
          <w:tcPr>
            <w:tcW w:w="445"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cs="Times New Roman"/>
                <w:sz w:val="20"/>
                <w:szCs w:val="20"/>
              </w:rPr>
              <w:t>ISG-</w:t>
            </w:r>
            <w:r w:rsidRPr="004B7CA2">
              <w:rPr>
                <w:rFonts w:eastAsia="맑은 고딕" w:cs="Times New Roman"/>
                <w:sz w:val="20"/>
                <w:szCs w:val="20"/>
                <w:lang w:eastAsia="ko-KR"/>
              </w:rPr>
              <w:t>05</w:t>
            </w:r>
          </w:p>
        </w:tc>
        <w:tc>
          <w:tcPr>
            <w:tcW w:w="2669" w:type="pct"/>
            <w:shd w:val="clear" w:color="auto" w:fill="auto"/>
            <w:vAlign w:val="center"/>
          </w:tcPr>
          <w:p w:rsidR="00FD54E1" w:rsidRPr="004B7CA2" w:rsidRDefault="00FD54E1" w:rsidP="004B7CA2">
            <w:pPr>
              <w:adjustRightInd w:val="0"/>
              <w:snapToGrid w:val="0"/>
              <w:rPr>
                <w:rFonts w:ascii="Times New Roman" w:hAnsi="Times New Roman" w:cs="Times New Roman"/>
                <w:b/>
                <w:sz w:val="20"/>
                <w:szCs w:val="20"/>
                <w:lang w:eastAsia="ko-KR"/>
              </w:rPr>
            </w:pPr>
            <w:r w:rsidRPr="004B7CA2">
              <w:rPr>
                <w:rFonts w:ascii="Times New Roman" w:eastAsia="맑은 고딕" w:hAnsi="Times New Roman" w:cs="Times New Roman"/>
                <w:b/>
                <w:sz w:val="20"/>
                <w:szCs w:val="20"/>
                <w:lang w:eastAsia="ko-KR"/>
              </w:rPr>
              <w:t>C</w:t>
            </w:r>
            <w:r w:rsidRPr="004B7CA2">
              <w:rPr>
                <w:rFonts w:ascii="Times New Roman" w:hAnsi="Times New Roman" w:cs="Times New Roman"/>
                <w:b/>
                <w:sz w:val="20"/>
                <w:szCs w:val="20"/>
                <w:lang w:eastAsia="ko-KR"/>
              </w:rPr>
              <w:t>omprehensive shark and ray measure</w:t>
            </w:r>
          </w:p>
          <w:p w:rsidR="00FD54E1" w:rsidRPr="004B7CA2" w:rsidRDefault="00FD54E1" w:rsidP="004B7CA2">
            <w:pPr>
              <w:adjustRightInd w:val="0"/>
              <w:snapToGrid w:val="0"/>
              <w:rPr>
                <w:rFonts w:ascii="Times New Roman" w:eastAsia="맑은 고딕" w:hAnsi="Times New Roman" w:cs="Times New Roman"/>
                <w:sz w:val="20"/>
                <w:szCs w:val="20"/>
                <w:lang w:eastAsia="ko-KR"/>
              </w:rPr>
            </w:pPr>
            <w:r w:rsidRPr="004B7CA2">
              <w:rPr>
                <w:rFonts w:ascii="Times New Roman" w:eastAsia="맑은 고딕" w:hAnsi="Times New Roman" w:cs="Times New Roman"/>
                <w:sz w:val="20"/>
                <w:szCs w:val="20"/>
                <w:u w:val="single"/>
                <w:lang w:eastAsia="ko-KR"/>
              </w:rPr>
              <w:t>Reference</w:t>
            </w:r>
            <w:r w:rsidRPr="004B7CA2">
              <w:rPr>
                <w:rFonts w:ascii="Times New Roman" w:eastAsia="맑은 고딕" w:hAnsi="Times New Roman" w:cs="Times New Roman"/>
                <w:sz w:val="20"/>
                <w:szCs w:val="20"/>
                <w:lang w:eastAsia="ko-KR"/>
              </w:rPr>
              <w:t>: WCPFC14 Report, Paras 332 and 333</w:t>
            </w:r>
          </w:p>
          <w:p w:rsidR="00FD54E1" w:rsidRPr="004B7CA2" w:rsidRDefault="00FD54E1" w:rsidP="00432B25">
            <w:pPr>
              <w:pStyle w:val="ListParagraph"/>
              <w:numPr>
                <w:ilvl w:val="0"/>
                <w:numId w:val="22"/>
              </w:numPr>
              <w:adjustRightInd w:val="0"/>
              <w:snapToGrid w:val="0"/>
              <w:contextualSpacing w:val="0"/>
              <w:rPr>
                <w:rFonts w:ascii="Times New Roman" w:eastAsia="맑은 고딕" w:hAnsi="Times New Roman" w:cs="Times New Roman"/>
                <w:sz w:val="20"/>
                <w:szCs w:val="20"/>
                <w:lang w:eastAsia="ko-KR"/>
              </w:rPr>
            </w:pPr>
            <w:r w:rsidRPr="004B7CA2">
              <w:rPr>
                <w:rFonts w:ascii="Times New Roman" w:eastAsia="맑은 고딕" w:hAnsi="Times New Roman" w:cs="Times New Roman"/>
                <w:sz w:val="20"/>
                <w:szCs w:val="20"/>
                <w:lang w:eastAsia="ko-KR"/>
              </w:rPr>
              <w:t xml:space="preserve">SC14-EB-WP-05   </w:t>
            </w:r>
            <w:r w:rsidRPr="004B7CA2">
              <w:rPr>
                <w:rFonts w:ascii="Times New Roman" w:hAnsi="Times New Roman" w:cs="Times New Roman"/>
                <w:sz w:val="20"/>
                <w:szCs w:val="20"/>
                <w:lang w:eastAsia="ko-KR"/>
              </w:rPr>
              <w:t xml:space="preserve">Development of a </w:t>
            </w:r>
            <w:r w:rsidRPr="004B7CA2">
              <w:rPr>
                <w:rFonts w:ascii="Times New Roman" w:eastAsia="바탕" w:hAnsi="Times New Roman" w:cs="Times New Roman"/>
                <w:bCs/>
                <w:sz w:val="20"/>
                <w:szCs w:val="20"/>
                <w:lang w:eastAsia="ko-KR" w:bidi="mn-Mong-CN"/>
              </w:rPr>
              <w:t>Comprehensive Shark and Ray CMM</w:t>
            </w:r>
          </w:p>
        </w:tc>
        <w:tc>
          <w:tcPr>
            <w:tcW w:w="494"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6.2.1</w:t>
            </w:r>
          </w:p>
        </w:tc>
        <w:tc>
          <w:tcPr>
            <w:tcW w:w="692"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rPr>
                <w:rFonts w:eastAsia="맑은 고딕" w:cs="Times New Roman"/>
                <w:sz w:val="20"/>
                <w:szCs w:val="20"/>
                <w:lang w:eastAsia="ko-KR"/>
              </w:rPr>
            </w:pPr>
            <w:r w:rsidRPr="004B7CA2">
              <w:rPr>
                <w:rFonts w:eastAsia="맑은 고딕" w:cs="Times New Roman"/>
                <w:sz w:val="20"/>
                <w:szCs w:val="20"/>
                <w:lang w:eastAsia="ko-KR"/>
              </w:rPr>
              <w:t>John Annala</w:t>
            </w:r>
          </w:p>
        </w:tc>
        <w:tc>
          <w:tcPr>
            <w:tcW w:w="701" w:type="pct"/>
          </w:tcPr>
          <w:p w:rsidR="00FD54E1" w:rsidRPr="004B7CA2" w:rsidRDefault="00FD54E1" w:rsidP="004B7CA2">
            <w:pPr>
              <w:pStyle w:val="Best2"/>
              <w:numPr>
                <w:ilvl w:val="0"/>
                <w:numId w:val="0"/>
              </w:numPr>
              <w:adjustRightInd w:val="0"/>
              <w:snapToGrid w:val="0"/>
              <w:spacing w:after="0" w:line="240" w:lineRule="auto"/>
              <w:rPr>
                <w:rFonts w:eastAsia="맑은 고딕" w:cs="Times New Roman"/>
                <w:sz w:val="20"/>
                <w:szCs w:val="20"/>
                <w:lang w:eastAsia="ko-KR"/>
              </w:rPr>
            </w:pPr>
          </w:p>
        </w:tc>
      </w:tr>
      <w:tr w:rsidR="00FD54E1" w:rsidRPr="004B7CA2" w:rsidTr="00FD54E1">
        <w:tc>
          <w:tcPr>
            <w:tcW w:w="445"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cs="Times New Roman"/>
                <w:sz w:val="20"/>
                <w:szCs w:val="20"/>
              </w:rPr>
              <w:t>ISG-</w:t>
            </w:r>
            <w:r w:rsidRPr="004B7CA2">
              <w:rPr>
                <w:rFonts w:eastAsia="맑은 고딕" w:cs="Times New Roman"/>
                <w:sz w:val="20"/>
                <w:szCs w:val="20"/>
                <w:lang w:eastAsia="ko-KR"/>
              </w:rPr>
              <w:t>06</w:t>
            </w:r>
          </w:p>
        </w:tc>
        <w:tc>
          <w:tcPr>
            <w:tcW w:w="2669"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cs="Times New Roman"/>
                <w:b/>
                <w:sz w:val="20"/>
                <w:szCs w:val="20"/>
                <w:lang w:eastAsia="ko-KR"/>
              </w:rPr>
            </w:pPr>
            <w:r w:rsidRPr="004B7CA2">
              <w:rPr>
                <w:rFonts w:eastAsia="맑은 고딕" w:cs="Times New Roman"/>
                <w:b/>
                <w:sz w:val="20"/>
                <w:szCs w:val="20"/>
                <w:lang w:eastAsia="ko-KR"/>
              </w:rPr>
              <w:t>S</w:t>
            </w:r>
            <w:r w:rsidRPr="004B7CA2">
              <w:rPr>
                <w:rFonts w:cs="Times New Roman"/>
                <w:b/>
                <w:sz w:val="20"/>
                <w:szCs w:val="20"/>
              </w:rPr>
              <w:t xml:space="preserve">afe release guidelines for </w:t>
            </w:r>
            <w:r w:rsidRPr="004B7CA2">
              <w:rPr>
                <w:rFonts w:eastAsia="맑은 고딕" w:cs="Times New Roman"/>
                <w:b/>
                <w:sz w:val="20"/>
                <w:szCs w:val="20"/>
                <w:lang w:eastAsia="ko-KR"/>
              </w:rPr>
              <w:t>sharks and</w:t>
            </w:r>
            <w:r w:rsidRPr="004B7CA2">
              <w:rPr>
                <w:rFonts w:cs="Times New Roman"/>
                <w:b/>
                <w:sz w:val="20"/>
                <w:szCs w:val="20"/>
              </w:rPr>
              <w:t xml:space="preserve"> rays</w:t>
            </w:r>
          </w:p>
          <w:p w:rsidR="00FD54E1" w:rsidRPr="004B7CA2" w:rsidRDefault="00FD54E1" w:rsidP="004B7CA2">
            <w:pPr>
              <w:autoSpaceDE w:val="0"/>
              <w:autoSpaceDN w:val="0"/>
              <w:adjustRightInd w:val="0"/>
              <w:snapToGrid w:val="0"/>
              <w:jc w:val="both"/>
              <w:rPr>
                <w:rFonts w:ascii="Times New Roman" w:hAnsi="Times New Roman" w:cs="Times New Roman"/>
                <w:bCs/>
                <w:sz w:val="20"/>
                <w:szCs w:val="20"/>
                <w:lang w:eastAsia="ko-KR"/>
              </w:rPr>
            </w:pPr>
            <w:r w:rsidRPr="004B7CA2">
              <w:rPr>
                <w:rFonts w:ascii="Times New Roman" w:hAnsi="Times New Roman" w:cs="Times New Roman"/>
                <w:sz w:val="20"/>
                <w:szCs w:val="20"/>
                <w:u w:val="single"/>
                <w:lang w:eastAsia="ko-KR"/>
              </w:rPr>
              <w:t>Reference</w:t>
            </w:r>
            <w:r w:rsidRPr="004B7CA2">
              <w:rPr>
                <w:rFonts w:ascii="Times New Roman" w:hAnsi="Times New Roman" w:cs="Times New Roman"/>
                <w:sz w:val="20"/>
                <w:szCs w:val="20"/>
                <w:lang w:eastAsia="ko-KR"/>
              </w:rPr>
              <w:t xml:space="preserve">: </w:t>
            </w:r>
            <w:r w:rsidRPr="004B7CA2">
              <w:rPr>
                <w:rFonts w:ascii="Times New Roman" w:hAnsi="Times New Roman" w:cs="Times New Roman"/>
                <w:bCs/>
                <w:sz w:val="20"/>
                <w:szCs w:val="20"/>
                <w:lang w:eastAsia="ko-KR"/>
              </w:rPr>
              <w:t xml:space="preserve">WCPFC14 Summary Report, Para 331: </w:t>
            </w:r>
          </w:p>
          <w:p w:rsidR="00FD54E1" w:rsidRPr="004B7CA2" w:rsidRDefault="00FD54E1" w:rsidP="004B7CA2">
            <w:pPr>
              <w:autoSpaceDE w:val="0"/>
              <w:autoSpaceDN w:val="0"/>
              <w:adjustRightInd w:val="0"/>
              <w:snapToGrid w:val="0"/>
              <w:jc w:val="both"/>
              <w:rPr>
                <w:rFonts w:ascii="Times New Roman" w:eastAsia="바탕" w:hAnsi="Times New Roman" w:cs="Times New Roman"/>
                <w:sz w:val="20"/>
                <w:szCs w:val="20"/>
                <w:lang w:eastAsia="ko-KR"/>
              </w:rPr>
            </w:pPr>
            <w:r w:rsidRPr="004B7CA2">
              <w:rPr>
                <w:rFonts w:ascii="Times New Roman" w:hAnsi="Times New Roman" w:cs="Times New Roman"/>
                <w:bCs/>
                <w:sz w:val="20"/>
                <w:szCs w:val="20"/>
                <w:lang w:eastAsia="ko-KR"/>
              </w:rPr>
              <w:t>“</w:t>
            </w:r>
            <w:r w:rsidRPr="004B7CA2">
              <w:rPr>
                <w:rFonts w:ascii="Times New Roman" w:hAnsi="Times New Roman" w:cs="Times New Roman"/>
                <w:sz w:val="20"/>
                <w:szCs w:val="20"/>
              </w:rPr>
              <w:t>The Commission agreed to task SC14 to develop proposed guidelines for safe release of rays and sharks and taking into account existing standards or guidelines adopted on other fora.  The Commission agreed that priority should be given to the development of guidelines for safe release of silky shark and oceanic whitetip sharks</w:t>
            </w:r>
            <w:r w:rsidRPr="004B7CA2">
              <w:rPr>
                <w:rFonts w:ascii="Times New Roman" w:eastAsia="바탕" w:hAnsi="Times New Roman" w:cs="Times New Roman"/>
                <w:i/>
                <w:sz w:val="20"/>
                <w:szCs w:val="20"/>
                <w:lang w:eastAsia="ko-KR"/>
              </w:rPr>
              <w:t>.”</w:t>
            </w:r>
          </w:p>
          <w:p w:rsidR="00FD54E1" w:rsidRPr="004B7CA2" w:rsidRDefault="00FD54E1" w:rsidP="00432B25">
            <w:pPr>
              <w:pStyle w:val="Best2"/>
              <w:numPr>
                <w:ilvl w:val="0"/>
                <w:numId w:val="21"/>
              </w:numPr>
              <w:adjustRightInd w:val="0"/>
              <w:snapToGrid w:val="0"/>
              <w:spacing w:after="0" w:line="240" w:lineRule="auto"/>
              <w:jc w:val="left"/>
              <w:rPr>
                <w:rFonts w:cs="Times New Roman"/>
                <w:sz w:val="20"/>
                <w:szCs w:val="20"/>
                <w:lang w:eastAsia="ko-KR"/>
              </w:rPr>
            </w:pPr>
            <w:r w:rsidRPr="004B7CA2">
              <w:rPr>
                <w:rFonts w:cs="Times New Roman"/>
                <w:sz w:val="20"/>
                <w:szCs w:val="20"/>
                <w:lang w:eastAsia="ko-KR"/>
              </w:rPr>
              <w:t>SC14-EB-IP-03: Clarke S. Draft safe release guidelines for sharks and rays</w:t>
            </w:r>
          </w:p>
        </w:tc>
        <w:tc>
          <w:tcPr>
            <w:tcW w:w="494"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6.2.3</w:t>
            </w:r>
          </w:p>
        </w:tc>
        <w:tc>
          <w:tcPr>
            <w:tcW w:w="692"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center"/>
              <w:rPr>
                <w:rFonts w:cs="Times New Roman"/>
                <w:sz w:val="20"/>
                <w:szCs w:val="20"/>
                <w:lang w:eastAsia="ko-KR"/>
              </w:rPr>
            </w:pPr>
            <w:r w:rsidRPr="004B7CA2">
              <w:rPr>
                <w:rFonts w:cs="Times New Roman"/>
                <w:sz w:val="20"/>
                <w:szCs w:val="20"/>
                <w:lang w:eastAsia="ko-KR"/>
              </w:rPr>
              <w:t>TBD</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cs="Times New Roman"/>
                <w:sz w:val="20"/>
                <w:szCs w:val="20"/>
                <w:lang w:eastAsia="ko-KR"/>
              </w:rPr>
            </w:pPr>
          </w:p>
        </w:tc>
      </w:tr>
      <w:tr w:rsidR="00FD54E1" w:rsidRPr="004B7CA2" w:rsidTr="00FD54E1">
        <w:tc>
          <w:tcPr>
            <w:tcW w:w="445"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cs="Times New Roman"/>
                <w:sz w:val="20"/>
                <w:szCs w:val="20"/>
              </w:rPr>
              <w:t>ISG-</w:t>
            </w:r>
            <w:r w:rsidRPr="004B7CA2">
              <w:rPr>
                <w:rFonts w:eastAsia="맑은 고딕" w:cs="Times New Roman"/>
                <w:sz w:val="20"/>
                <w:szCs w:val="20"/>
                <w:lang w:eastAsia="ko-KR"/>
              </w:rPr>
              <w:t>07</w:t>
            </w:r>
          </w:p>
        </w:tc>
        <w:tc>
          <w:tcPr>
            <w:tcW w:w="2669"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cs="Times New Roman"/>
                <w:b/>
                <w:sz w:val="20"/>
                <w:szCs w:val="20"/>
                <w:lang w:eastAsia="ko-KR"/>
              </w:rPr>
            </w:pPr>
            <w:r w:rsidRPr="004B7CA2">
              <w:rPr>
                <w:rFonts w:cs="Times New Roman"/>
                <w:b/>
                <w:sz w:val="20"/>
                <w:szCs w:val="20"/>
                <w:lang w:eastAsia="ko-KR"/>
              </w:rPr>
              <w:t>Shark Research Plan and future work plan</w:t>
            </w:r>
          </w:p>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u w:val="single"/>
                <w:lang w:eastAsia="ko-KR"/>
              </w:rPr>
              <w:t>Reference</w:t>
            </w:r>
            <w:r w:rsidRPr="004B7CA2">
              <w:rPr>
                <w:rFonts w:cs="Times New Roman"/>
                <w:sz w:val="20"/>
                <w:szCs w:val="20"/>
                <w:lang w:eastAsia="ko-KR"/>
              </w:rPr>
              <w:t>: SC13 Summary Report:</w:t>
            </w:r>
          </w:p>
          <w:p w:rsidR="00FD54E1" w:rsidRPr="004B7CA2" w:rsidRDefault="00FD54E1" w:rsidP="00432B25">
            <w:pPr>
              <w:pStyle w:val="TOC1"/>
              <w:numPr>
                <w:ilvl w:val="0"/>
                <w:numId w:val="19"/>
              </w:numPr>
              <w:adjustRightInd w:val="0"/>
              <w:snapToGrid w:val="0"/>
              <w:rPr>
                <w:rFonts w:ascii="Times New Roman" w:hAnsi="Times New Roman"/>
                <w:b/>
                <w:sz w:val="20"/>
                <w:szCs w:val="20"/>
              </w:rPr>
            </w:pPr>
            <w:r w:rsidRPr="004B7CA2">
              <w:rPr>
                <w:rFonts w:ascii="Times New Roman" w:eastAsia="MS Mincho" w:hAnsi="Times New Roman"/>
                <w:sz w:val="20"/>
                <w:szCs w:val="20"/>
                <w:lang w:val="en-GB"/>
              </w:rPr>
              <w:t xml:space="preserve">Attachment E </w:t>
            </w:r>
            <w:r w:rsidRPr="004B7CA2">
              <w:rPr>
                <w:rFonts w:ascii="Times New Roman" w:hAnsi="Times New Roman"/>
                <w:sz w:val="20"/>
                <w:szCs w:val="20"/>
                <w:lang w:val="en-GB" w:eastAsia="ko-KR"/>
              </w:rPr>
              <w:t xml:space="preserve">– </w:t>
            </w:r>
            <w:r w:rsidRPr="004B7CA2">
              <w:rPr>
                <w:rFonts w:ascii="Times New Roman" w:hAnsi="Times New Roman"/>
                <w:sz w:val="20"/>
                <w:szCs w:val="20"/>
                <w:lang w:val="en-US"/>
              </w:rPr>
              <w:t>FAD data fields and FAD Research Plan</w:t>
            </w:r>
          </w:p>
          <w:p w:rsidR="00FD54E1" w:rsidRPr="004B7CA2" w:rsidRDefault="00FD54E1" w:rsidP="00432B25">
            <w:pPr>
              <w:pStyle w:val="TOC1"/>
              <w:numPr>
                <w:ilvl w:val="0"/>
                <w:numId w:val="19"/>
              </w:numPr>
              <w:adjustRightInd w:val="0"/>
              <w:snapToGrid w:val="0"/>
              <w:rPr>
                <w:rFonts w:ascii="Times New Roman" w:hAnsi="Times New Roman"/>
                <w:b/>
                <w:sz w:val="20"/>
                <w:szCs w:val="20"/>
              </w:rPr>
            </w:pPr>
            <w:r w:rsidRPr="004B7CA2">
              <w:rPr>
                <w:rFonts w:ascii="Times New Roman" w:eastAsia="MS Mincho" w:hAnsi="Times New Roman"/>
                <w:sz w:val="20"/>
                <w:szCs w:val="20"/>
                <w:lang w:val="en-GB"/>
              </w:rPr>
              <w:t xml:space="preserve">Attachment </w:t>
            </w:r>
            <w:r w:rsidRPr="004B7CA2">
              <w:rPr>
                <w:rFonts w:ascii="Times New Roman" w:hAnsi="Times New Roman"/>
                <w:sz w:val="20"/>
                <w:szCs w:val="20"/>
                <w:lang w:val="en-GB" w:eastAsia="ko-KR"/>
              </w:rPr>
              <w:t>I</w:t>
            </w:r>
            <w:r w:rsidRPr="004B7CA2">
              <w:rPr>
                <w:rFonts w:ascii="Times New Roman" w:eastAsia="MS Mincho" w:hAnsi="Times New Roman"/>
                <w:sz w:val="20"/>
                <w:szCs w:val="20"/>
                <w:lang w:val="en-GB"/>
              </w:rPr>
              <w:t xml:space="preserve"> — </w:t>
            </w:r>
            <w:r w:rsidRPr="004B7CA2">
              <w:rPr>
                <w:rFonts w:ascii="Times New Roman" w:hAnsi="Times New Roman"/>
                <w:sz w:val="20"/>
                <w:szCs w:val="20"/>
                <w:lang w:val="en-GB" w:eastAsia="ko-KR"/>
              </w:rPr>
              <w:t>Shark Research Plan</w:t>
            </w:r>
          </w:p>
          <w:p w:rsidR="00FD54E1" w:rsidRPr="004B7CA2" w:rsidRDefault="00FD54E1" w:rsidP="00432B25">
            <w:pPr>
              <w:pStyle w:val="ListParagraph"/>
              <w:numPr>
                <w:ilvl w:val="0"/>
                <w:numId w:val="19"/>
              </w:numPr>
              <w:autoSpaceDE w:val="0"/>
              <w:autoSpaceDN w:val="0"/>
              <w:adjustRightInd w:val="0"/>
              <w:snapToGrid w:val="0"/>
              <w:contextualSpacing w:val="0"/>
              <w:rPr>
                <w:rFonts w:ascii="Times New Roman" w:hAnsi="Times New Roman" w:cs="Times New Roman"/>
                <w:sz w:val="20"/>
                <w:szCs w:val="20"/>
              </w:rPr>
            </w:pPr>
            <w:r w:rsidRPr="004B7CA2">
              <w:rPr>
                <w:rFonts w:ascii="Times New Roman" w:eastAsia="MS Mincho" w:hAnsi="Times New Roman" w:cs="Times New Roman"/>
                <w:sz w:val="20"/>
                <w:szCs w:val="20"/>
                <w:lang w:val="en-GB"/>
              </w:rPr>
              <w:t xml:space="preserve">Attachment </w:t>
            </w:r>
            <w:r w:rsidRPr="004B7CA2">
              <w:rPr>
                <w:rFonts w:ascii="Times New Roman" w:hAnsi="Times New Roman" w:cs="Times New Roman"/>
                <w:sz w:val="20"/>
                <w:szCs w:val="20"/>
                <w:lang w:val="en-GB" w:eastAsia="ko-KR"/>
              </w:rPr>
              <w:t>J</w:t>
            </w:r>
            <w:r w:rsidRPr="004B7CA2">
              <w:rPr>
                <w:rFonts w:ascii="Times New Roman" w:eastAsia="MS Mincho" w:hAnsi="Times New Roman" w:cs="Times New Roman"/>
                <w:sz w:val="20"/>
                <w:szCs w:val="20"/>
                <w:lang w:val="en-GB"/>
              </w:rPr>
              <w:t xml:space="preserve"> — SC work programme and budget for 2018-2020</w:t>
            </w:r>
          </w:p>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u w:val="single"/>
                <w:lang w:eastAsia="ko-KR"/>
              </w:rPr>
              <w:t>Note</w:t>
            </w:r>
            <w:r w:rsidRPr="004B7CA2">
              <w:rPr>
                <w:rFonts w:cs="Times New Roman"/>
                <w:sz w:val="20"/>
                <w:szCs w:val="20"/>
                <w:lang w:eastAsia="ko-KR"/>
              </w:rPr>
              <w:t>: Update the above references, and provide information below for any new proposed research:</w:t>
            </w:r>
          </w:p>
          <w:p w:rsidR="00FD54E1" w:rsidRPr="004B7CA2" w:rsidRDefault="00FD54E1" w:rsidP="004B7CA2">
            <w:pPr>
              <w:adjustRightInd w:val="0"/>
              <w:snapToGrid w:val="0"/>
              <w:ind w:left="40"/>
              <w:rPr>
                <w:rFonts w:ascii="Times New Roman" w:hAnsi="Times New Roman" w:cs="Times New Roman"/>
                <w:sz w:val="20"/>
                <w:szCs w:val="20"/>
              </w:rPr>
            </w:pPr>
            <w:r w:rsidRPr="004B7CA2">
              <w:rPr>
                <w:rFonts w:ascii="Times New Roman" w:hAnsi="Times New Roman" w:cs="Times New Roman"/>
                <w:sz w:val="20"/>
                <w:szCs w:val="20"/>
              </w:rPr>
              <w:t>1) Objectives</w:t>
            </w:r>
            <w:r w:rsidRPr="004B7CA2">
              <w:rPr>
                <w:rFonts w:ascii="Times New Roman" w:hAnsi="Times New Roman" w:cs="Times New Roman"/>
                <w:sz w:val="20"/>
                <w:szCs w:val="20"/>
                <w:lang w:eastAsia="ko-KR"/>
              </w:rPr>
              <w:t xml:space="preserve">; 2) </w:t>
            </w:r>
            <w:r w:rsidRPr="004B7CA2">
              <w:rPr>
                <w:rFonts w:ascii="Times New Roman" w:hAnsi="Times New Roman" w:cs="Times New Roman"/>
                <w:sz w:val="20"/>
                <w:szCs w:val="20"/>
              </w:rPr>
              <w:t>Rationale; 3) Scope</w:t>
            </w:r>
            <w:r w:rsidRPr="004B7CA2">
              <w:rPr>
                <w:rFonts w:ascii="Times New Roman" w:hAnsi="Times New Roman" w:cs="Times New Roman"/>
                <w:sz w:val="20"/>
                <w:szCs w:val="20"/>
                <w:lang w:eastAsia="ko-KR"/>
              </w:rPr>
              <w:t xml:space="preserve"> of Work; 4) </w:t>
            </w:r>
            <w:r w:rsidRPr="004B7CA2">
              <w:rPr>
                <w:rFonts w:ascii="Times New Roman" w:hAnsi="Times New Roman" w:cs="Times New Roman"/>
                <w:sz w:val="20"/>
                <w:szCs w:val="20"/>
              </w:rPr>
              <w:t>Timeframe; 5) Indicative Budget; 6) References</w:t>
            </w:r>
          </w:p>
        </w:tc>
        <w:tc>
          <w:tcPr>
            <w:tcW w:w="494"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6.2.4</w:t>
            </w:r>
          </w:p>
        </w:tc>
        <w:tc>
          <w:tcPr>
            <w:tcW w:w="692"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James Larcombe</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p>
        </w:tc>
      </w:tr>
      <w:tr w:rsidR="00FD54E1" w:rsidRPr="004B7CA2" w:rsidTr="00FD54E1">
        <w:tc>
          <w:tcPr>
            <w:tcW w:w="445"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sz w:val="20"/>
                <w:szCs w:val="20"/>
                <w:lang w:eastAsia="ko-KR"/>
              </w:rPr>
            </w:pPr>
            <w:r w:rsidRPr="004B7CA2">
              <w:rPr>
                <w:rFonts w:cs="Times New Roman"/>
                <w:sz w:val="20"/>
                <w:szCs w:val="20"/>
              </w:rPr>
              <w:t>ISG-0</w:t>
            </w:r>
            <w:r w:rsidRPr="004B7CA2">
              <w:rPr>
                <w:rFonts w:eastAsia="맑은 고딕" w:cs="Times New Roman"/>
                <w:sz w:val="20"/>
                <w:szCs w:val="20"/>
                <w:lang w:eastAsia="ko-KR"/>
              </w:rPr>
              <w:t>8</w:t>
            </w:r>
          </w:p>
        </w:tc>
        <w:tc>
          <w:tcPr>
            <w:tcW w:w="2669"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left"/>
              <w:rPr>
                <w:rFonts w:eastAsia="맑은 고딕" w:cs="Times New Roman"/>
                <w:b/>
                <w:sz w:val="20"/>
                <w:szCs w:val="20"/>
                <w:lang w:eastAsia="ko-KR"/>
              </w:rPr>
            </w:pPr>
            <w:r w:rsidRPr="004B7CA2">
              <w:rPr>
                <w:rFonts w:cs="Times New Roman"/>
                <w:b/>
                <w:sz w:val="20"/>
                <w:szCs w:val="20"/>
                <w:lang w:eastAsia="ko-KR"/>
              </w:rPr>
              <w:t>SC Budget for 201</w:t>
            </w:r>
            <w:r w:rsidRPr="004B7CA2">
              <w:rPr>
                <w:rFonts w:eastAsia="맑은 고딕" w:cs="Times New Roman"/>
                <w:b/>
                <w:sz w:val="20"/>
                <w:szCs w:val="20"/>
                <w:lang w:eastAsia="ko-KR"/>
              </w:rPr>
              <w:t>9</w:t>
            </w:r>
            <w:r w:rsidRPr="004B7CA2">
              <w:rPr>
                <w:rFonts w:cs="Times New Roman"/>
                <w:b/>
                <w:sz w:val="20"/>
                <w:szCs w:val="20"/>
                <w:lang w:eastAsia="ko-KR"/>
              </w:rPr>
              <w:t>– 20</w:t>
            </w:r>
            <w:r w:rsidRPr="004B7CA2">
              <w:rPr>
                <w:rFonts w:eastAsia="맑은 고딕" w:cs="Times New Roman"/>
                <w:b/>
                <w:sz w:val="20"/>
                <w:szCs w:val="20"/>
                <w:lang w:eastAsia="ko-KR"/>
              </w:rPr>
              <w:t>21</w:t>
            </w:r>
          </w:p>
          <w:p w:rsidR="00FD54E1" w:rsidRPr="004B7CA2" w:rsidRDefault="00FD54E1" w:rsidP="00432B25">
            <w:pPr>
              <w:pStyle w:val="Best2"/>
              <w:numPr>
                <w:ilvl w:val="0"/>
                <w:numId w:val="18"/>
              </w:numPr>
              <w:adjustRightInd w:val="0"/>
              <w:snapToGrid w:val="0"/>
              <w:spacing w:after="0" w:line="240" w:lineRule="auto"/>
              <w:jc w:val="left"/>
              <w:rPr>
                <w:rFonts w:eastAsia="맑은 고딕" w:cs="Times New Roman"/>
                <w:sz w:val="20"/>
                <w:szCs w:val="20"/>
                <w:lang w:val="en-US" w:eastAsia="ko-KR"/>
              </w:rPr>
            </w:pPr>
            <w:r w:rsidRPr="004B7CA2">
              <w:rPr>
                <w:rFonts w:eastAsia="맑은 고딕" w:cs="Times New Roman"/>
                <w:sz w:val="20"/>
                <w:szCs w:val="20"/>
                <w:lang w:eastAsia="ko-KR"/>
              </w:rPr>
              <w:t>Stock assessment schedule be confirmed</w:t>
            </w:r>
          </w:p>
        </w:tc>
        <w:tc>
          <w:tcPr>
            <w:tcW w:w="494"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10.2</w:t>
            </w:r>
          </w:p>
        </w:tc>
        <w:tc>
          <w:tcPr>
            <w:tcW w:w="692" w:type="pct"/>
            <w:shd w:val="clear" w:color="auto" w:fill="auto"/>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Chair</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p>
        </w:tc>
      </w:tr>
      <w:tr w:rsidR="00FD54E1" w:rsidRPr="004B7CA2" w:rsidTr="00FD54E1">
        <w:tc>
          <w:tcPr>
            <w:tcW w:w="445" w:type="pct"/>
          </w:tcPr>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lang w:eastAsia="ko-KR"/>
              </w:rPr>
              <w:t>ISG-09</w:t>
            </w:r>
          </w:p>
        </w:tc>
        <w:tc>
          <w:tcPr>
            <w:tcW w:w="2669" w:type="pct"/>
          </w:tcPr>
          <w:p w:rsidR="00FD54E1" w:rsidRPr="004B7CA2" w:rsidRDefault="00FD54E1" w:rsidP="004B7CA2">
            <w:pPr>
              <w:adjustRightInd w:val="0"/>
              <w:snapToGrid w:val="0"/>
              <w:rPr>
                <w:rFonts w:ascii="Times New Roman" w:hAnsi="Times New Roman" w:cs="Times New Roman"/>
                <w:b/>
                <w:sz w:val="20"/>
                <w:szCs w:val="20"/>
                <w:lang w:eastAsia="ko-KR"/>
              </w:rPr>
            </w:pPr>
            <w:r w:rsidRPr="004B7CA2">
              <w:rPr>
                <w:rFonts w:ascii="Times New Roman" w:hAnsi="Times New Roman" w:cs="Times New Roman"/>
                <w:b/>
                <w:sz w:val="20"/>
                <w:szCs w:val="20"/>
                <w:lang w:eastAsia="ko-KR"/>
              </w:rPr>
              <w:t>Seabird Mitigation Measures</w:t>
            </w:r>
          </w:p>
          <w:p w:rsidR="00FD54E1" w:rsidRPr="004B7CA2" w:rsidRDefault="00FD54E1" w:rsidP="004B7CA2">
            <w:pPr>
              <w:adjustRightInd w:val="0"/>
              <w:snapToGrid w:val="0"/>
              <w:rPr>
                <w:rFonts w:ascii="Times New Roman" w:hAnsi="Times New Roman" w:cs="Times New Roman"/>
                <w:sz w:val="20"/>
                <w:szCs w:val="20"/>
                <w:lang w:eastAsia="ko-KR"/>
              </w:rPr>
            </w:pPr>
            <w:r w:rsidRPr="004B7CA2">
              <w:rPr>
                <w:rFonts w:ascii="Times New Roman" w:hAnsi="Times New Roman" w:cs="Times New Roman"/>
                <w:sz w:val="20"/>
                <w:szCs w:val="20"/>
                <w:u w:val="single"/>
                <w:lang w:eastAsia="ko-KR"/>
              </w:rPr>
              <w:t>Reference</w:t>
            </w:r>
            <w:r w:rsidRPr="004B7CA2">
              <w:rPr>
                <w:rFonts w:ascii="Times New Roman" w:hAnsi="Times New Roman" w:cs="Times New Roman"/>
                <w:sz w:val="20"/>
                <w:szCs w:val="20"/>
                <w:lang w:eastAsia="ko-KR"/>
              </w:rPr>
              <w:t xml:space="preserve">: WCPFC14 Summary Report (Para 347); </w:t>
            </w:r>
            <w:r w:rsidRPr="004B7CA2">
              <w:rPr>
                <w:rFonts w:ascii="Times New Roman" w:eastAsia="CIDFont+F2" w:hAnsi="Times New Roman" w:cs="Times New Roman"/>
                <w:sz w:val="20"/>
                <w:szCs w:val="20"/>
                <w:lang w:eastAsia="ko-KR"/>
              </w:rPr>
              <w:t>CMM 2017-06 (Paras 5 and 6)</w:t>
            </w:r>
          </w:p>
          <w:p w:rsidR="00FD54E1" w:rsidRPr="004B7CA2" w:rsidRDefault="00FD54E1" w:rsidP="00432B25">
            <w:pPr>
              <w:pStyle w:val="ListParagraph"/>
              <w:numPr>
                <w:ilvl w:val="0"/>
                <w:numId w:val="18"/>
              </w:numPr>
              <w:adjustRightInd w:val="0"/>
              <w:snapToGrid w:val="0"/>
              <w:contextualSpacing w:val="0"/>
              <w:rPr>
                <w:rFonts w:ascii="Times New Roman" w:eastAsia="Times New Roman" w:hAnsi="Times New Roman" w:cs="Times New Roman"/>
                <w:sz w:val="20"/>
                <w:szCs w:val="20"/>
                <w:lang w:eastAsia="en-US"/>
              </w:rPr>
            </w:pPr>
            <w:r w:rsidRPr="004B7CA2">
              <w:rPr>
                <w:rFonts w:ascii="Times New Roman" w:hAnsi="Times New Roman" w:cs="Times New Roman"/>
                <w:sz w:val="20"/>
                <w:szCs w:val="20"/>
                <w:lang w:bidi="th-TH"/>
              </w:rPr>
              <w:t>EB-WP-10</w:t>
            </w:r>
            <w:r w:rsidRPr="004B7CA2">
              <w:rPr>
                <w:rFonts w:ascii="Times New Roman" w:hAnsi="Times New Roman" w:cs="Times New Roman"/>
                <w:sz w:val="20"/>
                <w:szCs w:val="20"/>
                <w:lang w:eastAsia="ko-KR"/>
              </w:rPr>
              <w:t xml:space="preserve">: </w:t>
            </w:r>
            <w:r w:rsidRPr="004B7CA2">
              <w:rPr>
                <w:rFonts w:ascii="Times New Roman" w:hAnsi="Times New Roman" w:cs="Times New Roman"/>
                <w:sz w:val="20"/>
                <w:szCs w:val="20"/>
              </w:rPr>
              <w:t>Hook-shielding devices to mitigate seabird bycatch: review of effectiveness</w:t>
            </w:r>
          </w:p>
          <w:p w:rsidR="00FD54E1" w:rsidRPr="004B7CA2" w:rsidRDefault="00FD54E1" w:rsidP="00432B25">
            <w:pPr>
              <w:pStyle w:val="ListParagraph"/>
              <w:numPr>
                <w:ilvl w:val="0"/>
                <w:numId w:val="18"/>
              </w:numPr>
              <w:adjustRightInd w:val="0"/>
              <w:snapToGrid w:val="0"/>
              <w:contextualSpacing w:val="0"/>
              <w:rPr>
                <w:rFonts w:ascii="Times New Roman" w:eastAsia="Times New Roman" w:hAnsi="Times New Roman" w:cs="Times New Roman"/>
                <w:sz w:val="20"/>
                <w:szCs w:val="20"/>
                <w:lang w:eastAsia="en-US"/>
              </w:rPr>
            </w:pPr>
            <w:r w:rsidRPr="004B7CA2">
              <w:rPr>
                <w:rFonts w:ascii="Times New Roman" w:hAnsi="Times New Roman" w:cs="Times New Roman"/>
                <w:sz w:val="20"/>
                <w:szCs w:val="20"/>
                <w:lang w:bidi="th-TH"/>
              </w:rPr>
              <w:t>EB-WP-12</w:t>
            </w:r>
            <w:r w:rsidRPr="004B7CA2">
              <w:rPr>
                <w:rFonts w:ascii="Times New Roman" w:hAnsi="Times New Roman" w:cs="Times New Roman"/>
                <w:sz w:val="20"/>
                <w:szCs w:val="20"/>
                <w:lang w:eastAsia="ko-KR"/>
              </w:rPr>
              <w:t xml:space="preserve">: </w:t>
            </w:r>
            <w:r w:rsidRPr="004B7CA2">
              <w:rPr>
                <w:rFonts w:ascii="Times New Roman" w:hAnsi="Times New Roman" w:cs="Times New Roman"/>
                <w:sz w:val="20"/>
                <w:szCs w:val="20"/>
              </w:rPr>
              <w:t>ACAP advice for reducing the impact of pelagic longline fishing operations on seabirds</w:t>
            </w:r>
          </w:p>
          <w:p w:rsidR="00FD54E1" w:rsidRPr="004B7CA2" w:rsidRDefault="00FD54E1" w:rsidP="00432B25">
            <w:pPr>
              <w:pStyle w:val="ListParagraph"/>
              <w:numPr>
                <w:ilvl w:val="0"/>
                <w:numId w:val="18"/>
              </w:numPr>
              <w:adjustRightInd w:val="0"/>
              <w:snapToGrid w:val="0"/>
              <w:contextualSpacing w:val="0"/>
              <w:rPr>
                <w:rFonts w:ascii="Times New Roman" w:hAnsi="Times New Roman" w:cs="Times New Roman"/>
                <w:sz w:val="20"/>
                <w:szCs w:val="20"/>
                <w:lang w:eastAsia="en-US" w:bidi="th-TH"/>
              </w:rPr>
            </w:pPr>
            <w:r w:rsidRPr="004B7CA2">
              <w:rPr>
                <w:rFonts w:ascii="Times New Roman" w:hAnsi="Times New Roman" w:cs="Times New Roman"/>
                <w:sz w:val="20"/>
                <w:szCs w:val="20"/>
                <w:lang w:bidi="th-TH"/>
              </w:rPr>
              <w:t>EB-WP-13</w:t>
            </w:r>
            <w:r w:rsidRPr="004B7CA2">
              <w:rPr>
                <w:rFonts w:ascii="Times New Roman" w:hAnsi="Times New Roman" w:cs="Times New Roman"/>
                <w:sz w:val="20"/>
                <w:szCs w:val="20"/>
                <w:lang w:eastAsia="ko-KR"/>
              </w:rPr>
              <w:t xml:space="preserve">: </w:t>
            </w:r>
            <w:r w:rsidRPr="004B7CA2">
              <w:rPr>
                <w:rFonts w:ascii="Times New Roman" w:hAnsi="Times New Roman" w:cs="Times New Roman"/>
                <w:sz w:val="20"/>
                <w:szCs w:val="20"/>
              </w:rPr>
              <w:t>ABNJ Tuna Project: Workshop on WCPFC Bycatch Mitigation Problem-Solving</w:t>
            </w:r>
          </w:p>
        </w:tc>
        <w:tc>
          <w:tcPr>
            <w:tcW w:w="494"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6.3</w:t>
            </w:r>
          </w:p>
        </w:tc>
        <w:tc>
          <w:tcPr>
            <w:tcW w:w="692"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TBD</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p>
        </w:tc>
      </w:tr>
      <w:tr w:rsidR="00FD54E1" w:rsidRPr="004B7CA2" w:rsidTr="00FD54E1">
        <w:tc>
          <w:tcPr>
            <w:tcW w:w="445" w:type="pct"/>
          </w:tcPr>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lang w:eastAsia="ko-KR"/>
              </w:rPr>
              <w:t>ISG-10</w:t>
            </w:r>
          </w:p>
        </w:tc>
        <w:tc>
          <w:tcPr>
            <w:tcW w:w="2669" w:type="pct"/>
          </w:tcPr>
          <w:p w:rsidR="00FD54E1" w:rsidRPr="004B7CA2" w:rsidRDefault="00FD54E1" w:rsidP="004B7CA2">
            <w:pPr>
              <w:pStyle w:val="Best2"/>
              <w:numPr>
                <w:ilvl w:val="0"/>
                <w:numId w:val="0"/>
              </w:numPr>
              <w:adjustRightInd w:val="0"/>
              <w:snapToGrid w:val="0"/>
              <w:spacing w:after="0" w:line="240" w:lineRule="auto"/>
              <w:jc w:val="left"/>
              <w:rPr>
                <w:rFonts w:cs="Times New Roman"/>
                <w:b/>
                <w:sz w:val="20"/>
                <w:szCs w:val="20"/>
                <w:lang w:eastAsia="ko-KR"/>
              </w:rPr>
            </w:pPr>
            <w:r w:rsidRPr="004B7CA2">
              <w:rPr>
                <w:rFonts w:cs="Times New Roman"/>
                <w:b/>
                <w:sz w:val="20"/>
                <w:szCs w:val="20"/>
              </w:rPr>
              <w:t>ROP minimum standard data fields species of special interest</w:t>
            </w:r>
          </w:p>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lang w:eastAsia="ko-KR"/>
              </w:rPr>
              <w:t>Reference: WCPFC14 Report, Para 363</w:t>
            </w:r>
          </w:p>
          <w:p w:rsidR="00FD54E1" w:rsidRPr="004B7CA2" w:rsidRDefault="00FD54E1" w:rsidP="00432B25">
            <w:pPr>
              <w:pStyle w:val="Best2"/>
              <w:numPr>
                <w:ilvl w:val="0"/>
                <w:numId w:val="27"/>
              </w:numPr>
              <w:adjustRightInd w:val="0"/>
              <w:snapToGrid w:val="0"/>
              <w:spacing w:after="0" w:line="240" w:lineRule="auto"/>
              <w:ind w:left="400"/>
              <w:jc w:val="left"/>
              <w:rPr>
                <w:rFonts w:cs="Times New Roman"/>
                <w:sz w:val="20"/>
                <w:szCs w:val="20"/>
                <w:lang w:eastAsia="ko-KR"/>
              </w:rPr>
            </w:pPr>
            <w:r w:rsidRPr="004B7CA2">
              <w:rPr>
                <w:rFonts w:cs="Times New Roman"/>
                <w:sz w:val="20"/>
                <w:szCs w:val="20"/>
                <w:lang w:eastAsia="ko-KR"/>
              </w:rPr>
              <w:t>SC14-ST-IP-09 (</w:t>
            </w:r>
            <w:r w:rsidRPr="004B7CA2">
              <w:rPr>
                <w:rFonts w:cs="Times New Roman"/>
                <w:sz w:val="20"/>
                <w:szCs w:val="20"/>
              </w:rPr>
              <w:t>USA ideas on "ROP minimum standard data fields species of special interest”</w:t>
            </w:r>
            <w:r w:rsidRPr="004B7CA2">
              <w:rPr>
                <w:rFonts w:cs="Times New Roman"/>
                <w:sz w:val="20"/>
                <w:szCs w:val="20"/>
                <w:lang w:eastAsia="ko-KR"/>
              </w:rPr>
              <w:t>)</w:t>
            </w:r>
          </w:p>
        </w:tc>
        <w:tc>
          <w:tcPr>
            <w:tcW w:w="494"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3.3.2</w:t>
            </w:r>
          </w:p>
        </w:tc>
        <w:tc>
          <w:tcPr>
            <w:tcW w:w="692"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TBD</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p>
        </w:tc>
      </w:tr>
      <w:tr w:rsidR="00FD54E1" w:rsidRPr="004B7CA2" w:rsidTr="00FD54E1">
        <w:tc>
          <w:tcPr>
            <w:tcW w:w="445" w:type="pct"/>
          </w:tcPr>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lang w:eastAsia="ko-KR"/>
              </w:rPr>
              <w:t>ISG-11</w:t>
            </w:r>
          </w:p>
        </w:tc>
        <w:tc>
          <w:tcPr>
            <w:tcW w:w="2669" w:type="pct"/>
          </w:tcPr>
          <w:p w:rsidR="00FD54E1" w:rsidRPr="004B7CA2" w:rsidRDefault="00FD54E1" w:rsidP="004B7CA2">
            <w:pPr>
              <w:pStyle w:val="Best2"/>
              <w:numPr>
                <w:ilvl w:val="0"/>
                <w:numId w:val="0"/>
              </w:numPr>
              <w:adjustRightInd w:val="0"/>
              <w:snapToGrid w:val="0"/>
              <w:spacing w:after="0" w:line="240" w:lineRule="auto"/>
              <w:jc w:val="left"/>
              <w:rPr>
                <w:rFonts w:cs="Times New Roman"/>
                <w:b/>
                <w:sz w:val="20"/>
                <w:szCs w:val="20"/>
                <w:lang w:eastAsia="ko-KR"/>
              </w:rPr>
            </w:pPr>
            <w:r w:rsidRPr="004B7CA2">
              <w:rPr>
                <w:rFonts w:cs="Times New Roman"/>
                <w:b/>
                <w:sz w:val="20"/>
                <w:szCs w:val="20"/>
                <w:lang w:eastAsia="ko-KR"/>
              </w:rPr>
              <w:t>Conversion factor</w:t>
            </w:r>
          </w:p>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u w:val="single"/>
                <w:lang w:eastAsia="ko-KR"/>
              </w:rPr>
              <w:t>Reference</w:t>
            </w:r>
            <w:r w:rsidRPr="004B7CA2">
              <w:rPr>
                <w:rFonts w:cs="Times New Roman"/>
                <w:sz w:val="20"/>
                <w:szCs w:val="20"/>
                <w:lang w:eastAsia="ko-KR"/>
              </w:rPr>
              <w:t>: SC13 Report (Paras 81, 102, 103, 128)</w:t>
            </w:r>
          </w:p>
          <w:p w:rsidR="00FD54E1" w:rsidRPr="004B7CA2" w:rsidRDefault="00FD54E1" w:rsidP="00432B25">
            <w:pPr>
              <w:pStyle w:val="Best2"/>
              <w:numPr>
                <w:ilvl w:val="0"/>
                <w:numId w:val="26"/>
              </w:numPr>
              <w:adjustRightInd w:val="0"/>
              <w:snapToGrid w:val="0"/>
              <w:spacing w:after="0" w:line="240" w:lineRule="auto"/>
              <w:ind w:left="400"/>
              <w:jc w:val="left"/>
              <w:rPr>
                <w:rFonts w:cs="Times New Roman"/>
                <w:sz w:val="20"/>
                <w:szCs w:val="20"/>
                <w:lang w:eastAsia="ko-KR"/>
              </w:rPr>
            </w:pPr>
            <w:r w:rsidRPr="004B7CA2">
              <w:rPr>
                <w:rFonts w:cs="Times New Roman"/>
                <w:sz w:val="20"/>
                <w:szCs w:val="20"/>
                <w:lang w:eastAsia="ko-KR"/>
              </w:rPr>
              <w:t>SC14-ST-WP-05 (</w:t>
            </w:r>
            <w:r w:rsidRPr="004B7CA2">
              <w:rPr>
                <w:rFonts w:cs="Times New Roman"/>
                <w:sz w:val="20"/>
                <w:szCs w:val="20"/>
              </w:rPr>
              <w:t>Requirements for enhancing conversion factor information</w:t>
            </w:r>
            <w:r w:rsidRPr="004B7CA2">
              <w:rPr>
                <w:rFonts w:cs="Times New Roman"/>
                <w:sz w:val="20"/>
                <w:szCs w:val="20"/>
                <w:lang w:eastAsia="ko-KR"/>
              </w:rPr>
              <w:t>)</w:t>
            </w:r>
          </w:p>
        </w:tc>
        <w:tc>
          <w:tcPr>
            <w:tcW w:w="494"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3.1.5</w:t>
            </w:r>
          </w:p>
        </w:tc>
        <w:tc>
          <w:tcPr>
            <w:tcW w:w="692"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TBD</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p>
        </w:tc>
      </w:tr>
      <w:tr w:rsidR="00FD54E1" w:rsidRPr="004B7CA2" w:rsidTr="00FD54E1">
        <w:tc>
          <w:tcPr>
            <w:tcW w:w="445" w:type="pct"/>
            <w:vAlign w:val="center"/>
          </w:tcPr>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lang w:eastAsia="ko-KR"/>
              </w:rPr>
              <w:t>ISG-12</w:t>
            </w:r>
          </w:p>
        </w:tc>
        <w:tc>
          <w:tcPr>
            <w:tcW w:w="2669" w:type="pct"/>
            <w:vAlign w:val="center"/>
          </w:tcPr>
          <w:p w:rsidR="00FD54E1" w:rsidRPr="004B7CA2" w:rsidRDefault="00FD54E1" w:rsidP="004B7CA2">
            <w:pPr>
              <w:pStyle w:val="Best2"/>
              <w:numPr>
                <w:ilvl w:val="0"/>
                <w:numId w:val="0"/>
              </w:numPr>
              <w:adjustRightInd w:val="0"/>
              <w:snapToGrid w:val="0"/>
              <w:spacing w:after="0" w:line="240" w:lineRule="auto"/>
              <w:jc w:val="left"/>
              <w:rPr>
                <w:rFonts w:cs="Times New Roman"/>
                <w:b/>
                <w:sz w:val="20"/>
                <w:szCs w:val="20"/>
                <w:lang w:eastAsia="ko-KR"/>
              </w:rPr>
            </w:pPr>
            <w:r w:rsidRPr="004B7CA2">
              <w:rPr>
                <w:rFonts w:cs="Times New Roman"/>
                <w:b/>
                <w:sz w:val="20"/>
                <w:szCs w:val="20"/>
                <w:lang w:eastAsia="ko-KR"/>
              </w:rPr>
              <w:t xml:space="preserve">Process for developing </w:t>
            </w:r>
            <w:r w:rsidRPr="004B7CA2">
              <w:rPr>
                <w:rFonts w:cs="Times New Roman"/>
                <w:b/>
                <w:i/>
                <w:sz w:val="20"/>
                <w:szCs w:val="20"/>
                <w:lang w:eastAsia="ko-KR"/>
              </w:rPr>
              <w:t>Guidelines for the voluntary provision of economic data</w:t>
            </w:r>
          </w:p>
          <w:p w:rsidR="00FD54E1" w:rsidRPr="004B7CA2" w:rsidRDefault="00FD54E1" w:rsidP="004B7CA2">
            <w:pPr>
              <w:pStyle w:val="Best2"/>
              <w:numPr>
                <w:ilvl w:val="0"/>
                <w:numId w:val="0"/>
              </w:numPr>
              <w:adjustRightInd w:val="0"/>
              <w:snapToGrid w:val="0"/>
              <w:spacing w:after="0" w:line="240" w:lineRule="auto"/>
              <w:jc w:val="left"/>
              <w:rPr>
                <w:rFonts w:cs="Times New Roman"/>
                <w:sz w:val="20"/>
                <w:szCs w:val="20"/>
                <w:lang w:eastAsia="ko-KR"/>
              </w:rPr>
            </w:pPr>
            <w:r w:rsidRPr="004B7CA2">
              <w:rPr>
                <w:rFonts w:cs="Times New Roman"/>
                <w:sz w:val="20"/>
                <w:szCs w:val="20"/>
                <w:u w:val="single"/>
                <w:lang w:eastAsia="ko-KR"/>
              </w:rPr>
              <w:t>Reference</w:t>
            </w:r>
            <w:r w:rsidRPr="004B7CA2">
              <w:rPr>
                <w:rFonts w:cs="Times New Roman"/>
                <w:sz w:val="20"/>
                <w:szCs w:val="20"/>
                <w:lang w:eastAsia="ko-KR"/>
              </w:rPr>
              <w:t>: WCPFC14 Report/Attachment S (</w:t>
            </w:r>
            <w:r w:rsidRPr="004B7CA2">
              <w:rPr>
                <w:rFonts w:eastAsia="바탕" w:cs="Times New Roman"/>
                <w:sz w:val="20"/>
                <w:szCs w:val="20"/>
                <w:lang w:eastAsia="ko-KR"/>
              </w:rPr>
              <w:t>Agreed principles to inform the development of guidelines for the voluntary provision of economic data to the Commission by CCMs)</w:t>
            </w:r>
          </w:p>
        </w:tc>
        <w:tc>
          <w:tcPr>
            <w:tcW w:w="494" w:type="pct"/>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3.5</w:t>
            </w:r>
          </w:p>
        </w:tc>
        <w:tc>
          <w:tcPr>
            <w:tcW w:w="692" w:type="pct"/>
            <w:vAlign w:val="center"/>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r w:rsidRPr="004B7CA2">
              <w:rPr>
                <w:rFonts w:eastAsia="맑은 고딕" w:cs="Times New Roman"/>
                <w:sz w:val="20"/>
                <w:szCs w:val="20"/>
                <w:lang w:eastAsia="ko-KR"/>
              </w:rPr>
              <w:t>TBD</w:t>
            </w:r>
          </w:p>
        </w:tc>
        <w:tc>
          <w:tcPr>
            <w:tcW w:w="701" w:type="pct"/>
          </w:tcPr>
          <w:p w:rsidR="00FD54E1" w:rsidRPr="004B7CA2" w:rsidRDefault="00FD54E1" w:rsidP="004B7CA2">
            <w:pPr>
              <w:pStyle w:val="Best2"/>
              <w:numPr>
                <w:ilvl w:val="0"/>
                <w:numId w:val="0"/>
              </w:numPr>
              <w:adjustRightInd w:val="0"/>
              <w:snapToGrid w:val="0"/>
              <w:spacing w:after="0" w:line="240" w:lineRule="auto"/>
              <w:jc w:val="center"/>
              <w:rPr>
                <w:rFonts w:eastAsia="맑은 고딕" w:cs="Times New Roman"/>
                <w:sz w:val="20"/>
                <w:szCs w:val="20"/>
                <w:lang w:eastAsia="ko-KR"/>
              </w:rPr>
            </w:pPr>
          </w:p>
        </w:tc>
      </w:tr>
    </w:tbl>
    <w:p w:rsidR="00614F4B" w:rsidRPr="004B7CA2" w:rsidRDefault="00614F4B" w:rsidP="004B7CA2">
      <w:pPr>
        <w:pStyle w:val="ListParagraph"/>
        <w:adjustRightInd w:val="0"/>
        <w:snapToGrid w:val="0"/>
        <w:spacing w:after="0" w:line="240" w:lineRule="auto"/>
        <w:ind w:left="851"/>
        <w:contextualSpacing w:val="0"/>
        <w:jc w:val="both"/>
        <w:rPr>
          <w:rFonts w:ascii="Times New Roman" w:hAnsi="Times New Roman" w:cs="Times New Roman"/>
          <w:sz w:val="24"/>
          <w:szCs w:val="24"/>
          <w:lang w:eastAsia="ko-KR"/>
        </w:rPr>
      </w:pPr>
    </w:p>
    <w:p w:rsidR="00EE11B1" w:rsidRPr="004B7CA2" w:rsidRDefault="00EE11B1" w:rsidP="004B7CA2">
      <w:pPr>
        <w:pStyle w:val="ListParagraph"/>
        <w:adjustRightInd w:val="0"/>
        <w:snapToGrid w:val="0"/>
        <w:spacing w:after="0" w:line="240" w:lineRule="auto"/>
        <w:ind w:left="851"/>
        <w:contextualSpacing w:val="0"/>
        <w:jc w:val="both"/>
        <w:rPr>
          <w:rFonts w:ascii="Times New Roman" w:hAnsi="Times New Roman" w:cs="Times New Roman"/>
          <w:sz w:val="24"/>
          <w:szCs w:val="24"/>
          <w:lang w:eastAsia="ko-KR"/>
        </w:rPr>
      </w:pPr>
    </w:p>
    <w:p w:rsidR="008935EC" w:rsidRPr="004B7CA2" w:rsidRDefault="008935EC" w:rsidP="004B7CA2">
      <w:pPr>
        <w:pStyle w:val="ListParagraph"/>
        <w:numPr>
          <w:ilvl w:val="0"/>
          <w:numId w:val="1"/>
        </w:numPr>
        <w:adjustRightInd w:val="0"/>
        <w:snapToGrid w:val="0"/>
        <w:spacing w:after="0" w:line="240" w:lineRule="auto"/>
        <w:ind w:left="426" w:hanging="426"/>
        <w:contextualSpacing w:val="0"/>
        <w:jc w:val="both"/>
        <w:rPr>
          <w:rFonts w:ascii="Times New Roman" w:hAnsi="Times New Roman" w:cs="Times New Roman"/>
          <w:b/>
          <w:sz w:val="28"/>
          <w:szCs w:val="28"/>
        </w:rPr>
      </w:pPr>
      <w:r w:rsidRPr="004B7CA2">
        <w:rPr>
          <w:rFonts w:ascii="Times New Roman" w:hAnsi="Times New Roman" w:cs="Times New Roman"/>
          <w:b/>
          <w:sz w:val="28"/>
          <w:szCs w:val="28"/>
        </w:rPr>
        <w:t>Next meeting venue</w:t>
      </w:r>
    </w:p>
    <w:p w:rsidR="00060DFC" w:rsidRPr="004B7CA2" w:rsidRDefault="00060DFC" w:rsidP="004B7CA2">
      <w:pPr>
        <w:pStyle w:val="ListParagraph"/>
        <w:adjustRightInd w:val="0"/>
        <w:snapToGrid w:val="0"/>
        <w:spacing w:after="0" w:line="240" w:lineRule="auto"/>
        <w:ind w:left="1160"/>
        <w:contextualSpacing w:val="0"/>
        <w:jc w:val="both"/>
        <w:rPr>
          <w:rFonts w:ascii="Times New Roman" w:hAnsi="Times New Roman" w:cs="Times New Roman"/>
          <w:sz w:val="24"/>
          <w:szCs w:val="24"/>
          <w:lang w:eastAsia="ko-KR"/>
        </w:rPr>
      </w:pPr>
    </w:p>
    <w:p w:rsidR="008C6FF2" w:rsidRPr="004B7CA2" w:rsidRDefault="00A92321" w:rsidP="004B7CA2">
      <w:pPr>
        <w:pStyle w:val="ListParagraph"/>
        <w:numPr>
          <w:ilvl w:val="0"/>
          <w:numId w:val="8"/>
        </w:numPr>
        <w:adjustRightInd w:val="0"/>
        <w:snapToGrid w:val="0"/>
        <w:spacing w:after="0" w:line="240" w:lineRule="auto"/>
        <w:contextualSpacing w:val="0"/>
        <w:jc w:val="both"/>
        <w:rPr>
          <w:rFonts w:ascii="Times New Roman" w:hAnsi="Times New Roman" w:cs="Times New Roman"/>
          <w:sz w:val="24"/>
          <w:szCs w:val="24"/>
          <w:lang w:eastAsia="ko-KR"/>
        </w:rPr>
      </w:pPr>
      <w:r w:rsidRPr="004B7CA2">
        <w:rPr>
          <w:rFonts w:ascii="Times New Roman" w:hAnsi="Times New Roman" w:cs="Times New Roman"/>
          <w:sz w:val="24"/>
          <w:szCs w:val="24"/>
          <w:lang w:eastAsia="ko-KR"/>
        </w:rPr>
        <w:t>SC1</w:t>
      </w:r>
      <w:r w:rsidR="005D7921" w:rsidRPr="004B7CA2">
        <w:rPr>
          <w:rFonts w:ascii="Times New Roman" w:hAnsi="Times New Roman" w:cs="Times New Roman"/>
          <w:sz w:val="24"/>
          <w:szCs w:val="24"/>
          <w:lang w:eastAsia="ko-KR"/>
        </w:rPr>
        <w:t>5</w:t>
      </w:r>
      <w:r w:rsidRPr="004B7CA2">
        <w:rPr>
          <w:rFonts w:ascii="Times New Roman" w:hAnsi="Times New Roman" w:cs="Times New Roman"/>
          <w:sz w:val="24"/>
          <w:szCs w:val="24"/>
          <w:lang w:eastAsia="ko-KR"/>
        </w:rPr>
        <w:t xml:space="preserve"> in </w:t>
      </w:r>
      <w:r w:rsidR="00DB01C5" w:rsidRPr="004B7CA2">
        <w:rPr>
          <w:rFonts w:ascii="Times New Roman" w:hAnsi="Times New Roman" w:cs="Times New Roman"/>
          <w:sz w:val="24"/>
          <w:szCs w:val="24"/>
          <w:lang w:eastAsia="ko-KR"/>
        </w:rPr>
        <w:t>201</w:t>
      </w:r>
      <w:r w:rsidR="005D7921" w:rsidRPr="004B7CA2">
        <w:rPr>
          <w:rFonts w:ascii="Times New Roman" w:hAnsi="Times New Roman" w:cs="Times New Roman"/>
          <w:sz w:val="24"/>
          <w:szCs w:val="24"/>
          <w:lang w:eastAsia="ko-KR"/>
        </w:rPr>
        <w:t>9: Pohnpei, FSM</w:t>
      </w:r>
      <w:r w:rsidR="00135F2C" w:rsidRPr="004B7CA2">
        <w:rPr>
          <w:rFonts w:ascii="Times New Roman" w:hAnsi="Times New Roman" w:cs="Times New Roman"/>
          <w:sz w:val="24"/>
          <w:szCs w:val="24"/>
          <w:lang w:eastAsia="ko-KR"/>
        </w:rPr>
        <w:t xml:space="preserve"> – to be confirmed</w:t>
      </w:r>
    </w:p>
    <w:p w:rsidR="008935EC" w:rsidRPr="004B7CA2" w:rsidRDefault="005D7921" w:rsidP="004B7CA2">
      <w:pPr>
        <w:pStyle w:val="ListParagraph"/>
        <w:numPr>
          <w:ilvl w:val="0"/>
          <w:numId w:val="8"/>
        </w:numPr>
        <w:adjustRightInd w:val="0"/>
        <w:snapToGrid w:val="0"/>
        <w:spacing w:after="0" w:line="240" w:lineRule="auto"/>
        <w:contextualSpacing w:val="0"/>
        <w:jc w:val="both"/>
        <w:rPr>
          <w:rFonts w:ascii="Times New Roman" w:hAnsi="Times New Roman" w:cs="Times New Roman"/>
          <w:sz w:val="24"/>
          <w:szCs w:val="24"/>
          <w:lang w:eastAsia="ko-KR"/>
        </w:rPr>
      </w:pPr>
      <w:r w:rsidRPr="004B7CA2">
        <w:rPr>
          <w:rFonts w:ascii="Times New Roman" w:hAnsi="Times New Roman" w:cs="Times New Roman"/>
          <w:sz w:val="24"/>
          <w:szCs w:val="24"/>
          <w:lang w:eastAsia="ko-KR"/>
        </w:rPr>
        <w:t xml:space="preserve">SC16 in 2020: </w:t>
      </w:r>
      <w:r w:rsidR="00FD54E1" w:rsidRPr="004B7CA2">
        <w:rPr>
          <w:rFonts w:ascii="Times New Roman" w:hAnsi="Times New Roman" w:cs="Times New Roman"/>
          <w:sz w:val="24"/>
          <w:szCs w:val="24"/>
          <w:lang w:eastAsia="ko-KR"/>
        </w:rPr>
        <w:t>Samoa – to be confirmed</w:t>
      </w:r>
    </w:p>
    <w:p w:rsidR="008C6FF2" w:rsidRPr="004B7CA2" w:rsidRDefault="008C6FF2" w:rsidP="004B7CA2">
      <w:pPr>
        <w:pStyle w:val="ListParagraph"/>
        <w:adjustRightInd w:val="0"/>
        <w:snapToGrid w:val="0"/>
        <w:spacing w:after="0" w:line="240" w:lineRule="auto"/>
        <w:ind w:left="360"/>
        <w:contextualSpacing w:val="0"/>
        <w:jc w:val="both"/>
        <w:rPr>
          <w:rFonts w:ascii="Times New Roman" w:hAnsi="Times New Roman" w:cs="Times New Roman"/>
          <w:b/>
          <w:sz w:val="24"/>
          <w:szCs w:val="24"/>
        </w:rPr>
      </w:pPr>
    </w:p>
    <w:p w:rsidR="00DA67E1" w:rsidRPr="004B7CA2" w:rsidRDefault="00141649" w:rsidP="004B7CA2">
      <w:pPr>
        <w:pStyle w:val="ListParagraph"/>
        <w:numPr>
          <w:ilvl w:val="0"/>
          <w:numId w:val="1"/>
        </w:numPr>
        <w:adjustRightInd w:val="0"/>
        <w:snapToGrid w:val="0"/>
        <w:spacing w:after="0" w:line="240" w:lineRule="auto"/>
        <w:ind w:left="426" w:hanging="426"/>
        <w:contextualSpacing w:val="0"/>
        <w:jc w:val="both"/>
        <w:rPr>
          <w:rFonts w:ascii="Times New Roman" w:hAnsi="Times New Roman" w:cs="Times New Roman"/>
          <w:b/>
          <w:sz w:val="28"/>
          <w:szCs w:val="28"/>
        </w:rPr>
      </w:pPr>
      <w:r w:rsidRPr="004B7CA2">
        <w:rPr>
          <w:rFonts w:ascii="Times New Roman" w:hAnsi="Times New Roman" w:cs="Times New Roman"/>
          <w:b/>
          <w:sz w:val="28"/>
          <w:szCs w:val="28"/>
        </w:rPr>
        <w:t xml:space="preserve">Other </w:t>
      </w:r>
      <w:r w:rsidR="00601123" w:rsidRPr="004B7CA2">
        <w:rPr>
          <w:rFonts w:ascii="Times New Roman" w:hAnsi="Times New Roman" w:cs="Times New Roman"/>
          <w:b/>
          <w:sz w:val="28"/>
          <w:szCs w:val="28"/>
          <w:lang w:eastAsia="ko-KR"/>
        </w:rPr>
        <w:t>Matters</w:t>
      </w:r>
    </w:p>
    <w:p w:rsidR="00126F6B" w:rsidRPr="004B7CA2" w:rsidRDefault="00126F6B" w:rsidP="004B7CA2">
      <w:pPr>
        <w:adjustRightInd w:val="0"/>
        <w:snapToGrid w:val="0"/>
        <w:spacing w:after="0" w:line="240" w:lineRule="auto"/>
        <w:rPr>
          <w:rFonts w:ascii="Times New Roman" w:hAnsi="Times New Roman" w:cs="Times New Roman"/>
          <w:sz w:val="24"/>
          <w:szCs w:val="24"/>
          <w:lang w:eastAsia="ko-KR"/>
        </w:rPr>
      </w:pPr>
    </w:p>
    <w:p w:rsidR="00126F6B" w:rsidRPr="004B7CA2" w:rsidRDefault="00126F6B" w:rsidP="004B7CA2">
      <w:pPr>
        <w:adjustRightInd w:val="0"/>
        <w:snapToGrid w:val="0"/>
        <w:spacing w:after="0" w:line="240" w:lineRule="auto"/>
        <w:rPr>
          <w:rFonts w:ascii="Times New Roman" w:eastAsia="맑은 고딕" w:hAnsi="Times New Roman" w:cs="Times New Roman"/>
          <w:b/>
          <w:sz w:val="24"/>
          <w:szCs w:val="24"/>
          <w:lang w:eastAsia="ko-KR"/>
        </w:rPr>
      </w:pPr>
    </w:p>
    <w:p w:rsidR="005D7921" w:rsidRPr="004B7CA2" w:rsidRDefault="005D7921" w:rsidP="004B7CA2">
      <w:pPr>
        <w:adjustRightInd w:val="0"/>
        <w:snapToGrid w:val="0"/>
        <w:spacing w:after="0" w:line="240" w:lineRule="auto"/>
        <w:rPr>
          <w:rFonts w:ascii="Times New Roman" w:eastAsia="맑은 고딕" w:hAnsi="Times New Roman" w:cs="Times New Roman"/>
          <w:b/>
          <w:sz w:val="24"/>
          <w:szCs w:val="24"/>
          <w:lang w:eastAsia="ko-KR"/>
        </w:rPr>
      </w:pPr>
      <w:r w:rsidRPr="004B7CA2">
        <w:rPr>
          <w:rFonts w:ascii="Times New Roman" w:eastAsia="맑은 고딕" w:hAnsi="Times New Roman" w:cs="Times New Roman"/>
          <w:b/>
          <w:sz w:val="24"/>
          <w:szCs w:val="24"/>
          <w:lang w:eastAsia="ko-KR"/>
        </w:rPr>
        <w:br w:type="page"/>
      </w:r>
    </w:p>
    <w:p w:rsidR="00874F1A" w:rsidRPr="004B7CA2" w:rsidRDefault="004B7CA2" w:rsidP="004B7CA2">
      <w:pPr>
        <w:adjustRightInd w:val="0"/>
        <w:snapToGrid w:val="0"/>
        <w:spacing w:after="0" w:line="240" w:lineRule="auto"/>
        <w:jc w:val="right"/>
        <w:rPr>
          <w:rFonts w:ascii="Times New Roman" w:eastAsia="맑은 고딕" w:hAnsi="Times New Roman" w:cs="Times New Roman"/>
          <w:b/>
          <w:sz w:val="24"/>
          <w:szCs w:val="24"/>
          <w:lang w:eastAsia="ko-KR"/>
        </w:rPr>
      </w:pPr>
      <w:r w:rsidRPr="004B7CA2">
        <w:rPr>
          <w:rFonts w:ascii="Times New Roman" w:eastAsia="맑은 고딕" w:hAnsi="Times New Roman" w:cs="Times New Roman"/>
          <w:b/>
          <w:sz w:val="24"/>
          <w:szCs w:val="24"/>
          <w:lang w:eastAsia="ko-KR"/>
        </w:rPr>
        <w:t>Attachment 1</w:t>
      </w:r>
    </w:p>
    <w:p w:rsidR="004B7CA2" w:rsidRPr="004B7CA2" w:rsidRDefault="004B7CA2" w:rsidP="004B7CA2">
      <w:pPr>
        <w:adjustRightInd w:val="0"/>
        <w:snapToGrid w:val="0"/>
        <w:spacing w:after="0" w:line="240" w:lineRule="auto"/>
        <w:jc w:val="center"/>
        <w:rPr>
          <w:rFonts w:ascii="Times New Roman" w:hAnsi="Times New Roman" w:cs="Times New Roman"/>
        </w:rPr>
      </w:pPr>
      <w:r w:rsidRPr="004B7CA2">
        <w:rPr>
          <w:rFonts w:ascii="Times New Roman" w:hAnsi="Times New Roman" w:cs="Times New Roman"/>
          <w:noProof/>
          <w:lang w:eastAsia="ko-KR"/>
        </w:rPr>
        <w:drawing>
          <wp:inline distT="0" distB="0" distL="0" distR="0" wp14:anchorId="6EF908F2" wp14:editId="62D90D3E">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4B7CA2" w:rsidRPr="004B7CA2" w:rsidRDefault="004B7CA2" w:rsidP="004B7CA2">
      <w:pPr>
        <w:adjustRightInd w:val="0"/>
        <w:snapToGrid w:val="0"/>
        <w:spacing w:after="0" w:line="240" w:lineRule="auto"/>
        <w:jc w:val="center"/>
        <w:rPr>
          <w:rFonts w:ascii="Times New Roman" w:hAnsi="Times New Roman" w:cs="Times New Roman"/>
          <w:b/>
        </w:rPr>
      </w:pPr>
      <w:r w:rsidRPr="004B7CA2">
        <w:rPr>
          <w:rFonts w:ascii="Times New Roman" w:hAnsi="Times New Roman" w:cs="Times New Roman"/>
          <w:b/>
        </w:rPr>
        <w:t>SCIENTIFIC COMMITTEE</w:t>
      </w:r>
    </w:p>
    <w:p w:rsidR="004B7CA2" w:rsidRPr="004B7CA2" w:rsidRDefault="004B7CA2" w:rsidP="004B7CA2">
      <w:pPr>
        <w:adjustRightInd w:val="0"/>
        <w:snapToGrid w:val="0"/>
        <w:spacing w:after="0" w:line="240" w:lineRule="auto"/>
        <w:jc w:val="center"/>
        <w:rPr>
          <w:rFonts w:ascii="Times New Roman" w:hAnsi="Times New Roman" w:cs="Times New Roman"/>
          <w:b/>
          <w:lang w:eastAsia="ko-KR"/>
        </w:rPr>
      </w:pPr>
      <w:r w:rsidRPr="004B7CA2">
        <w:rPr>
          <w:rFonts w:ascii="Times New Roman" w:hAnsi="Times New Roman" w:cs="Times New Roman"/>
          <w:b/>
          <w:lang w:eastAsia="ko-KR"/>
        </w:rPr>
        <w:t>FOURTEENTH</w:t>
      </w:r>
      <w:r w:rsidRPr="004B7CA2">
        <w:rPr>
          <w:rFonts w:ascii="Times New Roman" w:hAnsi="Times New Roman" w:cs="Times New Roman"/>
          <w:b/>
        </w:rPr>
        <w:t xml:space="preserve"> REGULAR SESSION</w:t>
      </w:r>
    </w:p>
    <w:p w:rsidR="004B7CA2" w:rsidRPr="004B7CA2" w:rsidRDefault="004B7CA2" w:rsidP="004B7CA2">
      <w:pPr>
        <w:adjustRightInd w:val="0"/>
        <w:snapToGrid w:val="0"/>
        <w:spacing w:after="0" w:line="240" w:lineRule="auto"/>
        <w:jc w:val="center"/>
        <w:rPr>
          <w:rFonts w:ascii="Times New Roman" w:hAnsi="Times New Roman" w:cs="Times New Roman"/>
          <w:bCs/>
          <w:lang w:eastAsia="ko-KR"/>
        </w:rPr>
      </w:pPr>
    </w:p>
    <w:p w:rsidR="004B7CA2" w:rsidRPr="004B7CA2" w:rsidRDefault="004B7CA2" w:rsidP="004B7CA2">
      <w:pPr>
        <w:adjustRightInd w:val="0"/>
        <w:snapToGrid w:val="0"/>
        <w:spacing w:after="0" w:line="240" w:lineRule="auto"/>
        <w:jc w:val="center"/>
        <w:rPr>
          <w:rFonts w:ascii="Times New Roman" w:hAnsi="Times New Roman" w:cs="Times New Roman"/>
          <w:bCs/>
        </w:rPr>
      </w:pPr>
      <w:r w:rsidRPr="004B7CA2">
        <w:rPr>
          <w:rFonts w:ascii="Times New Roman" w:hAnsi="Times New Roman" w:cs="Times New Roman"/>
          <w:bCs/>
          <w:lang w:eastAsia="ko-KR"/>
        </w:rPr>
        <w:t>Busan, Republic of Korea</w:t>
      </w:r>
    </w:p>
    <w:p w:rsidR="004B7CA2" w:rsidRPr="004B7CA2" w:rsidRDefault="004B7CA2" w:rsidP="004B7CA2">
      <w:pPr>
        <w:adjustRightInd w:val="0"/>
        <w:snapToGrid w:val="0"/>
        <w:spacing w:after="0" w:line="240" w:lineRule="auto"/>
        <w:jc w:val="center"/>
        <w:rPr>
          <w:rFonts w:ascii="Times New Roman" w:hAnsi="Times New Roman" w:cs="Times New Roman"/>
          <w:bCs/>
          <w:lang w:eastAsia="ko-KR"/>
        </w:rPr>
      </w:pPr>
      <w:r w:rsidRPr="004B7CA2">
        <w:rPr>
          <w:rFonts w:ascii="Times New Roman" w:hAnsi="Times New Roman" w:cs="Times New Roman"/>
          <w:bCs/>
          <w:lang w:eastAsia="ko-KR"/>
        </w:rPr>
        <w:t>8-16</w:t>
      </w:r>
      <w:r w:rsidRPr="004B7CA2">
        <w:rPr>
          <w:rFonts w:ascii="Times New Roman" w:hAnsi="Times New Roman" w:cs="Times New Roman"/>
          <w:bCs/>
        </w:rPr>
        <w:t xml:space="preserve"> August 201</w:t>
      </w:r>
      <w:r w:rsidRPr="004B7CA2">
        <w:rPr>
          <w:rFonts w:ascii="Times New Roman" w:hAnsi="Times New Roman" w:cs="Times New Roman"/>
          <w:bCs/>
          <w:lang w:eastAsia="ko-KR"/>
        </w:rPr>
        <w:t>8</w:t>
      </w:r>
    </w:p>
    <w:p w:rsidR="004B7CA2" w:rsidRPr="004B7CA2" w:rsidRDefault="004B7CA2" w:rsidP="004B7CA2">
      <w:pPr>
        <w:pStyle w:val="BodyText"/>
        <w:pBdr>
          <w:top w:val="single" w:sz="18" w:space="1" w:color="auto"/>
          <w:bottom w:val="single" w:sz="18" w:space="1" w:color="auto"/>
        </w:pBdr>
        <w:adjustRightInd w:val="0"/>
        <w:snapToGrid w:val="0"/>
        <w:spacing w:after="0" w:line="240" w:lineRule="auto"/>
        <w:rPr>
          <w:rFonts w:ascii="Times New Roman" w:hAnsi="Times New Roman" w:cs="Times New Roman"/>
          <w:b/>
        </w:rPr>
      </w:pPr>
      <w:r w:rsidRPr="004B7CA2">
        <w:rPr>
          <w:rFonts w:ascii="Times New Roman" w:hAnsi="Times New Roman" w:cs="Times New Roman"/>
          <w:b/>
        </w:rPr>
        <w:t>PROVISIONAL AGENDA</w:t>
      </w:r>
    </w:p>
    <w:p w:rsidR="004B7CA2" w:rsidRPr="004B7CA2" w:rsidRDefault="004B7CA2" w:rsidP="004B7CA2">
      <w:pPr>
        <w:adjustRightInd w:val="0"/>
        <w:snapToGrid w:val="0"/>
        <w:spacing w:after="0" w:line="240" w:lineRule="auto"/>
        <w:jc w:val="right"/>
        <w:rPr>
          <w:rFonts w:ascii="Times New Roman" w:eastAsia="바탕" w:hAnsi="Times New Roman" w:cs="Times New Roman"/>
          <w:b/>
          <w:lang w:eastAsia="ko-KR"/>
        </w:rPr>
      </w:pPr>
      <w:r w:rsidRPr="004B7CA2">
        <w:rPr>
          <w:rFonts w:ascii="Times New Roman" w:hAnsi="Times New Roman" w:cs="Times New Roman"/>
          <w:b/>
        </w:rPr>
        <w:t>WCPFC-SC</w:t>
      </w:r>
      <w:r w:rsidRPr="004B7CA2">
        <w:rPr>
          <w:rFonts w:ascii="Times New Roman" w:hAnsi="Times New Roman" w:cs="Times New Roman"/>
          <w:b/>
          <w:lang w:eastAsia="ko-KR"/>
        </w:rPr>
        <w:t>14</w:t>
      </w:r>
      <w:r w:rsidRPr="004B7CA2">
        <w:rPr>
          <w:rFonts w:ascii="Times New Roman" w:hAnsi="Times New Roman" w:cs="Times New Roman"/>
          <w:b/>
        </w:rPr>
        <w:t>-20</w:t>
      </w:r>
      <w:r w:rsidRPr="004B7CA2">
        <w:rPr>
          <w:rFonts w:ascii="Times New Roman" w:eastAsia="맑은 고딕" w:hAnsi="Times New Roman" w:cs="Times New Roman"/>
          <w:b/>
          <w:lang w:eastAsia="ko-KR"/>
        </w:rPr>
        <w:t>18</w:t>
      </w:r>
      <w:r w:rsidRPr="004B7CA2">
        <w:rPr>
          <w:rFonts w:ascii="Times New Roman" w:hAnsi="Times New Roman" w:cs="Times New Roman"/>
          <w:b/>
        </w:rPr>
        <w:t>/0</w:t>
      </w:r>
      <w:r w:rsidRPr="004B7CA2">
        <w:rPr>
          <w:rFonts w:ascii="Times New Roman" w:eastAsia="바탕" w:hAnsi="Times New Roman" w:cs="Times New Roman"/>
          <w:b/>
          <w:lang w:eastAsia="ko-KR"/>
        </w:rPr>
        <w:t>2</w:t>
      </w:r>
    </w:p>
    <w:p w:rsidR="004B7CA2" w:rsidRPr="004B7CA2" w:rsidRDefault="004B7CA2" w:rsidP="004B7CA2">
      <w:pPr>
        <w:pStyle w:val="ListParagraph"/>
        <w:adjustRightInd w:val="0"/>
        <w:snapToGrid w:val="0"/>
        <w:spacing w:after="0" w:line="240" w:lineRule="auto"/>
        <w:contextualSpacing w:val="0"/>
        <w:jc w:val="both"/>
        <w:rPr>
          <w:rFonts w:ascii="Times New Roman" w:hAnsi="Times New Roman" w:cs="Times New Roman"/>
          <w:lang w:eastAsia="ko-KR"/>
        </w:rPr>
      </w:pPr>
    </w:p>
    <w:p w:rsidR="004B7CA2" w:rsidRPr="004B7CA2" w:rsidRDefault="004B7CA2" w:rsidP="004B7CA2">
      <w:pPr>
        <w:pStyle w:val="ListParagraph"/>
        <w:adjustRightInd w:val="0"/>
        <w:snapToGrid w:val="0"/>
        <w:spacing w:after="0" w:line="240" w:lineRule="auto"/>
        <w:contextualSpacing w:val="0"/>
        <w:jc w:val="both"/>
        <w:rPr>
          <w:rFonts w:ascii="Times New Roman" w:hAnsi="Times New Roman" w:cs="Times New Roman"/>
          <w:lang w:eastAsia="ko-KR"/>
        </w:rPr>
      </w:pPr>
    </w:p>
    <w:p w:rsidR="004B7CA2" w:rsidRPr="004B7CA2" w:rsidRDefault="004B7CA2" w:rsidP="00432B25">
      <w:pPr>
        <w:numPr>
          <w:ilvl w:val="0"/>
          <w:numId w:val="29"/>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OPENING OF THE MEETING</w:t>
      </w:r>
    </w:p>
    <w:p w:rsidR="004B7CA2" w:rsidRPr="004B7CA2" w:rsidRDefault="004B7CA2" w:rsidP="004B7CA2">
      <w:pPr>
        <w:adjustRightInd w:val="0"/>
        <w:snapToGrid w:val="0"/>
        <w:spacing w:after="0" w:line="240" w:lineRule="auto"/>
        <w:jc w:val="both"/>
        <w:rPr>
          <w:rFonts w:ascii="Times New Roman" w:eastAsia="바탕" w:hAnsi="Times New Roman" w:cs="Times New Roman"/>
          <w:lang w:eastAsia="ko-KR"/>
        </w:rPr>
      </w:pPr>
    </w:p>
    <w:p w:rsidR="004B7CA2" w:rsidRPr="004B7CA2" w:rsidRDefault="004B7CA2" w:rsidP="00432B25">
      <w:pPr>
        <w:numPr>
          <w:ilvl w:val="1"/>
          <w:numId w:val="30"/>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Welcome address</w:t>
      </w:r>
    </w:p>
    <w:p w:rsidR="004B7CA2" w:rsidRPr="004B7CA2" w:rsidRDefault="004B7CA2" w:rsidP="00432B25">
      <w:pPr>
        <w:numPr>
          <w:ilvl w:val="1"/>
          <w:numId w:val="30"/>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 xml:space="preserve">Meeting arrangements </w:t>
      </w:r>
    </w:p>
    <w:p w:rsidR="004B7CA2" w:rsidRPr="004B7CA2" w:rsidRDefault="004B7CA2" w:rsidP="00432B25">
      <w:pPr>
        <w:numPr>
          <w:ilvl w:val="1"/>
          <w:numId w:val="30"/>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Issues arising from the Commission</w:t>
      </w:r>
    </w:p>
    <w:p w:rsidR="004B7CA2" w:rsidRPr="004B7CA2" w:rsidRDefault="004B7CA2" w:rsidP="00432B25">
      <w:pPr>
        <w:numPr>
          <w:ilvl w:val="1"/>
          <w:numId w:val="30"/>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Adoption of agenda</w:t>
      </w:r>
    </w:p>
    <w:p w:rsidR="004B7CA2" w:rsidRPr="004B7CA2" w:rsidRDefault="004B7CA2" w:rsidP="00432B25">
      <w:pPr>
        <w:numPr>
          <w:ilvl w:val="1"/>
          <w:numId w:val="30"/>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 xml:space="preserve">Reporting arrangements </w:t>
      </w:r>
    </w:p>
    <w:p w:rsidR="004B7CA2" w:rsidRPr="004B7CA2" w:rsidRDefault="004B7CA2" w:rsidP="00432B25">
      <w:pPr>
        <w:numPr>
          <w:ilvl w:val="1"/>
          <w:numId w:val="30"/>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 xml:space="preserve">Intersessional activities of the Scientific Committee </w:t>
      </w:r>
    </w:p>
    <w:p w:rsidR="004B7CA2" w:rsidRPr="004B7CA2" w:rsidRDefault="004B7CA2" w:rsidP="004B7CA2">
      <w:pPr>
        <w:adjustRightInd w:val="0"/>
        <w:snapToGrid w:val="0"/>
        <w:spacing w:after="0" w:line="240" w:lineRule="auto"/>
        <w:jc w:val="both"/>
        <w:rPr>
          <w:rFonts w:ascii="Times New Roman" w:hAnsi="Times New Roman" w:cs="Times New Roman"/>
          <w:lang w:eastAsia="ko-KR"/>
        </w:rPr>
      </w:pPr>
    </w:p>
    <w:p w:rsidR="004B7CA2" w:rsidRPr="004B7CA2" w:rsidRDefault="004B7CA2" w:rsidP="00432B25">
      <w:pPr>
        <w:numPr>
          <w:ilvl w:val="0"/>
          <w:numId w:val="29"/>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REVIEW OF FISHERIES</w:t>
      </w:r>
    </w:p>
    <w:p w:rsidR="004B7CA2" w:rsidRPr="004B7CA2" w:rsidRDefault="004B7CA2" w:rsidP="004B7CA2">
      <w:pPr>
        <w:adjustRightInd w:val="0"/>
        <w:snapToGrid w:val="0"/>
        <w:spacing w:after="0" w:line="240" w:lineRule="auto"/>
        <w:jc w:val="both"/>
        <w:rPr>
          <w:rFonts w:ascii="Times New Roman" w:hAnsi="Times New Roman" w:cs="Times New Roman"/>
        </w:rPr>
      </w:pPr>
    </w:p>
    <w:p w:rsidR="004B7CA2" w:rsidRPr="004B7CA2" w:rsidRDefault="004B7CA2" w:rsidP="00432B25">
      <w:pPr>
        <w:numPr>
          <w:ilvl w:val="1"/>
          <w:numId w:val="31"/>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 xml:space="preserve">Overview of Western and Central Pacific Ocean (WCPO) fisheries  </w:t>
      </w:r>
    </w:p>
    <w:p w:rsidR="004B7CA2" w:rsidRPr="004B7CA2" w:rsidRDefault="004B7CA2" w:rsidP="00432B25">
      <w:pPr>
        <w:numPr>
          <w:ilvl w:val="1"/>
          <w:numId w:val="31"/>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 xml:space="preserve">Overview of Eastern Pacific Ocean (EPO) fisheries </w:t>
      </w:r>
    </w:p>
    <w:p w:rsidR="004B7CA2" w:rsidRPr="004B7CA2" w:rsidRDefault="004B7CA2" w:rsidP="00432B25">
      <w:pPr>
        <w:numPr>
          <w:ilvl w:val="1"/>
          <w:numId w:val="31"/>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Annual Report</w:t>
      </w:r>
      <w:r w:rsidRPr="004B7CA2">
        <w:rPr>
          <w:rFonts w:ascii="Times New Roman" w:hAnsi="Times New Roman" w:cs="Times New Roman"/>
          <w:b/>
          <w:lang w:eastAsia="ko-KR"/>
        </w:rPr>
        <w:t xml:space="preserve"> –</w:t>
      </w:r>
      <w:r w:rsidRPr="004B7CA2">
        <w:rPr>
          <w:rFonts w:ascii="Times New Roman" w:hAnsi="Times New Roman" w:cs="Times New Roman"/>
          <w:b/>
        </w:rPr>
        <w:t xml:space="preserve"> Part 1 from Members, Cooperating Non-Members, and Participating Territories </w:t>
      </w:r>
    </w:p>
    <w:p w:rsidR="004B7CA2" w:rsidRPr="004B7CA2" w:rsidRDefault="004B7CA2" w:rsidP="00432B25">
      <w:pPr>
        <w:numPr>
          <w:ilvl w:val="1"/>
          <w:numId w:val="31"/>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Reports from regional fisheries bodies and other organizations</w:t>
      </w:r>
    </w:p>
    <w:p w:rsidR="004B7CA2" w:rsidRPr="004B7CA2" w:rsidRDefault="004B7CA2" w:rsidP="004B7CA2">
      <w:pPr>
        <w:adjustRightInd w:val="0"/>
        <w:snapToGrid w:val="0"/>
        <w:spacing w:after="0" w:line="240" w:lineRule="auto"/>
        <w:jc w:val="both"/>
        <w:rPr>
          <w:rFonts w:ascii="Times New Roman" w:hAnsi="Times New Roman" w:cs="Times New Roman"/>
          <w:lang w:eastAsia="ko-KR"/>
        </w:rPr>
      </w:pPr>
    </w:p>
    <w:p w:rsidR="004B7CA2" w:rsidRPr="004B7CA2" w:rsidRDefault="004B7CA2" w:rsidP="00432B25">
      <w:pPr>
        <w:numPr>
          <w:ilvl w:val="0"/>
          <w:numId w:val="29"/>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DATA AND STATISTICS THEME</w:t>
      </w:r>
    </w:p>
    <w:p w:rsidR="004B7CA2" w:rsidRPr="004B7CA2" w:rsidRDefault="004B7CA2" w:rsidP="004B7CA2">
      <w:pPr>
        <w:adjustRightInd w:val="0"/>
        <w:snapToGrid w:val="0"/>
        <w:spacing w:after="0" w:line="240" w:lineRule="auto"/>
        <w:jc w:val="both"/>
        <w:rPr>
          <w:rFonts w:ascii="Times New Roman" w:hAnsi="Times New Roman" w:cs="Times New Roman"/>
          <w:b/>
        </w:rPr>
      </w:pPr>
    </w:p>
    <w:p w:rsidR="004B7CA2" w:rsidRPr="004B7CA2" w:rsidRDefault="004B7CA2" w:rsidP="00432B25">
      <w:pPr>
        <w:pStyle w:val="ListParagraph"/>
        <w:numPr>
          <w:ilvl w:val="1"/>
          <w:numId w:val="45"/>
        </w:numPr>
        <w:adjustRightInd w:val="0"/>
        <w:snapToGrid w:val="0"/>
        <w:spacing w:after="0" w:line="240" w:lineRule="auto"/>
        <w:ind w:left="720" w:hanging="720"/>
        <w:contextualSpacing w:val="0"/>
        <w:jc w:val="both"/>
        <w:rPr>
          <w:rFonts w:ascii="Times New Roman" w:hAnsi="Times New Roman" w:cs="Times New Roman"/>
          <w:b/>
        </w:rPr>
      </w:pPr>
      <w:r w:rsidRPr="004B7CA2">
        <w:rPr>
          <w:rFonts w:ascii="Times New Roman" w:hAnsi="Times New Roman" w:cs="Times New Roman"/>
          <w:b/>
        </w:rPr>
        <w:t>Data gaps</w:t>
      </w:r>
    </w:p>
    <w:p w:rsidR="004B7CA2" w:rsidRPr="004B7CA2" w:rsidRDefault="004B7CA2" w:rsidP="00432B25">
      <w:pPr>
        <w:pStyle w:val="ListParagraph"/>
        <w:numPr>
          <w:ilvl w:val="2"/>
          <w:numId w:val="45"/>
        </w:numPr>
        <w:adjustRightInd w:val="0"/>
        <w:snapToGrid w:val="0"/>
        <w:spacing w:after="0" w:line="240" w:lineRule="auto"/>
        <w:contextualSpacing w:val="0"/>
        <w:jc w:val="both"/>
        <w:rPr>
          <w:rFonts w:ascii="Times New Roman" w:hAnsi="Times New Roman" w:cs="Times New Roman"/>
          <w:bCs/>
        </w:rPr>
      </w:pPr>
      <w:r w:rsidRPr="004B7CA2">
        <w:rPr>
          <w:rFonts w:ascii="Times New Roman" w:hAnsi="Times New Roman" w:cs="Times New Roman"/>
          <w:bCs/>
        </w:rPr>
        <w:t>Data gaps of the Commission</w:t>
      </w:r>
    </w:p>
    <w:p w:rsidR="004B7CA2" w:rsidRPr="004B7CA2" w:rsidRDefault="004B7CA2" w:rsidP="00432B25">
      <w:pPr>
        <w:pStyle w:val="ListParagraph"/>
        <w:numPr>
          <w:ilvl w:val="2"/>
          <w:numId w:val="45"/>
        </w:numPr>
        <w:adjustRightInd w:val="0"/>
        <w:snapToGrid w:val="0"/>
        <w:spacing w:after="0" w:line="240" w:lineRule="auto"/>
        <w:contextualSpacing w:val="0"/>
        <w:jc w:val="both"/>
        <w:rPr>
          <w:rFonts w:ascii="Times New Roman" w:hAnsi="Times New Roman" w:cs="Times New Roman"/>
          <w:bCs/>
        </w:rPr>
      </w:pPr>
      <w:r w:rsidRPr="004B7CA2">
        <w:rPr>
          <w:rFonts w:ascii="Times New Roman" w:hAnsi="Times New Roman" w:cs="Times New Roman"/>
          <w:bCs/>
        </w:rPr>
        <w:t>Species composition of purse-seine catches</w:t>
      </w:r>
      <w:r w:rsidRPr="004B7CA2">
        <w:rPr>
          <w:rFonts w:ascii="Times New Roman" w:hAnsi="Times New Roman" w:cs="Times New Roman"/>
          <w:bCs/>
          <w:lang w:eastAsia="ko-KR"/>
        </w:rPr>
        <w:t xml:space="preserve"> </w:t>
      </w:r>
    </w:p>
    <w:p w:rsidR="004B7CA2" w:rsidRPr="004B7CA2" w:rsidRDefault="004B7CA2" w:rsidP="00432B25">
      <w:pPr>
        <w:pStyle w:val="Default"/>
        <w:numPr>
          <w:ilvl w:val="2"/>
          <w:numId w:val="45"/>
        </w:numPr>
        <w:snapToGrid w:val="0"/>
        <w:jc w:val="both"/>
        <w:rPr>
          <w:rFonts w:eastAsia="바탕"/>
          <w:bCs/>
          <w:color w:val="auto"/>
          <w:sz w:val="22"/>
          <w:szCs w:val="22"/>
          <w:lang w:eastAsia="ko-KR"/>
        </w:rPr>
      </w:pPr>
      <w:r w:rsidRPr="004B7CA2">
        <w:rPr>
          <w:rFonts w:eastAsia="바탕"/>
          <w:bCs/>
          <w:color w:val="auto"/>
          <w:sz w:val="22"/>
          <w:szCs w:val="22"/>
          <w:lang w:eastAsia="ko-KR"/>
        </w:rPr>
        <w:t>Potential use of cannery receipt data for the work of the WCPFC</w:t>
      </w:r>
    </w:p>
    <w:p w:rsidR="004B7CA2" w:rsidRPr="004B7CA2" w:rsidRDefault="004B7CA2" w:rsidP="00432B25">
      <w:pPr>
        <w:pStyle w:val="ListParagraph"/>
        <w:numPr>
          <w:ilvl w:val="2"/>
          <w:numId w:val="45"/>
        </w:numPr>
        <w:adjustRightInd w:val="0"/>
        <w:snapToGrid w:val="0"/>
        <w:spacing w:after="0" w:line="240" w:lineRule="auto"/>
        <w:contextualSpacing w:val="0"/>
        <w:jc w:val="both"/>
        <w:rPr>
          <w:rFonts w:ascii="Times New Roman" w:hAnsi="Times New Roman" w:cs="Times New Roman"/>
        </w:rPr>
      </w:pPr>
      <w:r w:rsidRPr="004B7CA2">
        <w:rPr>
          <w:rFonts w:ascii="Times New Roman" w:hAnsi="Times New Roman" w:cs="Times New Roman"/>
          <w:lang w:eastAsia="ko-KR"/>
        </w:rPr>
        <w:t>Bycatch e</w:t>
      </w:r>
      <w:r w:rsidRPr="004B7CA2">
        <w:rPr>
          <w:rFonts w:ascii="Times New Roman" w:hAnsi="Times New Roman" w:cs="Times New Roman"/>
        </w:rPr>
        <w:t>stimates of longline and purse seine</w:t>
      </w:r>
      <w:r w:rsidRPr="004B7CA2">
        <w:rPr>
          <w:rFonts w:ascii="Times New Roman" w:hAnsi="Times New Roman" w:cs="Times New Roman"/>
          <w:lang w:eastAsia="ko-KR"/>
        </w:rPr>
        <w:t xml:space="preserve"> </w:t>
      </w:r>
    </w:p>
    <w:p w:rsidR="004B7CA2" w:rsidRPr="004B7CA2" w:rsidRDefault="004B7CA2" w:rsidP="00432B25">
      <w:pPr>
        <w:pStyle w:val="ListParagraph"/>
        <w:numPr>
          <w:ilvl w:val="2"/>
          <w:numId w:val="45"/>
        </w:numPr>
        <w:adjustRightInd w:val="0"/>
        <w:snapToGrid w:val="0"/>
        <w:spacing w:after="0" w:line="240" w:lineRule="auto"/>
        <w:contextualSpacing w:val="0"/>
        <w:jc w:val="both"/>
        <w:rPr>
          <w:rFonts w:ascii="Times New Roman" w:hAnsi="Times New Roman" w:cs="Times New Roman"/>
          <w:lang w:eastAsia="ko-KR"/>
        </w:rPr>
      </w:pPr>
      <w:r w:rsidRPr="004B7CA2">
        <w:rPr>
          <w:rFonts w:ascii="Times New Roman" w:hAnsi="Times New Roman" w:cs="Times New Roman"/>
          <w:lang w:eastAsia="ko-KR"/>
        </w:rPr>
        <w:t>Project 90 (Better size data (length and weight) for scientific analyses)</w:t>
      </w:r>
    </w:p>
    <w:p w:rsidR="004B7CA2" w:rsidRPr="004B7CA2" w:rsidRDefault="004B7CA2" w:rsidP="00432B25">
      <w:pPr>
        <w:pStyle w:val="ListParagraph"/>
        <w:numPr>
          <w:ilvl w:val="1"/>
          <w:numId w:val="45"/>
        </w:numPr>
        <w:adjustRightInd w:val="0"/>
        <w:snapToGrid w:val="0"/>
        <w:spacing w:after="0" w:line="240" w:lineRule="auto"/>
        <w:ind w:left="720" w:hanging="720"/>
        <w:contextualSpacing w:val="0"/>
        <w:jc w:val="both"/>
        <w:rPr>
          <w:rFonts w:ascii="Times New Roman" w:hAnsi="Times New Roman" w:cs="Times New Roman"/>
          <w:b/>
        </w:rPr>
      </w:pPr>
      <w:r w:rsidRPr="004B7CA2">
        <w:rPr>
          <w:rFonts w:ascii="Times New Roman" w:hAnsi="Times New Roman" w:cs="Times New Roman"/>
          <w:b/>
        </w:rPr>
        <w:t xml:space="preserve">FAD </w:t>
      </w:r>
      <w:r w:rsidRPr="004B7CA2">
        <w:rPr>
          <w:rFonts w:ascii="Times New Roman" w:hAnsi="Times New Roman" w:cs="Times New Roman"/>
          <w:b/>
          <w:lang w:eastAsia="ko-KR"/>
        </w:rPr>
        <w:t>data m</w:t>
      </w:r>
      <w:r w:rsidRPr="004B7CA2">
        <w:rPr>
          <w:rFonts w:ascii="Times New Roman" w:hAnsi="Times New Roman" w:cs="Times New Roman"/>
          <w:b/>
        </w:rPr>
        <w:t xml:space="preserve">anagement </w:t>
      </w:r>
    </w:p>
    <w:p w:rsidR="004B7CA2" w:rsidRPr="004B7CA2" w:rsidRDefault="004B7CA2" w:rsidP="00432B25">
      <w:pPr>
        <w:pStyle w:val="ListParagraph"/>
        <w:numPr>
          <w:ilvl w:val="1"/>
          <w:numId w:val="45"/>
        </w:numPr>
        <w:adjustRightInd w:val="0"/>
        <w:snapToGrid w:val="0"/>
        <w:spacing w:after="0" w:line="240" w:lineRule="auto"/>
        <w:ind w:left="720" w:hanging="720"/>
        <w:contextualSpacing w:val="0"/>
        <w:jc w:val="both"/>
        <w:rPr>
          <w:rFonts w:ascii="Times New Roman" w:hAnsi="Times New Roman" w:cs="Times New Roman"/>
          <w:b/>
        </w:rPr>
      </w:pPr>
      <w:r w:rsidRPr="004B7CA2">
        <w:rPr>
          <w:rFonts w:ascii="Times New Roman" w:hAnsi="Times New Roman" w:cs="Times New Roman"/>
          <w:b/>
        </w:rPr>
        <w:t>Regional Observer Programme</w:t>
      </w:r>
    </w:p>
    <w:p w:rsidR="004B7CA2" w:rsidRPr="004B7CA2" w:rsidRDefault="004B7CA2" w:rsidP="00432B25">
      <w:pPr>
        <w:pStyle w:val="ListParagraph"/>
        <w:numPr>
          <w:ilvl w:val="2"/>
          <w:numId w:val="45"/>
        </w:numPr>
        <w:adjustRightInd w:val="0"/>
        <w:snapToGrid w:val="0"/>
        <w:spacing w:after="0" w:line="240" w:lineRule="auto"/>
        <w:contextualSpacing w:val="0"/>
        <w:jc w:val="both"/>
        <w:rPr>
          <w:rFonts w:ascii="Times New Roman" w:hAnsi="Times New Roman" w:cs="Times New Roman"/>
          <w:bCs/>
          <w:lang w:eastAsia="ko-KR"/>
        </w:rPr>
      </w:pPr>
      <w:r w:rsidRPr="004B7CA2">
        <w:rPr>
          <w:rFonts w:ascii="Times New Roman" w:hAnsi="Times New Roman" w:cs="Times New Roman"/>
          <w:bCs/>
          <w:lang w:eastAsia="ko-KR"/>
        </w:rPr>
        <w:t xml:space="preserve">ROP longline coverage </w:t>
      </w:r>
    </w:p>
    <w:p w:rsidR="004B7CA2" w:rsidRPr="004B7CA2" w:rsidRDefault="004B7CA2" w:rsidP="00432B25">
      <w:pPr>
        <w:pStyle w:val="ListParagraph"/>
        <w:numPr>
          <w:ilvl w:val="2"/>
          <w:numId w:val="45"/>
        </w:numPr>
        <w:adjustRightInd w:val="0"/>
        <w:snapToGrid w:val="0"/>
        <w:spacing w:after="0" w:line="240" w:lineRule="auto"/>
        <w:contextualSpacing w:val="0"/>
        <w:jc w:val="both"/>
        <w:rPr>
          <w:rFonts w:ascii="Times New Roman" w:hAnsi="Times New Roman" w:cs="Times New Roman"/>
          <w:bCs/>
          <w:lang w:eastAsia="ko-KR"/>
        </w:rPr>
      </w:pPr>
      <w:r w:rsidRPr="004B7CA2">
        <w:rPr>
          <w:rFonts w:ascii="Times New Roman" w:hAnsi="Times New Roman" w:cs="Times New Roman"/>
          <w:bCs/>
          <w:lang w:eastAsia="ko-KR"/>
        </w:rPr>
        <w:t xml:space="preserve">Review of </w:t>
      </w:r>
      <w:r w:rsidRPr="004B7CA2">
        <w:rPr>
          <w:rFonts w:ascii="Times New Roman" w:hAnsi="Times New Roman" w:cs="Times New Roman"/>
        </w:rPr>
        <w:t xml:space="preserve">ROP minimum standards data fields  </w:t>
      </w:r>
    </w:p>
    <w:p w:rsidR="004B7CA2" w:rsidRPr="004B7CA2" w:rsidRDefault="004B7CA2" w:rsidP="00432B25">
      <w:pPr>
        <w:pStyle w:val="ListParagraph"/>
        <w:numPr>
          <w:ilvl w:val="1"/>
          <w:numId w:val="45"/>
        </w:numPr>
        <w:adjustRightInd w:val="0"/>
        <w:snapToGrid w:val="0"/>
        <w:spacing w:after="0" w:line="240" w:lineRule="auto"/>
        <w:ind w:left="0" w:firstLine="0"/>
        <w:contextualSpacing w:val="0"/>
        <w:jc w:val="both"/>
        <w:rPr>
          <w:rFonts w:ascii="Times New Roman" w:hAnsi="Times New Roman" w:cs="Times New Roman"/>
          <w:b/>
        </w:rPr>
      </w:pPr>
      <w:r w:rsidRPr="004B7CA2">
        <w:rPr>
          <w:rFonts w:ascii="Times New Roman" w:hAnsi="Times New Roman" w:cs="Times New Roman"/>
          <w:b/>
        </w:rPr>
        <w:t>Electronic Reporting and Electronic Monitoring</w:t>
      </w:r>
    </w:p>
    <w:p w:rsidR="004B7CA2" w:rsidRPr="004B7CA2" w:rsidRDefault="004B7CA2" w:rsidP="00432B25">
      <w:pPr>
        <w:pStyle w:val="ListParagraph"/>
        <w:numPr>
          <w:ilvl w:val="1"/>
          <w:numId w:val="45"/>
        </w:numPr>
        <w:adjustRightInd w:val="0"/>
        <w:snapToGrid w:val="0"/>
        <w:spacing w:after="0" w:line="240" w:lineRule="auto"/>
        <w:ind w:left="0" w:firstLine="0"/>
        <w:contextualSpacing w:val="0"/>
        <w:jc w:val="both"/>
        <w:rPr>
          <w:rFonts w:ascii="Times New Roman" w:hAnsi="Times New Roman" w:cs="Times New Roman"/>
          <w:b/>
          <w:bCs/>
          <w:lang w:eastAsia="ko-KR"/>
        </w:rPr>
      </w:pPr>
      <w:r w:rsidRPr="004B7CA2">
        <w:rPr>
          <w:rFonts w:ascii="Times New Roman" w:hAnsi="Times New Roman" w:cs="Times New Roman"/>
          <w:b/>
          <w:bCs/>
          <w:lang w:eastAsia="ko-KR"/>
        </w:rPr>
        <w:t xml:space="preserve">Economic data </w:t>
      </w:r>
    </w:p>
    <w:p w:rsidR="004B7CA2" w:rsidRPr="004B7CA2" w:rsidRDefault="004B7CA2" w:rsidP="004B7CA2">
      <w:pPr>
        <w:adjustRightInd w:val="0"/>
        <w:snapToGrid w:val="0"/>
        <w:spacing w:after="0" w:line="240" w:lineRule="auto"/>
        <w:jc w:val="both"/>
        <w:rPr>
          <w:rFonts w:ascii="Times New Roman" w:hAnsi="Times New Roman" w:cs="Times New Roman"/>
          <w:bCs/>
          <w:lang w:eastAsia="ko-KR"/>
        </w:rPr>
      </w:pPr>
    </w:p>
    <w:p w:rsidR="004B7CA2" w:rsidRPr="004B7CA2" w:rsidRDefault="004B7CA2" w:rsidP="00432B25">
      <w:pPr>
        <w:numPr>
          <w:ilvl w:val="0"/>
          <w:numId w:val="29"/>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 xml:space="preserve">STOCK ASSESSMENT THEME </w:t>
      </w:r>
    </w:p>
    <w:p w:rsidR="004B7CA2" w:rsidRPr="004B7CA2" w:rsidRDefault="004B7CA2" w:rsidP="004B7CA2">
      <w:pPr>
        <w:adjustRightInd w:val="0"/>
        <w:snapToGrid w:val="0"/>
        <w:spacing w:after="0" w:line="240" w:lineRule="auto"/>
        <w:jc w:val="both"/>
        <w:rPr>
          <w:rFonts w:ascii="Times New Roman" w:eastAsia="바탕" w:hAnsi="Times New Roman" w:cs="Times New Roman"/>
          <w:lang w:eastAsia="ko-KR"/>
        </w:rPr>
      </w:pPr>
    </w:p>
    <w:p w:rsidR="004B7CA2" w:rsidRPr="004B7CA2" w:rsidRDefault="004B7CA2" w:rsidP="00432B25">
      <w:pPr>
        <w:pStyle w:val="ListParagraph"/>
        <w:numPr>
          <w:ilvl w:val="0"/>
          <w:numId w:val="75"/>
        </w:numPr>
        <w:adjustRightInd w:val="0"/>
        <w:snapToGrid w:val="0"/>
        <w:spacing w:after="0" w:line="240" w:lineRule="auto"/>
        <w:ind w:left="0" w:firstLine="0"/>
        <w:contextualSpacing w:val="0"/>
        <w:jc w:val="both"/>
        <w:rPr>
          <w:rFonts w:ascii="Times New Roman" w:eastAsia="바탕" w:hAnsi="Times New Roman" w:cs="Times New Roman"/>
          <w:b/>
          <w:lang w:eastAsia="ko-KR"/>
        </w:rPr>
      </w:pPr>
      <w:r w:rsidRPr="004B7CA2">
        <w:rPr>
          <w:rFonts w:ascii="Times New Roman" w:eastAsia="바탕" w:hAnsi="Times New Roman" w:cs="Times New Roman"/>
          <w:b/>
          <w:bCs/>
          <w:lang w:eastAsia="ko-KR"/>
        </w:rPr>
        <w:t>Improvement</w:t>
      </w:r>
      <w:r w:rsidRPr="004B7CA2">
        <w:rPr>
          <w:rFonts w:ascii="Times New Roman" w:eastAsia="맑은 고딕" w:hAnsi="Times New Roman" w:cs="Times New Roman"/>
          <w:b/>
          <w:bCs/>
          <w:lang w:eastAsia="ko-KR"/>
        </w:rPr>
        <w:t xml:space="preserve"> of MULTIFAN-CL software </w:t>
      </w:r>
    </w:p>
    <w:p w:rsidR="004B7CA2" w:rsidRPr="004B7CA2" w:rsidRDefault="004B7CA2" w:rsidP="00432B25">
      <w:pPr>
        <w:pStyle w:val="ListParagraph"/>
        <w:numPr>
          <w:ilvl w:val="1"/>
          <w:numId w:val="46"/>
        </w:numPr>
        <w:adjustRightInd w:val="0"/>
        <w:snapToGrid w:val="0"/>
        <w:spacing w:after="0" w:line="240" w:lineRule="auto"/>
        <w:ind w:left="720" w:hanging="720"/>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WCPO tunas</w:t>
      </w:r>
    </w:p>
    <w:p w:rsidR="004B7CA2" w:rsidRPr="004B7CA2" w:rsidRDefault="004B7CA2" w:rsidP="00432B25">
      <w:pPr>
        <w:pStyle w:val="ListParagraph"/>
        <w:numPr>
          <w:ilvl w:val="2"/>
          <w:numId w:val="65"/>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WCPO bigeye tuna (</w:t>
      </w:r>
      <w:proofErr w:type="spellStart"/>
      <w:r w:rsidRPr="004B7CA2">
        <w:rPr>
          <w:rFonts w:ascii="Times New Roman" w:eastAsia="바탕" w:hAnsi="Times New Roman" w:cs="Times New Roman"/>
          <w:b/>
          <w:bCs/>
          <w:i/>
          <w:lang w:eastAsia="ko-KR"/>
        </w:rPr>
        <w:t>Thunnus</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obesus</w:t>
      </w:r>
      <w:proofErr w:type="spellEnd"/>
      <w:r w:rsidRPr="004B7CA2">
        <w:rPr>
          <w:rFonts w:ascii="Times New Roman" w:eastAsia="바탕" w:hAnsi="Times New Roman" w:cs="Times New Roman"/>
          <w:b/>
          <w:bCs/>
          <w:lang w:eastAsia="ko-KR"/>
        </w:rPr>
        <w:t>)</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2"/>
          <w:numId w:val="31"/>
        </w:numPr>
        <w:tabs>
          <w:tab w:val="clear" w:pos="720"/>
        </w:tabs>
        <w:adjustRightInd w:val="0"/>
        <w:snapToGrid w:val="0"/>
        <w:spacing w:after="0" w:line="240" w:lineRule="auto"/>
        <w:ind w:left="1080" w:hanging="360"/>
        <w:contextualSpacing w:val="0"/>
        <w:jc w:val="both"/>
        <w:rPr>
          <w:rFonts w:ascii="Times New Roman" w:eastAsia="바탕" w:hAnsi="Times New Roman" w:cs="Times New Roman"/>
          <w:lang w:eastAsia="ko-KR"/>
        </w:rPr>
      </w:pPr>
      <w:r w:rsidRPr="004B7CA2">
        <w:rPr>
          <w:rFonts w:ascii="Times New Roman" w:eastAsia="MS Mincho" w:hAnsi="Times New Roman" w:cs="Times New Roman"/>
          <w:lang w:eastAsia="ja-JP"/>
        </w:rPr>
        <w:t>Project 81</w:t>
      </w:r>
      <w:r w:rsidRPr="004B7CA2">
        <w:rPr>
          <w:rFonts w:ascii="Times New Roman" w:hAnsi="Times New Roman" w:cs="Times New Roman"/>
          <w:lang w:eastAsia="ko-KR"/>
        </w:rPr>
        <w:t xml:space="preserve"> (</w:t>
      </w:r>
      <w:r w:rsidRPr="004B7CA2">
        <w:rPr>
          <w:rFonts w:ascii="Times New Roman" w:hAnsi="Times New Roman" w:cs="Times New Roman"/>
        </w:rPr>
        <w:t>Further work on bigeye tuna age and growth</w:t>
      </w:r>
      <w:r w:rsidRPr="004B7CA2">
        <w:rPr>
          <w:rFonts w:ascii="Times New Roman" w:eastAsia="MS Mincho" w:hAnsi="Times New Roman" w:cs="Times New Roman"/>
          <w:lang w:eastAsia="ja-JP"/>
        </w:rPr>
        <w:t>)</w:t>
      </w:r>
    </w:p>
    <w:p w:rsidR="004B7CA2" w:rsidRPr="004B7CA2" w:rsidRDefault="004B7CA2" w:rsidP="00432B25">
      <w:pPr>
        <w:pStyle w:val="ListParagraph"/>
        <w:numPr>
          <w:ilvl w:val="2"/>
          <w:numId w:val="31"/>
        </w:numPr>
        <w:tabs>
          <w:tab w:val="clear" w:pos="720"/>
        </w:tabs>
        <w:adjustRightInd w:val="0"/>
        <w:snapToGrid w:val="0"/>
        <w:spacing w:after="0" w:line="240" w:lineRule="auto"/>
        <w:ind w:left="1080" w:hanging="360"/>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Bigeye tuna stock assessment update</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47"/>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Stock status and trends </w:t>
      </w:r>
    </w:p>
    <w:p w:rsidR="004B7CA2" w:rsidRPr="004B7CA2" w:rsidRDefault="004B7CA2" w:rsidP="00432B25">
      <w:pPr>
        <w:pStyle w:val="ListParagraph"/>
        <w:numPr>
          <w:ilvl w:val="0"/>
          <w:numId w:val="47"/>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5"/>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WCPO yellowfin tuna (</w:t>
      </w:r>
      <w:proofErr w:type="spellStart"/>
      <w:r w:rsidRPr="004B7CA2">
        <w:rPr>
          <w:rFonts w:ascii="Times New Roman" w:eastAsia="바탕" w:hAnsi="Times New Roman" w:cs="Times New Roman"/>
          <w:b/>
          <w:bCs/>
          <w:i/>
          <w:lang w:eastAsia="ko-KR"/>
        </w:rPr>
        <w:t>Thunnus</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albacares</w:t>
      </w:r>
      <w:proofErr w:type="spellEnd"/>
      <w:r w:rsidRPr="004B7CA2">
        <w:rPr>
          <w:rFonts w:ascii="Times New Roman" w:eastAsia="바탕" w:hAnsi="Times New Roman" w:cs="Times New Roman"/>
          <w:b/>
          <w:bCs/>
          <w:lang w:eastAsia="ko-KR"/>
        </w:rPr>
        <w:t>)</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2"/>
          <w:numId w:val="76"/>
        </w:numPr>
        <w:tabs>
          <w:tab w:val="clear" w:pos="720"/>
        </w:tabs>
        <w:adjustRightInd w:val="0"/>
        <w:snapToGrid w:val="0"/>
        <w:spacing w:after="0" w:line="240" w:lineRule="auto"/>
        <w:ind w:left="1080" w:hanging="360"/>
        <w:contextualSpacing w:val="0"/>
        <w:jc w:val="both"/>
        <w:rPr>
          <w:rFonts w:ascii="Times New Roman" w:eastAsia="바탕" w:hAnsi="Times New Roman" w:cs="Times New Roman"/>
          <w:lang w:eastAsia="ko-KR"/>
        </w:rPr>
      </w:pPr>
      <w:r w:rsidRPr="004B7CA2">
        <w:rPr>
          <w:rFonts w:ascii="Times New Roman" w:eastAsia="MS Mincho" w:hAnsi="Times New Roman" w:cs="Times New Roman"/>
          <w:lang w:eastAsia="ja-JP"/>
        </w:rPr>
        <w:t>Project 8</w:t>
      </w:r>
      <w:r w:rsidRPr="004B7CA2">
        <w:rPr>
          <w:rFonts w:ascii="Times New Roman" w:hAnsi="Times New Roman" w:cs="Times New Roman"/>
          <w:lang w:eastAsia="ko-KR"/>
        </w:rPr>
        <w:t>2 (Yellowfin</w:t>
      </w:r>
      <w:r w:rsidRPr="004B7CA2">
        <w:rPr>
          <w:rFonts w:ascii="Times New Roman" w:hAnsi="Times New Roman" w:cs="Times New Roman"/>
        </w:rPr>
        <w:t xml:space="preserve"> tuna age and growth</w:t>
      </w:r>
      <w:r w:rsidRPr="004B7CA2">
        <w:rPr>
          <w:rFonts w:ascii="Times New Roman" w:eastAsia="MS Mincho" w:hAnsi="Times New Roman" w:cs="Times New Roman"/>
          <w:lang w:eastAsia="ja-JP"/>
        </w:rPr>
        <w:t>)</w:t>
      </w:r>
    </w:p>
    <w:p w:rsidR="004B7CA2" w:rsidRPr="004B7CA2" w:rsidRDefault="004B7CA2" w:rsidP="00432B25">
      <w:pPr>
        <w:pStyle w:val="ListParagraph"/>
        <w:numPr>
          <w:ilvl w:val="2"/>
          <w:numId w:val="76"/>
        </w:numPr>
        <w:tabs>
          <w:tab w:val="clear" w:pos="720"/>
        </w:tabs>
        <w:adjustRightInd w:val="0"/>
        <w:snapToGrid w:val="0"/>
        <w:spacing w:after="0" w:line="240" w:lineRule="auto"/>
        <w:ind w:left="1080" w:hanging="360"/>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Update of yellowfin tuna stock assessment information</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48"/>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48"/>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5"/>
        </w:numPr>
        <w:adjustRightInd w:val="0"/>
        <w:snapToGrid w:val="0"/>
        <w:spacing w:after="0" w:line="240" w:lineRule="auto"/>
        <w:contextualSpacing w:val="0"/>
        <w:jc w:val="both"/>
        <w:rPr>
          <w:rFonts w:ascii="Times New Roman" w:eastAsia="바탕" w:hAnsi="Times New Roman" w:cs="Times New Roman"/>
          <w:b/>
          <w:bCs/>
          <w:lang w:val="fr-FR" w:eastAsia="ko-KR"/>
        </w:rPr>
      </w:pPr>
      <w:r w:rsidRPr="004B7CA2">
        <w:rPr>
          <w:rFonts w:ascii="Times New Roman" w:eastAsia="바탕" w:hAnsi="Times New Roman" w:cs="Times New Roman"/>
          <w:b/>
          <w:bCs/>
          <w:lang w:val="fr-FR" w:eastAsia="ko-KR"/>
        </w:rPr>
        <w:t xml:space="preserve">WCPO </w:t>
      </w:r>
      <w:proofErr w:type="spellStart"/>
      <w:r w:rsidRPr="004B7CA2">
        <w:rPr>
          <w:rFonts w:ascii="Times New Roman" w:eastAsia="바탕" w:hAnsi="Times New Roman" w:cs="Times New Roman"/>
          <w:b/>
          <w:bCs/>
          <w:lang w:val="fr-FR" w:eastAsia="ko-KR"/>
        </w:rPr>
        <w:t>skipjack</w:t>
      </w:r>
      <w:proofErr w:type="spellEnd"/>
      <w:r w:rsidRPr="004B7CA2">
        <w:rPr>
          <w:rFonts w:ascii="Times New Roman" w:eastAsia="바탕" w:hAnsi="Times New Roman" w:cs="Times New Roman"/>
          <w:b/>
          <w:bCs/>
          <w:lang w:val="fr-FR" w:eastAsia="ko-KR"/>
        </w:rPr>
        <w:t xml:space="preserve"> </w:t>
      </w:r>
      <w:proofErr w:type="spellStart"/>
      <w:r w:rsidRPr="004B7CA2">
        <w:rPr>
          <w:rFonts w:ascii="Times New Roman" w:eastAsia="바탕" w:hAnsi="Times New Roman" w:cs="Times New Roman"/>
          <w:b/>
          <w:bCs/>
          <w:lang w:val="fr-FR" w:eastAsia="ko-KR"/>
        </w:rPr>
        <w:t>tuna</w:t>
      </w:r>
      <w:proofErr w:type="spellEnd"/>
      <w:r w:rsidRPr="004B7CA2">
        <w:rPr>
          <w:rFonts w:ascii="Times New Roman" w:eastAsia="바탕" w:hAnsi="Times New Roman" w:cs="Times New Roman"/>
          <w:b/>
          <w:bCs/>
          <w:lang w:val="fr-FR" w:eastAsia="ko-KR"/>
        </w:rPr>
        <w:t xml:space="preserve"> (</w:t>
      </w:r>
      <w:proofErr w:type="spellStart"/>
      <w:r w:rsidRPr="004B7CA2">
        <w:rPr>
          <w:rFonts w:ascii="Times New Roman" w:eastAsia="바탕" w:hAnsi="Times New Roman" w:cs="Times New Roman"/>
          <w:b/>
          <w:bCs/>
          <w:i/>
          <w:lang w:val="fr-FR" w:eastAsia="ko-KR"/>
        </w:rPr>
        <w:t>Katsuwonus</w:t>
      </w:r>
      <w:proofErr w:type="spellEnd"/>
      <w:r w:rsidRPr="004B7CA2">
        <w:rPr>
          <w:rFonts w:ascii="Times New Roman" w:eastAsia="바탕" w:hAnsi="Times New Roman" w:cs="Times New Roman"/>
          <w:b/>
          <w:bCs/>
          <w:i/>
          <w:lang w:val="fr-FR" w:eastAsia="ko-KR"/>
        </w:rPr>
        <w:t xml:space="preserve"> </w:t>
      </w:r>
      <w:proofErr w:type="spellStart"/>
      <w:r w:rsidRPr="004B7CA2">
        <w:rPr>
          <w:rFonts w:ascii="Times New Roman" w:eastAsia="바탕" w:hAnsi="Times New Roman" w:cs="Times New Roman"/>
          <w:b/>
          <w:bCs/>
          <w:i/>
          <w:lang w:val="fr-FR" w:eastAsia="ko-KR"/>
        </w:rPr>
        <w:t>pelamis</w:t>
      </w:r>
      <w:proofErr w:type="spellEnd"/>
      <w:r w:rsidRPr="004B7CA2">
        <w:rPr>
          <w:rFonts w:ascii="Times New Roman" w:eastAsia="바탕" w:hAnsi="Times New Roman" w:cs="Times New Roman"/>
          <w:b/>
          <w:bCs/>
          <w:lang w:val="fr-FR" w:eastAsia="ko-KR"/>
        </w:rPr>
        <w:t>)</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0"/>
          <w:numId w:val="61"/>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Update of skipjack tuna stock assessment information</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62"/>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62"/>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5"/>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South Pacific albacore tuna (</w:t>
      </w:r>
      <w:proofErr w:type="spellStart"/>
      <w:r w:rsidRPr="004B7CA2">
        <w:rPr>
          <w:rFonts w:ascii="Times New Roman" w:eastAsia="바탕" w:hAnsi="Times New Roman" w:cs="Times New Roman"/>
          <w:b/>
          <w:bCs/>
          <w:i/>
          <w:lang w:eastAsia="ko-KR"/>
        </w:rPr>
        <w:t>Thunnus</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alalunga</w:t>
      </w:r>
      <w:proofErr w:type="spellEnd"/>
      <w:r w:rsidRPr="004B7CA2">
        <w:rPr>
          <w:rFonts w:ascii="Times New Roman" w:eastAsia="바탕" w:hAnsi="Times New Roman" w:cs="Times New Roman"/>
          <w:b/>
          <w:bCs/>
          <w:lang w:eastAsia="ko-KR"/>
        </w:rPr>
        <w:t>)</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1"/>
          <w:numId w:val="68"/>
        </w:numPr>
        <w:adjustRightInd w:val="0"/>
        <w:snapToGrid w:val="0"/>
        <w:spacing w:after="0" w:line="240" w:lineRule="auto"/>
        <w:ind w:left="1080"/>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South Pacific albacore tuna stock assessment</w:t>
      </w:r>
    </w:p>
    <w:p w:rsidR="004B7CA2" w:rsidRPr="004B7CA2" w:rsidRDefault="004B7CA2" w:rsidP="00432B25">
      <w:pPr>
        <w:pStyle w:val="ListParagraph"/>
        <w:numPr>
          <w:ilvl w:val="1"/>
          <w:numId w:val="68"/>
        </w:numPr>
        <w:adjustRightInd w:val="0"/>
        <w:snapToGrid w:val="0"/>
        <w:spacing w:after="0" w:line="240" w:lineRule="auto"/>
        <w:ind w:left="1080"/>
        <w:contextualSpacing w:val="0"/>
        <w:jc w:val="both"/>
        <w:rPr>
          <w:rFonts w:ascii="Times New Roman" w:eastAsia="바탕" w:hAnsi="Times New Roman" w:cs="Times New Roman"/>
          <w:iCs/>
          <w:lang w:eastAsia="ko-KR"/>
        </w:rPr>
      </w:pPr>
      <w:r w:rsidRPr="004B7CA2">
        <w:rPr>
          <w:rFonts w:ascii="Times New Roman" w:hAnsi="Times New Roman" w:cs="Times New Roman"/>
          <w:iCs/>
          <w:lang w:val="en-AU"/>
        </w:rPr>
        <w:t>Trends in the South Pacific albacore longline and troll fisheries</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49"/>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49"/>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1"/>
          <w:numId w:val="65"/>
        </w:numPr>
        <w:adjustRightInd w:val="0"/>
        <w:snapToGrid w:val="0"/>
        <w:spacing w:after="0" w:line="240" w:lineRule="auto"/>
        <w:ind w:left="720" w:hanging="720"/>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 xml:space="preserve">Northern stocks </w:t>
      </w:r>
    </w:p>
    <w:p w:rsidR="004B7CA2" w:rsidRPr="004B7CA2" w:rsidRDefault="004B7CA2" w:rsidP="00432B25">
      <w:pPr>
        <w:pStyle w:val="ListParagraph"/>
        <w:numPr>
          <w:ilvl w:val="2"/>
          <w:numId w:val="65"/>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North Pacific albacore (</w:t>
      </w:r>
      <w:proofErr w:type="spellStart"/>
      <w:r w:rsidRPr="004B7CA2">
        <w:rPr>
          <w:rFonts w:ascii="Times New Roman" w:eastAsia="바탕" w:hAnsi="Times New Roman" w:cs="Times New Roman"/>
          <w:b/>
          <w:bCs/>
          <w:i/>
          <w:lang w:eastAsia="ko-KR"/>
        </w:rPr>
        <w:t>Thunnus</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alalunga</w:t>
      </w:r>
      <w:proofErr w:type="spellEnd"/>
      <w:r w:rsidRPr="004B7CA2">
        <w:rPr>
          <w:rFonts w:ascii="Times New Roman" w:eastAsia="바탕" w:hAnsi="Times New Roman" w:cs="Times New Roman"/>
          <w:b/>
          <w:bCs/>
          <w:lang w:eastAsia="ko-KR"/>
        </w:rPr>
        <w:t xml:space="preserve">) </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53"/>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53"/>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5"/>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Pacific bluefin tuna (</w:t>
      </w:r>
      <w:proofErr w:type="spellStart"/>
      <w:r w:rsidRPr="004B7CA2">
        <w:rPr>
          <w:rFonts w:ascii="Times New Roman" w:eastAsia="바탕" w:hAnsi="Times New Roman" w:cs="Times New Roman"/>
          <w:b/>
          <w:bCs/>
          <w:i/>
          <w:lang w:eastAsia="ko-KR"/>
        </w:rPr>
        <w:t>Thunnus</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orientalis</w:t>
      </w:r>
      <w:proofErr w:type="spellEnd"/>
      <w:r w:rsidRPr="004B7CA2">
        <w:rPr>
          <w:rFonts w:ascii="Times New Roman" w:eastAsia="바탕" w:hAnsi="Times New Roman" w:cs="Times New Roman"/>
          <w:b/>
          <w:bCs/>
          <w:lang w:eastAsia="ko-KR"/>
        </w:rPr>
        <w:t xml:space="preserve">) </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54"/>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54"/>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5"/>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North Pacific swordfish (</w:t>
      </w:r>
      <w:proofErr w:type="spellStart"/>
      <w:r w:rsidRPr="004B7CA2">
        <w:rPr>
          <w:rFonts w:ascii="Times New Roman" w:eastAsia="바탕" w:hAnsi="Times New Roman" w:cs="Times New Roman"/>
          <w:b/>
          <w:bCs/>
          <w:i/>
          <w:lang w:eastAsia="ko-KR"/>
        </w:rPr>
        <w:t>Xiphias</w:t>
      </w:r>
      <w:proofErr w:type="spellEnd"/>
      <w:r w:rsidRPr="004B7CA2">
        <w:rPr>
          <w:rFonts w:ascii="Times New Roman" w:eastAsia="바탕" w:hAnsi="Times New Roman" w:cs="Times New Roman"/>
          <w:b/>
          <w:bCs/>
          <w:i/>
          <w:lang w:eastAsia="ko-KR"/>
        </w:rPr>
        <w:t xml:space="preserve"> gladius</w:t>
      </w:r>
      <w:r w:rsidRPr="004B7CA2">
        <w:rPr>
          <w:rFonts w:ascii="Times New Roman" w:eastAsia="바탕" w:hAnsi="Times New Roman" w:cs="Times New Roman"/>
          <w:b/>
          <w:bCs/>
          <w:lang w:eastAsia="ko-KR"/>
        </w:rPr>
        <w:t>)</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3"/>
          <w:numId w:val="65"/>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55"/>
        </w:numPr>
        <w:adjustRightInd w:val="0"/>
        <w:snapToGrid w:val="0"/>
        <w:spacing w:after="0" w:line="240" w:lineRule="auto"/>
        <w:ind w:left="1080"/>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55"/>
        </w:numPr>
        <w:adjustRightInd w:val="0"/>
        <w:snapToGrid w:val="0"/>
        <w:spacing w:after="0" w:line="240" w:lineRule="auto"/>
        <w:ind w:left="1080"/>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1"/>
          <w:numId w:val="65"/>
        </w:numPr>
        <w:adjustRightInd w:val="0"/>
        <w:snapToGrid w:val="0"/>
        <w:spacing w:after="0" w:line="240" w:lineRule="auto"/>
        <w:ind w:left="720" w:hanging="720"/>
        <w:contextualSpacing w:val="0"/>
        <w:jc w:val="both"/>
        <w:rPr>
          <w:rFonts w:ascii="Times New Roman" w:eastAsia="바탕" w:hAnsi="Times New Roman" w:cs="Times New Roman"/>
          <w:b/>
          <w:bCs/>
          <w:lang w:eastAsia="ko-KR"/>
        </w:rPr>
      </w:pPr>
      <w:r w:rsidRPr="004B7CA2">
        <w:rPr>
          <w:rFonts w:ascii="Times New Roman" w:hAnsi="Times New Roman" w:cs="Times New Roman"/>
          <w:b/>
        </w:rPr>
        <w:t>WCPO sharks</w:t>
      </w:r>
    </w:p>
    <w:p w:rsidR="004B7CA2" w:rsidRPr="004B7CA2" w:rsidRDefault="004B7CA2" w:rsidP="00432B25">
      <w:pPr>
        <w:pStyle w:val="ListParagraph"/>
        <w:numPr>
          <w:ilvl w:val="0"/>
          <w:numId w:val="64"/>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2"/>
          <w:numId w:val="64"/>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2"/>
          <w:numId w:val="64"/>
        </w:numPr>
        <w:adjustRightInd w:val="0"/>
        <w:snapToGrid w:val="0"/>
        <w:spacing w:after="0" w:line="240" w:lineRule="auto"/>
        <w:contextualSpacing w:val="0"/>
        <w:jc w:val="both"/>
        <w:rPr>
          <w:rFonts w:ascii="Times New Roman" w:hAnsi="Times New Roman" w:cs="Times New Roman"/>
          <w:b/>
        </w:rPr>
      </w:pPr>
      <w:r w:rsidRPr="004B7CA2">
        <w:rPr>
          <w:rFonts w:ascii="Times New Roman" w:hAnsi="Times New Roman" w:cs="Times New Roman"/>
          <w:b/>
        </w:rPr>
        <w:t>Oceanic whitetip shark</w:t>
      </w:r>
      <w:r w:rsidRPr="004B7CA2">
        <w:rPr>
          <w:rFonts w:ascii="Times New Roman" w:hAnsi="Times New Roman" w:cs="Times New Roman"/>
          <w:b/>
          <w:lang w:eastAsia="ko-KR"/>
        </w:rPr>
        <w:t xml:space="preserve"> </w:t>
      </w:r>
      <w:r w:rsidRPr="004B7CA2">
        <w:rPr>
          <w:rFonts w:ascii="Times New Roman" w:hAnsi="Times New Roman" w:cs="Times New Roman"/>
          <w:b/>
        </w:rPr>
        <w:t>(</w:t>
      </w:r>
      <w:proofErr w:type="spellStart"/>
      <w:r w:rsidRPr="004B7CA2">
        <w:rPr>
          <w:rFonts w:ascii="Times New Roman" w:hAnsi="Times New Roman" w:cs="Times New Roman"/>
          <w:b/>
          <w:i/>
        </w:rPr>
        <w:t>Carcharhinus</w:t>
      </w:r>
      <w:proofErr w:type="spellEnd"/>
      <w:r w:rsidRPr="004B7CA2">
        <w:rPr>
          <w:rFonts w:ascii="Times New Roman" w:hAnsi="Times New Roman" w:cs="Times New Roman"/>
          <w:b/>
          <w:i/>
        </w:rPr>
        <w:t xml:space="preserve"> </w:t>
      </w:r>
      <w:proofErr w:type="spellStart"/>
      <w:r w:rsidRPr="004B7CA2">
        <w:rPr>
          <w:rFonts w:ascii="Times New Roman" w:hAnsi="Times New Roman" w:cs="Times New Roman"/>
          <w:b/>
          <w:i/>
        </w:rPr>
        <w:t>longimanus</w:t>
      </w:r>
      <w:proofErr w:type="spellEnd"/>
      <w:r w:rsidRPr="004B7CA2">
        <w:rPr>
          <w:rFonts w:ascii="Times New Roman" w:hAnsi="Times New Roman" w:cs="Times New Roman"/>
          <w:b/>
        </w:rPr>
        <w:t>)</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hAnsi="Times New Roman" w:cs="Times New Roman"/>
          <w:bCs/>
        </w:rPr>
      </w:pPr>
      <w:r w:rsidRPr="004B7CA2">
        <w:rPr>
          <w:rFonts w:ascii="Times New Roman" w:hAnsi="Times New Roman" w:cs="Times New Roman"/>
          <w:bCs/>
        </w:rPr>
        <w:t>Research and information</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hAnsi="Times New Roman" w:cs="Times New Roman"/>
          <w:bCs/>
        </w:rPr>
        <w:t>Provision of scientific information</w:t>
      </w:r>
    </w:p>
    <w:p w:rsidR="004B7CA2" w:rsidRPr="004B7CA2" w:rsidRDefault="004B7CA2" w:rsidP="00432B25">
      <w:pPr>
        <w:pStyle w:val="ListParagraph"/>
        <w:numPr>
          <w:ilvl w:val="0"/>
          <w:numId w:val="56"/>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hAnsi="Times New Roman" w:cs="Times New Roman"/>
          <w:bCs/>
        </w:rPr>
        <w:t xml:space="preserve">Status and trends </w:t>
      </w:r>
    </w:p>
    <w:p w:rsidR="004B7CA2" w:rsidRPr="004B7CA2" w:rsidRDefault="004B7CA2" w:rsidP="00432B25">
      <w:pPr>
        <w:pStyle w:val="ListParagraph"/>
        <w:numPr>
          <w:ilvl w:val="0"/>
          <w:numId w:val="56"/>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hAnsi="Times New Roman" w:cs="Times New Roman"/>
          <w:bCs/>
        </w:rPr>
        <w:t xml:space="preserve">Management advice and implications </w:t>
      </w:r>
    </w:p>
    <w:p w:rsidR="004B7CA2" w:rsidRPr="004B7CA2" w:rsidRDefault="004B7CA2" w:rsidP="00432B25">
      <w:pPr>
        <w:pStyle w:val="ListParagraph"/>
        <w:numPr>
          <w:ilvl w:val="2"/>
          <w:numId w:val="64"/>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Silky shark (</w:t>
      </w:r>
      <w:proofErr w:type="spellStart"/>
      <w:r w:rsidRPr="004B7CA2">
        <w:rPr>
          <w:rFonts w:ascii="Times New Roman" w:eastAsia="바탕" w:hAnsi="Times New Roman" w:cs="Times New Roman"/>
          <w:b/>
          <w:bCs/>
          <w:i/>
          <w:lang w:eastAsia="ko-KR"/>
        </w:rPr>
        <w:t>Carcharhinus</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falciformis</w:t>
      </w:r>
      <w:proofErr w:type="spellEnd"/>
      <w:r w:rsidRPr="004B7CA2">
        <w:rPr>
          <w:rFonts w:ascii="Times New Roman" w:eastAsia="바탕" w:hAnsi="Times New Roman" w:cs="Times New Roman"/>
          <w:b/>
          <w:bCs/>
          <w:lang w:eastAsia="ko-KR"/>
        </w:rPr>
        <w:t>)</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57"/>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57"/>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4"/>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South Pacific blue shark (</w:t>
      </w:r>
      <w:proofErr w:type="spellStart"/>
      <w:r w:rsidRPr="004B7CA2">
        <w:rPr>
          <w:rFonts w:ascii="Times New Roman" w:eastAsia="바탕" w:hAnsi="Times New Roman" w:cs="Times New Roman"/>
          <w:b/>
          <w:bCs/>
          <w:i/>
          <w:lang w:eastAsia="ko-KR"/>
        </w:rPr>
        <w:t>Prionace</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glauca</w:t>
      </w:r>
      <w:proofErr w:type="spellEnd"/>
      <w:r w:rsidRPr="004B7CA2">
        <w:rPr>
          <w:rFonts w:ascii="Times New Roman" w:eastAsia="바탕" w:hAnsi="Times New Roman" w:cs="Times New Roman"/>
          <w:b/>
          <w:bCs/>
          <w:lang w:eastAsia="ko-KR"/>
        </w:rPr>
        <w:t>)</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59"/>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59"/>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4"/>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North Pacific blue shark (</w:t>
      </w:r>
      <w:proofErr w:type="spellStart"/>
      <w:r w:rsidRPr="004B7CA2">
        <w:rPr>
          <w:rFonts w:ascii="Times New Roman" w:eastAsia="바탕" w:hAnsi="Times New Roman" w:cs="Times New Roman"/>
          <w:b/>
          <w:bCs/>
          <w:i/>
          <w:lang w:eastAsia="ko-KR"/>
        </w:rPr>
        <w:t>Prionace</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glauca</w:t>
      </w:r>
      <w:proofErr w:type="spellEnd"/>
      <w:r w:rsidRPr="004B7CA2">
        <w:rPr>
          <w:rFonts w:ascii="Times New Roman" w:eastAsia="바탕" w:hAnsi="Times New Roman" w:cs="Times New Roman"/>
          <w:b/>
          <w:bCs/>
          <w:lang w:eastAsia="ko-KR"/>
        </w:rPr>
        <w:t>)</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60"/>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60"/>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4"/>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 xml:space="preserve">North Pacific shortfin </w:t>
      </w:r>
      <w:proofErr w:type="spellStart"/>
      <w:r w:rsidRPr="004B7CA2">
        <w:rPr>
          <w:rFonts w:ascii="Times New Roman" w:eastAsia="바탕" w:hAnsi="Times New Roman" w:cs="Times New Roman"/>
          <w:b/>
          <w:bCs/>
          <w:lang w:eastAsia="ko-KR"/>
        </w:rPr>
        <w:t>mako</w:t>
      </w:r>
      <w:proofErr w:type="spellEnd"/>
      <w:r w:rsidRPr="004B7CA2">
        <w:rPr>
          <w:rFonts w:ascii="Times New Roman" w:hAnsi="Times New Roman" w:cs="Times New Roman"/>
          <w:b/>
          <w:lang w:eastAsia="ko-KR"/>
        </w:rPr>
        <w:t xml:space="preserve"> </w:t>
      </w:r>
      <w:r w:rsidRPr="004B7CA2">
        <w:rPr>
          <w:rFonts w:ascii="Times New Roman" w:eastAsia="MS Mincho" w:hAnsi="Times New Roman" w:cs="Times New Roman"/>
          <w:b/>
          <w:lang w:eastAsia="ja-JP"/>
        </w:rPr>
        <w:t>(</w:t>
      </w:r>
      <w:proofErr w:type="spellStart"/>
      <w:r w:rsidRPr="004B7CA2">
        <w:rPr>
          <w:rFonts w:ascii="Times New Roman" w:eastAsia="MS Mincho" w:hAnsi="Times New Roman" w:cs="Times New Roman"/>
          <w:b/>
          <w:i/>
          <w:lang w:eastAsia="ja-JP"/>
        </w:rPr>
        <w:t>Isurus</w:t>
      </w:r>
      <w:proofErr w:type="spellEnd"/>
      <w:r w:rsidRPr="004B7CA2">
        <w:rPr>
          <w:rFonts w:ascii="Times New Roman" w:eastAsia="MS Mincho" w:hAnsi="Times New Roman" w:cs="Times New Roman"/>
          <w:b/>
          <w:i/>
          <w:lang w:eastAsia="ja-JP"/>
        </w:rPr>
        <w:t xml:space="preserve"> </w:t>
      </w:r>
      <w:proofErr w:type="spellStart"/>
      <w:r w:rsidRPr="004B7CA2">
        <w:rPr>
          <w:rFonts w:ascii="Times New Roman" w:eastAsia="MS Mincho" w:hAnsi="Times New Roman" w:cs="Times New Roman"/>
          <w:b/>
          <w:i/>
          <w:lang w:eastAsia="ja-JP"/>
        </w:rPr>
        <w:t>oxyrinchus</w:t>
      </w:r>
      <w:proofErr w:type="spellEnd"/>
      <w:r w:rsidRPr="004B7CA2">
        <w:rPr>
          <w:rFonts w:ascii="Times New Roman" w:eastAsia="MS Mincho" w:hAnsi="Times New Roman" w:cs="Times New Roman"/>
          <w:b/>
          <w:lang w:eastAsia="ja-JP"/>
        </w:rPr>
        <w:t>)</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bCs/>
          <w:lang w:eastAsia="ko-KR"/>
        </w:rPr>
      </w:pPr>
      <w:r w:rsidRPr="004B7CA2">
        <w:rPr>
          <w:rFonts w:ascii="Times New Roman" w:eastAsia="바탕" w:hAnsi="Times New Roman" w:cs="Times New Roman"/>
          <w:bCs/>
          <w:lang w:eastAsia="ko-KR"/>
        </w:rPr>
        <w:t>Research and information</w:t>
      </w:r>
      <w:r w:rsidRPr="004B7CA2" w:rsidDel="000B636C">
        <w:rPr>
          <w:rFonts w:ascii="Times New Roman" w:eastAsia="바탕" w:hAnsi="Times New Roman" w:cs="Times New Roman"/>
          <w:bCs/>
          <w:lang w:eastAsia="ko-KR"/>
        </w:rPr>
        <w:t xml:space="preserve"> </w:t>
      </w:r>
    </w:p>
    <w:p w:rsidR="004B7CA2" w:rsidRPr="004B7CA2" w:rsidRDefault="004B7CA2" w:rsidP="00432B25">
      <w:pPr>
        <w:pStyle w:val="ListParagraph"/>
        <w:numPr>
          <w:ilvl w:val="1"/>
          <w:numId w:val="60"/>
        </w:numPr>
        <w:adjustRightInd w:val="0"/>
        <w:snapToGrid w:val="0"/>
        <w:spacing w:after="0" w:line="240" w:lineRule="auto"/>
        <w:ind w:left="1080"/>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Review of 2018 North Pacific shortfin </w:t>
      </w:r>
      <w:proofErr w:type="spellStart"/>
      <w:r w:rsidRPr="004B7CA2">
        <w:rPr>
          <w:rFonts w:ascii="Times New Roman" w:eastAsia="바탕" w:hAnsi="Times New Roman" w:cs="Times New Roman"/>
          <w:lang w:eastAsia="ko-KR"/>
        </w:rPr>
        <w:t>mako</w:t>
      </w:r>
      <w:proofErr w:type="spellEnd"/>
      <w:r w:rsidRPr="004B7CA2">
        <w:rPr>
          <w:rFonts w:ascii="Times New Roman" w:eastAsia="바탕" w:hAnsi="Times New Roman" w:cs="Times New Roman"/>
          <w:lang w:eastAsia="ko-KR"/>
        </w:rPr>
        <w:t xml:space="preserve"> stock assessment</w:t>
      </w:r>
    </w:p>
    <w:p w:rsidR="004B7CA2" w:rsidRPr="004B7CA2" w:rsidRDefault="004B7CA2" w:rsidP="00432B25">
      <w:pPr>
        <w:pStyle w:val="ListParagraph"/>
        <w:numPr>
          <w:ilvl w:val="2"/>
          <w:numId w:val="64"/>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hAnsi="Times New Roman" w:cs="Times New Roman"/>
          <w:b/>
          <w:lang w:eastAsia="ko-KR"/>
        </w:rPr>
        <w:t xml:space="preserve">Pacific </w:t>
      </w:r>
      <w:r w:rsidRPr="004B7CA2">
        <w:rPr>
          <w:rFonts w:ascii="Times New Roman" w:hAnsi="Times New Roman" w:cs="Times New Roman"/>
          <w:b/>
        </w:rPr>
        <w:t>bigeye thresher shark</w:t>
      </w:r>
      <w:r w:rsidRPr="004B7CA2">
        <w:rPr>
          <w:rFonts w:ascii="Times New Roman" w:hAnsi="Times New Roman" w:cs="Times New Roman"/>
          <w:b/>
          <w:lang w:eastAsia="ko-KR"/>
        </w:rPr>
        <w:t xml:space="preserve"> (</w:t>
      </w:r>
      <w:proofErr w:type="spellStart"/>
      <w:r w:rsidRPr="004B7CA2">
        <w:rPr>
          <w:rFonts w:ascii="Times New Roman" w:hAnsi="Times New Roman" w:cs="Times New Roman"/>
          <w:b/>
          <w:i/>
          <w:iCs/>
        </w:rPr>
        <w:t>Alopias</w:t>
      </w:r>
      <w:proofErr w:type="spellEnd"/>
      <w:r w:rsidRPr="004B7CA2">
        <w:rPr>
          <w:rFonts w:ascii="Times New Roman" w:hAnsi="Times New Roman" w:cs="Times New Roman"/>
          <w:b/>
          <w:i/>
          <w:iCs/>
        </w:rPr>
        <w:t xml:space="preserve"> </w:t>
      </w:r>
      <w:proofErr w:type="spellStart"/>
      <w:r w:rsidRPr="004B7CA2">
        <w:rPr>
          <w:rFonts w:ascii="Times New Roman" w:hAnsi="Times New Roman" w:cs="Times New Roman"/>
          <w:b/>
          <w:i/>
          <w:iCs/>
        </w:rPr>
        <w:t>superciliosus</w:t>
      </w:r>
      <w:proofErr w:type="spellEnd"/>
      <w:r w:rsidRPr="004B7CA2">
        <w:rPr>
          <w:rFonts w:ascii="Times New Roman" w:hAnsi="Times New Roman" w:cs="Times New Roman"/>
          <w:b/>
          <w:iCs/>
          <w:lang w:eastAsia="ko-KR"/>
        </w:rPr>
        <w:t>)</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bCs/>
          <w:lang w:eastAsia="ko-KR"/>
        </w:rPr>
      </w:pPr>
      <w:r w:rsidRPr="004B7CA2">
        <w:rPr>
          <w:rFonts w:ascii="Times New Roman" w:eastAsia="바탕" w:hAnsi="Times New Roman" w:cs="Times New Roman"/>
          <w:bCs/>
          <w:lang w:eastAsia="ko-KR"/>
        </w:rPr>
        <w:t>Research and information</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hAnsi="Times New Roman" w:cs="Times New Roman"/>
          <w:bCs/>
          <w:lang w:eastAsia="ko-KR"/>
        </w:rPr>
      </w:pPr>
      <w:r w:rsidRPr="004B7CA2">
        <w:rPr>
          <w:rFonts w:ascii="Times New Roman" w:hAnsi="Times New Roman" w:cs="Times New Roman"/>
          <w:bCs/>
          <w:lang w:eastAsia="ko-KR"/>
        </w:rPr>
        <w:t>Provision of scientific information</w:t>
      </w:r>
    </w:p>
    <w:p w:rsidR="004B7CA2" w:rsidRPr="004B7CA2" w:rsidRDefault="004B7CA2" w:rsidP="00432B25">
      <w:pPr>
        <w:pStyle w:val="ListParagraph"/>
        <w:numPr>
          <w:ilvl w:val="0"/>
          <w:numId w:val="69"/>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69"/>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4"/>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hAnsi="Times New Roman" w:cs="Times New Roman"/>
          <w:b/>
          <w:lang w:eastAsia="ko-KR"/>
        </w:rPr>
        <w:t>P</w:t>
      </w:r>
      <w:r w:rsidRPr="004B7CA2">
        <w:rPr>
          <w:rFonts w:ascii="Times New Roman" w:hAnsi="Times New Roman" w:cs="Times New Roman"/>
          <w:b/>
        </w:rPr>
        <w:t>orbeagle shark</w:t>
      </w:r>
      <w:r w:rsidRPr="004B7CA2">
        <w:rPr>
          <w:rFonts w:ascii="Times New Roman" w:hAnsi="Times New Roman" w:cs="Times New Roman"/>
          <w:b/>
          <w:lang w:eastAsia="ko-KR"/>
        </w:rPr>
        <w:t xml:space="preserve"> (</w:t>
      </w:r>
      <w:proofErr w:type="spellStart"/>
      <w:r w:rsidRPr="004B7CA2">
        <w:rPr>
          <w:rFonts w:ascii="Times New Roman" w:hAnsi="Times New Roman" w:cs="Times New Roman"/>
          <w:b/>
          <w:i/>
          <w:iCs/>
          <w:color w:val="222222"/>
          <w:shd w:val="clear" w:color="auto" w:fill="FFFFFF"/>
        </w:rPr>
        <w:t>Lamna</w:t>
      </w:r>
      <w:proofErr w:type="spellEnd"/>
      <w:r w:rsidRPr="004B7CA2">
        <w:rPr>
          <w:rFonts w:ascii="Times New Roman" w:hAnsi="Times New Roman" w:cs="Times New Roman"/>
          <w:b/>
          <w:i/>
          <w:iCs/>
          <w:color w:val="222222"/>
          <w:shd w:val="clear" w:color="auto" w:fill="FFFFFF"/>
        </w:rPr>
        <w:t xml:space="preserve"> </w:t>
      </w:r>
      <w:proofErr w:type="spellStart"/>
      <w:r w:rsidRPr="004B7CA2">
        <w:rPr>
          <w:rFonts w:ascii="Times New Roman" w:hAnsi="Times New Roman" w:cs="Times New Roman"/>
          <w:b/>
          <w:i/>
          <w:iCs/>
          <w:color w:val="222222"/>
          <w:shd w:val="clear" w:color="auto" w:fill="FFFFFF"/>
        </w:rPr>
        <w:t>nasus</w:t>
      </w:r>
      <w:proofErr w:type="spellEnd"/>
      <w:r w:rsidRPr="004B7CA2">
        <w:rPr>
          <w:rFonts w:ascii="Times New Roman" w:hAnsi="Times New Roman" w:cs="Times New Roman"/>
          <w:b/>
          <w:iCs/>
          <w:lang w:eastAsia="ko-KR"/>
        </w:rPr>
        <w:t>)</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bCs/>
          <w:lang w:eastAsia="ko-KR"/>
        </w:rPr>
      </w:pPr>
      <w:r w:rsidRPr="004B7CA2">
        <w:rPr>
          <w:rFonts w:ascii="Times New Roman" w:eastAsia="바탕" w:hAnsi="Times New Roman" w:cs="Times New Roman"/>
          <w:bCs/>
          <w:lang w:eastAsia="ko-KR"/>
        </w:rPr>
        <w:t>Research and information</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hAnsi="Times New Roman" w:cs="Times New Roman"/>
          <w:bCs/>
          <w:lang w:eastAsia="ko-KR"/>
        </w:rPr>
      </w:pPr>
      <w:r w:rsidRPr="004B7CA2">
        <w:rPr>
          <w:rFonts w:ascii="Times New Roman" w:hAnsi="Times New Roman" w:cs="Times New Roman"/>
          <w:bCs/>
          <w:lang w:eastAsia="ko-KR"/>
        </w:rPr>
        <w:t>Provision of scientific information</w:t>
      </w:r>
    </w:p>
    <w:p w:rsidR="004B7CA2" w:rsidRPr="004B7CA2" w:rsidRDefault="004B7CA2" w:rsidP="00432B25">
      <w:pPr>
        <w:pStyle w:val="ListParagraph"/>
        <w:numPr>
          <w:ilvl w:val="0"/>
          <w:numId w:val="70"/>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70"/>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4"/>
        </w:numPr>
        <w:adjustRightInd w:val="0"/>
        <w:snapToGrid w:val="0"/>
        <w:spacing w:after="0" w:line="240" w:lineRule="auto"/>
        <w:contextualSpacing w:val="0"/>
        <w:jc w:val="both"/>
        <w:rPr>
          <w:rFonts w:ascii="Times New Roman" w:hAnsi="Times New Roman" w:cs="Times New Roman"/>
          <w:b/>
          <w:bCs/>
          <w:lang w:eastAsia="ko-KR"/>
        </w:rPr>
      </w:pPr>
      <w:r w:rsidRPr="004B7CA2">
        <w:rPr>
          <w:rFonts w:ascii="Times New Roman" w:hAnsi="Times New Roman" w:cs="Times New Roman"/>
          <w:b/>
          <w:bCs/>
          <w:lang w:eastAsia="ko-KR"/>
        </w:rPr>
        <w:t>whale shark (</w:t>
      </w:r>
      <w:r w:rsidRPr="004B7CA2">
        <w:rPr>
          <w:rStyle w:val="w8qarf"/>
          <w:rFonts w:ascii="Times New Roman" w:hAnsi="Times New Roman" w:cs="Times New Roman"/>
          <w:b/>
          <w:bCs/>
          <w:color w:val="222222"/>
          <w:shd w:val="clear" w:color="auto" w:fill="FFFFFF"/>
        </w:rPr>
        <w:t> </w:t>
      </w:r>
      <w:r w:rsidRPr="004B7CA2">
        <w:rPr>
          <w:rStyle w:val="lrzxr"/>
          <w:rFonts w:ascii="Times New Roman" w:hAnsi="Times New Roman" w:cs="Times New Roman"/>
          <w:b/>
          <w:i/>
          <w:color w:val="222222"/>
          <w:shd w:val="clear" w:color="auto" w:fill="FFFFFF"/>
        </w:rPr>
        <w:t xml:space="preserve">Rhincodon </w:t>
      </w:r>
      <w:proofErr w:type="spellStart"/>
      <w:r w:rsidRPr="004B7CA2">
        <w:rPr>
          <w:rStyle w:val="lrzxr"/>
          <w:rFonts w:ascii="Times New Roman" w:hAnsi="Times New Roman" w:cs="Times New Roman"/>
          <w:b/>
          <w:i/>
          <w:color w:val="222222"/>
          <w:shd w:val="clear" w:color="auto" w:fill="FFFFFF"/>
        </w:rPr>
        <w:t>typus</w:t>
      </w:r>
      <w:proofErr w:type="spellEnd"/>
      <w:r w:rsidRPr="004B7CA2">
        <w:rPr>
          <w:rFonts w:ascii="Times New Roman" w:hAnsi="Times New Roman" w:cs="Times New Roman"/>
          <w:b/>
          <w:bCs/>
          <w:lang w:eastAsia="ko-KR"/>
        </w:rPr>
        <w:t>)</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eastAsia="바탕" w:hAnsi="Times New Roman" w:cs="Times New Roman"/>
          <w:bCs/>
          <w:lang w:eastAsia="ko-KR"/>
        </w:rPr>
      </w:pPr>
      <w:r w:rsidRPr="004B7CA2">
        <w:rPr>
          <w:rFonts w:ascii="Times New Roman" w:eastAsia="바탕" w:hAnsi="Times New Roman" w:cs="Times New Roman"/>
          <w:bCs/>
          <w:lang w:eastAsia="ko-KR"/>
        </w:rPr>
        <w:t>Review of research and information</w:t>
      </w:r>
    </w:p>
    <w:p w:rsidR="004B7CA2" w:rsidRPr="004B7CA2" w:rsidRDefault="004B7CA2" w:rsidP="00432B25">
      <w:pPr>
        <w:pStyle w:val="ListParagraph"/>
        <w:numPr>
          <w:ilvl w:val="3"/>
          <w:numId w:val="64"/>
        </w:numPr>
        <w:adjustRightInd w:val="0"/>
        <w:snapToGrid w:val="0"/>
        <w:spacing w:after="0" w:line="240" w:lineRule="auto"/>
        <w:contextualSpacing w:val="0"/>
        <w:jc w:val="both"/>
        <w:rPr>
          <w:rFonts w:ascii="Times New Roman" w:hAnsi="Times New Roman" w:cs="Times New Roman"/>
          <w:bCs/>
          <w:lang w:eastAsia="ko-KR"/>
        </w:rPr>
      </w:pPr>
      <w:r w:rsidRPr="004B7CA2">
        <w:rPr>
          <w:rFonts w:ascii="Times New Roman" w:hAnsi="Times New Roman" w:cs="Times New Roman"/>
          <w:bCs/>
          <w:lang w:eastAsia="ko-KR"/>
        </w:rPr>
        <w:t>Provision of scientific information</w:t>
      </w:r>
    </w:p>
    <w:p w:rsidR="004B7CA2" w:rsidRPr="004B7CA2" w:rsidRDefault="004B7CA2" w:rsidP="00432B25">
      <w:pPr>
        <w:pStyle w:val="ListParagraph"/>
        <w:numPr>
          <w:ilvl w:val="0"/>
          <w:numId w:val="73"/>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73"/>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1"/>
          <w:numId w:val="64"/>
        </w:numPr>
        <w:adjustRightInd w:val="0"/>
        <w:snapToGrid w:val="0"/>
        <w:spacing w:after="0" w:line="240" w:lineRule="auto"/>
        <w:ind w:left="720" w:hanging="720"/>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WCPO billfishes</w:t>
      </w:r>
    </w:p>
    <w:p w:rsidR="004B7CA2" w:rsidRPr="004B7CA2" w:rsidRDefault="004B7CA2" w:rsidP="00432B25">
      <w:pPr>
        <w:pStyle w:val="ListParagraph"/>
        <w:numPr>
          <w:ilvl w:val="2"/>
          <w:numId w:val="66"/>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South Pacific swordfish (</w:t>
      </w:r>
      <w:proofErr w:type="spellStart"/>
      <w:r w:rsidRPr="004B7CA2">
        <w:rPr>
          <w:rFonts w:ascii="Times New Roman" w:eastAsia="바탕" w:hAnsi="Times New Roman" w:cs="Times New Roman"/>
          <w:b/>
          <w:bCs/>
          <w:i/>
          <w:lang w:eastAsia="ko-KR"/>
        </w:rPr>
        <w:t>Xiphias</w:t>
      </w:r>
      <w:proofErr w:type="spellEnd"/>
      <w:r w:rsidRPr="004B7CA2">
        <w:rPr>
          <w:rFonts w:ascii="Times New Roman" w:eastAsia="바탕" w:hAnsi="Times New Roman" w:cs="Times New Roman"/>
          <w:b/>
          <w:bCs/>
          <w:i/>
          <w:lang w:eastAsia="ko-KR"/>
        </w:rPr>
        <w:t xml:space="preserve"> gladius</w:t>
      </w:r>
      <w:r w:rsidRPr="004B7CA2">
        <w:rPr>
          <w:rFonts w:ascii="Times New Roman" w:eastAsia="바탕" w:hAnsi="Times New Roman" w:cs="Times New Roman"/>
          <w:b/>
          <w:bCs/>
          <w:lang w:eastAsia="ko-KR"/>
        </w:rPr>
        <w:t xml:space="preserve">) </w:t>
      </w:r>
    </w:p>
    <w:p w:rsidR="004B7CA2" w:rsidRPr="004B7CA2" w:rsidRDefault="004B7CA2" w:rsidP="00432B25">
      <w:pPr>
        <w:pStyle w:val="ListParagraph"/>
        <w:numPr>
          <w:ilvl w:val="3"/>
          <w:numId w:val="66"/>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3"/>
          <w:numId w:val="66"/>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50"/>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50"/>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6"/>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Southwest Pacific striped marlin (</w:t>
      </w:r>
      <w:proofErr w:type="spellStart"/>
      <w:r w:rsidRPr="004B7CA2">
        <w:rPr>
          <w:rFonts w:ascii="Times New Roman" w:eastAsia="바탕" w:hAnsi="Times New Roman" w:cs="Times New Roman"/>
          <w:b/>
          <w:bCs/>
          <w:i/>
          <w:lang w:eastAsia="ko-KR"/>
        </w:rPr>
        <w:t>Kajikia</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audax</w:t>
      </w:r>
      <w:proofErr w:type="spellEnd"/>
      <w:r w:rsidRPr="004B7CA2">
        <w:rPr>
          <w:rFonts w:ascii="Times New Roman" w:eastAsia="바탕" w:hAnsi="Times New Roman" w:cs="Times New Roman"/>
          <w:b/>
          <w:bCs/>
          <w:lang w:eastAsia="ko-KR"/>
        </w:rPr>
        <w:t>)</w:t>
      </w:r>
    </w:p>
    <w:p w:rsidR="004B7CA2" w:rsidRPr="004B7CA2" w:rsidRDefault="004B7CA2" w:rsidP="00432B25">
      <w:pPr>
        <w:pStyle w:val="ListParagraph"/>
        <w:numPr>
          <w:ilvl w:val="3"/>
          <w:numId w:val="66"/>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3"/>
          <w:numId w:val="66"/>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51"/>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51"/>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6"/>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bCs/>
          <w:lang w:eastAsia="ko-KR"/>
        </w:rPr>
        <w:t>North Pacific striped marlin (</w:t>
      </w:r>
      <w:proofErr w:type="spellStart"/>
      <w:r w:rsidRPr="004B7CA2">
        <w:rPr>
          <w:rFonts w:ascii="Times New Roman" w:eastAsia="바탕" w:hAnsi="Times New Roman" w:cs="Times New Roman"/>
          <w:b/>
          <w:bCs/>
          <w:i/>
          <w:lang w:eastAsia="ko-KR"/>
        </w:rPr>
        <w:t>Kajikia</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audax</w:t>
      </w:r>
      <w:proofErr w:type="spellEnd"/>
      <w:r w:rsidRPr="004B7CA2">
        <w:rPr>
          <w:rFonts w:ascii="Times New Roman" w:eastAsia="바탕" w:hAnsi="Times New Roman" w:cs="Times New Roman"/>
          <w:b/>
          <w:bCs/>
          <w:lang w:eastAsia="ko-KR"/>
        </w:rPr>
        <w:t>)</w:t>
      </w:r>
    </w:p>
    <w:p w:rsidR="004B7CA2" w:rsidRPr="004B7CA2" w:rsidRDefault="004B7CA2" w:rsidP="00432B25">
      <w:pPr>
        <w:pStyle w:val="ListParagraph"/>
        <w:numPr>
          <w:ilvl w:val="3"/>
          <w:numId w:val="66"/>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3"/>
          <w:numId w:val="66"/>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52"/>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52"/>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32B25">
      <w:pPr>
        <w:pStyle w:val="ListParagraph"/>
        <w:numPr>
          <w:ilvl w:val="2"/>
          <w:numId w:val="66"/>
        </w:numPr>
        <w:adjustRightInd w:val="0"/>
        <w:snapToGrid w:val="0"/>
        <w:spacing w:after="0" w:line="240" w:lineRule="auto"/>
        <w:contextualSpacing w:val="0"/>
        <w:jc w:val="both"/>
        <w:rPr>
          <w:rFonts w:ascii="Times New Roman" w:eastAsia="바탕" w:hAnsi="Times New Roman" w:cs="Times New Roman"/>
          <w:b/>
          <w:bCs/>
          <w:lang w:eastAsia="ko-KR"/>
        </w:rPr>
      </w:pPr>
      <w:r w:rsidRPr="004B7CA2">
        <w:rPr>
          <w:rFonts w:ascii="Times New Roman" w:eastAsia="바탕" w:hAnsi="Times New Roman" w:cs="Times New Roman"/>
          <w:b/>
          <w:lang w:val="en-AU" w:eastAsia="ko-KR"/>
        </w:rPr>
        <w:t>Pacific blue marlin</w:t>
      </w:r>
      <w:r w:rsidRPr="004B7CA2">
        <w:rPr>
          <w:rFonts w:ascii="Times New Roman" w:eastAsia="바탕" w:hAnsi="Times New Roman" w:cs="Times New Roman"/>
          <w:b/>
          <w:bCs/>
          <w:lang w:eastAsia="ko-KR"/>
        </w:rPr>
        <w:t xml:space="preserve">  (</w:t>
      </w:r>
      <w:proofErr w:type="spellStart"/>
      <w:r w:rsidRPr="004B7CA2">
        <w:rPr>
          <w:rFonts w:ascii="Times New Roman" w:eastAsia="바탕" w:hAnsi="Times New Roman" w:cs="Times New Roman"/>
          <w:b/>
          <w:bCs/>
          <w:i/>
          <w:lang w:eastAsia="ko-KR"/>
        </w:rPr>
        <w:t>Makaira</w:t>
      </w:r>
      <w:proofErr w:type="spellEnd"/>
      <w:r w:rsidRPr="004B7CA2">
        <w:rPr>
          <w:rFonts w:ascii="Times New Roman" w:eastAsia="바탕" w:hAnsi="Times New Roman" w:cs="Times New Roman"/>
          <w:b/>
          <w:bCs/>
          <w:i/>
          <w:lang w:eastAsia="ko-KR"/>
        </w:rPr>
        <w:t xml:space="preserve"> </w:t>
      </w:r>
      <w:proofErr w:type="spellStart"/>
      <w:r w:rsidRPr="004B7CA2">
        <w:rPr>
          <w:rFonts w:ascii="Times New Roman" w:eastAsia="바탕" w:hAnsi="Times New Roman" w:cs="Times New Roman"/>
          <w:b/>
          <w:bCs/>
          <w:i/>
          <w:lang w:eastAsia="ko-KR"/>
        </w:rPr>
        <w:t>nigricans</w:t>
      </w:r>
      <w:proofErr w:type="spellEnd"/>
      <w:r w:rsidRPr="004B7CA2">
        <w:rPr>
          <w:rFonts w:ascii="Times New Roman" w:eastAsia="바탕" w:hAnsi="Times New Roman" w:cs="Times New Roman"/>
          <w:b/>
          <w:bCs/>
          <w:lang w:eastAsia="ko-KR"/>
        </w:rPr>
        <w:t xml:space="preserve">) </w:t>
      </w:r>
    </w:p>
    <w:p w:rsidR="004B7CA2" w:rsidRPr="004B7CA2" w:rsidRDefault="004B7CA2" w:rsidP="00432B25">
      <w:pPr>
        <w:pStyle w:val="ListParagraph"/>
        <w:numPr>
          <w:ilvl w:val="3"/>
          <w:numId w:val="66"/>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Research and information</w:t>
      </w:r>
    </w:p>
    <w:p w:rsidR="004B7CA2" w:rsidRPr="004B7CA2" w:rsidRDefault="004B7CA2" w:rsidP="00432B25">
      <w:pPr>
        <w:pStyle w:val="ListParagraph"/>
        <w:numPr>
          <w:ilvl w:val="3"/>
          <w:numId w:val="66"/>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Provision of scientific information</w:t>
      </w:r>
    </w:p>
    <w:p w:rsidR="004B7CA2" w:rsidRPr="004B7CA2" w:rsidRDefault="004B7CA2" w:rsidP="00432B25">
      <w:pPr>
        <w:pStyle w:val="ListParagraph"/>
        <w:numPr>
          <w:ilvl w:val="0"/>
          <w:numId w:val="63"/>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Status and trends </w:t>
      </w:r>
    </w:p>
    <w:p w:rsidR="004B7CA2" w:rsidRPr="004B7CA2" w:rsidRDefault="004B7CA2" w:rsidP="00432B25">
      <w:pPr>
        <w:pStyle w:val="ListParagraph"/>
        <w:numPr>
          <w:ilvl w:val="0"/>
          <w:numId w:val="63"/>
        </w:numPr>
        <w:adjustRightInd w:val="0"/>
        <w:snapToGrid w:val="0"/>
        <w:spacing w:after="0" w:line="240" w:lineRule="auto"/>
        <w:contextualSpacing w:val="0"/>
        <w:jc w:val="both"/>
        <w:rPr>
          <w:rFonts w:ascii="Times New Roman" w:eastAsia="바탕" w:hAnsi="Times New Roman" w:cs="Times New Roman"/>
          <w:lang w:eastAsia="ko-KR"/>
        </w:rPr>
      </w:pPr>
      <w:r w:rsidRPr="004B7CA2">
        <w:rPr>
          <w:rFonts w:ascii="Times New Roman" w:eastAsia="바탕" w:hAnsi="Times New Roman" w:cs="Times New Roman"/>
          <w:lang w:eastAsia="ko-KR"/>
        </w:rPr>
        <w:t xml:space="preserve">Management advice and implications </w:t>
      </w:r>
    </w:p>
    <w:p w:rsidR="004B7CA2" w:rsidRPr="004B7CA2" w:rsidRDefault="004B7CA2" w:rsidP="004B7CA2">
      <w:pPr>
        <w:pStyle w:val="ListParagraph"/>
        <w:adjustRightInd w:val="0"/>
        <w:snapToGrid w:val="0"/>
        <w:spacing w:after="0" w:line="240" w:lineRule="auto"/>
        <w:contextualSpacing w:val="0"/>
        <w:jc w:val="both"/>
        <w:rPr>
          <w:rFonts w:ascii="Times New Roman" w:eastAsia="바탕" w:hAnsi="Times New Roman" w:cs="Times New Roman"/>
          <w:b/>
          <w:bCs/>
          <w:lang w:eastAsia="ko-KR"/>
        </w:rPr>
      </w:pPr>
    </w:p>
    <w:p w:rsidR="004B7CA2" w:rsidRPr="004B7CA2" w:rsidRDefault="004B7CA2" w:rsidP="00432B25">
      <w:pPr>
        <w:pStyle w:val="ListParagraph"/>
        <w:numPr>
          <w:ilvl w:val="0"/>
          <w:numId w:val="40"/>
        </w:numPr>
        <w:adjustRightInd w:val="0"/>
        <w:snapToGrid w:val="0"/>
        <w:spacing w:after="0" w:line="240" w:lineRule="auto"/>
        <w:ind w:left="2160"/>
        <w:contextualSpacing w:val="0"/>
        <w:jc w:val="both"/>
        <w:rPr>
          <w:rFonts w:ascii="Times New Roman" w:hAnsi="Times New Roman" w:cs="Times New Roman"/>
          <w:b/>
          <w:vanish/>
        </w:rPr>
      </w:pPr>
    </w:p>
    <w:p w:rsidR="004B7CA2" w:rsidRPr="004B7CA2" w:rsidRDefault="004B7CA2" w:rsidP="00432B25">
      <w:pPr>
        <w:numPr>
          <w:ilvl w:val="0"/>
          <w:numId w:val="40"/>
        </w:numPr>
        <w:adjustRightInd w:val="0"/>
        <w:snapToGrid w:val="0"/>
        <w:spacing w:after="0" w:line="240" w:lineRule="auto"/>
        <w:ind w:left="2160"/>
        <w:jc w:val="both"/>
        <w:rPr>
          <w:rFonts w:ascii="Times New Roman" w:hAnsi="Times New Roman" w:cs="Times New Roman"/>
          <w:b/>
        </w:rPr>
      </w:pPr>
      <w:r w:rsidRPr="004B7CA2">
        <w:rPr>
          <w:rFonts w:ascii="Times New Roman" w:hAnsi="Times New Roman" w:cs="Times New Roman"/>
          <w:b/>
        </w:rPr>
        <w:t>MANAGEMENT ISSUES THEME</w:t>
      </w:r>
    </w:p>
    <w:p w:rsidR="004B7CA2" w:rsidRPr="004B7CA2" w:rsidRDefault="004B7CA2" w:rsidP="004B7CA2">
      <w:pPr>
        <w:adjustRightInd w:val="0"/>
        <w:snapToGrid w:val="0"/>
        <w:spacing w:after="0" w:line="240" w:lineRule="auto"/>
        <w:jc w:val="both"/>
        <w:rPr>
          <w:rFonts w:ascii="Times New Roman" w:hAnsi="Times New Roman" w:cs="Times New Roman"/>
          <w:b/>
        </w:rPr>
      </w:pPr>
    </w:p>
    <w:p w:rsidR="004B7CA2" w:rsidRPr="004B7CA2" w:rsidRDefault="004B7CA2" w:rsidP="00432B25">
      <w:pPr>
        <w:pStyle w:val="ListParagraph"/>
        <w:numPr>
          <w:ilvl w:val="0"/>
          <w:numId w:val="32"/>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2"/>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numPr>
          <w:ilvl w:val="1"/>
          <w:numId w:val="32"/>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lang w:eastAsia="ko-KR"/>
        </w:rPr>
        <w:t>Development of harvest strategy framework</w:t>
      </w:r>
    </w:p>
    <w:p w:rsidR="004B7CA2" w:rsidRPr="004B7CA2" w:rsidRDefault="004B7CA2" w:rsidP="00432B25">
      <w:pPr>
        <w:pStyle w:val="ListParagraph"/>
        <w:numPr>
          <w:ilvl w:val="0"/>
          <w:numId w:val="67"/>
        </w:numPr>
        <w:adjustRightInd w:val="0"/>
        <w:snapToGrid w:val="0"/>
        <w:spacing w:after="0" w:line="240" w:lineRule="auto"/>
        <w:ind w:left="0" w:firstLine="0"/>
        <w:contextualSpacing w:val="0"/>
        <w:jc w:val="both"/>
        <w:rPr>
          <w:rFonts w:ascii="Times New Roman" w:hAnsi="Times New Roman" w:cs="Times New Roman"/>
          <w:bCs/>
          <w:lang w:eastAsia="ko-KR"/>
        </w:rPr>
      </w:pPr>
      <w:r w:rsidRPr="004B7CA2">
        <w:rPr>
          <w:rFonts w:ascii="Times New Roman" w:hAnsi="Times New Roman" w:cs="Times New Roman"/>
          <w:bCs/>
          <w:lang w:eastAsia="ko-KR"/>
        </w:rPr>
        <w:t>Progress of the harvest strategy workplan</w:t>
      </w:r>
    </w:p>
    <w:p w:rsidR="004B7CA2" w:rsidRPr="004B7CA2" w:rsidRDefault="004B7CA2" w:rsidP="00432B25">
      <w:pPr>
        <w:pStyle w:val="ListParagraph"/>
        <w:numPr>
          <w:ilvl w:val="0"/>
          <w:numId w:val="67"/>
        </w:numPr>
        <w:adjustRightInd w:val="0"/>
        <w:snapToGrid w:val="0"/>
        <w:spacing w:after="0" w:line="240" w:lineRule="auto"/>
        <w:ind w:left="0" w:firstLine="0"/>
        <w:contextualSpacing w:val="0"/>
        <w:jc w:val="both"/>
        <w:rPr>
          <w:rFonts w:ascii="Times New Roman" w:hAnsi="Times New Roman" w:cs="Times New Roman"/>
          <w:bCs/>
          <w:lang w:eastAsia="ko-KR"/>
        </w:rPr>
      </w:pPr>
      <w:r w:rsidRPr="004B7CA2">
        <w:rPr>
          <w:rFonts w:ascii="Times New Roman" w:hAnsi="Times New Roman" w:cs="Times New Roman"/>
          <w:bCs/>
          <w:lang w:eastAsia="ko-KR"/>
        </w:rPr>
        <w:t>Target reference points</w:t>
      </w:r>
    </w:p>
    <w:p w:rsidR="004B7CA2" w:rsidRPr="004B7CA2" w:rsidRDefault="004B7CA2" w:rsidP="00432B25">
      <w:pPr>
        <w:pStyle w:val="ListParagraph"/>
        <w:numPr>
          <w:ilvl w:val="0"/>
          <w:numId w:val="67"/>
        </w:numPr>
        <w:adjustRightInd w:val="0"/>
        <w:snapToGrid w:val="0"/>
        <w:spacing w:after="0" w:line="240" w:lineRule="auto"/>
        <w:ind w:left="0" w:firstLine="0"/>
        <w:contextualSpacing w:val="0"/>
        <w:jc w:val="both"/>
        <w:rPr>
          <w:rFonts w:ascii="Times New Roman" w:hAnsi="Times New Roman" w:cs="Times New Roman"/>
          <w:bCs/>
          <w:lang w:eastAsia="ko-KR"/>
        </w:rPr>
      </w:pPr>
      <w:r w:rsidRPr="004B7CA2">
        <w:rPr>
          <w:rFonts w:ascii="Times New Roman" w:hAnsi="Times New Roman" w:cs="Times New Roman"/>
          <w:bCs/>
          <w:lang w:eastAsia="ko-KR"/>
        </w:rPr>
        <w:t>Performance indicators, monitoring strategies and harvest control rules</w:t>
      </w:r>
    </w:p>
    <w:p w:rsidR="004B7CA2" w:rsidRPr="004B7CA2" w:rsidRDefault="004B7CA2" w:rsidP="00432B25">
      <w:pPr>
        <w:pStyle w:val="ListParagraph"/>
        <w:numPr>
          <w:ilvl w:val="0"/>
          <w:numId w:val="67"/>
        </w:numPr>
        <w:adjustRightInd w:val="0"/>
        <w:snapToGrid w:val="0"/>
        <w:spacing w:after="0" w:line="240" w:lineRule="auto"/>
        <w:ind w:left="0" w:firstLine="0"/>
        <w:contextualSpacing w:val="0"/>
        <w:jc w:val="both"/>
        <w:rPr>
          <w:rFonts w:ascii="Times New Roman" w:hAnsi="Times New Roman" w:cs="Times New Roman"/>
          <w:bCs/>
          <w:lang w:eastAsia="ko-KR"/>
        </w:rPr>
      </w:pPr>
      <w:r w:rsidRPr="004B7CA2">
        <w:rPr>
          <w:rFonts w:ascii="Times New Roman" w:hAnsi="Times New Roman" w:cs="Times New Roman"/>
          <w:bCs/>
          <w:lang w:eastAsia="ko-KR"/>
        </w:rPr>
        <w:t>Management Strategy Evaluation (MSE)</w:t>
      </w:r>
    </w:p>
    <w:p w:rsidR="004B7CA2" w:rsidRPr="004B7CA2" w:rsidRDefault="004B7CA2" w:rsidP="00432B25">
      <w:pPr>
        <w:pStyle w:val="ListParagraph"/>
        <w:numPr>
          <w:ilvl w:val="0"/>
          <w:numId w:val="67"/>
        </w:numPr>
        <w:adjustRightInd w:val="0"/>
        <w:snapToGrid w:val="0"/>
        <w:spacing w:after="0" w:line="240" w:lineRule="auto"/>
        <w:ind w:left="0" w:firstLine="0"/>
        <w:contextualSpacing w:val="0"/>
        <w:jc w:val="both"/>
        <w:rPr>
          <w:rFonts w:ascii="Times New Roman" w:hAnsi="Times New Roman" w:cs="Times New Roman"/>
          <w:lang w:eastAsia="ko-KR"/>
        </w:rPr>
      </w:pPr>
      <w:r w:rsidRPr="004B7CA2">
        <w:rPr>
          <w:rFonts w:ascii="Times New Roman" w:hAnsi="Times New Roman" w:cs="Times New Roman"/>
          <w:lang w:eastAsia="ko-KR"/>
        </w:rPr>
        <w:t>Other matters</w:t>
      </w:r>
    </w:p>
    <w:p w:rsidR="004B7CA2" w:rsidRPr="004B7CA2" w:rsidRDefault="004B7CA2" w:rsidP="00432B25">
      <w:pPr>
        <w:pStyle w:val="ListParagraph"/>
        <w:numPr>
          <w:ilvl w:val="1"/>
          <w:numId w:val="67"/>
        </w:numPr>
        <w:adjustRightInd w:val="0"/>
        <w:snapToGrid w:val="0"/>
        <w:spacing w:after="0" w:line="240" w:lineRule="auto"/>
        <w:ind w:left="1170"/>
        <w:contextualSpacing w:val="0"/>
        <w:jc w:val="both"/>
        <w:rPr>
          <w:rFonts w:ascii="Times New Roman" w:hAnsi="Times New Roman" w:cs="Times New Roman"/>
          <w:lang w:val="en-AU" w:eastAsia="ko-KR"/>
        </w:rPr>
      </w:pPr>
      <w:r w:rsidRPr="004B7CA2">
        <w:rPr>
          <w:rFonts w:ascii="Times New Roman" w:hAnsi="Times New Roman" w:cs="Times New Roman"/>
          <w:lang w:eastAsia="ko-KR"/>
        </w:rPr>
        <w:t>Science and management dialogue</w:t>
      </w:r>
    </w:p>
    <w:p w:rsidR="004B7CA2" w:rsidRPr="004B7CA2" w:rsidRDefault="004B7CA2" w:rsidP="00432B25">
      <w:pPr>
        <w:numPr>
          <w:ilvl w:val="1"/>
          <w:numId w:val="32"/>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Limit reference points for WCPFC</w:t>
      </w:r>
      <w:r w:rsidRPr="004B7CA2">
        <w:rPr>
          <w:rFonts w:ascii="Times New Roman" w:hAnsi="Times New Roman" w:cs="Times New Roman"/>
          <w:b/>
          <w:lang w:eastAsia="ko-KR"/>
        </w:rPr>
        <w:t xml:space="preserve"> sharks </w:t>
      </w:r>
    </w:p>
    <w:p w:rsidR="004B7CA2" w:rsidRPr="004B7CA2" w:rsidRDefault="004B7CA2" w:rsidP="00432B25">
      <w:pPr>
        <w:pStyle w:val="ListParagraph"/>
        <w:numPr>
          <w:ilvl w:val="0"/>
          <w:numId w:val="74"/>
        </w:numPr>
        <w:adjustRightInd w:val="0"/>
        <w:snapToGrid w:val="0"/>
        <w:spacing w:after="0" w:line="240" w:lineRule="auto"/>
        <w:contextualSpacing w:val="0"/>
        <w:jc w:val="both"/>
        <w:rPr>
          <w:rFonts w:ascii="Times New Roman" w:hAnsi="Times New Roman" w:cs="Times New Roman"/>
          <w:vanish/>
          <w:lang w:eastAsia="ko-KR"/>
        </w:rPr>
      </w:pPr>
    </w:p>
    <w:p w:rsidR="004B7CA2" w:rsidRPr="004B7CA2" w:rsidRDefault="004B7CA2" w:rsidP="00432B25">
      <w:pPr>
        <w:pStyle w:val="ListParagraph"/>
        <w:numPr>
          <w:ilvl w:val="1"/>
          <w:numId w:val="74"/>
        </w:numPr>
        <w:adjustRightInd w:val="0"/>
        <w:snapToGrid w:val="0"/>
        <w:spacing w:after="0" w:line="240" w:lineRule="auto"/>
        <w:contextualSpacing w:val="0"/>
        <w:jc w:val="both"/>
        <w:rPr>
          <w:rFonts w:ascii="Times New Roman" w:hAnsi="Times New Roman" w:cs="Times New Roman"/>
          <w:vanish/>
          <w:lang w:eastAsia="ko-KR"/>
        </w:rPr>
      </w:pPr>
    </w:p>
    <w:p w:rsidR="004B7CA2" w:rsidRPr="004B7CA2" w:rsidRDefault="004B7CA2" w:rsidP="00432B25">
      <w:pPr>
        <w:pStyle w:val="ListParagraph"/>
        <w:numPr>
          <w:ilvl w:val="1"/>
          <w:numId w:val="74"/>
        </w:numPr>
        <w:adjustRightInd w:val="0"/>
        <w:snapToGrid w:val="0"/>
        <w:spacing w:after="0" w:line="240" w:lineRule="auto"/>
        <w:contextualSpacing w:val="0"/>
        <w:jc w:val="both"/>
        <w:rPr>
          <w:rFonts w:ascii="Times New Roman" w:hAnsi="Times New Roman" w:cs="Times New Roman"/>
          <w:vanish/>
          <w:lang w:eastAsia="ko-KR"/>
        </w:rPr>
      </w:pPr>
    </w:p>
    <w:p w:rsidR="004B7CA2" w:rsidRPr="004B7CA2" w:rsidRDefault="004B7CA2" w:rsidP="00432B25">
      <w:pPr>
        <w:pStyle w:val="ListParagraph"/>
        <w:numPr>
          <w:ilvl w:val="2"/>
          <w:numId w:val="74"/>
        </w:numPr>
        <w:adjustRightInd w:val="0"/>
        <w:snapToGrid w:val="0"/>
        <w:spacing w:after="0" w:line="240" w:lineRule="auto"/>
        <w:ind w:left="720"/>
        <w:contextualSpacing w:val="0"/>
        <w:jc w:val="both"/>
        <w:rPr>
          <w:rFonts w:ascii="Times New Roman" w:hAnsi="Times New Roman" w:cs="Times New Roman"/>
          <w:bCs/>
          <w:i/>
        </w:rPr>
      </w:pPr>
      <w:r w:rsidRPr="004B7CA2">
        <w:rPr>
          <w:rFonts w:ascii="Times New Roman" w:hAnsi="Times New Roman" w:cs="Times New Roman"/>
          <w:lang w:eastAsia="ko-KR"/>
        </w:rPr>
        <w:t xml:space="preserve">Identifying appropriate limit reference points for elasmobranchs for the WCPFC </w:t>
      </w:r>
    </w:p>
    <w:p w:rsidR="004B7CA2" w:rsidRPr="004B7CA2" w:rsidRDefault="004B7CA2" w:rsidP="00432B25">
      <w:pPr>
        <w:pStyle w:val="ListParagraph"/>
        <w:numPr>
          <w:ilvl w:val="1"/>
          <w:numId w:val="71"/>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numPr>
          <w:ilvl w:val="1"/>
          <w:numId w:val="71"/>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Implementation of CMM 201</w:t>
      </w:r>
      <w:r w:rsidRPr="004B7CA2">
        <w:rPr>
          <w:rFonts w:ascii="Times New Roman" w:hAnsi="Times New Roman" w:cs="Times New Roman"/>
          <w:b/>
          <w:lang w:eastAsia="ko-KR"/>
        </w:rPr>
        <w:t>7</w:t>
      </w:r>
      <w:r w:rsidRPr="004B7CA2">
        <w:rPr>
          <w:rFonts w:ascii="Times New Roman" w:hAnsi="Times New Roman" w:cs="Times New Roman"/>
          <w:b/>
        </w:rPr>
        <w:t>-01</w:t>
      </w:r>
    </w:p>
    <w:p w:rsidR="004B7CA2" w:rsidRPr="004B7CA2" w:rsidRDefault="004B7CA2" w:rsidP="00432B25">
      <w:pPr>
        <w:pStyle w:val="ListParagraph"/>
        <w:numPr>
          <w:ilvl w:val="2"/>
          <w:numId w:val="71"/>
        </w:numPr>
        <w:adjustRightInd w:val="0"/>
        <w:snapToGrid w:val="0"/>
        <w:spacing w:after="0" w:line="240" w:lineRule="auto"/>
        <w:contextualSpacing w:val="0"/>
        <w:jc w:val="both"/>
        <w:rPr>
          <w:rFonts w:ascii="Times New Roman" w:hAnsi="Times New Roman" w:cs="Times New Roman"/>
          <w:lang w:eastAsia="ko-KR"/>
        </w:rPr>
      </w:pPr>
      <w:r w:rsidRPr="004B7CA2">
        <w:rPr>
          <w:rFonts w:ascii="Times New Roman" w:hAnsi="Times New Roman" w:cs="Times New Roman"/>
          <w:lang w:eastAsia="ko-KR"/>
        </w:rPr>
        <w:t>Effectiveness of CMM 2017-01</w:t>
      </w:r>
    </w:p>
    <w:p w:rsidR="004B7CA2" w:rsidRPr="004B7CA2" w:rsidRDefault="004B7CA2" w:rsidP="00432B25">
      <w:pPr>
        <w:pStyle w:val="ListParagraph"/>
        <w:numPr>
          <w:ilvl w:val="2"/>
          <w:numId w:val="71"/>
        </w:numPr>
        <w:adjustRightInd w:val="0"/>
        <w:snapToGrid w:val="0"/>
        <w:spacing w:after="0" w:line="240" w:lineRule="auto"/>
        <w:contextualSpacing w:val="0"/>
        <w:jc w:val="both"/>
        <w:rPr>
          <w:rFonts w:ascii="Times New Roman" w:hAnsi="Times New Roman" w:cs="Times New Roman"/>
          <w:lang w:eastAsia="ko-KR"/>
        </w:rPr>
      </w:pPr>
      <w:r w:rsidRPr="004B7CA2">
        <w:rPr>
          <w:rFonts w:ascii="Times New Roman" w:hAnsi="Times New Roman" w:cs="Times New Roman"/>
          <w:lang w:eastAsia="ko-KR"/>
        </w:rPr>
        <w:t>Management issues related to FADs</w:t>
      </w:r>
    </w:p>
    <w:p w:rsidR="004B7CA2" w:rsidRPr="004B7CA2" w:rsidRDefault="004B7CA2" w:rsidP="00432B25">
      <w:pPr>
        <w:pStyle w:val="ListParagraph"/>
        <w:numPr>
          <w:ilvl w:val="2"/>
          <w:numId w:val="59"/>
        </w:numPr>
        <w:adjustRightInd w:val="0"/>
        <w:snapToGrid w:val="0"/>
        <w:spacing w:after="0" w:line="240" w:lineRule="auto"/>
        <w:ind w:left="1080"/>
        <w:contextualSpacing w:val="0"/>
        <w:jc w:val="both"/>
        <w:rPr>
          <w:rFonts w:ascii="Times New Roman" w:hAnsi="Times New Roman" w:cs="Times New Roman"/>
          <w:lang w:eastAsia="ko-KR"/>
        </w:rPr>
      </w:pPr>
      <w:r w:rsidRPr="004B7CA2">
        <w:rPr>
          <w:rFonts w:ascii="Times New Roman" w:hAnsi="Times New Roman" w:cs="Times New Roman"/>
          <w:lang w:eastAsia="ko-KR"/>
        </w:rPr>
        <w:t>FAD tracking</w:t>
      </w:r>
    </w:p>
    <w:p w:rsidR="004B7CA2" w:rsidRPr="004B7CA2" w:rsidRDefault="004B7CA2" w:rsidP="00432B25">
      <w:pPr>
        <w:pStyle w:val="ListParagraph"/>
        <w:numPr>
          <w:ilvl w:val="2"/>
          <w:numId w:val="59"/>
        </w:numPr>
        <w:adjustRightInd w:val="0"/>
        <w:snapToGrid w:val="0"/>
        <w:spacing w:after="0" w:line="240" w:lineRule="auto"/>
        <w:ind w:left="1080"/>
        <w:contextualSpacing w:val="0"/>
        <w:jc w:val="both"/>
        <w:rPr>
          <w:rFonts w:ascii="Times New Roman" w:hAnsi="Times New Roman" w:cs="Times New Roman"/>
          <w:lang w:eastAsia="ko-KR"/>
        </w:rPr>
      </w:pPr>
      <w:r w:rsidRPr="004B7CA2">
        <w:rPr>
          <w:rFonts w:ascii="Times New Roman" w:hAnsi="Times New Roman" w:cs="Times New Roman"/>
          <w:lang w:eastAsia="ko-KR"/>
        </w:rPr>
        <w:t>FAD management (FAD-limit per vessel)</w:t>
      </w:r>
    </w:p>
    <w:p w:rsidR="004B7CA2" w:rsidRPr="004B7CA2" w:rsidRDefault="004B7CA2" w:rsidP="004B7CA2">
      <w:pPr>
        <w:pStyle w:val="ListParagraph"/>
        <w:adjustRightInd w:val="0"/>
        <w:snapToGrid w:val="0"/>
        <w:spacing w:after="0" w:line="240" w:lineRule="auto"/>
        <w:ind w:left="450"/>
        <w:contextualSpacing w:val="0"/>
        <w:jc w:val="both"/>
        <w:rPr>
          <w:rFonts w:ascii="Times New Roman" w:hAnsi="Times New Roman" w:cs="Times New Roman"/>
          <w:vanish/>
          <w:lang w:eastAsia="ko-KR"/>
        </w:rPr>
      </w:pPr>
    </w:p>
    <w:p w:rsidR="004B7CA2" w:rsidRPr="004B7CA2" w:rsidRDefault="004B7CA2" w:rsidP="004B7CA2">
      <w:pPr>
        <w:pStyle w:val="ListParagraph"/>
        <w:adjustRightInd w:val="0"/>
        <w:snapToGrid w:val="0"/>
        <w:spacing w:after="0" w:line="240" w:lineRule="auto"/>
        <w:ind w:left="450"/>
        <w:contextualSpacing w:val="0"/>
        <w:jc w:val="both"/>
        <w:rPr>
          <w:rFonts w:ascii="Times New Roman" w:hAnsi="Times New Roman" w:cs="Times New Roman"/>
          <w:vanish/>
          <w:lang w:eastAsia="ko-KR"/>
        </w:rPr>
      </w:pPr>
    </w:p>
    <w:p w:rsidR="004B7CA2" w:rsidRPr="004B7CA2" w:rsidRDefault="004B7CA2" w:rsidP="004B7CA2">
      <w:pPr>
        <w:adjustRightInd w:val="0"/>
        <w:snapToGrid w:val="0"/>
        <w:spacing w:after="0" w:line="240" w:lineRule="auto"/>
        <w:jc w:val="both"/>
        <w:rPr>
          <w:rFonts w:ascii="Times New Roman" w:hAnsi="Times New Roman" w:cs="Times New Roman"/>
          <w:lang w:eastAsia="ko-KR"/>
        </w:rPr>
      </w:pPr>
    </w:p>
    <w:p w:rsidR="004B7CA2" w:rsidRPr="004B7CA2" w:rsidRDefault="004B7CA2" w:rsidP="00432B25">
      <w:pPr>
        <w:pStyle w:val="ListParagraph"/>
        <w:numPr>
          <w:ilvl w:val="0"/>
          <w:numId w:val="44"/>
        </w:numPr>
        <w:adjustRightInd w:val="0"/>
        <w:snapToGrid w:val="0"/>
        <w:spacing w:after="0" w:line="240" w:lineRule="auto"/>
        <w:ind w:left="2160"/>
        <w:contextualSpacing w:val="0"/>
        <w:jc w:val="both"/>
        <w:rPr>
          <w:rFonts w:ascii="Times New Roman" w:hAnsi="Times New Roman" w:cs="Times New Roman"/>
          <w:b/>
          <w:vanish/>
        </w:rPr>
      </w:pPr>
    </w:p>
    <w:p w:rsidR="004B7CA2" w:rsidRPr="004B7CA2" w:rsidRDefault="004B7CA2" w:rsidP="00432B25">
      <w:pPr>
        <w:numPr>
          <w:ilvl w:val="0"/>
          <w:numId w:val="44"/>
        </w:numPr>
        <w:adjustRightInd w:val="0"/>
        <w:snapToGrid w:val="0"/>
        <w:spacing w:after="0" w:line="240" w:lineRule="auto"/>
        <w:ind w:left="2160"/>
        <w:jc w:val="both"/>
        <w:rPr>
          <w:rFonts w:ascii="Times New Roman" w:hAnsi="Times New Roman" w:cs="Times New Roman"/>
          <w:b/>
        </w:rPr>
      </w:pPr>
      <w:r w:rsidRPr="004B7CA2">
        <w:rPr>
          <w:rFonts w:ascii="Times New Roman" w:hAnsi="Times New Roman" w:cs="Times New Roman"/>
          <w:b/>
        </w:rPr>
        <w:t>ECOSYSTEM AND BYCATCH MITIGATION THEME</w:t>
      </w:r>
      <w:r w:rsidRPr="004B7CA2">
        <w:rPr>
          <w:rFonts w:ascii="Times New Roman" w:hAnsi="Times New Roman" w:cs="Times New Roman"/>
          <w:b/>
          <w:lang w:eastAsia="ko-KR"/>
        </w:rPr>
        <w:t xml:space="preserve"> </w:t>
      </w:r>
    </w:p>
    <w:p w:rsidR="004B7CA2" w:rsidRPr="004B7CA2" w:rsidRDefault="004B7CA2" w:rsidP="004B7CA2">
      <w:pPr>
        <w:adjustRightInd w:val="0"/>
        <w:snapToGrid w:val="0"/>
        <w:spacing w:after="0" w:line="240" w:lineRule="auto"/>
        <w:ind w:left="720"/>
        <w:jc w:val="both"/>
        <w:rPr>
          <w:rFonts w:ascii="Times New Roman" w:hAnsi="Times New Roman" w:cs="Times New Roman"/>
          <w:lang w:eastAsia="ko-KR"/>
        </w:rPr>
      </w:pPr>
    </w:p>
    <w:p w:rsidR="004B7CA2" w:rsidRPr="004B7CA2" w:rsidRDefault="004B7CA2" w:rsidP="00432B25">
      <w:pPr>
        <w:pStyle w:val="ListParagraph"/>
        <w:numPr>
          <w:ilvl w:val="0"/>
          <w:numId w:val="33"/>
        </w:numPr>
        <w:adjustRightInd w:val="0"/>
        <w:snapToGrid w:val="0"/>
        <w:spacing w:after="0" w:line="240" w:lineRule="auto"/>
        <w:contextualSpacing w:val="0"/>
        <w:jc w:val="both"/>
        <w:rPr>
          <w:rFonts w:ascii="Times New Roman" w:eastAsia="바탕" w:hAnsi="Times New Roman" w:cs="Times New Roman"/>
          <w:b/>
          <w:vanish/>
          <w:lang w:eastAsia="ko-KR"/>
        </w:rPr>
      </w:pPr>
    </w:p>
    <w:p w:rsidR="004B7CA2" w:rsidRPr="004B7CA2" w:rsidRDefault="004B7CA2" w:rsidP="00432B25">
      <w:pPr>
        <w:pStyle w:val="ListParagraph"/>
        <w:numPr>
          <w:ilvl w:val="0"/>
          <w:numId w:val="33"/>
        </w:numPr>
        <w:adjustRightInd w:val="0"/>
        <w:snapToGrid w:val="0"/>
        <w:spacing w:after="0" w:line="240" w:lineRule="auto"/>
        <w:contextualSpacing w:val="0"/>
        <w:jc w:val="both"/>
        <w:rPr>
          <w:rFonts w:ascii="Times New Roman" w:eastAsia="바탕" w:hAnsi="Times New Roman" w:cs="Times New Roman"/>
          <w:b/>
          <w:vanish/>
          <w:lang w:eastAsia="ko-KR"/>
        </w:rPr>
      </w:pPr>
    </w:p>
    <w:p w:rsidR="004B7CA2" w:rsidRPr="004B7CA2" w:rsidRDefault="004B7CA2" w:rsidP="00432B25">
      <w:pPr>
        <w:pStyle w:val="ListParagraph"/>
        <w:numPr>
          <w:ilvl w:val="0"/>
          <w:numId w:val="33"/>
        </w:numPr>
        <w:adjustRightInd w:val="0"/>
        <w:snapToGrid w:val="0"/>
        <w:spacing w:after="0" w:line="240" w:lineRule="auto"/>
        <w:contextualSpacing w:val="0"/>
        <w:jc w:val="both"/>
        <w:rPr>
          <w:rFonts w:ascii="Times New Roman" w:eastAsia="바탕" w:hAnsi="Times New Roman" w:cs="Times New Roman"/>
          <w:b/>
          <w:vanish/>
          <w:lang w:eastAsia="ko-KR"/>
        </w:rPr>
      </w:pPr>
    </w:p>
    <w:p w:rsidR="004B7CA2" w:rsidRPr="004B7CA2" w:rsidRDefault="004B7CA2" w:rsidP="00432B25">
      <w:pPr>
        <w:pStyle w:val="ListParagraph"/>
        <w:numPr>
          <w:ilvl w:val="0"/>
          <w:numId w:val="33"/>
        </w:numPr>
        <w:adjustRightInd w:val="0"/>
        <w:snapToGrid w:val="0"/>
        <w:spacing w:after="0" w:line="240" w:lineRule="auto"/>
        <w:contextualSpacing w:val="0"/>
        <w:jc w:val="both"/>
        <w:rPr>
          <w:rFonts w:ascii="Times New Roman" w:eastAsia="바탕" w:hAnsi="Times New Roman" w:cs="Times New Roman"/>
          <w:b/>
          <w:vanish/>
          <w:lang w:eastAsia="ko-KR"/>
        </w:rPr>
      </w:pPr>
    </w:p>
    <w:p w:rsidR="004B7CA2" w:rsidRPr="004B7CA2" w:rsidRDefault="004B7CA2" w:rsidP="00432B25">
      <w:pPr>
        <w:pStyle w:val="ListParagraph"/>
        <w:numPr>
          <w:ilvl w:val="0"/>
          <w:numId w:val="41"/>
        </w:numPr>
        <w:adjustRightInd w:val="0"/>
        <w:snapToGrid w:val="0"/>
        <w:spacing w:after="0" w:line="240" w:lineRule="auto"/>
        <w:contextualSpacing w:val="0"/>
        <w:jc w:val="both"/>
        <w:rPr>
          <w:rFonts w:ascii="Times New Roman" w:eastAsia="바탕" w:hAnsi="Times New Roman" w:cs="Times New Roman"/>
          <w:b/>
          <w:vanish/>
          <w:lang w:eastAsia="ko-KR"/>
        </w:rPr>
      </w:pPr>
    </w:p>
    <w:p w:rsidR="004B7CA2" w:rsidRPr="004B7CA2" w:rsidRDefault="004B7CA2" w:rsidP="00432B25">
      <w:pPr>
        <w:pStyle w:val="ListParagraph"/>
        <w:numPr>
          <w:ilvl w:val="0"/>
          <w:numId w:val="41"/>
        </w:numPr>
        <w:adjustRightInd w:val="0"/>
        <w:snapToGrid w:val="0"/>
        <w:spacing w:after="0" w:line="240" w:lineRule="auto"/>
        <w:contextualSpacing w:val="0"/>
        <w:jc w:val="both"/>
        <w:rPr>
          <w:rFonts w:ascii="Times New Roman" w:eastAsia="바탕" w:hAnsi="Times New Roman" w:cs="Times New Roman"/>
          <w:b/>
          <w:vanish/>
          <w:lang w:eastAsia="ko-KR"/>
        </w:rPr>
      </w:pPr>
    </w:p>
    <w:p w:rsidR="004B7CA2" w:rsidRPr="004B7CA2" w:rsidRDefault="004B7CA2" w:rsidP="00432B25">
      <w:pPr>
        <w:numPr>
          <w:ilvl w:val="1"/>
          <w:numId w:val="41"/>
        </w:numPr>
        <w:adjustRightInd w:val="0"/>
        <w:snapToGrid w:val="0"/>
        <w:spacing w:after="0" w:line="240" w:lineRule="auto"/>
        <w:ind w:left="360"/>
        <w:jc w:val="both"/>
        <w:rPr>
          <w:rFonts w:ascii="Times New Roman" w:hAnsi="Times New Roman" w:cs="Times New Roman"/>
          <w:b/>
        </w:rPr>
      </w:pPr>
      <w:r w:rsidRPr="004B7CA2">
        <w:rPr>
          <w:rFonts w:ascii="Times New Roman" w:eastAsia="바탕" w:hAnsi="Times New Roman" w:cs="Times New Roman"/>
          <w:b/>
          <w:lang w:eastAsia="ko-KR"/>
        </w:rPr>
        <w:t>Ecosystem effects of fishing</w:t>
      </w:r>
    </w:p>
    <w:p w:rsidR="004B7CA2" w:rsidRPr="004B7CA2" w:rsidRDefault="004B7CA2" w:rsidP="00432B25">
      <w:pPr>
        <w:pStyle w:val="ListParagraph"/>
        <w:numPr>
          <w:ilvl w:val="2"/>
          <w:numId w:val="72"/>
        </w:numPr>
        <w:adjustRightInd w:val="0"/>
        <w:snapToGrid w:val="0"/>
        <w:spacing w:after="0" w:line="240" w:lineRule="auto"/>
        <w:contextualSpacing w:val="0"/>
        <w:jc w:val="both"/>
        <w:rPr>
          <w:rFonts w:ascii="Times New Roman" w:hAnsi="Times New Roman" w:cs="Times New Roman"/>
          <w:lang w:eastAsia="ko-KR"/>
        </w:rPr>
      </w:pPr>
      <w:r w:rsidRPr="004B7CA2">
        <w:rPr>
          <w:rFonts w:ascii="Times New Roman" w:hAnsi="Times New Roman" w:cs="Times New Roman"/>
          <w:lang w:eastAsia="ko-KR"/>
        </w:rPr>
        <w:t>SEAPODYM</w:t>
      </w:r>
    </w:p>
    <w:p w:rsidR="004B7CA2" w:rsidRPr="004B7CA2" w:rsidRDefault="004B7CA2" w:rsidP="00432B25">
      <w:pPr>
        <w:pStyle w:val="ListParagraph"/>
        <w:numPr>
          <w:ilvl w:val="2"/>
          <w:numId w:val="72"/>
        </w:numPr>
        <w:adjustRightInd w:val="0"/>
        <w:snapToGrid w:val="0"/>
        <w:spacing w:after="0" w:line="240" w:lineRule="auto"/>
        <w:contextualSpacing w:val="0"/>
        <w:jc w:val="both"/>
        <w:rPr>
          <w:rFonts w:ascii="Times New Roman" w:hAnsi="Times New Roman" w:cs="Times New Roman"/>
          <w:lang w:eastAsia="ko-KR"/>
        </w:rPr>
      </w:pPr>
      <w:r w:rsidRPr="004B7CA2">
        <w:rPr>
          <w:rFonts w:ascii="Times New Roman" w:hAnsi="Times New Roman" w:cs="Times New Roman"/>
          <w:lang w:eastAsia="ko-KR"/>
        </w:rPr>
        <w:t>Ecosystem indicators</w:t>
      </w:r>
    </w:p>
    <w:p w:rsidR="004B7CA2" w:rsidRPr="004B7CA2" w:rsidRDefault="004B7CA2" w:rsidP="00432B25">
      <w:pPr>
        <w:pStyle w:val="ListParagraph"/>
        <w:numPr>
          <w:ilvl w:val="2"/>
          <w:numId w:val="72"/>
        </w:numPr>
        <w:adjustRightInd w:val="0"/>
        <w:snapToGrid w:val="0"/>
        <w:spacing w:after="0" w:line="240" w:lineRule="auto"/>
        <w:contextualSpacing w:val="0"/>
        <w:jc w:val="both"/>
        <w:rPr>
          <w:rFonts w:ascii="Times New Roman" w:hAnsi="Times New Roman" w:cs="Times New Roman"/>
          <w:lang w:eastAsia="ko-KR"/>
        </w:rPr>
      </w:pPr>
      <w:r w:rsidRPr="004B7CA2">
        <w:rPr>
          <w:rFonts w:ascii="Times New Roman" w:hAnsi="Times New Roman" w:cs="Times New Roman"/>
          <w:lang w:eastAsia="ko-KR"/>
        </w:rPr>
        <w:t xml:space="preserve">FAD impacts </w:t>
      </w:r>
    </w:p>
    <w:p w:rsidR="004B7CA2" w:rsidRPr="004B7CA2" w:rsidRDefault="004B7CA2" w:rsidP="00432B25">
      <w:pPr>
        <w:pStyle w:val="ListParagraph"/>
        <w:numPr>
          <w:ilvl w:val="3"/>
          <w:numId w:val="72"/>
        </w:numPr>
        <w:adjustRightInd w:val="0"/>
        <w:snapToGrid w:val="0"/>
        <w:spacing w:after="0" w:line="240" w:lineRule="auto"/>
        <w:contextualSpacing w:val="0"/>
        <w:jc w:val="both"/>
        <w:rPr>
          <w:rFonts w:ascii="Times New Roman" w:hAnsi="Times New Roman" w:cs="Times New Roman"/>
          <w:bCs/>
          <w:lang w:eastAsia="ko-KR"/>
        </w:rPr>
      </w:pPr>
      <w:r w:rsidRPr="004B7CA2">
        <w:rPr>
          <w:rFonts w:ascii="Times New Roman" w:hAnsi="Times New Roman" w:cs="Times New Roman"/>
          <w:bCs/>
          <w:lang w:eastAsia="ko-KR"/>
        </w:rPr>
        <w:t>Research on non-entangling FADs</w:t>
      </w:r>
    </w:p>
    <w:p w:rsidR="004B7CA2" w:rsidRPr="004B7CA2" w:rsidRDefault="004B7CA2" w:rsidP="00432B25">
      <w:pPr>
        <w:pStyle w:val="ListParagraph"/>
        <w:numPr>
          <w:ilvl w:val="3"/>
          <w:numId w:val="72"/>
        </w:numPr>
        <w:adjustRightInd w:val="0"/>
        <w:snapToGrid w:val="0"/>
        <w:spacing w:after="0" w:line="240" w:lineRule="auto"/>
        <w:contextualSpacing w:val="0"/>
        <w:jc w:val="both"/>
        <w:rPr>
          <w:rFonts w:ascii="Times New Roman" w:hAnsi="Times New Roman" w:cs="Times New Roman"/>
          <w:bCs/>
          <w:lang w:eastAsia="ko-KR"/>
        </w:rPr>
      </w:pPr>
      <w:r w:rsidRPr="004B7CA2">
        <w:rPr>
          <w:rFonts w:ascii="Times New Roman" w:hAnsi="Times New Roman" w:cs="Times New Roman"/>
          <w:bCs/>
          <w:lang w:eastAsia="ko-KR"/>
        </w:rPr>
        <w:t>FAD Research Plan</w:t>
      </w:r>
    </w:p>
    <w:p w:rsidR="004B7CA2" w:rsidRPr="004B7CA2" w:rsidRDefault="004B7CA2" w:rsidP="00432B25">
      <w:pPr>
        <w:numPr>
          <w:ilvl w:val="1"/>
          <w:numId w:val="72"/>
        </w:numPr>
        <w:adjustRightInd w:val="0"/>
        <w:snapToGrid w:val="0"/>
        <w:spacing w:after="0" w:line="240" w:lineRule="auto"/>
        <w:ind w:left="720" w:hanging="720"/>
        <w:jc w:val="both"/>
        <w:rPr>
          <w:rFonts w:ascii="Times New Roman" w:hAnsi="Times New Roman" w:cs="Times New Roman"/>
          <w:b/>
        </w:rPr>
      </w:pPr>
      <w:r w:rsidRPr="004B7CA2">
        <w:rPr>
          <w:rFonts w:ascii="Times New Roman" w:hAnsi="Times New Roman" w:cs="Times New Roman"/>
          <w:b/>
        </w:rPr>
        <w:t xml:space="preserve">Sharks  </w:t>
      </w:r>
    </w:p>
    <w:p w:rsidR="004B7CA2" w:rsidRPr="004B7CA2" w:rsidRDefault="004B7CA2" w:rsidP="00432B25">
      <w:pPr>
        <w:pStyle w:val="ListParagraph"/>
        <w:numPr>
          <w:ilvl w:val="2"/>
          <w:numId w:val="72"/>
        </w:numPr>
        <w:adjustRightInd w:val="0"/>
        <w:snapToGrid w:val="0"/>
        <w:spacing w:after="0" w:line="240" w:lineRule="auto"/>
        <w:contextualSpacing w:val="0"/>
        <w:jc w:val="both"/>
        <w:rPr>
          <w:rFonts w:ascii="Times New Roman" w:hAnsi="Times New Roman" w:cs="Times New Roman"/>
          <w:lang w:eastAsia="ko-KR"/>
        </w:rPr>
      </w:pPr>
      <w:r w:rsidRPr="004B7CA2">
        <w:rPr>
          <w:rFonts w:ascii="Times New Roman" w:hAnsi="Times New Roman" w:cs="Times New Roman"/>
          <w:lang w:eastAsia="ko-KR"/>
        </w:rPr>
        <w:t xml:space="preserve">Development of a </w:t>
      </w:r>
      <w:r w:rsidRPr="004B7CA2">
        <w:rPr>
          <w:rFonts w:ascii="Times New Roman" w:eastAsia="바탕" w:hAnsi="Times New Roman" w:cs="Times New Roman"/>
          <w:bCs/>
          <w:lang w:eastAsia="ko-KR" w:bidi="mn-Mong-CN"/>
        </w:rPr>
        <w:t>Comprehensive Shark and Ray CMM</w:t>
      </w:r>
    </w:p>
    <w:p w:rsidR="004B7CA2" w:rsidRPr="004B7CA2" w:rsidRDefault="004B7CA2" w:rsidP="00432B25">
      <w:pPr>
        <w:numPr>
          <w:ilvl w:val="2"/>
          <w:numId w:val="72"/>
        </w:numPr>
        <w:adjustRightInd w:val="0"/>
        <w:snapToGrid w:val="0"/>
        <w:spacing w:after="0" w:line="240" w:lineRule="auto"/>
        <w:jc w:val="both"/>
        <w:rPr>
          <w:rFonts w:ascii="Times New Roman" w:hAnsi="Times New Roman" w:cs="Times New Roman"/>
          <w:bCs/>
        </w:rPr>
      </w:pPr>
      <w:r w:rsidRPr="004B7CA2">
        <w:rPr>
          <w:rFonts w:ascii="Times New Roman" w:hAnsi="Times New Roman" w:cs="Times New Roman"/>
          <w:bCs/>
        </w:rPr>
        <w:t xml:space="preserve">Review of </w:t>
      </w:r>
      <w:r w:rsidRPr="004B7CA2">
        <w:rPr>
          <w:rFonts w:ascii="Times New Roman" w:hAnsi="Times New Roman" w:cs="Times New Roman"/>
          <w:bCs/>
          <w:lang w:eastAsia="ko-KR"/>
        </w:rPr>
        <w:t>conservation and management measures</w:t>
      </w:r>
      <w:r w:rsidRPr="004B7CA2">
        <w:rPr>
          <w:rFonts w:ascii="Times New Roman" w:hAnsi="Times New Roman" w:cs="Times New Roman"/>
          <w:bCs/>
        </w:rPr>
        <w:t xml:space="preserve"> for </w:t>
      </w:r>
      <w:r w:rsidRPr="004B7CA2">
        <w:rPr>
          <w:rFonts w:ascii="Times New Roman" w:hAnsi="Times New Roman" w:cs="Times New Roman"/>
          <w:bCs/>
          <w:lang w:eastAsia="ko-KR"/>
        </w:rPr>
        <w:t>s</w:t>
      </w:r>
      <w:r w:rsidRPr="004B7CA2">
        <w:rPr>
          <w:rFonts w:ascii="Times New Roman" w:hAnsi="Times New Roman" w:cs="Times New Roman"/>
          <w:bCs/>
        </w:rPr>
        <w:t>harks</w:t>
      </w:r>
    </w:p>
    <w:p w:rsidR="004B7CA2" w:rsidRPr="004B7CA2" w:rsidRDefault="004B7CA2" w:rsidP="00432B25">
      <w:pPr>
        <w:pStyle w:val="ListParagraph"/>
        <w:numPr>
          <w:ilvl w:val="3"/>
          <w:numId w:val="72"/>
        </w:numPr>
        <w:adjustRightInd w:val="0"/>
        <w:snapToGrid w:val="0"/>
        <w:spacing w:after="0" w:line="240" w:lineRule="auto"/>
        <w:contextualSpacing w:val="0"/>
        <w:jc w:val="both"/>
        <w:rPr>
          <w:rFonts w:ascii="Times New Roman" w:hAnsi="Times New Roman" w:cs="Times New Roman"/>
        </w:rPr>
      </w:pPr>
      <w:r w:rsidRPr="004B7CA2">
        <w:rPr>
          <w:rFonts w:ascii="Times New Roman" w:hAnsi="Times New Roman" w:cs="Times New Roman"/>
        </w:rPr>
        <w:t>CMM 2010-07 (CMM for Sharks)</w:t>
      </w:r>
    </w:p>
    <w:p w:rsidR="004B7CA2" w:rsidRPr="004B7CA2" w:rsidRDefault="004B7CA2" w:rsidP="00432B25">
      <w:pPr>
        <w:pStyle w:val="ListParagraph"/>
        <w:numPr>
          <w:ilvl w:val="3"/>
          <w:numId w:val="72"/>
        </w:numPr>
        <w:adjustRightInd w:val="0"/>
        <w:snapToGrid w:val="0"/>
        <w:spacing w:after="0" w:line="240" w:lineRule="auto"/>
        <w:contextualSpacing w:val="0"/>
        <w:jc w:val="both"/>
        <w:rPr>
          <w:rFonts w:ascii="Times New Roman" w:hAnsi="Times New Roman" w:cs="Times New Roman"/>
        </w:rPr>
      </w:pPr>
      <w:r w:rsidRPr="004B7CA2">
        <w:rPr>
          <w:rFonts w:ascii="Times New Roman" w:hAnsi="Times New Roman" w:cs="Times New Roman"/>
        </w:rPr>
        <w:t>CMM 2011-04 (CMM for oceanic whitetip shark)</w:t>
      </w:r>
    </w:p>
    <w:p w:rsidR="004B7CA2" w:rsidRPr="004B7CA2" w:rsidRDefault="004B7CA2" w:rsidP="00432B25">
      <w:pPr>
        <w:pStyle w:val="ListParagraph"/>
        <w:numPr>
          <w:ilvl w:val="3"/>
          <w:numId w:val="72"/>
        </w:numPr>
        <w:adjustRightInd w:val="0"/>
        <w:snapToGrid w:val="0"/>
        <w:spacing w:after="0" w:line="240" w:lineRule="auto"/>
        <w:contextualSpacing w:val="0"/>
        <w:jc w:val="both"/>
        <w:rPr>
          <w:rFonts w:ascii="Times New Roman" w:hAnsi="Times New Roman" w:cs="Times New Roman"/>
        </w:rPr>
      </w:pPr>
      <w:r w:rsidRPr="004B7CA2">
        <w:rPr>
          <w:rFonts w:ascii="Times New Roman" w:hAnsi="Times New Roman" w:cs="Times New Roman"/>
        </w:rPr>
        <w:t>CMM 2012-04 (CMM for protection of whale sharks from purse seine fishing operations)</w:t>
      </w:r>
    </w:p>
    <w:p w:rsidR="004B7CA2" w:rsidRPr="004B7CA2" w:rsidRDefault="004B7CA2" w:rsidP="00432B25">
      <w:pPr>
        <w:pStyle w:val="ListParagraph"/>
        <w:numPr>
          <w:ilvl w:val="3"/>
          <w:numId w:val="72"/>
        </w:numPr>
        <w:adjustRightInd w:val="0"/>
        <w:snapToGrid w:val="0"/>
        <w:spacing w:after="0" w:line="240" w:lineRule="auto"/>
        <w:contextualSpacing w:val="0"/>
        <w:jc w:val="both"/>
        <w:rPr>
          <w:rFonts w:ascii="Times New Roman" w:hAnsi="Times New Roman" w:cs="Times New Roman"/>
        </w:rPr>
      </w:pPr>
      <w:r w:rsidRPr="004B7CA2">
        <w:rPr>
          <w:rFonts w:ascii="Times New Roman" w:hAnsi="Times New Roman" w:cs="Times New Roman"/>
        </w:rPr>
        <w:t>CMM 2013-08 (CMM for silky sharks)</w:t>
      </w:r>
    </w:p>
    <w:p w:rsidR="004B7CA2" w:rsidRPr="004B7CA2" w:rsidRDefault="004B7CA2" w:rsidP="00432B25">
      <w:pPr>
        <w:pStyle w:val="ListParagraph"/>
        <w:numPr>
          <w:ilvl w:val="3"/>
          <w:numId w:val="72"/>
        </w:numPr>
        <w:adjustRightInd w:val="0"/>
        <w:snapToGrid w:val="0"/>
        <w:spacing w:after="0" w:line="240" w:lineRule="auto"/>
        <w:contextualSpacing w:val="0"/>
        <w:jc w:val="both"/>
        <w:rPr>
          <w:rFonts w:ascii="Times New Roman" w:hAnsi="Times New Roman" w:cs="Times New Roman"/>
        </w:rPr>
      </w:pPr>
      <w:r w:rsidRPr="004B7CA2">
        <w:rPr>
          <w:rFonts w:ascii="Times New Roman" w:hAnsi="Times New Roman" w:cs="Times New Roman"/>
          <w:lang w:eastAsia="ko-KR"/>
        </w:rPr>
        <w:t>CMM 2014-05 (CMM for sharks)</w:t>
      </w:r>
    </w:p>
    <w:p w:rsidR="004B7CA2" w:rsidRPr="004B7CA2" w:rsidRDefault="004B7CA2" w:rsidP="00432B25">
      <w:pPr>
        <w:pStyle w:val="ListParagraph"/>
        <w:numPr>
          <w:ilvl w:val="2"/>
          <w:numId w:val="72"/>
        </w:numPr>
        <w:adjustRightInd w:val="0"/>
        <w:snapToGrid w:val="0"/>
        <w:spacing w:after="0" w:line="240" w:lineRule="auto"/>
        <w:contextualSpacing w:val="0"/>
        <w:jc w:val="both"/>
        <w:rPr>
          <w:rFonts w:ascii="Times New Roman" w:hAnsi="Times New Roman" w:cs="Times New Roman"/>
        </w:rPr>
      </w:pPr>
      <w:r w:rsidRPr="004B7CA2">
        <w:rPr>
          <w:rFonts w:ascii="Times New Roman" w:hAnsi="Times New Roman" w:cs="Times New Roman"/>
          <w:lang w:eastAsia="ko-KR"/>
        </w:rPr>
        <w:t>Safe release g</w:t>
      </w:r>
      <w:r w:rsidRPr="004B7CA2">
        <w:rPr>
          <w:rFonts w:ascii="Times New Roman" w:hAnsi="Times New Roman" w:cs="Times New Roman"/>
        </w:rPr>
        <w:t xml:space="preserve">uidelines </w:t>
      </w:r>
    </w:p>
    <w:p w:rsidR="004B7CA2" w:rsidRPr="004B7CA2" w:rsidRDefault="004B7CA2" w:rsidP="00432B25">
      <w:pPr>
        <w:numPr>
          <w:ilvl w:val="2"/>
          <w:numId w:val="72"/>
        </w:numPr>
        <w:adjustRightInd w:val="0"/>
        <w:snapToGrid w:val="0"/>
        <w:spacing w:after="0" w:line="240" w:lineRule="auto"/>
        <w:jc w:val="both"/>
        <w:rPr>
          <w:rFonts w:ascii="Times New Roman" w:hAnsi="Times New Roman" w:cs="Times New Roman"/>
          <w:bCs/>
        </w:rPr>
      </w:pPr>
      <w:r w:rsidRPr="004B7CA2">
        <w:rPr>
          <w:rFonts w:ascii="Times New Roman" w:hAnsi="Times New Roman" w:cs="Times New Roman"/>
          <w:bCs/>
          <w:lang w:eastAsia="ko-KR"/>
        </w:rPr>
        <w:t xml:space="preserve">Progress of </w:t>
      </w:r>
      <w:r w:rsidRPr="004B7CA2">
        <w:rPr>
          <w:rFonts w:ascii="Times New Roman" w:hAnsi="Times New Roman" w:cs="Times New Roman"/>
          <w:bCs/>
        </w:rPr>
        <w:t>Shark Research Plan</w:t>
      </w:r>
    </w:p>
    <w:p w:rsidR="004B7CA2" w:rsidRPr="004B7CA2" w:rsidRDefault="004B7CA2" w:rsidP="00432B25">
      <w:pPr>
        <w:pStyle w:val="ListParagraph"/>
        <w:numPr>
          <w:ilvl w:val="2"/>
          <w:numId w:val="33"/>
        </w:numPr>
        <w:tabs>
          <w:tab w:val="clear" w:pos="1440"/>
        </w:tabs>
        <w:adjustRightInd w:val="0"/>
        <w:snapToGrid w:val="0"/>
        <w:spacing w:after="0" w:line="240" w:lineRule="auto"/>
        <w:ind w:left="1080" w:hanging="360"/>
        <w:contextualSpacing w:val="0"/>
        <w:jc w:val="both"/>
        <w:rPr>
          <w:rFonts w:ascii="Times New Roman" w:hAnsi="Times New Roman" w:cs="Times New Roman"/>
          <w:bCs/>
          <w:lang w:eastAsia="ko-KR"/>
        </w:rPr>
      </w:pPr>
      <w:r w:rsidRPr="004B7CA2">
        <w:rPr>
          <w:rFonts w:ascii="Times New Roman" w:hAnsi="Times New Roman" w:cs="Times New Roman"/>
        </w:rPr>
        <w:t>Operational Planning for Shark Biological Data Improvement</w:t>
      </w:r>
      <w:r w:rsidRPr="004B7CA2">
        <w:rPr>
          <w:rFonts w:ascii="Times New Roman" w:hAnsi="Times New Roman" w:cs="Times New Roman"/>
          <w:bCs/>
          <w:lang w:eastAsia="ko-KR"/>
        </w:rPr>
        <w:t xml:space="preserve"> (SRP Project Sheet Number 5, Attachment I, SC13 Summary Report);</w:t>
      </w:r>
    </w:p>
    <w:p w:rsidR="004B7CA2" w:rsidRPr="004B7CA2" w:rsidRDefault="004B7CA2" w:rsidP="00432B25">
      <w:pPr>
        <w:pStyle w:val="ListParagraph"/>
        <w:numPr>
          <w:ilvl w:val="2"/>
          <w:numId w:val="33"/>
        </w:numPr>
        <w:tabs>
          <w:tab w:val="clear" w:pos="1440"/>
        </w:tabs>
        <w:adjustRightInd w:val="0"/>
        <w:snapToGrid w:val="0"/>
        <w:spacing w:after="0" w:line="240" w:lineRule="auto"/>
        <w:ind w:left="1080" w:hanging="360"/>
        <w:contextualSpacing w:val="0"/>
        <w:jc w:val="both"/>
        <w:rPr>
          <w:rFonts w:ascii="Times New Roman" w:hAnsi="Times New Roman" w:cs="Times New Roman"/>
          <w:bCs/>
          <w:lang w:eastAsia="ko-KR"/>
        </w:rPr>
      </w:pPr>
      <w:r w:rsidRPr="004B7CA2">
        <w:rPr>
          <w:rFonts w:ascii="Times New Roman" w:hAnsi="Times New Roman" w:cs="Times New Roman"/>
        </w:rPr>
        <w:t>Project 78 (Review of shark data and modelling framework to support stock assessments</w:t>
      </w:r>
      <w:r w:rsidRPr="004B7CA2">
        <w:rPr>
          <w:rFonts w:ascii="Times New Roman" w:hAnsi="Times New Roman" w:cs="Times New Roman"/>
          <w:lang w:eastAsia="ko-KR"/>
        </w:rPr>
        <w:t>); and</w:t>
      </w:r>
    </w:p>
    <w:p w:rsidR="004B7CA2" w:rsidRPr="004B7CA2" w:rsidRDefault="004B7CA2" w:rsidP="00432B25">
      <w:pPr>
        <w:pStyle w:val="ListParagraph"/>
        <w:numPr>
          <w:ilvl w:val="2"/>
          <w:numId w:val="33"/>
        </w:numPr>
        <w:tabs>
          <w:tab w:val="clear" w:pos="1440"/>
        </w:tabs>
        <w:adjustRightInd w:val="0"/>
        <w:snapToGrid w:val="0"/>
        <w:spacing w:after="0" w:line="240" w:lineRule="auto"/>
        <w:ind w:left="1080" w:hanging="360"/>
        <w:contextualSpacing w:val="0"/>
        <w:jc w:val="both"/>
        <w:rPr>
          <w:rFonts w:ascii="Times New Roman" w:hAnsi="Times New Roman" w:cs="Times New Roman"/>
          <w:bCs/>
          <w:lang w:eastAsia="ko-KR"/>
        </w:rPr>
      </w:pPr>
      <w:r w:rsidRPr="004B7CA2">
        <w:rPr>
          <w:rFonts w:ascii="Times New Roman" w:hAnsi="Times New Roman" w:cs="Times New Roman"/>
          <w:lang w:eastAsia="ko-KR"/>
        </w:rPr>
        <w:t>WCPFC shark p</w:t>
      </w:r>
      <w:r w:rsidRPr="004B7CA2">
        <w:rPr>
          <w:rFonts w:ascii="Times New Roman" w:hAnsi="Times New Roman" w:cs="Times New Roman"/>
        </w:rPr>
        <w:t>ost-</w:t>
      </w:r>
      <w:r w:rsidRPr="004B7CA2">
        <w:rPr>
          <w:rFonts w:ascii="Times New Roman" w:hAnsi="Times New Roman" w:cs="Times New Roman"/>
          <w:lang w:eastAsia="ko-KR"/>
        </w:rPr>
        <w:t>r</w:t>
      </w:r>
      <w:r w:rsidRPr="004B7CA2">
        <w:rPr>
          <w:rFonts w:ascii="Times New Roman" w:hAnsi="Times New Roman" w:cs="Times New Roman"/>
        </w:rPr>
        <w:t xml:space="preserve">elease </w:t>
      </w:r>
      <w:r w:rsidRPr="004B7CA2">
        <w:rPr>
          <w:rFonts w:ascii="Times New Roman" w:hAnsi="Times New Roman" w:cs="Times New Roman"/>
          <w:lang w:eastAsia="ko-KR"/>
        </w:rPr>
        <w:t>m</w:t>
      </w:r>
      <w:r w:rsidRPr="004B7CA2">
        <w:rPr>
          <w:rFonts w:ascii="Times New Roman" w:hAnsi="Times New Roman" w:cs="Times New Roman"/>
        </w:rPr>
        <w:t xml:space="preserve">ortality </w:t>
      </w:r>
      <w:r w:rsidRPr="004B7CA2">
        <w:rPr>
          <w:rFonts w:ascii="Times New Roman" w:hAnsi="Times New Roman" w:cs="Times New Roman"/>
          <w:lang w:eastAsia="ko-KR"/>
        </w:rPr>
        <w:t>t</w:t>
      </w:r>
      <w:r w:rsidRPr="004B7CA2">
        <w:rPr>
          <w:rFonts w:ascii="Times New Roman" w:hAnsi="Times New Roman" w:cs="Times New Roman"/>
        </w:rPr>
        <w:t xml:space="preserve">agging </w:t>
      </w:r>
      <w:r w:rsidRPr="004B7CA2">
        <w:rPr>
          <w:rFonts w:ascii="Times New Roman" w:hAnsi="Times New Roman" w:cs="Times New Roman"/>
          <w:lang w:eastAsia="ko-KR"/>
        </w:rPr>
        <w:t>s</w:t>
      </w:r>
      <w:r w:rsidRPr="004B7CA2">
        <w:rPr>
          <w:rFonts w:ascii="Times New Roman" w:hAnsi="Times New Roman" w:cs="Times New Roman"/>
        </w:rPr>
        <w:t>tudies</w:t>
      </w:r>
    </w:p>
    <w:p w:rsidR="004B7CA2" w:rsidRPr="004B7CA2" w:rsidRDefault="004B7CA2" w:rsidP="00432B25">
      <w:pPr>
        <w:pStyle w:val="ListParagraph"/>
        <w:numPr>
          <w:ilvl w:val="0"/>
          <w:numId w:val="43"/>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43"/>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numPr>
          <w:ilvl w:val="1"/>
          <w:numId w:val="43"/>
        </w:numPr>
        <w:adjustRightInd w:val="0"/>
        <w:snapToGrid w:val="0"/>
        <w:spacing w:after="0" w:line="240" w:lineRule="auto"/>
        <w:ind w:left="720" w:hanging="720"/>
        <w:jc w:val="both"/>
        <w:rPr>
          <w:rFonts w:ascii="Times New Roman" w:hAnsi="Times New Roman" w:cs="Times New Roman"/>
          <w:b/>
        </w:rPr>
      </w:pPr>
      <w:r w:rsidRPr="004B7CA2">
        <w:rPr>
          <w:rFonts w:ascii="Times New Roman" w:hAnsi="Times New Roman" w:cs="Times New Roman"/>
          <w:b/>
        </w:rPr>
        <w:t xml:space="preserve">Seabirds </w:t>
      </w:r>
    </w:p>
    <w:p w:rsidR="004B7CA2" w:rsidRPr="004B7CA2" w:rsidRDefault="004B7CA2" w:rsidP="00432B25">
      <w:pPr>
        <w:pStyle w:val="ListParagraph"/>
        <w:numPr>
          <w:ilvl w:val="1"/>
          <w:numId w:val="72"/>
        </w:numPr>
        <w:adjustRightInd w:val="0"/>
        <w:snapToGrid w:val="0"/>
        <w:spacing w:after="0" w:line="240" w:lineRule="auto"/>
        <w:contextualSpacing w:val="0"/>
        <w:jc w:val="both"/>
        <w:rPr>
          <w:rFonts w:ascii="Times New Roman" w:hAnsi="Times New Roman" w:cs="Times New Roman"/>
          <w:vanish/>
          <w:lang w:eastAsia="ko-KR"/>
        </w:rPr>
      </w:pPr>
    </w:p>
    <w:p w:rsidR="004B7CA2" w:rsidRPr="004B7CA2" w:rsidRDefault="004B7CA2" w:rsidP="00432B25">
      <w:pPr>
        <w:numPr>
          <w:ilvl w:val="2"/>
          <w:numId w:val="72"/>
        </w:numPr>
        <w:adjustRightInd w:val="0"/>
        <w:snapToGrid w:val="0"/>
        <w:spacing w:after="0" w:line="240" w:lineRule="auto"/>
        <w:jc w:val="both"/>
        <w:rPr>
          <w:rFonts w:ascii="Times New Roman" w:hAnsi="Times New Roman" w:cs="Times New Roman"/>
          <w:lang w:eastAsia="ko-KR"/>
        </w:rPr>
      </w:pPr>
      <w:r w:rsidRPr="004B7CA2">
        <w:rPr>
          <w:rFonts w:ascii="Times New Roman" w:hAnsi="Times New Roman" w:cs="Times New Roman"/>
          <w:lang w:eastAsia="ko-KR"/>
        </w:rPr>
        <w:t>Review of seabird researches</w:t>
      </w:r>
    </w:p>
    <w:p w:rsidR="004B7CA2" w:rsidRPr="004B7CA2" w:rsidRDefault="004B7CA2" w:rsidP="00432B25">
      <w:pPr>
        <w:numPr>
          <w:ilvl w:val="2"/>
          <w:numId w:val="72"/>
        </w:numPr>
        <w:adjustRightInd w:val="0"/>
        <w:snapToGrid w:val="0"/>
        <w:spacing w:after="0" w:line="240" w:lineRule="auto"/>
        <w:jc w:val="both"/>
        <w:rPr>
          <w:rFonts w:ascii="Times New Roman" w:hAnsi="Times New Roman" w:cs="Times New Roman"/>
          <w:lang w:eastAsia="ko-KR"/>
        </w:rPr>
      </w:pPr>
      <w:r w:rsidRPr="004B7CA2">
        <w:rPr>
          <w:rFonts w:ascii="Times New Roman" w:hAnsi="Times New Roman" w:cs="Times New Roman"/>
          <w:lang w:eastAsia="ko-KR"/>
        </w:rPr>
        <w:t>Review of CMM 2017-03</w:t>
      </w:r>
    </w:p>
    <w:p w:rsidR="004B7CA2" w:rsidRPr="004B7CA2" w:rsidRDefault="004B7CA2" w:rsidP="00432B25">
      <w:pPr>
        <w:numPr>
          <w:ilvl w:val="1"/>
          <w:numId w:val="43"/>
        </w:numPr>
        <w:tabs>
          <w:tab w:val="left" w:pos="720"/>
        </w:tabs>
        <w:adjustRightInd w:val="0"/>
        <w:snapToGrid w:val="0"/>
        <w:spacing w:after="0" w:line="240" w:lineRule="auto"/>
        <w:ind w:left="720" w:hanging="720"/>
        <w:jc w:val="both"/>
        <w:rPr>
          <w:rFonts w:ascii="Times New Roman" w:hAnsi="Times New Roman" w:cs="Times New Roman"/>
          <w:b/>
        </w:rPr>
      </w:pPr>
      <w:r w:rsidRPr="004B7CA2">
        <w:rPr>
          <w:rFonts w:ascii="Times New Roman" w:hAnsi="Times New Roman" w:cs="Times New Roman"/>
          <w:b/>
        </w:rPr>
        <w:t xml:space="preserve">Sea turtles </w:t>
      </w:r>
      <w:r w:rsidRPr="004B7CA2">
        <w:rPr>
          <w:rFonts w:ascii="Times New Roman" w:hAnsi="Times New Roman" w:cs="Times New Roman"/>
          <w:b/>
        </w:rPr>
        <w:tab/>
      </w:r>
    </w:p>
    <w:p w:rsidR="004B7CA2" w:rsidRPr="004B7CA2" w:rsidRDefault="004B7CA2" w:rsidP="00432B25">
      <w:pPr>
        <w:pStyle w:val="ListParagraph"/>
        <w:numPr>
          <w:ilvl w:val="1"/>
          <w:numId w:val="72"/>
        </w:numPr>
        <w:adjustRightInd w:val="0"/>
        <w:snapToGrid w:val="0"/>
        <w:spacing w:after="0" w:line="240" w:lineRule="auto"/>
        <w:contextualSpacing w:val="0"/>
        <w:jc w:val="both"/>
        <w:rPr>
          <w:rFonts w:ascii="Times New Roman" w:hAnsi="Times New Roman" w:cs="Times New Roman"/>
          <w:vanish/>
          <w:lang w:eastAsia="ko-KR"/>
        </w:rPr>
      </w:pPr>
    </w:p>
    <w:p w:rsidR="004B7CA2" w:rsidRPr="004B7CA2" w:rsidRDefault="004B7CA2" w:rsidP="00432B25">
      <w:pPr>
        <w:numPr>
          <w:ilvl w:val="2"/>
          <w:numId w:val="72"/>
        </w:numPr>
        <w:adjustRightInd w:val="0"/>
        <w:snapToGrid w:val="0"/>
        <w:spacing w:after="0" w:line="240" w:lineRule="auto"/>
        <w:jc w:val="both"/>
        <w:rPr>
          <w:rFonts w:ascii="Times New Roman" w:hAnsi="Times New Roman" w:cs="Times New Roman"/>
          <w:lang w:eastAsia="ko-KR"/>
        </w:rPr>
      </w:pPr>
      <w:r w:rsidRPr="004B7CA2">
        <w:rPr>
          <w:rFonts w:ascii="Times New Roman" w:hAnsi="Times New Roman" w:cs="Times New Roman"/>
          <w:lang w:eastAsia="ko-KR"/>
        </w:rPr>
        <w:t>Review of sea turtle researches</w:t>
      </w:r>
    </w:p>
    <w:p w:rsidR="004B7CA2" w:rsidRPr="004B7CA2" w:rsidRDefault="004B7CA2" w:rsidP="00432B25">
      <w:pPr>
        <w:numPr>
          <w:ilvl w:val="2"/>
          <w:numId w:val="72"/>
        </w:numPr>
        <w:adjustRightInd w:val="0"/>
        <w:snapToGrid w:val="0"/>
        <w:spacing w:after="0" w:line="240" w:lineRule="auto"/>
        <w:jc w:val="both"/>
        <w:rPr>
          <w:rFonts w:ascii="Times New Roman" w:hAnsi="Times New Roman" w:cs="Times New Roman"/>
          <w:lang w:eastAsia="ko-KR"/>
        </w:rPr>
      </w:pPr>
      <w:r w:rsidRPr="004B7CA2">
        <w:rPr>
          <w:rFonts w:ascii="Times New Roman" w:hAnsi="Times New Roman" w:cs="Times New Roman"/>
          <w:lang w:eastAsia="ko-KR"/>
        </w:rPr>
        <w:t>Review of CMM 2008-03</w:t>
      </w:r>
    </w:p>
    <w:p w:rsidR="004B7CA2" w:rsidRPr="004B7CA2" w:rsidRDefault="004B7CA2" w:rsidP="00432B25">
      <w:pPr>
        <w:pStyle w:val="ListParagraph"/>
        <w:numPr>
          <w:ilvl w:val="1"/>
          <w:numId w:val="43"/>
        </w:numPr>
        <w:adjustRightInd w:val="0"/>
        <w:snapToGrid w:val="0"/>
        <w:spacing w:after="0" w:line="240" w:lineRule="auto"/>
        <w:ind w:left="720" w:hanging="720"/>
        <w:contextualSpacing w:val="0"/>
        <w:jc w:val="both"/>
        <w:rPr>
          <w:rFonts w:ascii="Times New Roman" w:hAnsi="Times New Roman" w:cs="Times New Roman"/>
          <w:b/>
          <w:bCs/>
          <w:lang w:eastAsia="ko-KR"/>
        </w:rPr>
      </w:pPr>
      <w:r w:rsidRPr="004B7CA2">
        <w:rPr>
          <w:rFonts w:ascii="Times New Roman" w:hAnsi="Times New Roman" w:cs="Times New Roman"/>
          <w:b/>
          <w:bCs/>
          <w:lang w:eastAsia="ko-KR"/>
        </w:rPr>
        <w:t xml:space="preserve">Bycatch management </w:t>
      </w:r>
    </w:p>
    <w:p w:rsidR="004B7CA2" w:rsidRPr="004B7CA2" w:rsidRDefault="004B7CA2" w:rsidP="00432B25">
      <w:pPr>
        <w:pStyle w:val="ListParagraph"/>
        <w:numPr>
          <w:ilvl w:val="1"/>
          <w:numId w:val="43"/>
        </w:numPr>
        <w:adjustRightInd w:val="0"/>
        <w:snapToGrid w:val="0"/>
        <w:spacing w:after="0" w:line="240" w:lineRule="auto"/>
        <w:ind w:left="0" w:firstLine="0"/>
        <w:contextualSpacing w:val="0"/>
        <w:jc w:val="both"/>
        <w:rPr>
          <w:rFonts w:ascii="Times New Roman" w:hAnsi="Times New Roman" w:cs="Times New Roman"/>
          <w:b/>
          <w:bCs/>
          <w:lang w:eastAsia="ko-KR"/>
        </w:rPr>
      </w:pPr>
      <w:r w:rsidRPr="004B7CA2">
        <w:rPr>
          <w:rFonts w:ascii="Times New Roman" w:hAnsi="Times New Roman" w:cs="Times New Roman"/>
          <w:b/>
          <w:bCs/>
          <w:lang w:eastAsia="ko-KR"/>
        </w:rPr>
        <w:t>Other issues</w:t>
      </w:r>
    </w:p>
    <w:p w:rsidR="004B7CA2" w:rsidRPr="004B7CA2" w:rsidRDefault="004B7CA2" w:rsidP="004B7CA2">
      <w:pPr>
        <w:adjustRightInd w:val="0"/>
        <w:snapToGrid w:val="0"/>
        <w:spacing w:after="0" w:line="240" w:lineRule="auto"/>
        <w:ind w:left="720"/>
        <w:jc w:val="both"/>
        <w:rPr>
          <w:rFonts w:ascii="Times New Roman" w:hAnsi="Times New Roman" w:cs="Times New Roman"/>
          <w:lang w:eastAsia="ko-KR"/>
        </w:rPr>
      </w:pPr>
    </w:p>
    <w:p w:rsidR="004B7CA2" w:rsidRPr="004B7CA2" w:rsidRDefault="004B7CA2" w:rsidP="00432B25">
      <w:pPr>
        <w:numPr>
          <w:ilvl w:val="0"/>
          <w:numId w:val="44"/>
        </w:numPr>
        <w:adjustRightInd w:val="0"/>
        <w:snapToGrid w:val="0"/>
        <w:spacing w:after="0" w:line="240" w:lineRule="auto"/>
        <w:ind w:left="2160"/>
        <w:jc w:val="both"/>
        <w:rPr>
          <w:rFonts w:ascii="Times New Roman" w:hAnsi="Times New Roman" w:cs="Times New Roman"/>
          <w:b/>
        </w:rPr>
      </w:pPr>
      <w:r w:rsidRPr="004B7CA2">
        <w:rPr>
          <w:rFonts w:ascii="Times New Roman" w:hAnsi="Times New Roman" w:cs="Times New Roman"/>
          <w:b/>
        </w:rPr>
        <w:t>OTHER RESEARCH PROJECTS</w:t>
      </w:r>
    </w:p>
    <w:p w:rsidR="004B7CA2" w:rsidRPr="004B7CA2" w:rsidRDefault="004B7CA2" w:rsidP="004B7CA2">
      <w:pPr>
        <w:adjustRightInd w:val="0"/>
        <w:snapToGrid w:val="0"/>
        <w:spacing w:after="0" w:line="240" w:lineRule="auto"/>
        <w:ind w:left="2160"/>
        <w:jc w:val="both"/>
        <w:rPr>
          <w:rFonts w:ascii="Times New Roman" w:hAnsi="Times New Roman" w:cs="Times New Roman"/>
          <w:b/>
        </w:rPr>
      </w:pPr>
    </w:p>
    <w:p w:rsidR="004B7CA2" w:rsidRPr="004B7CA2" w:rsidRDefault="004B7CA2" w:rsidP="00432B25">
      <w:pPr>
        <w:pStyle w:val="ListParagraph"/>
        <w:numPr>
          <w:ilvl w:val="1"/>
          <w:numId w:val="58"/>
        </w:numPr>
        <w:adjustRightInd w:val="0"/>
        <w:snapToGrid w:val="0"/>
        <w:spacing w:after="0" w:line="240" w:lineRule="auto"/>
        <w:ind w:left="720" w:hanging="720"/>
        <w:contextualSpacing w:val="0"/>
        <w:jc w:val="both"/>
        <w:rPr>
          <w:rFonts w:ascii="Times New Roman" w:hAnsi="Times New Roman" w:cs="Times New Roman"/>
          <w:b/>
        </w:rPr>
      </w:pPr>
      <w:r w:rsidRPr="004B7CA2">
        <w:rPr>
          <w:rFonts w:ascii="Times New Roman" w:hAnsi="Times New Roman" w:cs="Times New Roman"/>
          <w:b/>
        </w:rPr>
        <w:t xml:space="preserve">West Pacific East Asia Project </w:t>
      </w:r>
    </w:p>
    <w:p w:rsidR="004B7CA2" w:rsidRPr="004B7CA2" w:rsidRDefault="004B7CA2" w:rsidP="00432B25">
      <w:pPr>
        <w:pStyle w:val="ListParagraph"/>
        <w:numPr>
          <w:ilvl w:val="1"/>
          <w:numId w:val="58"/>
        </w:numPr>
        <w:adjustRightInd w:val="0"/>
        <w:snapToGrid w:val="0"/>
        <w:spacing w:after="0" w:line="240" w:lineRule="auto"/>
        <w:ind w:left="720" w:hanging="720"/>
        <w:contextualSpacing w:val="0"/>
        <w:jc w:val="both"/>
        <w:rPr>
          <w:rFonts w:ascii="Times New Roman" w:hAnsi="Times New Roman" w:cs="Times New Roman"/>
          <w:b/>
        </w:rPr>
      </w:pPr>
      <w:r w:rsidRPr="004B7CA2">
        <w:rPr>
          <w:rFonts w:ascii="Times New Roman" w:hAnsi="Times New Roman" w:cs="Times New Roman"/>
          <w:b/>
          <w:bCs/>
        </w:rPr>
        <w:t>Pacific Tuna Tagging Project</w:t>
      </w:r>
      <w:r w:rsidRPr="004B7CA2">
        <w:rPr>
          <w:rFonts w:ascii="Times New Roman" w:hAnsi="Times New Roman" w:cs="Times New Roman"/>
          <w:b/>
        </w:rPr>
        <w:t xml:space="preserve">  </w:t>
      </w:r>
    </w:p>
    <w:p w:rsidR="004B7CA2" w:rsidRPr="004B7CA2" w:rsidRDefault="004B7CA2" w:rsidP="00432B25">
      <w:pPr>
        <w:pStyle w:val="ListParagraph"/>
        <w:numPr>
          <w:ilvl w:val="1"/>
          <w:numId w:val="58"/>
        </w:numPr>
        <w:adjustRightInd w:val="0"/>
        <w:snapToGrid w:val="0"/>
        <w:spacing w:after="0" w:line="240" w:lineRule="auto"/>
        <w:ind w:left="720" w:hanging="720"/>
        <w:contextualSpacing w:val="0"/>
        <w:jc w:val="both"/>
        <w:rPr>
          <w:rFonts w:ascii="Times New Roman" w:hAnsi="Times New Roman" w:cs="Times New Roman"/>
          <w:b/>
          <w:bCs/>
          <w:lang w:eastAsia="ko-KR"/>
        </w:rPr>
      </w:pPr>
      <w:r w:rsidRPr="004B7CA2">
        <w:rPr>
          <w:rFonts w:ascii="Times New Roman" w:hAnsi="Times New Roman" w:cs="Times New Roman"/>
          <w:b/>
          <w:bCs/>
          <w:lang w:eastAsia="ko-KR"/>
        </w:rPr>
        <w:t>ABNJ (Common Oceans) Tuna Project-Shark and Bycatch Components</w:t>
      </w:r>
    </w:p>
    <w:p w:rsidR="004B7CA2" w:rsidRPr="004B7CA2" w:rsidRDefault="004B7CA2" w:rsidP="00432B25">
      <w:pPr>
        <w:pStyle w:val="ListParagraph"/>
        <w:numPr>
          <w:ilvl w:val="1"/>
          <w:numId w:val="58"/>
        </w:numPr>
        <w:adjustRightInd w:val="0"/>
        <w:snapToGrid w:val="0"/>
        <w:spacing w:after="0" w:line="240" w:lineRule="auto"/>
        <w:ind w:left="0" w:firstLine="0"/>
        <w:contextualSpacing w:val="0"/>
        <w:jc w:val="both"/>
        <w:rPr>
          <w:rFonts w:ascii="Times New Roman" w:hAnsi="Times New Roman" w:cs="Times New Roman"/>
          <w:b/>
          <w:lang w:eastAsia="ko-KR"/>
        </w:rPr>
      </w:pPr>
      <w:r w:rsidRPr="004B7CA2">
        <w:rPr>
          <w:rFonts w:ascii="Times New Roman" w:hAnsi="Times New Roman" w:cs="Times New Roman"/>
          <w:b/>
          <w:lang w:eastAsia="ko-KR"/>
        </w:rPr>
        <w:t>WCPFC Tissue Bank (Project 35b)</w:t>
      </w:r>
    </w:p>
    <w:p w:rsidR="004B7CA2" w:rsidRPr="004B7CA2" w:rsidRDefault="004B7CA2" w:rsidP="00432B25">
      <w:pPr>
        <w:pStyle w:val="ListParagraph"/>
        <w:numPr>
          <w:ilvl w:val="1"/>
          <w:numId w:val="58"/>
        </w:numPr>
        <w:adjustRightInd w:val="0"/>
        <w:snapToGrid w:val="0"/>
        <w:spacing w:after="0" w:line="240" w:lineRule="auto"/>
        <w:ind w:left="0" w:firstLine="0"/>
        <w:contextualSpacing w:val="0"/>
        <w:jc w:val="both"/>
        <w:rPr>
          <w:rFonts w:ascii="Times New Roman" w:hAnsi="Times New Roman" w:cs="Times New Roman"/>
          <w:b/>
          <w:lang w:eastAsia="ko-KR"/>
        </w:rPr>
      </w:pPr>
      <w:r w:rsidRPr="004B7CA2">
        <w:rPr>
          <w:rFonts w:ascii="Times New Roman" w:hAnsi="Times New Roman" w:cs="Times New Roman"/>
          <w:b/>
          <w:lang w:eastAsia="ko-KR"/>
        </w:rPr>
        <w:t>Other Projects</w:t>
      </w:r>
    </w:p>
    <w:p w:rsidR="004B7CA2" w:rsidRPr="004B7CA2" w:rsidRDefault="004B7CA2" w:rsidP="004B7CA2">
      <w:pPr>
        <w:pStyle w:val="ListParagraph"/>
        <w:adjustRightInd w:val="0"/>
        <w:snapToGrid w:val="0"/>
        <w:spacing w:after="0" w:line="240" w:lineRule="auto"/>
        <w:contextualSpacing w:val="0"/>
        <w:jc w:val="both"/>
        <w:rPr>
          <w:rFonts w:ascii="Times New Roman" w:hAnsi="Times New Roman" w:cs="Times New Roman"/>
          <w:lang w:eastAsia="ko-KR"/>
        </w:rPr>
      </w:pPr>
    </w:p>
    <w:p w:rsidR="004B7CA2" w:rsidRPr="004B7CA2" w:rsidRDefault="004B7CA2" w:rsidP="00432B25">
      <w:pPr>
        <w:numPr>
          <w:ilvl w:val="0"/>
          <w:numId w:val="44"/>
        </w:numPr>
        <w:adjustRightInd w:val="0"/>
        <w:snapToGrid w:val="0"/>
        <w:spacing w:after="0" w:line="240" w:lineRule="auto"/>
        <w:ind w:left="2160"/>
        <w:jc w:val="both"/>
        <w:rPr>
          <w:rFonts w:ascii="Times New Roman" w:hAnsi="Times New Roman" w:cs="Times New Roman"/>
          <w:b/>
        </w:rPr>
      </w:pPr>
      <w:r w:rsidRPr="004B7CA2">
        <w:rPr>
          <w:rFonts w:ascii="Times New Roman" w:hAnsi="Times New Roman" w:cs="Times New Roman"/>
          <w:b/>
        </w:rPr>
        <w:t>COOPERATION WITH OTHER ORGANISATIONS</w:t>
      </w:r>
    </w:p>
    <w:p w:rsidR="004B7CA2" w:rsidRPr="004B7CA2" w:rsidRDefault="004B7CA2" w:rsidP="00432B25">
      <w:pPr>
        <w:pStyle w:val="ListParagraph"/>
        <w:numPr>
          <w:ilvl w:val="0"/>
          <w:numId w:val="35"/>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5"/>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5"/>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5"/>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42"/>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42"/>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B7CA2">
      <w:pPr>
        <w:adjustRightInd w:val="0"/>
        <w:snapToGrid w:val="0"/>
        <w:spacing w:after="0" w:line="240" w:lineRule="auto"/>
        <w:ind w:left="720"/>
        <w:jc w:val="both"/>
        <w:rPr>
          <w:rFonts w:ascii="Times New Roman" w:eastAsia="바탕" w:hAnsi="Times New Roman" w:cs="Times New Roman"/>
          <w:lang w:eastAsia="ko-KR"/>
        </w:rPr>
      </w:pPr>
    </w:p>
    <w:p w:rsidR="004B7CA2" w:rsidRPr="004B7CA2" w:rsidRDefault="004B7CA2" w:rsidP="00432B25">
      <w:pPr>
        <w:numPr>
          <w:ilvl w:val="0"/>
          <w:numId w:val="44"/>
        </w:numPr>
        <w:adjustRightInd w:val="0"/>
        <w:snapToGrid w:val="0"/>
        <w:spacing w:after="0" w:line="240" w:lineRule="auto"/>
        <w:ind w:left="2160"/>
        <w:jc w:val="both"/>
        <w:rPr>
          <w:rFonts w:ascii="Times New Roman" w:hAnsi="Times New Roman" w:cs="Times New Roman"/>
          <w:b/>
        </w:rPr>
      </w:pPr>
      <w:r w:rsidRPr="004B7CA2">
        <w:rPr>
          <w:rFonts w:ascii="Times New Roman" w:hAnsi="Times New Roman" w:cs="Times New Roman"/>
          <w:b/>
        </w:rPr>
        <w:t>SPECIAL REQUIREMENTS OF DEVELOPING STATES AND PARTICIPATING TERRITORIES</w:t>
      </w:r>
    </w:p>
    <w:p w:rsidR="004B7CA2" w:rsidRPr="004B7CA2" w:rsidRDefault="004B7CA2" w:rsidP="00432B25">
      <w:pPr>
        <w:pStyle w:val="ListParagraph"/>
        <w:numPr>
          <w:ilvl w:val="0"/>
          <w:numId w:val="36"/>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6"/>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6"/>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6"/>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6"/>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6"/>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B7CA2">
      <w:pPr>
        <w:adjustRightInd w:val="0"/>
        <w:snapToGrid w:val="0"/>
        <w:spacing w:after="0" w:line="240" w:lineRule="auto"/>
        <w:ind w:left="720"/>
        <w:jc w:val="both"/>
        <w:rPr>
          <w:rFonts w:ascii="Times New Roman" w:hAnsi="Times New Roman" w:cs="Times New Roman"/>
          <w:lang w:eastAsia="ko-KR"/>
        </w:rPr>
      </w:pPr>
    </w:p>
    <w:p w:rsidR="004B7CA2" w:rsidRPr="004B7CA2" w:rsidRDefault="004B7CA2" w:rsidP="00432B25">
      <w:pPr>
        <w:numPr>
          <w:ilvl w:val="0"/>
          <w:numId w:val="44"/>
        </w:numPr>
        <w:adjustRightInd w:val="0"/>
        <w:snapToGrid w:val="0"/>
        <w:spacing w:after="0" w:line="240" w:lineRule="auto"/>
        <w:ind w:left="2160"/>
        <w:jc w:val="both"/>
        <w:rPr>
          <w:rFonts w:ascii="Times New Roman" w:hAnsi="Times New Roman" w:cs="Times New Roman"/>
          <w:b/>
        </w:rPr>
      </w:pPr>
      <w:r w:rsidRPr="004B7CA2">
        <w:rPr>
          <w:rFonts w:ascii="Times New Roman" w:hAnsi="Times New Roman" w:cs="Times New Roman"/>
          <w:b/>
        </w:rPr>
        <w:t>FUTURE WORK PROGRAM AND BUDGET</w:t>
      </w:r>
    </w:p>
    <w:p w:rsidR="004B7CA2" w:rsidRPr="004B7CA2" w:rsidRDefault="004B7CA2" w:rsidP="004B7CA2">
      <w:pPr>
        <w:adjustRightInd w:val="0"/>
        <w:snapToGrid w:val="0"/>
        <w:spacing w:after="0" w:line="240" w:lineRule="auto"/>
        <w:jc w:val="both"/>
        <w:rPr>
          <w:rFonts w:ascii="Times New Roman" w:hAnsi="Times New Roman" w:cs="Times New Roman"/>
        </w:rPr>
      </w:pPr>
    </w:p>
    <w:p w:rsidR="004B7CA2" w:rsidRPr="004B7CA2" w:rsidRDefault="004B7CA2" w:rsidP="00432B25">
      <w:pPr>
        <w:pStyle w:val="ListParagraph"/>
        <w:numPr>
          <w:ilvl w:val="0"/>
          <w:numId w:val="39"/>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9"/>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9"/>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9"/>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4"/>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4"/>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4"/>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4"/>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4"/>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numPr>
          <w:ilvl w:val="1"/>
          <w:numId w:val="34"/>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Review of the Scientific Committee Work Programme</w:t>
      </w:r>
    </w:p>
    <w:p w:rsidR="004B7CA2" w:rsidRPr="004B7CA2" w:rsidRDefault="004B7CA2" w:rsidP="00432B25">
      <w:pPr>
        <w:numPr>
          <w:ilvl w:val="1"/>
          <w:numId w:val="34"/>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Development of the 201</w:t>
      </w:r>
      <w:r w:rsidRPr="004B7CA2">
        <w:rPr>
          <w:rFonts w:ascii="Times New Roman" w:hAnsi="Times New Roman" w:cs="Times New Roman"/>
          <w:b/>
          <w:lang w:eastAsia="ko-KR"/>
        </w:rPr>
        <w:t>9</w:t>
      </w:r>
      <w:r w:rsidRPr="004B7CA2">
        <w:rPr>
          <w:rFonts w:ascii="Times New Roman" w:hAnsi="Times New Roman" w:cs="Times New Roman"/>
          <w:b/>
        </w:rPr>
        <w:t xml:space="preserve"> </w:t>
      </w:r>
      <w:r w:rsidRPr="004B7CA2">
        <w:rPr>
          <w:rFonts w:ascii="Times New Roman" w:hAnsi="Times New Roman" w:cs="Times New Roman"/>
          <w:b/>
          <w:lang w:eastAsia="ko-KR"/>
        </w:rPr>
        <w:t>w</w:t>
      </w:r>
      <w:r w:rsidRPr="004B7CA2">
        <w:rPr>
          <w:rFonts w:ascii="Times New Roman" w:hAnsi="Times New Roman" w:cs="Times New Roman"/>
          <w:b/>
        </w:rPr>
        <w:t xml:space="preserve">ork </w:t>
      </w:r>
      <w:r w:rsidRPr="004B7CA2">
        <w:rPr>
          <w:rFonts w:ascii="Times New Roman" w:hAnsi="Times New Roman" w:cs="Times New Roman"/>
          <w:b/>
          <w:lang w:eastAsia="ko-KR"/>
        </w:rPr>
        <w:t>p</w:t>
      </w:r>
      <w:r w:rsidRPr="004B7CA2">
        <w:rPr>
          <w:rFonts w:ascii="Times New Roman" w:hAnsi="Times New Roman" w:cs="Times New Roman"/>
          <w:b/>
        </w:rPr>
        <w:t>rogramme and budget, and projection of 20</w:t>
      </w:r>
      <w:r w:rsidRPr="004B7CA2">
        <w:rPr>
          <w:rFonts w:ascii="Times New Roman" w:hAnsi="Times New Roman" w:cs="Times New Roman"/>
          <w:b/>
          <w:lang w:eastAsia="ko-KR"/>
        </w:rPr>
        <w:t>20</w:t>
      </w:r>
      <w:r w:rsidRPr="004B7CA2">
        <w:rPr>
          <w:rFonts w:ascii="Times New Roman" w:hAnsi="Times New Roman" w:cs="Times New Roman"/>
          <w:b/>
        </w:rPr>
        <w:t>-202</w:t>
      </w:r>
      <w:r w:rsidRPr="004B7CA2">
        <w:rPr>
          <w:rFonts w:ascii="Times New Roman" w:hAnsi="Times New Roman" w:cs="Times New Roman"/>
          <w:b/>
          <w:lang w:eastAsia="ko-KR"/>
        </w:rPr>
        <w:t>1</w:t>
      </w:r>
      <w:r w:rsidRPr="004B7CA2">
        <w:rPr>
          <w:rFonts w:ascii="Times New Roman" w:hAnsi="Times New Roman" w:cs="Times New Roman"/>
          <w:b/>
        </w:rPr>
        <w:t xml:space="preserve"> provisional </w:t>
      </w:r>
      <w:r w:rsidRPr="004B7CA2">
        <w:rPr>
          <w:rFonts w:ascii="Times New Roman" w:hAnsi="Times New Roman" w:cs="Times New Roman"/>
          <w:b/>
          <w:lang w:eastAsia="ko-KR"/>
        </w:rPr>
        <w:t>w</w:t>
      </w:r>
      <w:r w:rsidRPr="004B7CA2">
        <w:rPr>
          <w:rFonts w:ascii="Times New Roman" w:hAnsi="Times New Roman" w:cs="Times New Roman"/>
          <w:b/>
        </w:rPr>
        <w:t xml:space="preserve">ork </w:t>
      </w:r>
      <w:r w:rsidRPr="004B7CA2">
        <w:rPr>
          <w:rFonts w:ascii="Times New Roman" w:hAnsi="Times New Roman" w:cs="Times New Roman"/>
          <w:b/>
          <w:lang w:eastAsia="ko-KR"/>
        </w:rPr>
        <w:t>p</w:t>
      </w:r>
      <w:r w:rsidRPr="004B7CA2">
        <w:rPr>
          <w:rFonts w:ascii="Times New Roman" w:hAnsi="Times New Roman" w:cs="Times New Roman"/>
          <w:b/>
        </w:rPr>
        <w:t xml:space="preserve">rogramme and indicative budget </w:t>
      </w:r>
    </w:p>
    <w:p w:rsidR="004B7CA2" w:rsidRPr="004B7CA2" w:rsidRDefault="004B7CA2" w:rsidP="004B7CA2">
      <w:pPr>
        <w:adjustRightInd w:val="0"/>
        <w:snapToGrid w:val="0"/>
        <w:spacing w:after="0" w:line="240" w:lineRule="auto"/>
        <w:ind w:left="720"/>
        <w:jc w:val="both"/>
        <w:rPr>
          <w:rFonts w:ascii="Times New Roman" w:hAnsi="Times New Roman" w:cs="Times New Roman"/>
          <w:lang w:eastAsia="ko-KR"/>
        </w:rPr>
      </w:pPr>
    </w:p>
    <w:p w:rsidR="004B7CA2" w:rsidRPr="004B7CA2" w:rsidRDefault="004B7CA2" w:rsidP="00432B25">
      <w:pPr>
        <w:numPr>
          <w:ilvl w:val="0"/>
          <w:numId w:val="44"/>
        </w:numPr>
        <w:adjustRightInd w:val="0"/>
        <w:snapToGrid w:val="0"/>
        <w:spacing w:after="0" w:line="240" w:lineRule="auto"/>
        <w:ind w:left="2160"/>
        <w:jc w:val="both"/>
        <w:rPr>
          <w:rFonts w:ascii="Times New Roman" w:hAnsi="Times New Roman" w:cs="Times New Roman"/>
          <w:b/>
        </w:rPr>
      </w:pPr>
      <w:r w:rsidRPr="004B7CA2">
        <w:rPr>
          <w:rFonts w:ascii="Times New Roman" w:hAnsi="Times New Roman" w:cs="Times New Roman"/>
          <w:b/>
        </w:rPr>
        <w:t>ADMINISTRATIVE MATTERS</w:t>
      </w:r>
    </w:p>
    <w:p w:rsidR="004B7CA2" w:rsidRPr="004B7CA2" w:rsidRDefault="004B7CA2" w:rsidP="00432B25">
      <w:pPr>
        <w:pStyle w:val="ListParagraph"/>
        <w:numPr>
          <w:ilvl w:val="0"/>
          <w:numId w:val="37"/>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7"/>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7"/>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7"/>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5"/>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B7CA2">
      <w:pPr>
        <w:tabs>
          <w:tab w:val="num" w:pos="567"/>
        </w:tabs>
        <w:autoSpaceDE w:val="0"/>
        <w:autoSpaceDN w:val="0"/>
        <w:adjustRightInd w:val="0"/>
        <w:snapToGrid w:val="0"/>
        <w:spacing w:after="0" w:line="240" w:lineRule="auto"/>
        <w:ind w:left="720"/>
        <w:jc w:val="both"/>
        <w:rPr>
          <w:rFonts w:ascii="Times New Roman" w:hAnsi="Times New Roman" w:cs="Times New Roman"/>
          <w:lang w:eastAsia="ja-JP"/>
        </w:rPr>
      </w:pPr>
    </w:p>
    <w:p w:rsidR="004B7CA2" w:rsidRPr="004B7CA2" w:rsidRDefault="004B7CA2" w:rsidP="00432B25">
      <w:pPr>
        <w:numPr>
          <w:ilvl w:val="1"/>
          <w:numId w:val="35"/>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 xml:space="preserve">Future operation of the Scientific Committee </w:t>
      </w:r>
    </w:p>
    <w:p w:rsidR="004B7CA2" w:rsidRPr="004B7CA2" w:rsidRDefault="004B7CA2" w:rsidP="00432B25">
      <w:pPr>
        <w:pStyle w:val="ListParagraph"/>
        <w:numPr>
          <w:ilvl w:val="1"/>
          <w:numId w:val="35"/>
        </w:numPr>
        <w:adjustRightInd w:val="0"/>
        <w:snapToGrid w:val="0"/>
        <w:spacing w:after="0" w:line="240" w:lineRule="auto"/>
        <w:contextualSpacing w:val="0"/>
        <w:jc w:val="both"/>
        <w:rPr>
          <w:rFonts w:ascii="Times New Roman" w:hAnsi="Times New Roman" w:cs="Times New Roman"/>
          <w:b/>
        </w:rPr>
      </w:pPr>
      <w:r w:rsidRPr="004B7CA2">
        <w:rPr>
          <w:rFonts w:ascii="Times New Roman" w:hAnsi="Times New Roman" w:cs="Times New Roman"/>
          <w:b/>
        </w:rPr>
        <w:t xml:space="preserve">Election of Officers of the Scientific Committee </w:t>
      </w:r>
    </w:p>
    <w:p w:rsidR="004B7CA2" w:rsidRPr="004B7CA2" w:rsidRDefault="004B7CA2" w:rsidP="00432B25">
      <w:pPr>
        <w:numPr>
          <w:ilvl w:val="1"/>
          <w:numId w:val="35"/>
        </w:numPr>
        <w:adjustRightInd w:val="0"/>
        <w:snapToGrid w:val="0"/>
        <w:spacing w:after="0" w:line="240" w:lineRule="auto"/>
        <w:jc w:val="both"/>
        <w:rPr>
          <w:rFonts w:ascii="Times New Roman" w:hAnsi="Times New Roman" w:cs="Times New Roman"/>
          <w:b/>
        </w:rPr>
      </w:pPr>
      <w:r w:rsidRPr="004B7CA2">
        <w:rPr>
          <w:rFonts w:ascii="Times New Roman" w:hAnsi="Times New Roman" w:cs="Times New Roman"/>
          <w:b/>
        </w:rPr>
        <w:t xml:space="preserve">Next meeting  </w:t>
      </w:r>
    </w:p>
    <w:p w:rsidR="004B7CA2" w:rsidRPr="004B7CA2" w:rsidRDefault="004B7CA2" w:rsidP="004B7CA2">
      <w:pPr>
        <w:adjustRightInd w:val="0"/>
        <w:snapToGrid w:val="0"/>
        <w:spacing w:after="0" w:line="240" w:lineRule="auto"/>
        <w:ind w:left="720"/>
        <w:jc w:val="both"/>
        <w:rPr>
          <w:rFonts w:ascii="Times New Roman" w:hAnsi="Times New Roman" w:cs="Times New Roman"/>
          <w:lang w:eastAsia="ko-KR"/>
        </w:rPr>
      </w:pPr>
    </w:p>
    <w:p w:rsidR="004B7CA2" w:rsidRPr="004B7CA2" w:rsidRDefault="004B7CA2" w:rsidP="00432B25">
      <w:pPr>
        <w:numPr>
          <w:ilvl w:val="0"/>
          <w:numId w:val="44"/>
        </w:numPr>
        <w:adjustRightInd w:val="0"/>
        <w:snapToGrid w:val="0"/>
        <w:spacing w:after="0" w:line="240" w:lineRule="auto"/>
        <w:ind w:left="2160"/>
        <w:jc w:val="both"/>
        <w:rPr>
          <w:rFonts w:ascii="Times New Roman" w:hAnsi="Times New Roman" w:cs="Times New Roman"/>
          <w:b/>
        </w:rPr>
      </w:pPr>
      <w:r w:rsidRPr="004B7CA2">
        <w:rPr>
          <w:rFonts w:ascii="Times New Roman" w:hAnsi="Times New Roman" w:cs="Times New Roman"/>
          <w:b/>
        </w:rPr>
        <w:t>OTHER MATTERS</w:t>
      </w:r>
    </w:p>
    <w:p w:rsidR="004B7CA2" w:rsidRPr="004B7CA2" w:rsidRDefault="004B7CA2" w:rsidP="004B7CA2">
      <w:pPr>
        <w:adjustRightInd w:val="0"/>
        <w:snapToGrid w:val="0"/>
        <w:spacing w:after="0" w:line="240" w:lineRule="auto"/>
        <w:ind w:left="720"/>
        <w:jc w:val="both"/>
        <w:rPr>
          <w:rFonts w:ascii="Times New Roman" w:hAnsi="Times New Roman" w:cs="Times New Roman"/>
          <w:lang w:eastAsia="ko-KR"/>
        </w:rPr>
      </w:pPr>
    </w:p>
    <w:p w:rsidR="004B7CA2" w:rsidRPr="004B7CA2" w:rsidRDefault="004B7CA2" w:rsidP="00432B25">
      <w:pPr>
        <w:numPr>
          <w:ilvl w:val="0"/>
          <w:numId w:val="44"/>
        </w:numPr>
        <w:adjustRightInd w:val="0"/>
        <w:snapToGrid w:val="0"/>
        <w:spacing w:after="0" w:line="240" w:lineRule="auto"/>
        <w:ind w:left="2160"/>
        <w:jc w:val="both"/>
        <w:rPr>
          <w:rFonts w:ascii="Times New Roman" w:hAnsi="Times New Roman" w:cs="Times New Roman"/>
          <w:b/>
        </w:rPr>
      </w:pPr>
      <w:r w:rsidRPr="004B7CA2">
        <w:rPr>
          <w:rFonts w:ascii="Times New Roman" w:hAnsi="Times New Roman" w:cs="Times New Roman"/>
          <w:b/>
        </w:rPr>
        <w:t>ADOPTION OF THE SUMMARY RE</w:t>
      </w:r>
      <w:r w:rsidRPr="004B7CA2">
        <w:rPr>
          <w:rFonts w:ascii="Times New Roman" w:eastAsia="바탕" w:hAnsi="Times New Roman" w:cs="Times New Roman"/>
          <w:b/>
          <w:lang w:eastAsia="ko-KR"/>
        </w:rPr>
        <w:t>P</w:t>
      </w:r>
      <w:r w:rsidRPr="004B7CA2">
        <w:rPr>
          <w:rFonts w:ascii="Times New Roman" w:hAnsi="Times New Roman" w:cs="Times New Roman"/>
          <w:b/>
        </w:rPr>
        <w:t xml:space="preserve">ORT OF THE </w:t>
      </w:r>
      <w:r w:rsidRPr="004B7CA2">
        <w:rPr>
          <w:rFonts w:ascii="Times New Roman" w:eastAsia="바탕" w:hAnsi="Times New Roman" w:cs="Times New Roman"/>
          <w:b/>
          <w:lang w:eastAsia="ko-KR"/>
        </w:rPr>
        <w:t>FOURTEENTH REGULAR</w:t>
      </w:r>
      <w:r w:rsidRPr="004B7CA2">
        <w:rPr>
          <w:rFonts w:ascii="Times New Roman" w:hAnsi="Times New Roman" w:cs="Times New Roman"/>
          <w:b/>
        </w:rPr>
        <w:t xml:space="preserve"> SESSION OF THE SCIENTIFIC COMMITTEE</w:t>
      </w:r>
    </w:p>
    <w:p w:rsidR="004B7CA2" w:rsidRPr="004B7CA2" w:rsidRDefault="004B7CA2" w:rsidP="00432B25">
      <w:pPr>
        <w:pStyle w:val="ListParagraph"/>
        <w:numPr>
          <w:ilvl w:val="0"/>
          <w:numId w:val="38"/>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8"/>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8"/>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8"/>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32B25">
      <w:pPr>
        <w:pStyle w:val="ListParagraph"/>
        <w:numPr>
          <w:ilvl w:val="0"/>
          <w:numId w:val="39"/>
        </w:numPr>
        <w:adjustRightInd w:val="0"/>
        <w:snapToGrid w:val="0"/>
        <w:spacing w:after="0" w:line="240" w:lineRule="auto"/>
        <w:contextualSpacing w:val="0"/>
        <w:jc w:val="both"/>
        <w:rPr>
          <w:rFonts w:ascii="Times New Roman" w:hAnsi="Times New Roman" w:cs="Times New Roman"/>
          <w:b/>
          <w:vanish/>
        </w:rPr>
      </w:pPr>
    </w:p>
    <w:p w:rsidR="004B7CA2" w:rsidRPr="004B7CA2" w:rsidRDefault="004B7CA2" w:rsidP="004B7CA2">
      <w:pPr>
        <w:adjustRightInd w:val="0"/>
        <w:snapToGrid w:val="0"/>
        <w:spacing w:after="0" w:line="240" w:lineRule="auto"/>
        <w:ind w:left="720"/>
        <w:jc w:val="both"/>
        <w:rPr>
          <w:rFonts w:ascii="Times New Roman" w:hAnsi="Times New Roman" w:cs="Times New Roman"/>
          <w:lang w:eastAsia="ko-KR"/>
        </w:rPr>
      </w:pPr>
    </w:p>
    <w:p w:rsidR="004B7CA2" w:rsidRPr="004B7CA2" w:rsidRDefault="004B7CA2" w:rsidP="00432B25">
      <w:pPr>
        <w:numPr>
          <w:ilvl w:val="0"/>
          <w:numId w:val="44"/>
        </w:numPr>
        <w:adjustRightInd w:val="0"/>
        <w:snapToGrid w:val="0"/>
        <w:spacing w:after="0" w:line="240" w:lineRule="auto"/>
        <w:ind w:left="2160"/>
        <w:jc w:val="both"/>
        <w:rPr>
          <w:rFonts w:ascii="Times New Roman" w:hAnsi="Times New Roman" w:cs="Times New Roman"/>
          <w:b/>
        </w:rPr>
      </w:pPr>
      <w:r w:rsidRPr="004B7CA2">
        <w:rPr>
          <w:rFonts w:ascii="Times New Roman" w:hAnsi="Times New Roman" w:cs="Times New Roman"/>
          <w:b/>
        </w:rPr>
        <w:t>CLOSE OF MEETING</w:t>
      </w:r>
    </w:p>
    <w:p w:rsidR="004B7CA2" w:rsidRPr="004B7CA2" w:rsidRDefault="004B7CA2" w:rsidP="004B7CA2">
      <w:pPr>
        <w:adjustRightInd w:val="0"/>
        <w:snapToGrid w:val="0"/>
        <w:spacing w:after="0" w:line="240" w:lineRule="auto"/>
        <w:jc w:val="both"/>
        <w:rPr>
          <w:rFonts w:ascii="Times New Roman" w:hAnsi="Times New Roman" w:cs="Times New Roman"/>
        </w:rPr>
      </w:pPr>
    </w:p>
    <w:p w:rsidR="004B7CA2" w:rsidRPr="004B7CA2" w:rsidRDefault="004B7CA2" w:rsidP="004B7CA2">
      <w:pPr>
        <w:autoSpaceDE w:val="0"/>
        <w:autoSpaceDN w:val="0"/>
        <w:adjustRightInd w:val="0"/>
        <w:snapToGrid w:val="0"/>
        <w:spacing w:after="0" w:line="240" w:lineRule="auto"/>
        <w:ind w:left="720"/>
        <w:jc w:val="both"/>
        <w:rPr>
          <w:rFonts w:ascii="Times New Roman" w:eastAsia="바탕" w:hAnsi="Times New Roman" w:cs="Times New Roman"/>
          <w:lang w:eastAsia="ko-KR"/>
        </w:rPr>
      </w:pPr>
    </w:p>
    <w:p w:rsidR="00874F1A" w:rsidRPr="004B7CA2" w:rsidRDefault="00874F1A" w:rsidP="004B7CA2">
      <w:pPr>
        <w:adjustRightInd w:val="0"/>
        <w:snapToGrid w:val="0"/>
        <w:spacing w:after="0" w:line="240" w:lineRule="auto"/>
        <w:rPr>
          <w:rFonts w:ascii="Times New Roman" w:eastAsia="맑은 고딕" w:hAnsi="Times New Roman" w:cs="Times New Roman"/>
          <w:b/>
          <w:sz w:val="24"/>
          <w:szCs w:val="24"/>
          <w:lang w:eastAsia="ko-KR"/>
        </w:rPr>
      </w:pPr>
      <w:r w:rsidRPr="004B7CA2">
        <w:rPr>
          <w:rFonts w:ascii="Times New Roman" w:eastAsia="맑은 고딕" w:hAnsi="Times New Roman" w:cs="Times New Roman"/>
          <w:b/>
          <w:sz w:val="24"/>
          <w:szCs w:val="24"/>
          <w:lang w:eastAsia="ko-KR"/>
        </w:rPr>
        <w:br w:type="page"/>
      </w:r>
    </w:p>
    <w:p w:rsidR="004B7CA2" w:rsidRDefault="004B7CA2" w:rsidP="004B7CA2">
      <w:pPr>
        <w:adjustRightInd w:val="0"/>
        <w:snapToGrid w:val="0"/>
        <w:spacing w:after="0" w:line="240" w:lineRule="auto"/>
        <w:jc w:val="right"/>
        <w:rPr>
          <w:rFonts w:ascii="Times New Roman" w:hAnsi="Times New Roman" w:cs="Times New Roman" w:hint="eastAsia"/>
          <w:b/>
          <w:bCs/>
          <w:sz w:val="24"/>
          <w:szCs w:val="24"/>
          <w:lang w:eastAsia="ko-KR"/>
        </w:rPr>
      </w:pPr>
      <w:r>
        <w:rPr>
          <w:rFonts w:ascii="Times New Roman" w:hAnsi="Times New Roman" w:cs="Times New Roman" w:hint="eastAsia"/>
          <w:b/>
          <w:bCs/>
          <w:sz w:val="24"/>
          <w:szCs w:val="24"/>
          <w:lang w:eastAsia="ko-KR"/>
        </w:rPr>
        <w:t xml:space="preserve">Attachment 2 </w:t>
      </w:r>
    </w:p>
    <w:p w:rsidR="004B7CA2" w:rsidRDefault="004B7CA2" w:rsidP="004B7CA2">
      <w:pPr>
        <w:adjustRightInd w:val="0"/>
        <w:snapToGrid w:val="0"/>
        <w:spacing w:after="0" w:line="240" w:lineRule="auto"/>
        <w:rPr>
          <w:rFonts w:ascii="Times New Roman" w:hAnsi="Times New Roman" w:cs="Times New Roman" w:hint="eastAsia"/>
          <w:b/>
          <w:bCs/>
          <w:sz w:val="24"/>
          <w:szCs w:val="24"/>
          <w:lang w:eastAsia="ko-KR"/>
        </w:rPr>
      </w:pPr>
    </w:p>
    <w:p w:rsidR="00126F6B" w:rsidRPr="004B7CA2" w:rsidRDefault="00126F6B" w:rsidP="004B7CA2">
      <w:pPr>
        <w:adjustRightInd w:val="0"/>
        <w:snapToGrid w:val="0"/>
        <w:spacing w:after="0" w:line="240" w:lineRule="auto"/>
        <w:rPr>
          <w:rFonts w:ascii="Times New Roman" w:hAnsi="Times New Roman" w:cs="Times New Roman"/>
          <w:b/>
          <w:bCs/>
          <w:sz w:val="24"/>
          <w:szCs w:val="24"/>
          <w:lang w:eastAsia="ko-KR"/>
        </w:rPr>
      </w:pPr>
      <w:r w:rsidRPr="004B7CA2">
        <w:rPr>
          <w:rFonts w:ascii="Times New Roman" w:hAnsi="Times New Roman" w:cs="Times New Roman"/>
          <w:b/>
          <w:bCs/>
          <w:sz w:val="24"/>
          <w:szCs w:val="24"/>
          <w:lang w:eastAsia="ko-KR"/>
        </w:rPr>
        <w:t>SC14 Indicative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197"/>
        <w:gridCol w:w="1197"/>
        <w:gridCol w:w="1197"/>
        <w:gridCol w:w="1197"/>
        <w:gridCol w:w="1197"/>
        <w:gridCol w:w="1197"/>
        <w:gridCol w:w="1197"/>
      </w:tblGrid>
      <w:tr w:rsidR="00126F6B" w:rsidRPr="004B7CA2" w:rsidTr="00EC7BE2">
        <w:trPr>
          <w:trHeight w:val="288"/>
        </w:trPr>
        <w:tc>
          <w:tcPr>
            <w:tcW w:w="625" w:type="pct"/>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
                <w:sz w:val="20"/>
                <w:szCs w:val="20"/>
                <w:lang w:eastAsia="ja-JP"/>
              </w:rPr>
            </w:pPr>
            <w:r w:rsidRPr="004B7CA2">
              <w:rPr>
                <w:rFonts w:ascii="Times New Roman" w:hAnsi="Times New Roman" w:cs="Times New Roman"/>
                <w:b/>
                <w:sz w:val="20"/>
                <w:szCs w:val="20"/>
                <w:lang w:eastAsia="ja-JP"/>
              </w:rPr>
              <w:t>Time</w:t>
            </w:r>
          </w:p>
        </w:tc>
        <w:tc>
          <w:tcPr>
            <w:tcW w:w="625" w:type="pct"/>
            <w:tcBorders>
              <w:bottom w:val="single" w:sz="4" w:space="0" w:color="auto"/>
            </w:tcBorders>
            <w:shd w:val="clear" w:color="auto" w:fill="BFBFBF" w:themeFill="background1" w:themeFillShade="BF"/>
            <w:noWrap/>
            <w:vAlign w:val="center"/>
          </w:tcPr>
          <w:p w:rsidR="00126F6B" w:rsidRPr="004B7CA2" w:rsidRDefault="00126F6B" w:rsidP="004B7CA2">
            <w:pPr>
              <w:adjustRightInd w:val="0"/>
              <w:snapToGrid w:val="0"/>
              <w:spacing w:after="0" w:line="240" w:lineRule="auto"/>
              <w:jc w:val="center"/>
              <w:rPr>
                <w:rFonts w:ascii="Times New Roman" w:hAnsi="Times New Roman" w:cs="Times New Roman"/>
                <w:b/>
                <w:bCs/>
                <w:sz w:val="20"/>
                <w:szCs w:val="20"/>
                <w:lang w:eastAsia="ja-JP"/>
              </w:rPr>
            </w:pPr>
            <w:r w:rsidRPr="004B7CA2">
              <w:rPr>
                <w:rFonts w:ascii="Times New Roman" w:hAnsi="Times New Roman" w:cs="Times New Roman"/>
                <w:b/>
                <w:bCs/>
                <w:sz w:val="20"/>
                <w:szCs w:val="20"/>
                <w:lang w:eastAsia="ja-JP"/>
              </w:rPr>
              <w:t>Sun</w:t>
            </w:r>
          </w:p>
        </w:tc>
        <w:tc>
          <w:tcPr>
            <w:tcW w:w="625" w:type="pct"/>
            <w:tcBorders>
              <w:bottom w:val="single" w:sz="4" w:space="0" w:color="auto"/>
            </w:tcBorders>
            <w:shd w:val="clear" w:color="auto" w:fill="BFBFBF" w:themeFill="background1" w:themeFillShade="BF"/>
            <w:noWrap/>
            <w:vAlign w:val="center"/>
            <w:hideMark/>
          </w:tcPr>
          <w:p w:rsidR="00126F6B" w:rsidRPr="004B7CA2" w:rsidRDefault="00126F6B" w:rsidP="004B7CA2">
            <w:pPr>
              <w:adjustRightInd w:val="0"/>
              <w:snapToGrid w:val="0"/>
              <w:spacing w:after="0" w:line="240" w:lineRule="auto"/>
              <w:jc w:val="center"/>
              <w:rPr>
                <w:rFonts w:ascii="Times New Roman" w:hAnsi="Times New Roman" w:cs="Times New Roman"/>
                <w:b/>
                <w:bCs/>
                <w:sz w:val="20"/>
                <w:szCs w:val="20"/>
                <w:lang w:eastAsia="ja-JP"/>
              </w:rPr>
            </w:pPr>
            <w:r w:rsidRPr="004B7CA2">
              <w:rPr>
                <w:rFonts w:ascii="Times New Roman" w:hAnsi="Times New Roman" w:cs="Times New Roman"/>
                <w:b/>
                <w:bCs/>
                <w:sz w:val="20"/>
                <w:szCs w:val="20"/>
                <w:lang w:eastAsia="ja-JP"/>
              </w:rPr>
              <w:t>Mon</w:t>
            </w:r>
          </w:p>
        </w:tc>
        <w:tc>
          <w:tcPr>
            <w:tcW w:w="625" w:type="pct"/>
            <w:tcBorders>
              <w:bottom w:val="single" w:sz="4" w:space="0" w:color="auto"/>
            </w:tcBorders>
            <w:shd w:val="clear" w:color="auto" w:fill="BFBFBF" w:themeFill="background1" w:themeFillShade="BF"/>
            <w:noWrap/>
            <w:vAlign w:val="center"/>
            <w:hideMark/>
          </w:tcPr>
          <w:p w:rsidR="00126F6B" w:rsidRPr="004B7CA2" w:rsidRDefault="00126F6B" w:rsidP="004B7CA2">
            <w:pPr>
              <w:adjustRightInd w:val="0"/>
              <w:snapToGrid w:val="0"/>
              <w:spacing w:after="0" w:line="240" w:lineRule="auto"/>
              <w:jc w:val="center"/>
              <w:rPr>
                <w:rFonts w:ascii="Times New Roman" w:hAnsi="Times New Roman" w:cs="Times New Roman"/>
                <w:b/>
                <w:bCs/>
                <w:sz w:val="20"/>
                <w:szCs w:val="20"/>
              </w:rPr>
            </w:pPr>
            <w:r w:rsidRPr="004B7CA2">
              <w:rPr>
                <w:rFonts w:ascii="Times New Roman" w:hAnsi="Times New Roman" w:cs="Times New Roman"/>
                <w:b/>
                <w:bCs/>
                <w:sz w:val="20"/>
                <w:szCs w:val="20"/>
                <w:lang w:eastAsia="ja-JP"/>
              </w:rPr>
              <w:t xml:space="preserve">Tue, </w:t>
            </w:r>
            <w:r w:rsidRPr="004B7CA2">
              <w:rPr>
                <w:rFonts w:ascii="Times New Roman" w:hAnsi="Times New Roman" w:cs="Times New Roman"/>
                <w:b/>
                <w:bCs/>
                <w:sz w:val="20"/>
                <w:szCs w:val="20"/>
              </w:rPr>
              <w:t>7 August</w:t>
            </w:r>
          </w:p>
        </w:tc>
        <w:tc>
          <w:tcPr>
            <w:tcW w:w="625" w:type="pct"/>
            <w:tcBorders>
              <w:bottom w:val="single" w:sz="4" w:space="0" w:color="auto"/>
            </w:tcBorders>
            <w:shd w:val="clear" w:color="auto" w:fill="BFBFBF" w:themeFill="background1" w:themeFillShade="BF"/>
            <w:noWrap/>
            <w:vAlign w:val="center"/>
            <w:hideMark/>
          </w:tcPr>
          <w:p w:rsidR="00126F6B" w:rsidRPr="004B7CA2" w:rsidRDefault="00126F6B" w:rsidP="004B7CA2">
            <w:pPr>
              <w:adjustRightInd w:val="0"/>
              <w:snapToGrid w:val="0"/>
              <w:spacing w:after="0" w:line="240" w:lineRule="auto"/>
              <w:jc w:val="center"/>
              <w:rPr>
                <w:rFonts w:ascii="Times New Roman" w:hAnsi="Times New Roman" w:cs="Times New Roman"/>
                <w:b/>
                <w:bCs/>
                <w:sz w:val="20"/>
                <w:szCs w:val="20"/>
              </w:rPr>
            </w:pPr>
            <w:r w:rsidRPr="004B7CA2">
              <w:rPr>
                <w:rFonts w:ascii="Times New Roman" w:hAnsi="Times New Roman" w:cs="Times New Roman"/>
                <w:b/>
                <w:bCs/>
                <w:sz w:val="20"/>
                <w:szCs w:val="20"/>
                <w:lang w:eastAsia="ja-JP"/>
              </w:rPr>
              <w:t xml:space="preserve">Wed, </w:t>
            </w:r>
            <w:r w:rsidRPr="004B7CA2">
              <w:rPr>
                <w:rFonts w:ascii="Times New Roman" w:hAnsi="Times New Roman" w:cs="Times New Roman"/>
                <w:b/>
                <w:bCs/>
                <w:sz w:val="20"/>
                <w:szCs w:val="20"/>
              </w:rPr>
              <w:t>8</w:t>
            </w:r>
          </w:p>
        </w:tc>
        <w:tc>
          <w:tcPr>
            <w:tcW w:w="625" w:type="pct"/>
            <w:tcBorders>
              <w:bottom w:val="single" w:sz="4" w:space="0" w:color="auto"/>
            </w:tcBorders>
            <w:shd w:val="clear" w:color="auto" w:fill="BFBFBF" w:themeFill="background1" w:themeFillShade="BF"/>
            <w:noWrap/>
            <w:vAlign w:val="center"/>
            <w:hideMark/>
          </w:tcPr>
          <w:p w:rsidR="00126F6B" w:rsidRPr="004B7CA2" w:rsidRDefault="00126F6B" w:rsidP="004B7CA2">
            <w:pPr>
              <w:adjustRightInd w:val="0"/>
              <w:snapToGrid w:val="0"/>
              <w:spacing w:after="0" w:line="240" w:lineRule="auto"/>
              <w:jc w:val="center"/>
              <w:rPr>
                <w:rFonts w:ascii="Times New Roman" w:hAnsi="Times New Roman" w:cs="Times New Roman"/>
                <w:b/>
                <w:bCs/>
                <w:sz w:val="20"/>
                <w:szCs w:val="20"/>
              </w:rPr>
            </w:pPr>
            <w:r w:rsidRPr="004B7CA2">
              <w:rPr>
                <w:rFonts w:ascii="Times New Roman" w:hAnsi="Times New Roman" w:cs="Times New Roman"/>
                <w:b/>
                <w:bCs/>
                <w:sz w:val="20"/>
                <w:szCs w:val="20"/>
                <w:lang w:eastAsia="ja-JP"/>
              </w:rPr>
              <w:t xml:space="preserve">Thu, </w:t>
            </w:r>
            <w:r w:rsidRPr="004B7CA2">
              <w:rPr>
                <w:rFonts w:ascii="Times New Roman" w:hAnsi="Times New Roman" w:cs="Times New Roman"/>
                <w:b/>
                <w:bCs/>
                <w:sz w:val="20"/>
                <w:szCs w:val="20"/>
              </w:rPr>
              <w:t>9</w:t>
            </w:r>
          </w:p>
        </w:tc>
        <w:tc>
          <w:tcPr>
            <w:tcW w:w="625" w:type="pct"/>
            <w:tcBorders>
              <w:bottom w:val="single" w:sz="4" w:space="0" w:color="auto"/>
            </w:tcBorders>
            <w:shd w:val="clear" w:color="auto" w:fill="BFBFBF" w:themeFill="background1" w:themeFillShade="BF"/>
            <w:noWrap/>
            <w:vAlign w:val="center"/>
            <w:hideMark/>
          </w:tcPr>
          <w:p w:rsidR="00126F6B" w:rsidRPr="004B7CA2" w:rsidRDefault="00126F6B" w:rsidP="004B7CA2">
            <w:pPr>
              <w:adjustRightInd w:val="0"/>
              <w:snapToGrid w:val="0"/>
              <w:spacing w:after="0" w:line="240" w:lineRule="auto"/>
              <w:jc w:val="center"/>
              <w:rPr>
                <w:rFonts w:ascii="Times New Roman" w:hAnsi="Times New Roman" w:cs="Times New Roman"/>
                <w:b/>
                <w:bCs/>
                <w:sz w:val="20"/>
                <w:szCs w:val="20"/>
              </w:rPr>
            </w:pPr>
            <w:r w:rsidRPr="004B7CA2">
              <w:rPr>
                <w:rFonts w:ascii="Times New Roman" w:hAnsi="Times New Roman" w:cs="Times New Roman"/>
                <w:b/>
                <w:bCs/>
                <w:sz w:val="20"/>
                <w:szCs w:val="20"/>
                <w:lang w:eastAsia="ja-JP"/>
              </w:rPr>
              <w:t xml:space="preserve">Fri, </w:t>
            </w:r>
            <w:r w:rsidRPr="004B7CA2">
              <w:rPr>
                <w:rFonts w:ascii="Times New Roman" w:hAnsi="Times New Roman" w:cs="Times New Roman"/>
                <w:b/>
                <w:bCs/>
                <w:sz w:val="20"/>
                <w:szCs w:val="20"/>
              </w:rPr>
              <w:t>10</w:t>
            </w:r>
          </w:p>
        </w:tc>
        <w:tc>
          <w:tcPr>
            <w:tcW w:w="625" w:type="pct"/>
            <w:tcBorders>
              <w:bottom w:val="single" w:sz="4" w:space="0" w:color="auto"/>
            </w:tcBorders>
            <w:shd w:val="clear" w:color="auto" w:fill="BFBFBF" w:themeFill="background1" w:themeFillShade="BF"/>
            <w:noWrap/>
            <w:vAlign w:val="center"/>
            <w:hideMark/>
          </w:tcPr>
          <w:p w:rsidR="00126F6B" w:rsidRPr="004B7CA2" w:rsidRDefault="00126F6B" w:rsidP="004B7CA2">
            <w:pPr>
              <w:adjustRightInd w:val="0"/>
              <w:snapToGrid w:val="0"/>
              <w:spacing w:after="0" w:line="240" w:lineRule="auto"/>
              <w:jc w:val="center"/>
              <w:rPr>
                <w:rFonts w:ascii="Times New Roman" w:hAnsi="Times New Roman" w:cs="Times New Roman"/>
                <w:b/>
                <w:bCs/>
                <w:sz w:val="20"/>
                <w:szCs w:val="20"/>
              </w:rPr>
            </w:pPr>
            <w:r w:rsidRPr="004B7CA2">
              <w:rPr>
                <w:rFonts w:ascii="Times New Roman" w:hAnsi="Times New Roman" w:cs="Times New Roman"/>
                <w:b/>
                <w:bCs/>
                <w:sz w:val="20"/>
                <w:szCs w:val="20"/>
                <w:lang w:eastAsia="ja-JP"/>
              </w:rPr>
              <w:t xml:space="preserve">Sat, </w:t>
            </w:r>
            <w:r w:rsidRPr="004B7CA2">
              <w:rPr>
                <w:rFonts w:ascii="Times New Roman" w:hAnsi="Times New Roman" w:cs="Times New Roman"/>
                <w:b/>
                <w:bCs/>
                <w:sz w:val="20"/>
                <w:szCs w:val="20"/>
              </w:rPr>
              <w:t>11</w:t>
            </w:r>
          </w:p>
        </w:tc>
      </w:tr>
      <w:tr w:rsidR="00126F6B" w:rsidRPr="004B7CA2" w:rsidTr="00EC7BE2">
        <w:trPr>
          <w:trHeight w:val="60"/>
        </w:trPr>
        <w:tc>
          <w:tcPr>
            <w:tcW w:w="625" w:type="pct"/>
            <w:tcBorders>
              <w:bottom w:val="single" w:sz="4" w:space="0" w:color="auto"/>
            </w:tcBorders>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0830-1000</w:t>
            </w:r>
          </w:p>
        </w:tc>
        <w:tc>
          <w:tcPr>
            <w:tcW w:w="625" w:type="pct"/>
            <w:vMerge w:val="restart"/>
            <w:shd w:val="clear" w:color="auto" w:fill="auto"/>
            <w:noWrap/>
            <w:vAlign w:val="center"/>
          </w:tcPr>
          <w:p w:rsidR="00126F6B" w:rsidRPr="004B7CA2" w:rsidRDefault="00126F6B" w:rsidP="004B7CA2">
            <w:pPr>
              <w:adjustRightInd w:val="0"/>
              <w:snapToGrid w:val="0"/>
              <w:spacing w:after="0" w:line="240" w:lineRule="auto"/>
              <w:ind w:left="360"/>
              <w:rPr>
                <w:rFonts w:ascii="Times New Roman" w:hAnsi="Times New Roman" w:cs="Times New Roman"/>
                <w:bCs/>
                <w:sz w:val="20"/>
                <w:szCs w:val="20"/>
              </w:rPr>
            </w:pPr>
          </w:p>
        </w:tc>
        <w:tc>
          <w:tcPr>
            <w:tcW w:w="625" w:type="pct"/>
            <w:vMerge w:val="restart"/>
            <w:shd w:val="clear" w:color="auto" w:fill="auto"/>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proofErr w:type="spellStart"/>
            <w:r w:rsidRPr="004B7CA2">
              <w:rPr>
                <w:rFonts w:ascii="Times New Roman" w:hAnsi="Times New Roman" w:cs="Times New Roman"/>
                <w:bCs/>
                <w:sz w:val="20"/>
                <w:szCs w:val="20"/>
              </w:rPr>
              <w:t>EMandER</w:t>
            </w:r>
            <w:proofErr w:type="spellEnd"/>
            <w:r w:rsidRPr="004B7CA2">
              <w:rPr>
                <w:rFonts w:ascii="Times New Roman" w:hAnsi="Times New Roman" w:cs="Times New Roman"/>
                <w:bCs/>
                <w:sz w:val="20"/>
                <w:szCs w:val="20"/>
              </w:rPr>
              <w:t xml:space="preserve"> IWG</w:t>
            </w:r>
          </w:p>
        </w:tc>
        <w:tc>
          <w:tcPr>
            <w:tcW w:w="625" w:type="pct"/>
            <w:vMerge w:val="restart"/>
            <w:shd w:val="clear" w:color="auto" w:fill="auto"/>
            <w:noWrap/>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proofErr w:type="spellStart"/>
            <w:r w:rsidRPr="004B7CA2">
              <w:rPr>
                <w:rFonts w:ascii="Times New Roman" w:hAnsi="Times New Roman" w:cs="Times New Roman"/>
                <w:bCs/>
                <w:sz w:val="20"/>
                <w:szCs w:val="20"/>
              </w:rPr>
              <w:t>EMandER</w:t>
            </w:r>
            <w:proofErr w:type="spellEnd"/>
            <w:r w:rsidRPr="004B7CA2">
              <w:rPr>
                <w:rFonts w:ascii="Times New Roman" w:hAnsi="Times New Roman" w:cs="Times New Roman"/>
                <w:bCs/>
                <w:sz w:val="20"/>
                <w:szCs w:val="20"/>
              </w:rPr>
              <w:t xml:space="preserve"> IWG</w:t>
            </w:r>
          </w:p>
        </w:tc>
        <w:tc>
          <w:tcPr>
            <w:tcW w:w="625" w:type="pct"/>
            <w:tcBorders>
              <w:bottom w:val="single" w:sz="4"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rPr>
              <w:t>Agenda 1 and A2</w:t>
            </w:r>
          </w:p>
        </w:tc>
        <w:tc>
          <w:tcPr>
            <w:tcW w:w="625" w:type="pct"/>
            <w:tcBorders>
              <w:bottom w:val="single" w:sz="4" w:space="0" w:color="auto"/>
              <w:right w:val="single" w:sz="4" w:space="0" w:color="auto"/>
            </w:tcBorders>
            <w:shd w:val="clear" w:color="auto" w:fill="D99594" w:themeFill="accent2" w:themeFillTint="99"/>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A4. Stock Status (1)</w:t>
            </w:r>
          </w:p>
        </w:tc>
        <w:tc>
          <w:tcPr>
            <w:tcW w:w="625" w:type="pct"/>
            <w:tcBorders>
              <w:left w:val="single" w:sz="4" w:space="0" w:color="auto"/>
              <w:bottom w:val="single" w:sz="4" w:space="0" w:color="auto"/>
              <w:right w:val="single" w:sz="4" w:space="0" w:color="auto"/>
            </w:tcBorders>
            <w:shd w:val="clear" w:color="auto" w:fill="D99594" w:themeFill="accent2" w:themeFillTint="99"/>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A4. Stock Status (3)</w:t>
            </w:r>
          </w:p>
        </w:tc>
        <w:tc>
          <w:tcPr>
            <w:tcW w:w="625" w:type="pct"/>
            <w:tcBorders>
              <w:left w:val="single" w:sz="4" w:space="0" w:color="auto"/>
              <w:bottom w:val="single" w:sz="4" w:space="0" w:color="auto"/>
            </w:tcBorders>
            <w:shd w:val="clear" w:color="auto" w:fill="D99594" w:themeFill="accent2" w:themeFillTint="99"/>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A4. Stock Status (5)</w:t>
            </w:r>
          </w:p>
        </w:tc>
      </w:tr>
      <w:tr w:rsidR="00126F6B" w:rsidRPr="004B7CA2" w:rsidTr="00EC7BE2">
        <w:trPr>
          <w:trHeight w:val="64"/>
        </w:trPr>
        <w:tc>
          <w:tcPr>
            <w:tcW w:w="625" w:type="pct"/>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1000-1030</w:t>
            </w:r>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2500" w:type="pct"/>
            <w:gridSpan w:val="4"/>
            <w:tcBorders>
              <w:bottom w:val="single" w:sz="4" w:space="0" w:color="auto"/>
            </w:tcBorders>
            <w:shd w:val="clear" w:color="auto" w:fill="BFBFBF" w:themeFill="background1" w:themeFillShade="BF"/>
            <w:noWrap/>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rPr>
              <w:t>Morning Break</w:t>
            </w:r>
          </w:p>
        </w:tc>
      </w:tr>
      <w:tr w:rsidR="00126F6B" w:rsidRPr="004B7CA2" w:rsidTr="00EC7BE2">
        <w:trPr>
          <w:trHeight w:val="60"/>
        </w:trPr>
        <w:tc>
          <w:tcPr>
            <w:tcW w:w="625" w:type="pct"/>
            <w:tcBorders>
              <w:bottom w:val="single" w:sz="4" w:space="0" w:color="auto"/>
            </w:tcBorders>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1030-1200</w:t>
            </w:r>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bottom w:val="single" w:sz="4"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tcBorders>
              <w:bottom w:val="single" w:sz="2"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rPr>
              <w:t>A1 and A2</w:t>
            </w:r>
          </w:p>
        </w:tc>
        <w:tc>
          <w:tcPr>
            <w:tcW w:w="625" w:type="pct"/>
            <w:tcBorders>
              <w:bottom w:val="single" w:sz="2" w:space="0" w:color="auto"/>
              <w:right w:val="single" w:sz="4" w:space="0" w:color="auto"/>
            </w:tcBorders>
            <w:shd w:val="clear" w:color="auto" w:fill="D99594" w:themeFill="accent2" w:themeFillTint="99"/>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A4. Stock Status (2)</w:t>
            </w:r>
          </w:p>
        </w:tc>
        <w:tc>
          <w:tcPr>
            <w:tcW w:w="625" w:type="pct"/>
            <w:tcBorders>
              <w:left w:val="single" w:sz="4" w:space="0" w:color="auto"/>
              <w:bottom w:val="single" w:sz="2" w:space="0" w:color="auto"/>
            </w:tcBorders>
            <w:shd w:val="clear" w:color="auto" w:fill="D99594" w:themeFill="accent2" w:themeFillTint="99"/>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A4. Stock Status (4)</w:t>
            </w:r>
          </w:p>
        </w:tc>
        <w:tc>
          <w:tcPr>
            <w:tcW w:w="625" w:type="pct"/>
            <w:tcBorders>
              <w:bottom w:val="single" w:sz="2" w:space="0" w:color="auto"/>
            </w:tcBorders>
            <w:shd w:val="clear" w:color="auto" w:fill="D99594" w:themeFill="accent2" w:themeFillTint="99"/>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A4. Stock Status (6)</w:t>
            </w:r>
          </w:p>
        </w:tc>
      </w:tr>
      <w:tr w:rsidR="00126F6B" w:rsidRPr="004B7CA2" w:rsidTr="00EC7BE2">
        <w:trPr>
          <w:trHeight w:val="64"/>
        </w:trPr>
        <w:tc>
          <w:tcPr>
            <w:tcW w:w="625" w:type="pct"/>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1200-1330</w:t>
            </w:r>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val="restart"/>
            <w:tcBorders>
              <w:right w:val="single" w:sz="2"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rPr>
              <w:t>14:00- 15:30</w:t>
            </w:r>
          </w:p>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rPr>
              <w:t>Conveners Meeting</w:t>
            </w:r>
          </w:p>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rPr>
              <w:t xml:space="preserve">16:00 – </w:t>
            </w:r>
          </w:p>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lang w:eastAsia="ko-KR"/>
              </w:rPr>
              <w:t>HOD</w:t>
            </w:r>
            <w:r w:rsidRPr="004B7CA2">
              <w:rPr>
                <w:rFonts w:ascii="Times New Roman" w:hAnsi="Times New Roman" w:cs="Times New Roman"/>
                <w:bCs/>
                <w:sz w:val="20"/>
                <w:szCs w:val="20"/>
              </w:rPr>
              <w:t xml:space="preserve"> Meeting</w:t>
            </w:r>
          </w:p>
        </w:tc>
        <w:tc>
          <w:tcPr>
            <w:tcW w:w="2500" w:type="pct"/>
            <w:gridSpan w:val="4"/>
            <w:tcBorders>
              <w:top w:val="single" w:sz="2" w:space="0" w:color="auto"/>
              <w:left w:val="single" w:sz="2" w:space="0" w:color="auto"/>
              <w:bottom w:val="single" w:sz="2" w:space="0" w:color="auto"/>
            </w:tcBorders>
            <w:shd w:val="clear" w:color="auto" w:fill="BFBFBF" w:themeFill="background1" w:themeFillShade="BF"/>
            <w:noWrap/>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rPr>
              <w:t>Lunch Break</w:t>
            </w:r>
          </w:p>
        </w:tc>
      </w:tr>
      <w:tr w:rsidR="00126F6B" w:rsidRPr="004B7CA2" w:rsidTr="00EC7BE2">
        <w:trPr>
          <w:trHeight w:val="60"/>
        </w:trPr>
        <w:tc>
          <w:tcPr>
            <w:tcW w:w="625" w:type="pct"/>
            <w:tcBorders>
              <w:bottom w:val="single" w:sz="4" w:space="0" w:color="auto"/>
            </w:tcBorders>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1330-1500</w:t>
            </w:r>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p>
        </w:tc>
        <w:tc>
          <w:tcPr>
            <w:tcW w:w="625" w:type="pct"/>
            <w:tcBorders>
              <w:top w:val="single" w:sz="2" w:space="0" w:color="auto"/>
              <w:bottom w:val="single" w:sz="4" w:space="0" w:color="auto"/>
            </w:tcBorders>
            <w:shd w:val="clear" w:color="auto" w:fill="FFFF00"/>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rPr>
              <w:t>A3. Data (1)</w:t>
            </w:r>
          </w:p>
        </w:tc>
        <w:tc>
          <w:tcPr>
            <w:tcW w:w="625" w:type="pct"/>
            <w:tcBorders>
              <w:bottom w:val="single" w:sz="4" w:space="0" w:color="auto"/>
              <w:right w:val="single" w:sz="4" w:space="0" w:color="auto"/>
            </w:tcBorders>
            <w:shd w:val="clear" w:color="auto" w:fill="92D050"/>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hAnsi="Times New Roman" w:cs="Times New Roman"/>
                <w:bCs/>
                <w:sz w:val="20"/>
                <w:szCs w:val="20"/>
              </w:rPr>
              <w:t>A6. EB theme (1)</w:t>
            </w:r>
          </w:p>
        </w:tc>
        <w:tc>
          <w:tcPr>
            <w:tcW w:w="625" w:type="pct"/>
            <w:tcBorders>
              <w:left w:val="single" w:sz="4" w:space="0" w:color="auto"/>
              <w:bottom w:val="single" w:sz="4" w:space="0" w:color="auto"/>
            </w:tcBorders>
            <w:shd w:val="clear" w:color="auto" w:fill="8DB3E2" w:themeFill="text2" w:themeFillTint="66"/>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A5. MI theme (1)</w:t>
            </w:r>
          </w:p>
        </w:tc>
        <w:tc>
          <w:tcPr>
            <w:tcW w:w="625" w:type="pct"/>
            <w:tcBorders>
              <w:bottom w:val="single" w:sz="4" w:space="0" w:color="auto"/>
            </w:tcBorders>
            <w:shd w:val="clear" w:color="auto" w:fill="8DB3E2" w:themeFill="text2" w:themeFillTint="66"/>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A5. MI theme (3)</w:t>
            </w:r>
          </w:p>
        </w:tc>
      </w:tr>
      <w:tr w:rsidR="00126F6B" w:rsidRPr="004B7CA2" w:rsidTr="00EC7BE2">
        <w:trPr>
          <w:trHeight w:val="64"/>
        </w:trPr>
        <w:tc>
          <w:tcPr>
            <w:tcW w:w="625" w:type="pct"/>
            <w:tcBorders>
              <w:bottom w:val="single" w:sz="4" w:space="0" w:color="auto"/>
            </w:tcBorders>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1500-1530</w:t>
            </w:r>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2500" w:type="pct"/>
            <w:gridSpan w:val="4"/>
            <w:tcBorders>
              <w:bottom w:val="single" w:sz="4" w:space="0" w:color="auto"/>
            </w:tcBorders>
            <w:shd w:val="clear" w:color="auto" w:fill="BFBFBF" w:themeFill="background1" w:themeFillShade="BF"/>
            <w:noWrap/>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rPr>
              <w:t>Afternoon Break</w:t>
            </w:r>
          </w:p>
        </w:tc>
      </w:tr>
      <w:tr w:rsidR="00126F6B" w:rsidRPr="004B7CA2" w:rsidTr="00EC7BE2">
        <w:trPr>
          <w:trHeight w:val="60"/>
        </w:trPr>
        <w:tc>
          <w:tcPr>
            <w:tcW w:w="625" w:type="pct"/>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1530-1730</w:t>
            </w:r>
            <w:bookmarkStart w:id="0" w:name="_GoBack"/>
            <w:bookmarkEnd w:id="0"/>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tcBorders>
              <w:bottom w:val="single" w:sz="2" w:space="0" w:color="auto"/>
            </w:tcBorders>
            <w:shd w:val="clear" w:color="auto" w:fill="FFFF00"/>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rPr>
              <w:t>A3. Data (2)</w:t>
            </w:r>
          </w:p>
        </w:tc>
        <w:tc>
          <w:tcPr>
            <w:tcW w:w="625" w:type="pct"/>
            <w:tcBorders>
              <w:bottom w:val="single" w:sz="4" w:space="0" w:color="auto"/>
              <w:right w:val="single" w:sz="4" w:space="0" w:color="auto"/>
            </w:tcBorders>
            <w:shd w:val="clear" w:color="auto" w:fill="92D050"/>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hAnsi="Times New Roman" w:cs="Times New Roman"/>
                <w:bCs/>
                <w:sz w:val="20"/>
                <w:szCs w:val="20"/>
              </w:rPr>
              <w:t>A6. EB theme (2)</w:t>
            </w:r>
          </w:p>
        </w:tc>
        <w:tc>
          <w:tcPr>
            <w:tcW w:w="625" w:type="pct"/>
            <w:tcBorders>
              <w:left w:val="single" w:sz="4" w:space="0" w:color="auto"/>
              <w:bottom w:val="single" w:sz="4" w:space="0" w:color="auto"/>
            </w:tcBorders>
            <w:shd w:val="clear" w:color="auto" w:fill="8DB3E2" w:themeFill="text2" w:themeFillTint="66"/>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hAnsi="Times New Roman" w:cs="Times New Roman"/>
                <w:bCs/>
                <w:sz w:val="20"/>
                <w:szCs w:val="20"/>
              </w:rPr>
              <w:t xml:space="preserve">A5. </w:t>
            </w:r>
            <w:r w:rsidRPr="004B7CA2">
              <w:rPr>
                <w:rFonts w:ascii="Times New Roman" w:eastAsia="맑은 고딕" w:hAnsi="Times New Roman" w:cs="Times New Roman"/>
                <w:bCs/>
                <w:sz w:val="20"/>
                <w:szCs w:val="20"/>
              </w:rPr>
              <w:t>MI theme (2)</w:t>
            </w:r>
          </w:p>
        </w:tc>
        <w:tc>
          <w:tcPr>
            <w:tcW w:w="625" w:type="pct"/>
            <w:tcBorders>
              <w:bottom w:val="single" w:sz="4" w:space="0" w:color="auto"/>
            </w:tcBorders>
            <w:shd w:val="clear" w:color="auto" w:fill="8DB3E2" w:themeFill="text2" w:themeFillTint="66"/>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A5. MI theme (4)</w:t>
            </w:r>
          </w:p>
        </w:tc>
      </w:tr>
      <w:tr w:rsidR="00126F6B" w:rsidRPr="004B7CA2" w:rsidTr="00EC7BE2">
        <w:trPr>
          <w:trHeight w:val="60"/>
        </w:trPr>
        <w:tc>
          <w:tcPr>
            <w:tcW w:w="625" w:type="pct"/>
            <w:tcBorders>
              <w:bottom w:val="single" w:sz="4" w:space="0" w:color="auto"/>
            </w:tcBorders>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1730-1830</w:t>
            </w:r>
          </w:p>
        </w:tc>
        <w:tc>
          <w:tcPr>
            <w:tcW w:w="625" w:type="pct"/>
            <w:vMerge/>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val="restart"/>
            <w:tcBorders>
              <w:right w:val="single" w:sz="2"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val="restart"/>
            <w:tcBorders>
              <w:top w:val="single" w:sz="2" w:space="0" w:color="auto"/>
              <w:left w:val="single" w:sz="2" w:space="0" w:color="auto"/>
              <w:bottom w:val="single" w:sz="12" w:space="0" w:color="auto"/>
              <w:right w:val="single" w:sz="2" w:space="0" w:color="auto"/>
            </w:tcBorders>
            <w:shd w:val="clear" w:color="auto" w:fill="auto"/>
            <w:noWrap/>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p>
        </w:tc>
        <w:tc>
          <w:tcPr>
            <w:tcW w:w="625" w:type="pct"/>
            <w:tcBorders>
              <w:left w:val="single" w:sz="2" w:space="0" w:color="auto"/>
              <w:bottom w:val="single" w:sz="4" w:space="0" w:color="auto"/>
            </w:tcBorders>
            <w:shd w:val="clear" w:color="auto" w:fill="D9D9D9" w:themeFill="background1" w:themeFillShade="D9"/>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rPr>
              <w:t>PTTP (1730-1900)</w:t>
            </w:r>
          </w:p>
        </w:tc>
        <w:tc>
          <w:tcPr>
            <w:tcW w:w="625" w:type="pct"/>
            <w:tcBorders>
              <w:bottom w:val="single" w:sz="4" w:space="0" w:color="auto"/>
            </w:tcBorders>
            <w:shd w:val="clear" w:color="auto" w:fill="D9D9D9" w:themeFill="background1" w:themeFillShade="D9"/>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rPr>
              <w:t>JTF (1730-1830)</w:t>
            </w:r>
          </w:p>
        </w:tc>
        <w:tc>
          <w:tcPr>
            <w:tcW w:w="625" w:type="pct"/>
            <w:tcBorders>
              <w:bottom w:val="single" w:sz="4" w:space="0" w:color="auto"/>
            </w:tcBorders>
            <w:shd w:val="clear" w:color="auto" w:fill="auto"/>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p>
        </w:tc>
      </w:tr>
      <w:tr w:rsidR="00126F6B" w:rsidRPr="004B7CA2" w:rsidTr="00EC7BE2">
        <w:trPr>
          <w:trHeight w:val="81"/>
        </w:trPr>
        <w:tc>
          <w:tcPr>
            <w:tcW w:w="625" w:type="pct"/>
            <w:tcBorders>
              <w:bottom w:val="single" w:sz="12" w:space="0" w:color="auto"/>
            </w:tcBorders>
            <w:vAlign w:val="center"/>
          </w:tcPr>
          <w:p w:rsidR="00126F6B" w:rsidRPr="004B7CA2" w:rsidRDefault="00CE2E9A" w:rsidP="004B7CA2">
            <w:pPr>
              <w:adjustRightInd w:val="0"/>
              <w:snapToGrid w:val="0"/>
              <w:spacing w:after="0" w:line="240" w:lineRule="auto"/>
              <w:jc w:val="center"/>
              <w:rPr>
                <w:rFonts w:ascii="Times New Roman" w:hAnsi="Times New Roman" w:cs="Times New Roman"/>
                <w:bCs/>
                <w:sz w:val="20"/>
                <w:szCs w:val="20"/>
                <w:lang w:eastAsia="ko-KR"/>
              </w:rPr>
            </w:pPr>
            <w:r w:rsidRPr="004B7CA2">
              <w:rPr>
                <w:rFonts w:ascii="Times New Roman" w:hAnsi="Times New Roman" w:cs="Times New Roman"/>
                <w:bCs/>
                <w:sz w:val="20"/>
                <w:szCs w:val="20"/>
                <w:lang w:eastAsia="ja-JP"/>
              </w:rPr>
              <w:t>1</w:t>
            </w:r>
            <w:r w:rsidRPr="004B7CA2">
              <w:rPr>
                <w:rFonts w:ascii="Times New Roman" w:hAnsi="Times New Roman" w:cs="Times New Roman"/>
                <w:bCs/>
                <w:sz w:val="20"/>
                <w:szCs w:val="20"/>
                <w:lang w:eastAsia="ko-KR"/>
              </w:rPr>
              <w:t>83</w:t>
            </w:r>
            <w:r w:rsidR="00126F6B" w:rsidRPr="004B7CA2">
              <w:rPr>
                <w:rFonts w:ascii="Times New Roman" w:hAnsi="Times New Roman" w:cs="Times New Roman"/>
                <w:bCs/>
                <w:sz w:val="20"/>
                <w:szCs w:val="20"/>
                <w:lang w:eastAsia="ja-JP"/>
              </w:rPr>
              <w:t>0-2100</w:t>
            </w:r>
          </w:p>
        </w:tc>
        <w:tc>
          <w:tcPr>
            <w:tcW w:w="625" w:type="pct"/>
            <w:vMerge/>
            <w:tcBorders>
              <w:bottom w:val="single" w:sz="12"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bottom w:val="single" w:sz="12"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bottom w:val="single" w:sz="12" w:space="0" w:color="auto"/>
              <w:right w:val="single" w:sz="2"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top w:val="single" w:sz="12" w:space="0" w:color="auto"/>
              <w:left w:val="single" w:sz="2" w:space="0" w:color="auto"/>
              <w:bottom w:val="single" w:sz="12" w:space="0" w:color="auto"/>
              <w:right w:val="single" w:sz="2"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tcBorders>
              <w:left w:val="single" w:sz="2" w:space="0" w:color="auto"/>
              <w:bottom w:val="single" w:sz="12"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tcBorders>
              <w:bottom w:val="single" w:sz="12"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ko-KR"/>
              </w:rPr>
            </w:pPr>
            <w:r w:rsidRPr="004B7CA2">
              <w:rPr>
                <w:rFonts w:ascii="Times New Roman" w:hAnsi="Times New Roman" w:cs="Times New Roman"/>
                <w:bCs/>
                <w:sz w:val="20"/>
                <w:szCs w:val="20"/>
                <w:lang w:eastAsia="ko-KR"/>
              </w:rPr>
              <w:t>Opening Reception</w:t>
            </w:r>
          </w:p>
        </w:tc>
        <w:tc>
          <w:tcPr>
            <w:tcW w:w="625" w:type="pct"/>
            <w:tcBorders>
              <w:bottom w:val="single" w:sz="12"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r>
      <w:tr w:rsidR="00126F6B" w:rsidRPr="004B7CA2" w:rsidTr="00EC7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Time</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lang w:eastAsia="ja-JP"/>
              </w:rPr>
              <w:t>Sun</w:t>
            </w:r>
            <w:r w:rsidRPr="004B7CA2">
              <w:rPr>
                <w:rFonts w:ascii="Times New Roman" w:hAnsi="Times New Roman" w:cs="Times New Roman"/>
                <w:bCs/>
                <w:sz w:val="20"/>
                <w:szCs w:val="20"/>
              </w:rPr>
              <w:t>, 12</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lang w:eastAsia="ja-JP"/>
              </w:rPr>
              <w:t>Mon</w:t>
            </w:r>
            <w:r w:rsidRPr="004B7CA2">
              <w:rPr>
                <w:rFonts w:ascii="Times New Roman" w:hAnsi="Times New Roman" w:cs="Times New Roman"/>
                <w:bCs/>
                <w:sz w:val="20"/>
                <w:szCs w:val="20"/>
              </w:rPr>
              <w:t>, 13</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lang w:eastAsia="ja-JP"/>
              </w:rPr>
              <w:t xml:space="preserve">Tue, </w:t>
            </w:r>
            <w:r w:rsidRPr="004B7CA2">
              <w:rPr>
                <w:rFonts w:ascii="Times New Roman" w:hAnsi="Times New Roman" w:cs="Times New Roman"/>
                <w:bCs/>
                <w:sz w:val="20"/>
                <w:szCs w:val="20"/>
              </w:rPr>
              <w:t>14</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lang w:eastAsia="ja-JP"/>
              </w:rPr>
              <w:t xml:space="preserve">Wed, </w:t>
            </w:r>
            <w:r w:rsidRPr="004B7CA2">
              <w:rPr>
                <w:rFonts w:ascii="Times New Roman" w:hAnsi="Times New Roman" w:cs="Times New Roman"/>
                <w:bCs/>
                <w:sz w:val="20"/>
                <w:szCs w:val="20"/>
              </w:rPr>
              <w:t>15</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lang w:eastAsia="ja-JP"/>
              </w:rPr>
              <w:t xml:space="preserve">Thu, </w:t>
            </w:r>
            <w:r w:rsidRPr="004B7CA2">
              <w:rPr>
                <w:rFonts w:ascii="Times New Roman" w:hAnsi="Times New Roman" w:cs="Times New Roman"/>
                <w:bCs/>
                <w:sz w:val="20"/>
                <w:szCs w:val="20"/>
              </w:rPr>
              <w:t>16</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p>
        </w:tc>
      </w:tr>
      <w:tr w:rsidR="00126F6B" w:rsidRPr="004B7CA2" w:rsidTr="00EC7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5" w:type="pct"/>
            <w:tcBorders>
              <w:top w:val="nil"/>
              <w:left w:val="single" w:sz="4" w:space="0" w:color="auto"/>
              <w:bottom w:val="single" w:sz="4" w:space="0" w:color="auto"/>
              <w:right w:val="single" w:sz="4" w:space="0" w:color="auto"/>
            </w:tcBorders>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0830-1000</w:t>
            </w:r>
          </w:p>
        </w:tc>
        <w:tc>
          <w:tcPr>
            <w:tcW w:w="625" w:type="pct"/>
            <w:vMerge w:val="restart"/>
            <w:tcBorders>
              <w:top w:val="single" w:sz="4" w:space="0" w:color="auto"/>
              <w:left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p>
          <w:p w:rsidR="00126F6B" w:rsidRPr="004B7CA2" w:rsidRDefault="00126F6B" w:rsidP="004B7CA2">
            <w:pPr>
              <w:adjustRightInd w:val="0"/>
              <w:snapToGrid w:val="0"/>
              <w:spacing w:after="0" w:line="240" w:lineRule="auto"/>
              <w:rPr>
                <w:rFonts w:ascii="Times New Roman" w:hAnsi="Times New Roman" w:cs="Times New Roman"/>
                <w:bCs/>
                <w:sz w:val="20"/>
                <w:szCs w:val="20"/>
              </w:rPr>
            </w:pPr>
          </w:p>
          <w:p w:rsidR="00126F6B" w:rsidRPr="004B7CA2" w:rsidRDefault="00126F6B" w:rsidP="004B7CA2">
            <w:pPr>
              <w:adjustRightInd w:val="0"/>
              <w:snapToGrid w:val="0"/>
              <w:spacing w:after="0" w:line="240" w:lineRule="auto"/>
              <w:rPr>
                <w:rFonts w:ascii="Times New Roman" w:hAnsi="Times New Roman" w:cs="Times New Roman"/>
                <w:bCs/>
                <w:sz w:val="20"/>
                <w:szCs w:val="20"/>
              </w:rPr>
            </w:pPr>
          </w:p>
          <w:p w:rsidR="00126F6B" w:rsidRPr="004B7CA2" w:rsidRDefault="00126F6B" w:rsidP="004B7CA2">
            <w:pPr>
              <w:adjustRightInd w:val="0"/>
              <w:snapToGrid w:val="0"/>
              <w:spacing w:after="0" w:line="240" w:lineRule="auto"/>
              <w:rPr>
                <w:rFonts w:ascii="Times New Roman" w:hAnsi="Times New Roman" w:cs="Times New Roman"/>
                <w:bCs/>
                <w:sz w:val="20"/>
                <w:szCs w:val="20"/>
              </w:rPr>
            </w:pPr>
          </w:p>
          <w:p w:rsidR="00126F6B" w:rsidRPr="004B7CA2" w:rsidRDefault="00126F6B" w:rsidP="004B7CA2">
            <w:pPr>
              <w:adjustRightInd w:val="0"/>
              <w:snapToGrid w:val="0"/>
              <w:spacing w:after="0" w:line="240" w:lineRule="auto"/>
              <w:rPr>
                <w:rFonts w:ascii="Times New Roman" w:hAnsi="Times New Roman" w:cs="Times New Roman"/>
                <w:bCs/>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A4. Stock Status (7)</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A4. Stock Status (9)</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A4. Stock Status</w:t>
            </w:r>
            <w:r w:rsidRPr="004B7CA2">
              <w:rPr>
                <w:rFonts w:ascii="Times New Roman" w:eastAsia="맑은 고딕" w:hAnsi="Times New Roman" w:cs="Times New Roman"/>
                <w:bCs/>
                <w:sz w:val="20"/>
                <w:szCs w:val="20"/>
                <w:lang w:eastAsia="ko-KR"/>
              </w:rPr>
              <w:t>-10</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eastAsia="맑은 고딕" w:hAnsi="Times New Roman" w:cs="Times New Roman"/>
                <w:bCs/>
                <w:sz w:val="20"/>
                <w:szCs w:val="20"/>
              </w:rPr>
              <w:t>A4. Stock Status</w:t>
            </w:r>
            <w:r w:rsidRPr="004B7CA2">
              <w:rPr>
                <w:rFonts w:ascii="Times New Roman" w:eastAsia="맑은 고딕" w:hAnsi="Times New Roman" w:cs="Times New Roman"/>
                <w:bCs/>
                <w:sz w:val="20"/>
                <w:szCs w:val="20"/>
                <w:lang w:eastAsia="ko-KR"/>
              </w:rPr>
              <w:t>-11</w:t>
            </w:r>
          </w:p>
        </w:tc>
        <w:tc>
          <w:tcPr>
            <w:tcW w:w="625"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 </w:t>
            </w:r>
          </w:p>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 </w:t>
            </w:r>
          </w:p>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 </w:t>
            </w:r>
          </w:p>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 </w:t>
            </w:r>
          </w:p>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 </w:t>
            </w:r>
          </w:p>
        </w:tc>
        <w:tc>
          <w:tcPr>
            <w:tcW w:w="625" w:type="pct"/>
            <w:vMerge w:val="restart"/>
            <w:tcBorders>
              <w:top w:val="single" w:sz="4" w:space="0" w:color="auto"/>
              <w:left w:val="nil"/>
              <w:bottom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 </w:t>
            </w:r>
          </w:p>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 </w:t>
            </w:r>
          </w:p>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 </w:t>
            </w:r>
          </w:p>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lang w:eastAsia="ja-JP"/>
              </w:rPr>
              <w:t> </w:t>
            </w:r>
          </w:p>
        </w:tc>
      </w:tr>
      <w:tr w:rsidR="00126F6B" w:rsidRPr="004B7CA2" w:rsidTr="00EC7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1000-1030</w:t>
            </w:r>
          </w:p>
        </w:tc>
        <w:tc>
          <w:tcPr>
            <w:tcW w:w="625" w:type="pct"/>
            <w:vMerge/>
            <w:tcBorders>
              <w:left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p>
        </w:tc>
        <w:tc>
          <w:tcPr>
            <w:tcW w:w="25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rPr>
              <w:t>Morning Break</w:t>
            </w:r>
          </w:p>
        </w:tc>
        <w:tc>
          <w:tcPr>
            <w:tcW w:w="625" w:type="pct"/>
            <w:vMerge/>
            <w:tcBorders>
              <w:top w:val="single" w:sz="4" w:space="0" w:color="auto"/>
              <w:left w:val="nil"/>
              <w:bottom w:val="single" w:sz="4" w:space="0" w:color="auto"/>
              <w:right w:val="single" w:sz="4" w:space="0" w:color="auto"/>
            </w:tcBorders>
            <w:shd w:val="clear" w:color="auto" w:fill="auto"/>
            <w:noWrap/>
            <w:vAlign w:val="center"/>
            <w:hideMark/>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top w:val="single" w:sz="4" w:space="0" w:color="auto"/>
              <w:left w:val="nil"/>
              <w:bottom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r>
      <w:tr w:rsidR="00126F6B" w:rsidRPr="004B7CA2" w:rsidTr="00EC7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625" w:type="pct"/>
            <w:tcBorders>
              <w:top w:val="nil"/>
              <w:left w:val="single" w:sz="4" w:space="0" w:color="auto"/>
              <w:bottom w:val="single" w:sz="4" w:space="0" w:color="auto"/>
              <w:right w:val="single" w:sz="4" w:space="0" w:color="auto"/>
            </w:tcBorders>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1030-1200</w:t>
            </w:r>
          </w:p>
        </w:tc>
        <w:tc>
          <w:tcPr>
            <w:tcW w:w="625" w:type="pct"/>
            <w:vMerge/>
            <w:tcBorders>
              <w:left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A4. Stock Status (8)</w:t>
            </w:r>
          </w:p>
        </w:tc>
        <w:tc>
          <w:tcPr>
            <w:tcW w:w="625" w:type="pct"/>
            <w:tcBorders>
              <w:top w:val="single" w:sz="4" w:space="0" w:color="auto"/>
              <w:left w:val="nil"/>
              <w:bottom w:val="single" w:sz="4" w:space="0" w:color="auto"/>
              <w:right w:val="single" w:sz="4" w:space="0" w:color="auto"/>
            </w:tcBorders>
            <w:shd w:val="clear" w:color="auto" w:fill="FFFF00"/>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 xml:space="preserve">A3. Data (4) </w:t>
            </w:r>
          </w:p>
        </w:tc>
        <w:tc>
          <w:tcPr>
            <w:tcW w:w="625" w:type="pct"/>
            <w:tcBorders>
              <w:top w:val="single" w:sz="4" w:space="0" w:color="auto"/>
              <w:left w:val="nil"/>
              <w:bottom w:val="single" w:sz="4" w:space="0" w:color="auto"/>
              <w:right w:val="single" w:sz="4" w:space="0" w:color="auto"/>
            </w:tcBorders>
            <w:shd w:val="clear" w:color="auto" w:fill="8DB3E2" w:themeFill="text2" w:themeFillTint="66"/>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A5. MI theme (6)</w:t>
            </w:r>
          </w:p>
        </w:tc>
        <w:tc>
          <w:tcPr>
            <w:tcW w:w="625" w:type="pct"/>
            <w:tcBorders>
              <w:top w:val="nil"/>
              <w:left w:val="nil"/>
              <w:bottom w:val="single" w:sz="4" w:space="0" w:color="auto"/>
              <w:right w:val="single" w:sz="4" w:space="0" w:color="auto"/>
            </w:tcBorders>
            <w:shd w:val="clear" w:color="auto" w:fill="92D050"/>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hAnsi="Times New Roman" w:cs="Times New Roman"/>
                <w:bCs/>
                <w:sz w:val="20"/>
                <w:szCs w:val="20"/>
              </w:rPr>
              <w:t>A6. EB theme (6)</w:t>
            </w:r>
          </w:p>
        </w:tc>
        <w:tc>
          <w:tcPr>
            <w:tcW w:w="625" w:type="pct"/>
            <w:vMerge/>
            <w:tcBorders>
              <w:top w:val="single" w:sz="4" w:space="0" w:color="auto"/>
              <w:left w:val="nil"/>
              <w:bottom w:val="single" w:sz="4" w:space="0" w:color="auto"/>
              <w:right w:val="single" w:sz="4" w:space="0" w:color="auto"/>
            </w:tcBorders>
            <w:shd w:val="clear" w:color="auto" w:fill="auto"/>
            <w:noWrap/>
            <w:vAlign w:val="center"/>
            <w:hideMark/>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top w:val="single" w:sz="4" w:space="0" w:color="auto"/>
              <w:left w:val="nil"/>
              <w:bottom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r>
      <w:tr w:rsidR="00126F6B" w:rsidRPr="004B7CA2" w:rsidTr="00EC7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1200-1330</w:t>
            </w:r>
          </w:p>
        </w:tc>
        <w:tc>
          <w:tcPr>
            <w:tcW w:w="625" w:type="pct"/>
            <w:vMerge/>
            <w:tcBorders>
              <w:left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p>
        </w:tc>
        <w:tc>
          <w:tcPr>
            <w:tcW w:w="25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rPr>
              <w:t>Lunch Break</w:t>
            </w:r>
          </w:p>
        </w:tc>
        <w:tc>
          <w:tcPr>
            <w:tcW w:w="625" w:type="pct"/>
            <w:vMerge/>
            <w:tcBorders>
              <w:top w:val="single" w:sz="4" w:space="0" w:color="auto"/>
              <w:left w:val="nil"/>
              <w:bottom w:val="single" w:sz="4" w:space="0" w:color="auto"/>
              <w:right w:val="single" w:sz="4" w:space="0" w:color="auto"/>
            </w:tcBorders>
            <w:shd w:val="clear" w:color="auto" w:fill="auto"/>
            <w:noWrap/>
            <w:vAlign w:val="center"/>
            <w:hideMark/>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top w:val="single" w:sz="4" w:space="0" w:color="auto"/>
              <w:left w:val="nil"/>
              <w:bottom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r>
      <w:tr w:rsidR="00126F6B" w:rsidRPr="004B7CA2" w:rsidTr="00EC7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625" w:type="pct"/>
            <w:tcBorders>
              <w:top w:val="nil"/>
              <w:left w:val="single" w:sz="4" w:space="0" w:color="auto"/>
              <w:bottom w:val="single" w:sz="4" w:space="0" w:color="auto"/>
              <w:right w:val="single" w:sz="4" w:space="0" w:color="auto"/>
            </w:tcBorders>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1330-1500</w:t>
            </w:r>
          </w:p>
        </w:tc>
        <w:tc>
          <w:tcPr>
            <w:tcW w:w="625" w:type="pct"/>
            <w:vMerge/>
            <w:tcBorders>
              <w:left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FFFF00"/>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A3. Data (3)</w:t>
            </w:r>
          </w:p>
        </w:tc>
        <w:tc>
          <w:tcPr>
            <w:tcW w:w="625" w:type="pct"/>
            <w:tcBorders>
              <w:top w:val="single" w:sz="4" w:space="0" w:color="auto"/>
              <w:left w:val="nil"/>
              <w:bottom w:val="single" w:sz="4" w:space="0" w:color="auto"/>
              <w:right w:val="single" w:sz="4" w:space="0" w:color="auto"/>
            </w:tcBorders>
            <w:shd w:val="clear" w:color="auto" w:fill="8DB3E2" w:themeFill="text2" w:themeFillTint="66"/>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eastAsia="맑은 고딕" w:hAnsi="Times New Roman" w:cs="Times New Roman"/>
                <w:bCs/>
                <w:sz w:val="20"/>
                <w:szCs w:val="20"/>
              </w:rPr>
              <w:t>A5. MI theme (5)</w:t>
            </w:r>
          </w:p>
        </w:tc>
        <w:tc>
          <w:tcPr>
            <w:tcW w:w="625" w:type="pct"/>
            <w:tcBorders>
              <w:top w:val="nil"/>
              <w:left w:val="nil"/>
              <w:bottom w:val="single" w:sz="4" w:space="0" w:color="auto"/>
              <w:right w:val="single" w:sz="4"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Agenda 7-12</w:t>
            </w:r>
          </w:p>
        </w:tc>
        <w:tc>
          <w:tcPr>
            <w:tcW w:w="625" w:type="pct"/>
            <w:tcBorders>
              <w:top w:val="nil"/>
              <w:left w:val="nil"/>
              <w:bottom w:val="single" w:sz="4" w:space="0" w:color="auto"/>
              <w:right w:val="single" w:sz="4" w:space="0" w:color="auto"/>
            </w:tcBorders>
            <w:shd w:val="clear" w:color="auto" w:fill="8DB3E2" w:themeFill="text2" w:themeFillTint="66"/>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eastAsia="맑은 고딕" w:hAnsi="Times New Roman" w:cs="Times New Roman"/>
                <w:bCs/>
                <w:sz w:val="20"/>
                <w:szCs w:val="20"/>
              </w:rPr>
              <w:t>A5. MI theme (7)</w:t>
            </w:r>
          </w:p>
        </w:tc>
        <w:tc>
          <w:tcPr>
            <w:tcW w:w="625" w:type="pct"/>
            <w:vMerge/>
            <w:tcBorders>
              <w:top w:val="single" w:sz="4" w:space="0" w:color="auto"/>
              <w:left w:val="nil"/>
              <w:bottom w:val="single" w:sz="4" w:space="0" w:color="auto"/>
              <w:right w:val="single" w:sz="4" w:space="0" w:color="auto"/>
            </w:tcBorders>
            <w:shd w:val="clear" w:color="auto" w:fill="auto"/>
            <w:noWrap/>
            <w:vAlign w:val="center"/>
            <w:hideMark/>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top w:val="single" w:sz="4" w:space="0" w:color="auto"/>
              <w:left w:val="nil"/>
              <w:bottom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r>
      <w:tr w:rsidR="00126F6B" w:rsidRPr="004B7CA2" w:rsidTr="00EC7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1500-1530</w:t>
            </w:r>
          </w:p>
        </w:tc>
        <w:tc>
          <w:tcPr>
            <w:tcW w:w="625" w:type="pct"/>
            <w:vMerge/>
            <w:tcBorders>
              <w:left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p>
        </w:tc>
        <w:tc>
          <w:tcPr>
            <w:tcW w:w="25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rPr>
              <w:t>Afternoon Break</w:t>
            </w:r>
          </w:p>
        </w:tc>
        <w:tc>
          <w:tcPr>
            <w:tcW w:w="625" w:type="pct"/>
            <w:vMerge/>
            <w:tcBorders>
              <w:top w:val="single" w:sz="4" w:space="0" w:color="auto"/>
              <w:left w:val="nil"/>
              <w:bottom w:val="single" w:sz="4" w:space="0" w:color="auto"/>
              <w:right w:val="single" w:sz="4" w:space="0" w:color="auto"/>
            </w:tcBorders>
            <w:shd w:val="clear" w:color="auto" w:fill="auto"/>
            <w:noWrap/>
            <w:vAlign w:val="center"/>
            <w:hideMark/>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top w:val="single" w:sz="4" w:space="0" w:color="auto"/>
              <w:left w:val="nil"/>
              <w:bottom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r>
      <w:tr w:rsidR="00126F6B" w:rsidRPr="004B7CA2" w:rsidTr="00EC7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lang w:eastAsia="ja-JP"/>
              </w:rPr>
            </w:pPr>
            <w:r w:rsidRPr="004B7CA2">
              <w:rPr>
                <w:rFonts w:ascii="Times New Roman" w:hAnsi="Times New Roman" w:cs="Times New Roman"/>
                <w:bCs/>
                <w:sz w:val="20"/>
                <w:szCs w:val="20"/>
                <w:lang w:eastAsia="ja-JP"/>
              </w:rPr>
              <w:t xml:space="preserve">1530-1730          </w:t>
            </w:r>
          </w:p>
        </w:tc>
        <w:tc>
          <w:tcPr>
            <w:tcW w:w="625" w:type="pct"/>
            <w:vMerge/>
            <w:tcBorders>
              <w:left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92D050"/>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hAnsi="Times New Roman" w:cs="Times New Roman"/>
                <w:bCs/>
                <w:sz w:val="20"/>
                <w:szCs w:val="20"/>
              </w:rPr>
              <w:t xml:space="preserve">A6. EB theme (3) </w:t>
            </w:r>
          </w:p>
        </w:tc>
        <w:tc>
          <w:tcPr>
            <w:tcW w:w="625" w:type="pct"/>
            <w:tcBorders>
              <w:top w:val="single" w:sz="4" w:space="0" w:color="auto"/>
              <w:left w:val="single" w:sz="4" w:space="0" w:color="auto"/>
              <w:bottom w:val="single" w:sz="4" w:space="0" w:color="auto"/>
              <w:right w:val="single" w:sz="4" w:space="0" w:color="auto"/>
            </w:tcBorders>
            <w:shd w:val="clear" w:color="auto" w:fill="92D050"/>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rPr>
              <w:t>A6. EB theme (4)</w:t>
            </w:r>
          </w:p>
        </w:tc>
        <w:tc>
          <w:tcPr>
            <w:tcW w:w="625" w:type="pct"/>
            <w:tcBorders>
              <w:top w:val="single" w:sz="4" w:space="0" w:color="auto"/>
              <w:left w:val="nil"/>
              <w:bottom w:val="single" w:sz="4" w:space="0" w:color="auto"/>
              <w:right w:val="single" w:sz="4" w:space="0" w:color="auto"/>
            </w:tcBorders>
            <w:shd w:val="clear" w:color="auto" w:fill="92D050"/>
            <w:noWrap/>
            <w:vAlign w:val="center"/>
          </w:tcPr>
          <w:p w:rsidR="00126F6B" w:rsidRPr="004B7CA2" w:rsidRDefault="00126F6B" w:rsidP="004B7CA2">
            <w:pPr>
              <w:adjustRightInd w:val="0"/>
              <w:snapToGrid w:val="0"/>
              <w:spacing w:after="0" w:line="240" w:lineRule="auto"/>
              <w:rPr>
                <w:rFonts w:ascii="Times New Roman" w:eastAsia="맑은 고딕" w:hAnsi="Times New Roman" w:cs="Times New Roman"/>
                <w:bCs/>
                <w:sz w:val="20"/>
                <w:szCs w:val="20"/>
              </w:rPr>
            </w:pPr>
            <w:r w:rsidRPr="004B7CA2">
              <w:rPr>
                <w:rFonts w:ascii="Times New Roman" w:hAnsi="Times New Roman" w:cs="Times New Roman"/>
                <w:bCs/>
                <w:sz w:val="20"/>
                <w:szCs w:val="20"/>
              </w:rPr>
              <w:t>A6. EB theme (5)</w:t>
            </w:r>
          </w:p>
        </w:tc>
        <w:tc>
          <w:tcPr>
            <w:tcW w:w="625" w:type="pct"/>
            <w:tcBorders>
              <w:top w:val="single" w:sz="4" w:space="0" w:color="auto"/>
              <w:left w:val="nil"/>
              <w:bottom w:val="single" w:sz="2" w:space="0" w:color="auto"/>
              <w:right w:val="single" w:sz="4"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rPr>
            </w:pPr>
            <w:r w:rsidRPr="004B7CA2">
              <w:rPr>
                <w:rFonts w:ascii="Times New Roman" w:hAnsi="Times New Roman" w:cs="Times New Roman"/>
                <w:bCs/>
                <w:sz w:val="20"/>
                <w:szCs w:val="20"/>
              </w:rPr>
              <w:t>Agenda 7-14</w:t>
            </w:r>
          </w:p>
        </w:tc>
        <w:tc>
          <w:tcPr>
            <w:tcW w:w="625" w:type="pct"/>
            <w:vMerge/>
            <w:tcBorders>
              <w:top w:val="single" w:sz="4" w:space="0" w:color="auto"/>
              <w:left w:val="nil"/>
              <w:bottom w:val="single" w:sz="4" w:space="0" w:color="auto"/>
              <w:right w:val="single" w:sz="4"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top w:val="single" w:sz="4" w:space="0" w:color="auto"/>
              <w:left w:val="nil"/>
              <w:bottom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r>
      <w:tr w:rsidR="00126F6B" w:rsidRPr="004B7CA2" w:rsidTr="00EC7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625" w:type="pct"/>
            <w:tcBorders>
              <w:top w:val="single" w:sz="4" w:space="0" w:color="auto"/>
              <w:left w:val="single" w:sz="4" w:space="0" w:color="auto"/>
              <w:bottom w:val="single" w:sz="2"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r w:rsidRPr="004B7CA2">
              <w:rPr>
                <w:rFonts w:ascii="Times New Roman" w:hAnsi="Times New Roman" w:cs="Times New Roman"/>
                <w:bCs/>
                <w:sz w:val="20"/>
                <w:szCs w:val="20"/>
              </w:rPr>
              <w:t>1800-2100</w:t>
            </w:r>
          </w:p>
        </w:tc>
        <w:tc>
          <w:tcPr>
            <w:tcW w:w="625" w:type="pct"/>
            <w:vMerge/>
            <w:tcBorders>
              <w:left w:val="single" w:sz="4" w:space="0" w:color="auto"/>
              <w:bottom w:val="single" w:sz="2"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tcBorders>
              <w:top w:val="single" w:sz="4" w:space="0" w:color="auto"/>
              <w:left w:val="single" w:sz="4" w:space="0" w:color="auto"/>
              <w:bottom w:val="single" w:sz="2"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tcBorders>
              <w:top w:val="single" w:sz="4" w:space="0" w:color="auto"/>
              <w:left w:val="nil"/>
              <w:bottom w:val="single" w:sz="2" w:space="0" w:color="auto"/>
              <w:right w:val="single" w:sz="4"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tcBorders>
              <w:top w:val="single" w:sz="4" w:space="0" w:color="auto"/>
              <w:left w:val="nil"/>
              <w:bottom w:val="single" w:sz="2" w:space="0" w:color="auto"/>
              <w:right w:val="single" w:sz="2"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tcBorders>
              <w:top w:val="single" w:sz="2" w:space="0" w:color="auto"/>
              <w:left w:val="single" w:sz="2" w:space="0" w:color="auto"/>
              <w:bottom w:val="single" w:sz="2" w:space="0" w:color="auto"/>
              <w:right w:val="single" w:sz="2" w:space="0" w:color="auto"/>
            </w:tcBorders>
            <w:shd w:val="clear" w:color="auto" w:fill="auto"/>
            <w:noWrap/>
            <w:vAlign w:val="center"/>
          </w:tcPr>
          <w:p w:rsidR="00126F6B" w:rsidRPr="004B7CA2" w:rsidRDefault="00126F6B" w:rsidP="004B7CA2">
            <w:pPr>
              <w:adjustRightInd w:val="0"/>
              <w:snapToGrid w:val="0"/>
              <w:spacing w:after="0" w:line="240" w:lineRule="auto"/>
              <w:jc w:val="center"/>
              <w:rPr>
                <w:rFonts w:ascii="Times New Roman" w:hAnsi="Times New Roman" w:cs="Times New Roman"/>
                <w:bCs/>
                <w:sz w:val="20"/>
                <w:szCs w:val="20"/>
              </w:rPr>
            </w:pPr>
          </w:p>
        </w:tc>
        <w:tc>
          <w:tcPr>
            <w:tcW w:w="625" w:type="pct"/>
            <w:vMerge/>
            <w:tcBorders>
              <w:top w:val="single" w:sz="4" w:space="0" w:color="auto"/>
              <w:left w:val="single" w:sz="2" w:space="0" w:color="auto"/>
              <w:bottom w:val="single" w:sz="4" w:space="0" w:color="auto"/>
              <w:right w:val="single" w:sz="4" w:space="0" w:color="auto"/>
            </w:tcBorders>
            <w:shd w:val="clear" w:color="auto" w:fill="auto"/>
            <w:noWrap/>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c>
          <w:tcPr>
            <w:tcW w:w="625" w:type="pct"/>
            <w:vMerge/>
            <w:tcBorders>
              <w:top w:val="single" w:sz="4" w:space="0" w:color="auto"/>
              <w:left w:val="nil"/>
              <w:bottom w:val="single" w:sz="4" w:space="0" w:color="auto"/>
              <w:right w:val="single" w:sz="4" w:space="0" w:color="auto"/>
            </w:tcBorders>
            <w:shd w:val="clear" w:color="auto" w:fill="auto"/>
            <w:vAlign w:val="center"/>
          </w:tcPr>
          <w:p w:rsidR="00126F6B" w:rsidRPr="004B7CA2" w:rsidRDefault="00126F6B" w:rsidP="004B7CA2">
            <w:pPr>
              <w:adjustRightInd w:val="0"/>
              <w:snapToGrid w:val="0"/>
              <w:spacing w:after="0" w:line="240" w:lineRule="auto"/>
              <w:rPr>
                <w:rFonts w:ascii="Times New Roman" w:hAnsi="Times New Roman" w:cs="Times New Roman"/>
                <w:bCs/>
                <w:sz w:val="20"/>
                <w:szCs w:val="20"/>
                <w:lang w:eastAsia="ja-JP"/>
              </w:rPr>
            </w:pPr>
          </w:p>
        </w:tc>
      </w:tr>
    </w:tbl>
    <w:p w:rsidR="00126F6B" w:rsidRPr="004B7CA2" w:rsidRDefault="00126F6B" w:rsidP="004B7CA2">
      <w:pPr>
        <w:adjustRightInd w:val="0"/>
        <w:snapToGrid w:val="0"/>
        <w:spacing w:after="0" w:line="240" w:lineRule="auto"/>
        <w:jc w:val="right"/>
        <w:rPr>
          <w:rFonts w:ascii="Times New Roman" w:hAnsi="Times New Roman" w:cs="Times New Roman"/>
          <w:b/>
          <w:sz w:val="19"/>
          <w:szCs w:val="19"/>
          <w:lang w:eastAsia="ko-KR"/>
        </w:rPr>
      </w:pPr>
    </w:p>
    <w:sectPr w:rsidR="00126F6B" w:rsidRPr="004B7CA2" w:rsidSect="00126F6B">
      <w:pgSz w:w="12240" w:h="15840" w:code="1"/>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B25" w:rsidRDefault="00432B25" w:rsidP="00FA0754">
      <w:pPr>
        <w:spacing w:after="0" w:line="240" w:lineRule="auto"/>
      </w:pPr>
      <w:r>
        <w:separator/>
      </w:r>
    </w:p>
  </w:endnote>
  <w:endnote w:type="continuationSeparator" w:id="0">
    <w:p w:rsidR="00432B25" w:rsidRDefault="00432B25" w:rsidP="00FA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한컴바탕확장"/>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B25" w:rsidRDefault="00432B25" w:rsidP="00FA0754">
      <w:pPr>
        <w:spacing w:after="0" w:line="240" w:lineRule="auto"/>
      </w:pPr>
      <w:r>
        <w:separator/>
      </w:r>
    </w:p>
  </w:footnote>
  <w:footnote w:type="continuationSeparator" w:id="0">
    <w:p w:rsidR="00432B25" w:rsidRDefault="00432B25" w:rsidP="00FA0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5D6"/>
    <w:multiLevelType w:val="multilevel"/>
    <w:tmpl w:val="8076B7F2"/>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nsid w:val="043C0E33"/>
    <w:multiLevelType w:val="hybridMultilevel"/>
    <w:tmpl w:val="C338D18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09654B"/>
    <w:multiLevelType w:val="hybridMultilevel"/>
    <w:tmpl w:val="EF203674"/>
    <w:lvl w:ilvl="0" w:tplc="5B1482A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3EB5995"/>
    <w:multiLevelType w:val="hybridMultilevel"/>
    <w:tmpl w:val="53D0C57A"/>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51E66EA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1B529C"/>
    <w:multiLevelType w:val="multilevel"/>
    <w:tmpl w:val="E63E5BD0"/>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7DB56E2"/>
    <w:multiLevelType w:val="hybridMultilevel"/>
    <w:tmpl w:val="AB5C9916"/>
    <w:lvl w:ilvl="0" w:tplc="04090011">
      <w:start w:val="1"/>
      <w:numFmt w:val="decimal"/>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282860"/>
    <w:multiLevelType w:val="multilevel"/>
    <w:tmpl w:val="6DE2DAEE"/>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ADC2B45"/>
    <w:multiLevelType w:val="hybridMultilevel"/>
    <w:tmpl w:val="15269758"/>
    <w:lvl w:ilvl="0" w:tplc="3580E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17A0EDC"/>
    <w:multiLevelType w:val="hybridMultilevel"/>
    <w:tmpl w:val="790E95D0"/>
    <w:lvl w:ilvl="0" w:tplc="63ECCB50">
      <w:start w:val="9"/>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nsid w:val="21A84F32"/>
    <w:multiLevelType w:val="hybridMultilevel"/>
    <w:tmpl w:val="5A2A8ED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7F92DA9"/>
    <w:multiLevelType w:val="multilevel"/>
    <w:tmpl w:val="AFCA702E"/>
    <w:lvl w:ilvl="0">
      <w:start w:val="5"/>
      <w:numFmt w:val="decimal"/>
      <w:lvlText w:val="%1"/>
      <w:lvlJc w:val="left"/>
      <w:pPr>
        <w:ind w:left="360" w:hanging="360"/>
      </w:pPr>
      <w:rPr>
        <w:rFonts w:eastAsia="바탕" w:hint="default"/>
      </w:rPr>
    </w:lvl>
    <w:lvl w:ilvl="1">
      <w:start w:val="1"/>
      <w:numFmt w:val="decimal"/>
      <w:lvlText w:val="%1.%2"/>
      <w:lvlJc w:val="left"/>
      <w:pPr>
        <w:ind w:left="630" w:hanging="360"/>
      </w:pPr>
      <w:rPr>
        <w:rFonts w:eastAsia="바탕" w:hint="default"/>
      </w:rPr>
    </w:lvl>
    <w:lvl w:ilvl="2">
      <w:start w:val="1"/>
      <w:numFmt w:val="decimal"/>
      <w:lvlText w:val="%1.%2.%3"/>
      <w:lvlJc w:val="left"/>
      <w:pPr>
        <w:ind w:left="1146" w:hanging="720"/>
      </w:pPr>
      <w:rPr>
        <w:rFonts w:eastAsia="바탕" w:hint="default"/>
      </w:rPr>
    </w:lvl>
    <w:lvl w:ilvl="3">
      <w:start w:val="1"/>
      <w:numFmt w:val="decimal"/>
      <w:lvlText w:val="%1.%2.%3.%4"/>
      <w:lvlJc w:val="left"/>
      <w:pPr>
        <w:ind w:left="2880" w:hanging="720"/>
      </w:pPr>
      <w:rPr>
        <w:rFonts w:eastAsia="바탕" w:hint="default"/>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26">
    <w:nsid w:val="29056CD9"/>
    <w:multiLevelType w:val="hybridMultilevel"/>
    <w:tmpl w:val="59D83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AF820A6"/>
    <w:multiLevelType w:val="hybridMultilevel"/>
    <w:tmpl w:val="7FA4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15B3028"/>
    <w:multiLevelType w:val="multilevel"/>
    <w:tmpl w:val="6FE29BF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A0B6E3D"/>
    <w:multiLevelType w:val="hybridMultilevel"/>
    <w:tmpl w:val="E458AA96"/>
    <w:lvl w:ilvl="0" w:tplc="8BE2D90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40A24088"/>
    <w:multiLevelType w:val="hybridMultilevel"/>
    <w:tmpl w:val="DE608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9">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9AF7892"/>
    <w:multiLevelType w:val="multilevel"/>
    <w:tmpl w:val="31A2958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nsid w:val="4A1375CC"/>
    <w:multiLevelType w:val="hybridMultilevel"/>
    <w:tmpl w:val="DDD0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1835DD1"/>
    <w:multiLevelType w:val="hybridMultilevel"/>
    <w:tmpl w:val="EE1A2334"/>
    <w:lvl w:ilvl="0" w:tplc="17740502">
      <w:start w:val="1"/>
      <w:numFmt w:val="decimal"/>
      <w:lvlText w:val="%1)"/>
      <w:lvlJc w:val="left"/>
      <w:pPr>
        <w:ind w:left="1458" w:hanging="360"/>
      </w:pPr>
      <w:rPr>
        <w:rFonts w:hint="eastAsia"/>
      </w:rPr>
    </w:lvl>
    <w:lvl w:ilvl="1" w:tplc="2C5E69F6">
      <w:numFmt w:val="bullet"/>
      <w:lvlText w:val="–"/>
      <w:lvlJc w:val="left"/>
      <w:pPr>
        <w:ind w:left="2178" w:hanging="360"/>
      </w:pPr>
      <w:rPr>
        <w:rFonts w:ascii="Times New Roman" w:eastAsiaTheme="minorEastAsia" w:hAnsi="Times New Roman" w:cs="Times New Roman"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45">
    <w:nsid w:val="51916D73"/>
    <w:multiLevelType w:val="hybridMultilevel"/>
    <w:tmpl w:val="6AB2B0A6"/>
    <w:lvl w:ilvl="0" w:tplc="6CC4036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26079EE"/>
    <w:multiLevelType w:val="hybridMultilevel"/>
    <w:tmpl w:val="CD48DDB6"/>
    <w:lvl w:ilvl="0" w:tplc="8E0C08A2">
      <w:start w:val="1"/>
      <w:numFmt w:val="lowerRoman"/>
      <w:lvlText w:val="%1)"/>
      <w:lvlJc w:val="left"/>
      <w:pPr>
        <w:ind w:left="6030" w:hanging="360"/>
      </w:pPr>
      <w:rPr>
        <w:rFonts w:eastAsia="바탕" w:hint="default"/>
      </w:rPr>
    </w:lvl>
    <w:lvl w:ilvl="1" w:tplc="04090011">
      <w:start w:val="1"/>
      <w:numFmt w:val="decimal"/>
      <w:lvlText w:val="%2)"/>
      <w:lvlJc w:val="left"/>
      <w:pPr>
        <w:ind w:left="6470" w:hanging="400"/>
      </w:pPr>
      <w:rPr>
        <w:rFonts w:hint="default"/>
      </w:rPr>
    </w:lvl>
    <w:lvl w:ilvl="2" w:tplc="0409001B" w:tentative="1">
      <w:start w:val="1"/>
      <w:numFmt w:val="lowerRoman"/>
      <w:lvlText w:val="%3."/>
      <w:lvlJc w:val="right"/>
      <w:pPr>
        <w:ind w:left="6870" w:hanging="400"/>
      </w:pPr>
    </w:lvl>
    <w:lvl w:ilvl="3" w:tplc="0409000F" w:tentative="1">
      <w:start w:val="1"/>
      <w:numFmt w:val="decimal"/>
      <w:lvlText w:val="%4."/>
      <w:lvlJc w:val="left"/>
      <w:pPr>
        <w:ind w:left="7270" w:hanging="400"/>
      </w:pPr>
    </w:lvl>
    <w:lvl w:ilvl="4" w:tplc="04090019" w:tentative="1">
      <w:start w:val="1"/>
      <w:numFmt w:val="upperLetter"/>
      <w:lvlText w:val="%5."/>
      <w:lvlJc w:val="left"/>
      <w:pPr>
        <w:ind w:left="7670" w:hanging="400"/>
      </w:pPr>
    </w:lvl>
    <w:lvl w:ilvl="5" w:tplc="0409001B" w:tentative="1">
      <w:start w:val="1"/>
      <w:numFmt w:val="lowerRoman"/>
      <w:lvlText w:val="%6."/>
      <w:lvlJc w:val="right"/>
      <w:pPr>
        <w:ind w:left="8070" w:hanging="400"/>
      </w:pPr>
    </w:lvl>
    <w:lvl w:ilvl="6" w:tplc="0409000F" w:tentative="1">
      <w:start w:val="1"/>
      <w:numFmt w:val="decimal"/>
      <w:lvlText w:val="%7."/>
      <w:lvlJc w:val="left"/>
      <w:pPr>
        <w:ind w:left="8470" w:hanging="400"/>
      </w:pPr>
    </w:lvl>
    <w:lvl w:ilvl="7" w:tplc="04090019" w:tentative="1">
      <w:start w:val="1"/>
      <w:numFmt w:val="upperLetter"/>
      <w:lvlText w:val="%8."/>
      <w:lvlJc w:val="left"/>
      <w:pPr>
        <w:ind w:left="8870" w:hanging="400"/>
      </w:pPr>
    </w:lvl>
    <w:lvl w:ilvl="8" w:tplc="0409001B" w:tentative="1">
      <w:start w:val="1"/>
      <w:numFmt w:val="lowerRoman"/>
      <w:lvlText w:val="%9."/>
      <w:lvlJc w:val="right"/>
      <w:pPr>
        <w:ind w:left="9270" w:hanging="400"/>
      </w:pPr>
    </w:lvl>
  </w:abstractNum>
  <w:abstractNum w:abstractNumId="47">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7406796"/>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57C57B6F"/>
    <w:multiLevelType w:val="multilevel"/>
    <w:tmpl w:val="401025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5C8A6236"/>
    <w:multiLevelType w:val="hybridMultilevel"/>
    <w:tmpl w:val="907EB63A"/>
    <w:lvl w:ilvl="0" w:tplc="EFB45408">
      <w:start w:val="1"/>
      <w:numFmt w:val="decimal"/>
      <w:lvlText w:val="5.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931C05"/>
    <w:multiLevelType w:val="hybridMultilevel"/>
    <w:tmpl w:val="23084CCE"/>
    <w:lvl w:ilvl="0" w:tplc="D766F6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E6C28F4"/>
    <w:multiLevelType w:val="hybridMultilevel"/>
    <w:tmpl w:val="C93A6C08"/>
    <w:lvl w:ilvl="0" w:tplc="86889CAA">
      <w:start w:val="5"/>
      <w:numFmt w:val="decimal"/>
      <w:lvlText w:val="AGENDA ITEM %1"/>
      <w:lvlJc w:val="left"/>
      <w:pPr>
        <w:tabs>
          <w:tab w:val="num" w:pos="2430"/>
        </w:tabs>
        <w:ind w:left="3870" w:hanging="21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E37E3D"/>
    <w:multiLevelType w:val="multilevel"/>
    <w:tmpl w:val="01823B10"/>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28149F4"/>
    <w:multiLevelType w:val="hybridMultilevel"/>
    <w:tmpl w:val="BB88C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2AF1519"/>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38D5818"/>
    <w:multiLevelType w:val="hybridMultilevel"/>
    <w:tmpl w:val="9012A0EA"/>
    <w:lvl w:ilvl="0" w:tplc="A78C3FFA">
      <w:start w:val="1"/>
      <w:numFmt w:val="bullet"/>
      <w:lvlText w:val="•"/>
      <w:lvlJc w:val="left"/>
      <w:pPr>
        <w:tabs>
          <w:tab w:val="num" w:pos="1440"/>
        </w:tabs>
        <w:ind w:left="1440" w:hanging="360"/>
      </w:pPr>
      <w:rPr>
        <w:rFonts w:ascii="Arial" w:hAnsi="Arial" w:hint="default"/>
      </w:rPr>
    </w:lvl>
    <w:lvl w:ilvl="1" w:tplc="DAFC9D5A" w:tentative="1">
      <w:start w:val="1"/>
      <w:numFmt w:val="bullet"/>
      <w:lvlText w:val="•"/>
      <w:lvlJc w:val="left"/>
      <w:pPr>
        <w:tabs>
          <w:tab w:val="num" w:pos="2160"/>
        </w:tabs>
        <w:ind w:left="2160" w:hanging="360"/>
      </w:pPr>
      <w:rPr>
        <w:rFonts w:ascii="Arial" w:hAnsi="Arial" w:hint="default"/>
      </w:rPr>
    </w:lvl>
    <w:lvl w:ilvl="2" w:tplc="0DA8268E" w:tentative="1">
      <w:start w:val="1"/>
      <w:numFmt w:val="bullet"/>
      <w:lvlText w:val="•"/>
      <w:lvlJc w:val="left"/>
      <w:pPr>
        <w:tabs>
          <w:tab w:val="num" w:pos="2880"/>
        </w:tabs>
        <w:ind w:left="2880" w:hanging="360"/>
      </w:pPr>
      <w:rPr>
        <w:rFonts w:ascii="Arial" w:hAnsi="Arial" w:hint="default"/>
      </w:rPr>
    </w:lvl>
    <w:lvl w:ilvl="3" w:tplc="6A54A0C2" w:tentative="1">
      <w:start w:val="1"/>
      <w:numFmt w:val="bullet"/>
      <w:lvlText w:val="•"/>
      <w:lvlJc w:val="left"/>
      <w:pPr>
        <w:tabs>
          <w:tab w:val="num" w:pos="3600"/>
        </w:tabs>
        <w:ind w:left="3600" w:hanging="360"/>
      </w:pPr>
      <w:rPr>
        <w:rFonts w:ascii="Arial" w:hAnsi="Arial" w:hint="default"/>
      </w:rPr>
    </w:lvl>
    <w:lvl w:ilvl="4" w:tplc="C1AC5C3E" w:tentative="1">
      <w:start w:val="1"/>
      <w:numFmt w:val="bullet"/>
      <w:lvlText w:val="•"/>
      <w:lvlJc w:val="left"/>
      <w:pPr>
        <w:tabs>
          <w:tab w:val="num" w:pos="4320"/>
        </w:tabs>
        <w:ind w:left="4320" w:hanging="360"/>
      </w:pPr>
      <w:rPr>
        <w:rFonts w:ascii="Arial" w:hAnsi="Arial" w:hint="default"/>
      </w:rPr>
    </w:lvl>
    <w:lvl w:ilvl="5" w:tplc="0874C6CC" w:tentative="1">
      <w:start w:val="1"/>
      <w:numFmt w:val="bullet"/>
      <w:lvlText w:val="•"/>
      <w:lvlJc w:val="left"/>
      <w:pPr>
        <w:tabs>
          <w:tab w:val="num" w:pos="5040"/>
        </w:tabs>
        <w:ind w:left="5040" w:hanging="360"/>
      </w:pPr>
      <w:rPr>
        <w:rFonts w:ascii="Arial" w:hAnsi="Arial" w:hint="default"/>
      </w:rPr>
    </w:lvl>
    <w:lvl w:ilvl="6" w:tplc="186EA88E" w:tentative="1">
      <w:start w:val="1"/>
      <w:numFmt w:val="bullet"/>
      <w:lvlText w:val="•"/>
      <w:lvlJc w:val="left"/>
      <w:pPr>
        <w:tabs>
          <w:tab w:val="num" w:pos="5760"/>
        </w:tabs>
        <w:ind w:left="5760" w:hanging="360"/>
      </w:pPr>
      <w:rPr>
        <w:rFonts w:ascii="Arial" w:hAnsi="Arial" w:hint="default"/>
      </w:rPr>
    </w:lvl>
    <w:lvl w:ilvl="7" w:tplc="D1EE303A" w:tentative="1">
      <w:start w:val="1"/>
      <w:numFmt w:val="bullet"/>
      <w:lvlText w:val="•"/>
      <w:lvlJc w:val="left"/>
      <w:pPr>
        <w:tabs>
          <w:tab w:val="num" w:pos="6480"/>
        </w:tabs>
        <w:ind w:left="6480" w:hanging="360"/>
      </w:pPr>
      <w:rPr>
        <w:rFonts w:ascii="Arial" w:hAnsi="Arial" w:hint="default"/>
      </w:rPr>
    </w:lvl>
    <w:lvl w:ilvl="8" w:tplc="AFC6E06A" w:tentative="1">
      <w:start w:val="1"/>
      <w:numFmt w:val="bullet"/>
      <w:lvlText w:val="•"/>
      <w:lvlJc w:val="left"/>
      <w:pPr>
        <w:tabs>
          <w:tab w:val="num" w:pos="7200"/>
        </w:tabs>
        <w:ind w:left="7200" w:hanging="360"/>
      </w:pPr>
      <w:rPr>
        <w:rFonts w:ascii="Arial" w:hAnsi="Arial" w:hint="default"/>
      </w:rPr>
    </w:lvl>
  </w:abstractNum>
  <w:abstractNum w:abstractNumId="59">
    <w:nsid w:val="63CB3F51"/>
    <w:multiLevelType w:val="hybridMultilevel"/>
    <w:tmpl w:val="8C1C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A616181"/>
    <w:multiLevelType w:val="hybridMultilevel"/>
    <w:tmpl w:val="A774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A63335D"/>
    <w:multiLevelType w:val="hybridMultilevel"/>
    <w:tmpl w:val="06F06016"/>
    <w:lvl w:ilvl="0" w:tplc="95623ABE">
      <w:start w:val="1"/>
      <w:numFmt w:val="lowerRoman"/>
      <w:lvlText w:val="%1)"/>
      <w:lvlJc w:val="left"/>
      <w:pPr>
        <w:ind w:left="3516" w:hanging="720"/>
      </w:pPr>
      <w:rPr>
        <w:rFonts w:hint="default"/>
      </w:rPr>
    </w:lvl>
    <w:lvl w:ilvl="1" w:tplc="04090019" w:tentative="1">
      <w:start w:val="1"/>
      <w:numFmt w:val="lowerLetter"/>
      <w:lvlText w:val="%2."/>
      <w:lvlJc w:val="left"/>
      <w:pPr>
        <w:ind w:left="3876" w:hanging="360"/>
      </w:pPr>
    </w:lvl>
    <w:lvl w:ilvl="2" w:tplc="0409001B" w:tentative="1">
      <w:start w:val="1"/>
      <w:numFmt w:val="lowerRoman"/>
      <w:lvlText w:val="%3."/>
      <w:lvlJc w:val="right"/>
      <w:pPr>
        <w:ind w:left="4596" w:hanging="180"/>
      </w:pPr>
    </w:lvl>
    <w:lvl w:ilvl="3" w:tplc="0409000F" w:tentative="1">
      <w:start w:val="1"/>
      <w:numFmt w:val="decimal"/>
      <w:lvlText w:val="%4."/>
      <w:lvlJc w:val="left"/>
      <w:pPr>
        <w:ind w:left="5316" w:hanging="360"/>
      </w:pPr>
    </w:lvl>
    <w:lvl w:ilvl="4" w:tplc="04090019" w:tentative="1">
      <w:start w:val="1"/>
      <w:numFmt w:val="lowerLetter"/>
      <w:lvlText w:val="%5."/>
      <w:lvlJc w:val="left"/>
      <w:pPr>
        <w:ind w:left="6036" w:hanging="360"/>
      </w:pPr>
    </w:lvl>
    <w:lvl w:ilvl="5" w:tplc="0409001B" w:tentative="1">
      <w:start w:val="1"/>
      <w:numFmt w:val="lowerRoman"/>
      <w:lvlText w:val="%6."/>
      <w:lvlJc w:val="right"/>
      <w:pPr>
        <w:ind w:left="6756" w:hanging="180"/>
      </w:pPr>
    </w:lvl>
    <w:lvl w:ilvl="6" w:tplc="0409000F" w:tentative="1">
      <w:start w:val="1"/>
      <w:numFmt w:val="decimal"/>
      <w:lvlText w:val="%7."/>
      <w:lvlJc w:val="left"/>
      <w:pPr>
        <w:ind w:left="7476" w:hanging="360"/>
      </w:pPr>
    </w:lvl>
    <w:lvl w:ilvl="7" w:tplc="04090019" w:tentative="1">
      <w:start w:val="1"/>
      <w:numFmt w:val="lowerLetter"/>
      <w:lvlText w:val="%8."/>
      <w:lvlJc w:val="left"/>
      <w:pPr>
        <w:ind w:left="8196" w:hanging="360"/>
      </w:pPr>
    </w:lvl>
    <w:lvl w:ilvl="8" w:tplc="0409001B" w:tentative="1">
      <w:start w:val="1"/>
      <w:numFmt w:val="lowerRoman"/>
      <w:lvlText w:val="%9."/>
      <w:lvlJc w:val="right"/>
      <w:pPr>
        <w:ind w:left="8916" w:hanging="180"/>
      </w:pPr>
    </w:lvl>
  </w:abstractNum>
  <w:abstractNum w:abstractNumId="62">
    <w:nsid w:val="6CB236C1"/>
    <w:multiLevelType w:val="hybridMultilevel"/>
    <w:tmpl w:val="94424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E253F12"/>
    <w:multiLevelType w:val="hybridMultilevel"/>
    <w:tmpl w:val="3DC2A9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4">
    <w:nsid w:val="6FA42A05"/>
    <w:multiLevelType w:val="multilevel"/>
    <w:tmpl w:val="AF5AA47E"/>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lowerLetter"/>
      <w:lvlText w:val="%5)"/>
      <w:lvlJc w:val="left"/>
      <w:pPr>
        <w:ind w:left="2232" w:hanging="792"/>
      </w:pPr>
      <w:rPr>
        <w:rFonts w:asciiTheme="minorHAnsi" w:eastAsia="바탕" w:hAnsiTheme="minorHAnsi" w:cstheme="minorBidi"/>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7262703F"/>
    <w:multiLevelType w:val="hybridMultilevel"/>
    <w:tmpl w:val="81B45F24"/>
    <w:lvl w:ilvl="0" w:tplc="77FA4F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3531024"/>
    <w:multiLevelType w:val="hybridMultilevel"/>
    <w:tmpl w:val="11462AEC"/>
    <w:lvl w:ilvl="0" w:tplc="56BE15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6683D26"/>
    <w:multiLevelType w:val="hybridMultilevel"/>
    <w:tmpl w:val="F562422C"/>
    <w:lvl w:ilvl="0" w:tplc="AA5ABA76">
      <w:start w:val="1"/>
      <w:numFmt w:val="lowerLetter"/>
      <w:lvlText w:val="%1."/>
      <w:lvlJc w:val="left"/>
      <w:pPr>
        <w:ind w:left="2520" w:hanging="360"/>
      </w:pPr>
      <w:rPr>
        <w:rFonts w:eastAsia="바탕"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209C6ABC">
      <w:start w:val="1"/>
      <w:numFmt w:val="decimal"/>
      <w:lvlText w:val="%4)"/>
      <w:lvlJc w:val="left"/>
      <w:pPr>
        <w:ind w:left="4680" w:hanging="360"/>
      </w:pPr>
      <w:rPr>
        <w:rFonts w:hint="eastAsia"/>
      </w:rPr>
    </w:lvl>
    <w:lvl w:ilvl="4" w:tplc="C186C484">
      <w:start w:val="1"/>
      <w:numFmt w:val="lowerRoman"/>
      <w:lvlText w:val="%5)"/>
      <w:lvlJc w:val="left"/>
      <w:pPr>
        <w:ind w:left="5760" w:hanging="720"/>
      </w:pPr>
      <w:rPr>
        <w:rFonts w:hint="default"/>
      </w:rPr>
    </w:lvl>
    <w:lvl w:ilvl="5" w:tplc="DEA4D1A8">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nsid w:val="7902101F"/>
    <w:multiLevelType w:val="hybridMultilevel"/>
    <w:tmpl w:val="6B9E0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7A7E7A54"/>
    <w:multiLevelType w:val="hybridMultilevel"/>
    <w:tmpl w:val="83C0F4A2"/>
    <w:lvl w:ilvl="0" w:tplc="0409000B">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2">
    <w:nsid w:val="7B095B0D"/>
    <w:multiLevelType w:val="hybridMultilevel"/>
    <w:tmpl w:val="785C04D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3">
    <w:nsid w:val="7B7A4619"/>
    <w:multiLevelType w:val="hybridMultilevel"/>
    <w:tmpl w:val="FF1EF09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4">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55"/>
  </w:num>
  <w:num w:numId="3">
    <w:abstractNumId w:val="11"/>
  </w:num>
  <w:num w:numId="4">
    <w:abstractNumId w:val="44"/>
  </w:num>
  <w:num w:numId="5">
    <w:abstractNumId w:val="14"/>
  </w:num>
  <w:num w:numId="6">
    <w:abstractNumId w:val="46"/>
  </w:num>
  <w:num w:numId="7">
    <w:abstractNumId w:val="12"/>
  </w:num>
  <w:num w:numId="8">
    <w:abstractNumId w:val="71"/>
  </w:num>
  <w:num w:numId="9">
    <w:abstractNumId w:val="63"/>
  </w:num>
  <w:num w:numId="10">
    <w:abstractNumId w:val="20"/>
  </w:num>
  <w:num w:numId="11">
    <w:abstractNumId w:val="61"/>
  </w:num>
  <w:num w:numId="12">
    <w:abstractNumId w:val="8"/>
  </w:num>
  <w:num w:numId="13">
    <w:abstractNumId w:val="38"/>
  </w:num>
  <w:num w:numId="14">
    <w:abstractNumId w:val="1"/>
  </w:num>
  <w:num w:numId="15">
    <w:abstractNumId w:val="73"/>
  </w:num>
  <w:num w:numId="16">
    <w:abstractNumId w:val="72"/>
  </w:num>
  <w:num w:numId="17">
    <w:abstractNumId w:val="21"/>
  </w:num>
  <w:num w:numId="18">
    <w:abstractNumId w:val="26"/>
  </w:num>
  <w:num w:numId="19">
    <w:abstractNumId w:val="59"/>
  </w:num>
  <w:num w:numId="20">
    <w:abstractNumId w:val="43"/>
  </w:num>
  <w:num w:numId="21">
    <w:abstractNumId w:val="56"/>
  </w:num>
  <w:num w:numId="22">
    <w:abstractNumId w:val="37"/>
  </w:num>
  <w:num w:numId="23">
    <w:abstractNumId w:val="62"/>
  </w:num>
  <w:num w:numId="24">
    <w:abstractNumId w:val="69"/>
  </w:num>
  <w:num w:numId="25">
    <w:abstractNumId w:val="15"/>
  </w:num>
  <w:num w:numId="26">
    <w:abstractNumId w:val="60"/>
  </w:num>
  <w:num w:numId="27">
    <w:abstractNumId w:val="27"/>
  </w:num>
  <w:num w:numId="28">
    <w:abstractNumId w:val="58"/>
  </w:num>
  <w:num w:numId="29">
    <w:abstractNumId w:val="6"/>
  </w:num>
  <w:num w:numId="30">
    <w:abstractNumId w:val="4"/>
  </w:num>
  <w:num w:numId="31">
    <w:abstractNumId w:val="22"/>
  </w:num>
  <w:num w:numId="32">
    <w:abstractNumId w:val="51"/>
  </w:num>
  <w:num w:numId="33">
    <w:abstractNumId w:val="9"/>
  </w:num>
  <w:num w:numId="34">
    <w:abstractNumId w:val="36"/>
  </w:num>
  <w:num w:numId="35">
    <w:abstractNumId w:val="3"/>
  </w:num>
  <w:num w:numId="36">
    <w:abstractNumId w:val="74"/>
  </w:num>
  <w:num w:numId="37">
    <w:abstractNumId w:val="17"/>
  </w:num>
  <w:num w:numId="38">
    <w:abstractNumId w:val="30"/>
  </w:num>
  <w:num w:numId="39">
    <w:abstractNumId w:val="39"/>
  </w:num>
  <w:num w:numId="40">
    <w:abstractNumId w:val="75"/>
  </w:num>
  <w:num w:numId="41">
    <w:abstractNumId w:val="25"/>
  </w:num>
  <w:num w:numId="42">
    <w:abstractNumId w:val="23"/>
  </w:num>
  <w:num w:numId="43">
    <w:abstractNumId w:val="16"/>
  </w:num>
  <w:num w:numId="44">
    <w:abstractNumId w:val="54"/>
  </w:num>
  <w:num w:numId="45">
    <w:abstractNumId w:val="48"/>
  </w:num>
  <w:num w:numId="46">
    <w:abstractNumId w:val="34"/>
  </w:num>
  <w:num w:numId="47">
    <w:abstractNumId w:val="66"/>
  </w:num>
  <w:num w:numId="48">
    <w:abstractNumId w:val="67"/>
  </w:num>
  <w:num w:numId="49">
    <w:abstractNumId w:val="33"/>
  </w:num>
  <w:num w:numId="50">
    <w:abstractNumId w:val="24"/>
  </w:num>
  <w:num w:numId="51">
    <w:abstractNumId w:val="19"/>
  </w:num>
  <w:num w:numId="52">
    <w:abstractNumId w:val="7"/>
  </w:num>
  <w:num w:numId="53">
    <w:abstractNumId w:val="28"/>
  </w:num>
  <w:num w:numId="54">
    <w:abstractNumId w:val="13"/>
  </w:num>
  <w:num w:numId="55">
    <w:abstractNumId w:val="2"/>
  </w:num>
  <w:num w:numId="56">
    <w:abstractNumId w:val="40"/>
  </w:num>
  <w:num w:numId="57">
    <w:abstractNumId w:val="41"/>
  </w:num>
  <w:num w:numId="58">
    <w:abstractNumId w:val="35"/>
  </w:num>
  <w:num w:numId="59">
    <w:abstractNumId w:val="10"/>
  </w:num>
  <w:num w:numId="60">
    <w:abstractNumId w:val="57"/>
  </w:num>
  <w:num w:numId="61">
    <w:abstractNumId w:val="47"/>
  </w:num>
  <w:num w:numId="62">
    <w:abstractNumId w:val="31"/>
  </w:num>
  <w:num w:numId="63">
    <w:abstractNumId w:val="5"/>
  </w:num>
  <w:num w:numId="64">
    <w:abstractNumId w:val="18"/>
  </w:num>
  <w:num w:numId="65">
    <w:abstractNumId w:val="70"/>
  </w:num>
  <w:num w:numId="66">
    <w:abstractNumId w:val="65"/>
  </w:num>
  <w:num w:numId="67">
    <w:abstractNumId w:val="52"/>
  </w:num>
  <w:num w:numId="68">
    <w:abstractNumId w:val="68"/>
  </w:num>
  <w:num w:numId="69">
    <w:abstractNumId w:val="32"/>
  </w:num>
  <w:num w:numId="70">
    <w:abstractNumId w:val="53"/>
  </w:num>
  <w:num w:numId="71">
    <w:abstractNumId w:val="29"/>
  </w:num>
  <w:num w:numId="72">
    <w:abstractNumId w:val="50"/>
  </w:num>
  <w:num w:numId="73">
    <w:abstractNumId w:val="45"/>
  </w:num>
  <w:num w:numId="74">
    <w:abstractNumId w:val="42"/>
  </w:num>
  <w:num w:numId="75">
    <w:abstractNumId w:val="0"/>
  </w:num>
  <w:num w:numId="76">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bordersDoNotSurroundHeader/>
  <w:bordersDoNotSurroundFooter/>
  <w:proofState w:spelling="clean" w:grammar="clean"/>
  <w:doNotTrackFormatting/>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BB"/>
    <w:rsid w:val="000005CB"/>
    <w:rsid w:val="00001DB9"/>
    <w:rsid w:val="0000273C"/>
    <w:rsid w:val="0002235F"/>
    <w:rsid w:val="00036CBA"/>
    <w:rsid w:val="00050E6C"/>
    <w:rsid w:val="00060DFC"/>
    <w:rsid w:val="00063839"/>
    <w:rsid w:val="00066E96"/>
    <w:rsid w:val="00075B2D"/>
    <w:rsid w:val="0008283F"/>
    <w:rsid w:val="00083004"/>
    <w:rsid w:val="000871B3"/>
    <w:rsid w:val="0008733A"/>
    <w:rsid w:val="00093BEA"/>
    <w:rsid w:val="000A0EAA"/>
    <w:rsid w:val="000A11F1"/>
    <w:rsid w:val="000A744C"/>
    <w:rsid w:val="000B2760"/>
    <w:rsid w:val="000C46CD"/>
    <w:rsid w:val="000D1894"/>
    <w:rsid w:val="000D54E0"/>
    <w:rsid w:val="000E02C3"/>
    <w:rsid w:val="000E5D47"/>
    <w:rsid w:val="000E6655"/>
    <w:rsid w:val="000F060E"/>
    <w:rsid w:val="001257D8"/>
    <w:rsid w:val="00126F6B"/>
    <w:rsid w:val="00131C36"/>
    <w:rsid w:val="001334FD"/>
    <w:rsid w:val="00135F2C"/>
    <w:rsid w:val="0013679C"/>
    <w:rsid w:val="00141649"/>
    <w:rsid w:val="001533B2"/>
    <w:rsid w:val="00157620"/>
    <w:rsid w:val="00157EC4"/>
    <w:rsid w:val="001609CA"/>
    <w:rsid w:val="00174CD1"/>
    <w:rsid w:val="001774ED"/>
    <w:rsid w:val="00190E6A"/>
    <w:rsid w:val="001926EB"/>
    <w:rsid w:val="001A2424"/>
    <w:rsid w:val="001D3BE3"/>
    <w:rsid w:val="001E27C8"/>
    <w:rsid w:val="001E5B5E"/>
    <w:rsid w:val="001E7273"/>
    <w:rsid w:val="001F0C30"/>
    <w:rsid w:val="002034E8"/>
    <w:rsid w:val="00207A78"/>
    <w:rsid w:val="00213FB6"/>
    <w:rsid w:val="0021472B"/>
    <w:rsid w:val="00222F4C"/>
    <w:rsid w:val="00223302"/>
    <w:rsid w:val="002243AB"/>
    <w:rsid w:val="00233BEF"/>
    <w:rsid w:val="00242FD0"/>
    <w:rsid w:val="00243B37"/>
    <w:rsid w:val="00263888"/>
    <w:rsid w:val="00263963"/>
    <w:rsid w:val="00265433"/>
    <w:rsid w:val="00274013"/>
    <w:rsid w:val="002819C7"/>
    <w:rsid w:val="00286501"/>
    <w:rsid w:val="00294773"/>
    <w:rsid w:val="002A3F6C"/>
    <w:rsid w:val="002B43BF"/>
    <w:rsid w:val="002C1326"/>
    <w:rsid w:val="002E14BA"/>
    <w:rsid w:val="002E3C04"/>
    <w:rsid w:val="002E432F"/>
    <w:rsid w:val="002E7D95"/>
    <w:rsid w:val="00303CFF"/>
    <w:rsid w:val="0034102C"/>
    <w:rsid w:val="00346B60"/>
    <w:rsid w:val="003502F0"/>
    <w:rsid w:val="0035780F"/>
    <w:rsid w:val="00386A99"/>
    <w:rsid w:val="00392323"/>
    <w:rsid w:val="0039368B"/>
    <w:rsid w:val="00395E70"/>
    <w:rsid w:val="0039630A"/>
    <w:rsid w:val="003A18BD"/>
    <w:rsid w:val="003A31F4"/>
    <w:rsid w:val="003B0284"/>
    <w:rsid w:val="003B3A79"/>
    <w:rsid w:val="003F1AFE"/>
    <w:rsid w:val="003F5135"/>
    <w:rsid w:val="00411D9F"/>
    <w:rsid w:val="0041563A"/>
    <w:rsid w:val="00416722"/>
    <w:rsid w:val="004235EF"/>
    <w:rsid w:val="00432B25"/>
    <w:rsid w:val="004359B9"/>
    <w:rsid w:val="00440F77"/>
    <w:rsid w:val="0045642A"/>
    <w:rsid w:val="00462A1D"/>
    <w:rsid w:val="00465F17"/>
    <w:rsid w:val="00482E84"/>
    <w:rsid w:val="004B7CA2"/>
    <w:rsid w:val="004C314D"/>
    <w:rsid w:val="004D37FF"/>
    <w:rsid w:val="004E6792"/>
    <w:rsid w:val="004E67C2"/>
    <w:rsid w:val="004E79D5"/>
    <w:rsid w:val="0050398E"/>
    <w:rsid w:val="0050677D"/>
    <w:rsid w:val="005232BE"/>
    <w:rsid w:val="00533E26"/>
    <w:rsid w:val="00544370"/>
    <w:rsid w:val="0055660F"/>
    <w:rsid w:val="005B0610"/>
    <w:rsid w:val="005C5D5B"/>
    <w:rsid w:val="005C7312"/>
    <w:rsid w:val="005C73A9"/>
    <w:rsid w:val="005D4C6B"/>
    <w:rsid w:val="005D7921"/>
    <w:rsid w:val="005E33E4"/>
    <w:rsid w:val="005E3D07"/>
    <w:rsid w:val="005F0FA5"/>
    <w:rsid w:val="005F1A4D"/>
    <w:rsid w:val="00600C5A"/>
    <w:rsid w:val="00601123"/>
    <w:rsid w:val="006110D4"/>
    <w:rsid w:val="006126C0"/>
    <w:rsid w:val="00614F4B"/>
    <w:rsid w:val="00616CF3"/>
    <w:rsid w:val="00621165"/>
    <w:rsid w:val="006257D6"/>
    <w:rsid w:val="00626EFF"/>
    <w:rsid w:val="00632D8C"/>
    <w:rsid w:val="00633952"/>
    <w:rsid w:val="00636C41"/>
    <w:rsid w:val="006425C4"/>
    <w:rsid w:val="00642AB6"/>
    <w:rsid w:val="006570CC"/>
    <w:rsid w:val="00660978"/>
    <w:rsid w:val="0066156C"/>
    <w:rsid w:val="006841A9"/>
    <w:rsid w:val="00693B0C"/>
    <w:rsid w:val="006A55B1"/>
    <w:rsid w:val="006B3DDF"/>
    <w:rsid w:val="006B51BB"/>
    <w:rsid w:val="006C4BC9"/>
    <w:rsid w:val="006D0E67"/>
    <w:rsid w:val="006D4D21"/>
    <w:rsid w:val="006F0EF4"/>
    <w:rsid w:val="00704F61"/>
    <w:rsid w:val="007131AA"/>
    <w:rsid w:val="007140AB"/>
    <w:rsid w:val="00721266"/>
    <w:rsid w:val="007237CC"/>
    <w:rsid w:val="007243C2"/>
    <w:rsid w:val="00731604"/>
    <w:rsid w:val="00744F16"/>
    <w:rsid w:val="0074664C"/>
    <w:rsid w:val="007563E1"/>
    <w:rsid w:val="00760F98"/>
    <w:rsid w:val="00760FB4"/>
    <w:rsid w:val="00764A45"/>
    <w:rsid w:val="00766B7A"/>
    <w:rsid w:val="00783CAD"/>
    <w:rsid w:val="00785135"/>
    <w:rsid w:val="00786E18"/>
    <w:rsid w:val="007B4EBF"/>
    <w:rsid w:val="007B57EA"/>
    <w:rsid w:val="007C0CD7"/>
    <w:rsid w:val="007C5D36"/>
    <w:rsid w:val="007D1469"/>
    <w:rsid w:val="007D6C00"/>
    <w:rsid w:val="007E0913"/>
    <w:rsid w:val="007E5CB6"/>
    <w:rsid w:val="007E7E71"/>
    <w:rsid w:val="007F20AF"/>
    <w:rsid w:val="007F6F43"/>
    <w:rsid w:val="007F7E9D"/>
    <w:rsid w:val="0080613E"/>
    <w:rsid w:val="0081169F"/>
    <w:rsid w:val="0081385E"/>
    <w:rsid w:val="008166DD"/>
    <w:rsid w:val="00822267"/>
    <w:rsid w:val="00822C0B"/>
    <w:rsid w:val="00823301"/>
    <w:rsid w:val="0082366B"/>
    <w:rsid w:val="0082386E"/>
    <w:rsid w:val="008262F6"/>
    <w:rsid w:val="00831DC3"/>
    <w:rsid w:val="00841599"/>
    <w:rsid w:val="00843981"/>
    <w:rsid w:val="00852311"/>
    <w:rsid w:val="00864D7A"/>
    <w:rsid w:val="008714B2"/>
    <w:rsid w:val="00873492"/>
    <w:rsid w:val="00874F1A"/>
    <w:rsid w:val="00882A1F"/>
    <w:rsid w:val="00882A4D"/>
    <w:rsid w:val="008851C1"/>
    <w:rsid w:val="008935EC"/>
    <w:rsid w:val="00896362"/>
    <w:rsid w:val="00897B49"/>
    <w:rsid w:val="008A316C"/>
    <w:rsid w:val="008B7813"/>
    <w:rsid w:val="008C303C"/>
    <w:rsid w:val="008C57DF"/>
    <w:rsid w:val="008C6FF2"/>
    <w:rsid w:val="008D2789"/>
    <w:rsid w:val="009003D1"/>
    <w:rsid w:val="00904080"/>
    <w:rsid w:val="00906FC7"/>
    <w:rsid w:val="0091096F"/>
    <w:rsid w:val="009136A0"/>
    <w:rsid w:val="00916519"/>
    <w:rsid w:val="00920288"/>
    <w:rsid w:val="009221CC"/>
    <w:rsid w:val="00924EC5"/>
    <w:rsid w:val="00926C61"/>
    <w:rsid w:val="0094396B"/>
    <w:rsid w:val="009570CF"/>
    <w:rsid w:val="009730F8"/>
    <w:rsid w:val="00973F7A"/>
    <w:rsid w:val="00977BBB"/>
    <w:rsid w:val="009917B1"/>
    <w:rsid w:val="0099739C"/>
    <w:rsid w:val="009A19E7"/>
    <w:rsid w:val="009B7803"/>
    <w:rsid w:val="009C1FA4"/>
    <w:rsid w:val="009C475C"/>
    <w:rsid w:val="009D461C"/>
    <w:rsid w:val="009E2FC9"/>
    <w:rsid w:val="009E5243"/>
    <w:rsid w:val="009F3A0B"/>
    <w:rsid w:val="009F3EA8"/>
    <w:rsid w:val="00A05898"/>
    <w:rsid w:val="00A144C9"/>
    <w:rsid w:val="00A3463A"/>
    <w:rsid w:val="00A359BD"/>
    <w:rsid w:val="00A4136B"/>
    <w:rsid w:val="00A43FCC"/>
    <w:rsid w:val="00A55095"/>
    <w:rsid w:val="00A57102"/>
    <w:rsid w:val="00A74846"/>
    <w:rsid w:val="00A758F7"/>
    <w:rsid w:val="00A91682"/>
    <w:rsid w:val="00A92321"/>
    <w:rsid w:val="00A92553"/>
    <w:rsid w:val="00AB2D2B"/>
    <w:rsid w:val="00AB5405"/>
    <w:rsid w:val="00AB6417"/>
    <w:rsid w:val="00AC6E0A"/>
    <w:rsid w:val="00AC7E4F"/>
    <w:rsid w:val="00AD722F"/>
    <w:rsid w:val="00AE2601"/>
    <w:rsid w:val="00AF6232"/>
    <w:rsid w:val="00B02D09"/>
    <w:rsid w:val="00B0723E"/>
    <w:rsid w:val="00B215FD"/>
    <w:rsid w:val="00B224A7"/>
    <w:rsid w:val="00B253E5"/>
    <w:rsid w:val="00B35F8C"/>
    <w:rsid w:val="00B373FF"/>
    <w:rsid w:val="00B541A4"/>
    <w:rsid w:val="00B61A0F"/>
    <w:rsid w:val="00B676B0"/>
    <w:rsid w:val="00B76D23"/>
    <w:rsid w:val="00B80B19"/>
    <w:rsid w:val="00B91467"/>
    <w:rsid w:val="00BA70DA"/>
    <w:rsid w:val="00BB04EA"/>
    <w:rsid w:val="00BB308D"/>
    <w:rsid w:val="00BD1EC0"/>
    <w:rsid w:val="00BD4596"/>
    <w:rsid w:val="00BD7726"/>
    <w:rsid w:val="00BD7AF1"/>
    <w:rsid w:val="00BE46B9"/>
    <w:rsid w:val="00BF2D9E"/>
    <w:rsid w:val="00BF369B"/>
    <w:rsid w:val="00C00C71"/>
    <w:rsid w:val="00C067F0"/>
    <w:rsid w:val="00C21CBE"/>
    <w:rsid w:val="00C34A13"/>
    <w:rsid w:val="00C41479"/>
    <w:rsid w:val="00C534E2"/>
    <w:rsid w:val="00C54FB4"/>
    <w:rsid w:val="00C5653C"/>
    <w:rsid w:val="00C567B0"/>
    <w:rsid w:val="00C57914"/>
    <w:rsid w:val="00C761A7"/>
    <w:rsid w:val="00C82A4D"/>
    <w:rsid w:val="00C975E8"/>
    <w:rsid w:val="00CA314B"/>
    <w:rsid w:val="00CA32BA"/>
    <w:rsid w:val="00CA3549"/>
    <w:rsid w:val="00CA710E"/>
    <w:rsid w:val="00CB24FF"/>
    <w:rsid w:val="00CB54E0"/>
    <w:rsid w:val="00CC4387"/>
    <w:rsid w:val="00CC5AD6"/>
    <w:rsid w:val="00CC648A"/>
    <w:rsid w:val="00CD2702"/>
    <w:rsid w:val="00CE2E9A"/>
    <w:rsid w:val="00D03021"/>
    <w:rsid w:val="00D11F4E"/>
    <w:rsid w:val="00D14402"/>
    <w:rsid w:val="00D27B0D"/>
    <w:rsid w:val="00D34D16"/>
    <w:rsid w:val="00D46567"/>
    <w:rsid w:val="00D47A0A"/>
    <w:rsid w:val="00D51AC1"/>
    <w:rsid w:val="00D70366"/>
    <w:rsid w:val="00D74ACE"/>
    <w:rsid w:val="00D90FDD"/>
    <w:rsid w:val="00DA67E1"/>
    <w:rsid w:val="00DB01C5"/>
    <w:rsid w:val="00DD797C"/>
    <w:rsid w:val="00DE7985"/>
    <w:rsid w:val="00E02703"/>
    <w:rsid w:val="00E029DD"/>
    <w:rsid w:val="00E079BB"/>
    <w:rsid w:val="00E16A63"/>
    <w:rsid w:val="00E17DCA"/>
    <w:rsid w:val="00E56A88"/>
    <w:rsid w:val="00E56D36"/>
    <w:rsid w:val="00E64504"/>
    <w:rsid w:val="00E711E8"/>
    <w:rsid w:val="00E81527"/>
    <w:rsid w:val="00E8234C"/>
    <w:rsid w:val="00EA3816"/>
    <w:rsid w:val="00EB56AD"/>
    <w:rsid w:val="00EC1EB6"/>
    <w:rsid w:val="00EC1FFF"/>
    <w:rsid w:val="00EE041E"/>
    <w:rsid w:val="00EE11B1"/>
    <w:rsid w:val="00EE57A4"/>
    <w:rsid w:val="00EF0D80"/>
    <w:rsid w:val="00F018D2"/>
    <w:rsid w:val="00F023DA"/>
    <w:rsid w:val="00F13A87"/>
    <w:rsid w:val="00F146DB"/>
    <w:rsid w:val="00F17743"/>
    <w:rsid w:val="00F32AF3"/>
    <w:rsid w:val="00F33E8F"/>
    <w:rsid w:val="00F343D7"/>
    <w:rsid w:val="00F45C38"/>
    <w:rsid w:val="00F47E69"/>
    <w:rsid w:val="00F510F2"/>
    <w:rsid w:val="00F5356D"/>
    <w:rsid w:val="00F70C5F"/>
    <w:rsid w:val="00F74472"/>
    <w:rsid w:val="00F75B24"/>
    <w:rsid w:val="00F81AD7"/>
    <w:rsid w:val="00F838AD"/>
    <w:rsid w:val="00F847CF"/>
    <w:rsid w:val="00F96F51"/>
    <w:rsid w:val="00F97A18"/>
    <w:rsid w:val="00FA0754"/>
    <w:rsid w:val="00FA19EF"/>
    <w:rsid w:val="00FC21BA"/>
    <w:rsid w:val="00FD3EDE"/>
    <w:rsid w:val="00FD54E1"/>
    <w:rsid w:val="00FE3C03"/>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7BBB"/>
    <w:rPr>
      <w:sz w:val="16"/>
      <w:szCs w:val="16"/>
    </w:rPr>
  </w:style>
  <w:style w:type="paragraph" w:styleId="CommentText">
    <w:name w:val="annotation text"/>
    <w:basedOn w:val="Normal"/>
    <w:link w:val="CommentTextChar"/>
    <w:uiPriority w:val="99"/>
    <w:semiHidden/>
    <w:unhideWhenUsed/>
    <w:rsid w:val="00977BBB"/>
    <w:pPr>
      <w:spacing w:line="240" w:lineRule="auto"/>
    </w:pPr>
    <w:rPr>
      <w:sz w:val="20"/>
      <w:szCs w:val="20"/>
    </w:rPr>
  </w:style>
  <w:style w:type="character" w:customStyle="1" w:styleId="CommentTextChar">
    <w:name w:val="Comment Text Char"/>
    <w:basedOn w:val="DefaultParagraphFont"/>
    <w:link w:val="CommentText"/>
    <w:uiPriority w:val="99"/>
    <w:semiHidden/>
    <w:rsid w:val="00977BBB"/>
    <w:rPr>
      <w:sz w:val="20"/>
      <w:szCs w:val="20"/>
      <w:lang w:val="en-NZ"/>
    </w:rPr>
  </w:style>
  <w:style w:type="table" w:styleId="TableGrid">
    <w:name w:val="Table Grid"/>
    <w:basedOn w:val="TableNormal"/>
    <w:uiPriority w:val="59"/>
    <w:rsid w:val="00977B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977BB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BBB"/>
    <w:rPr>
      <w:rFonts w:ascii="Tahoma" w:hAnsi="Tahoma" w:cs="Tahoma"/>
      <w:sz w:val="16"/>
      <w:szCs w:val="16"/>
      <w:lang w:val="en-NZ"/>
    </w:rPr>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uiPriority w:val="34"/>
    <w:qFormat/>
    <w:rsid w:val="00242FD0"/>
    <w:pPr>
      <w:ind w:left="720"/>
      <w:contextualSpacing/>
    </w:pPr>
  </w:style>
  <w:style w:type="character" w:styleId="Hyperlink">
    <w:name w:val="Hyperlink"/>
    <w:basedOn w:val="DefaultParagraphFont"/>
    <w:uiPriority w:val="99"/>
    <w:unhideWhenUsed/>
    <w:rsid w:val="00CC5AD6"/>
    <w:rPr>
      <w:color w:val="0000FF" w:themeColor="hyperlink"/>
      <w:u w:val="single"/>
    </w:rPr>
  </w:style>
  <w:style w:type="paragraph" w:styleId="Header">
    <w:name w:val="header"/>
    <w:basedOn w:val="Normal"/>
    <w:link w:val="HeaderChar"/>
    <w:uiPriority w:val="99"/>
    <w:semiHidden/>
    <w:unhideWhenUsed/>
    <w:rsid w:val="00FA07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754"/>
  </w:style>
  <w:style w:type="paragraph" w:styleId="Footer">
    <w:name w:val="footer"/>
    <w:basedOn w:val="Normal"/>
    <w:link w:val="FooterChar"/>
    <w:uiPriority w:val="99"/>
    <w:semiHidden/>
    <w:unhideWhenUsed/>
    <w:rsid w:val="00FA07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0754"/>
  </w:style>
  <w:style w:type="character" w:styleId="Strong">
    <w:name w:val="Strong"/>
    <w:uiPriority w:val="22"/>
    <w:qFormat/>
    <w:rsid w:val="00760F98"/>
    <w:rPr>
      <w:b/>
      <w:bCs/>
    </w:rPr>
  </w:style>
  <w:style w:type="paragraph" w:styleId="FootnoteText">
    <w:name w:val="footnote text"/>
    <w:basedOn w:val="Normal"/>
    <w:link w:val="FootnoteTextChar"/>
    <w:unhideWhenUsed/>
    <w:rsid w:val="001257D8"/>
    <w:pPr>
      <w:spacing w:after="0" w:line="240" w:lineRule="auto"/>
    </w:pPr>
    <w:rPr>
      <w:sz w:val="20"/>
      <w:szCs w:val="20"/>
    </w:rPr>
  </w:style>
  <w:style w:type="character" w:customStyle="1" w:styleId="FootnoteTextChar">
    <w:name w:val="Footnote Text Char"/>
    <w:basedOn w:val="DefaultParagraphFont"/>
    <w:link w:val="FootnoteText"/>
    <w:uiPriority w:val="99"/>
    <w:rsid w:val="001257D8"/>
    <w:rPr>
      <w:sz w:val="20"/>
      <w:szCs w:val="20"/>
    </w:rPr>
  </w:style>
  <w:style w:type="character" w:styleId="FootnoteReference">
    <w:name w:val="footnote reference"/>
    <w:basedOn w:val="DefaultParagraphFont"/>
    <w:unhideWhenUsed/>
    <w:rsid w:val="001257D8"/>
    <w:rPr>
      <w:vertAlign w:val="superscript"/>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link w:val="ListParagraph"/>
    <w:uiPriority w:val="34"/>
    <w:locked/>
    <w:rsid w:val="000A0EAA"/>
  </w:style>
  <w:style w:type="paragraph" w:styleId="BodyText3">
    <w:name w:val="Body Text 3"/>
    <w:basedOn w:val="Normal"/>
    <w:link w:val="BodyText3Char"/>
    <w:rsid w:val="00F343D7"/>
    <w:pPr>
      <w:spacing w:after="120" w:line="240" w:lineRule="auto"/>
    </w:pPr>
    <w:rPr>
      <w:rFonts w:ascii="Times New Roman" w:eastAsia="바탕" w:hAnsi="Times New Roman" w:cs="Times New Roman"/>
      <w:sz w:val="16"/>
      <w:szCs w:val="16"/>
      <w:lang w:val="en-AU" w:eastAsia="en-US"/>
    </w:rPr>
  </w:style>
  <w:style w:type="character" w:customStyle="1" w:styleId="BodyText3Char">
    <w:name w:val="Body Text 3 Char"/>
    <w:basedOn w:val="DefaultParagraphFont"/>
    <w:link w:val="BodyText3"/>
    <w:rsid w:val="00F343D7"/>
    <w:rPr>
      <w:rFonts w:ascii="Times New Roman" w:eastAsia="바탕" w:hAnsi="Times New Roman" w:cs="Times New Roman"/>
      <w:sz w:val="16"/>
      <w:szCs w:val="16"/>
      <w:lang w:val="en-AU" w:eastAsia="en-US"/>
    </w:rPr>
  </w:style>
  <w:style w:type="paragraph" w:customStyle="1" w:styleId="Best2">
    <w:name w:val="Best2"/>
    <w:basedOn w:val="Normal"/>
    <w:link w:val="Best2Char"/>
    <w:qFormat/>
    <w:rsid w:val="00DB01C5"/>
    <w:pPr>
      <w:numPr>
        <w:numId w:val="13"/>
      </w:numPr>
      <w:spacing w:after="120" w:line="300" w:lineRule="exact"/>
      <w:jc w:val="both"/>
    </w:pPr>
    <w:rPr>
      <w:rFonts w:ascii="Times New Roman" w:hAnsi="Times New Roman"/>
    </w:rPr>
  </w:style>
  <w:style w:type="character" w:customStyle="1" w:styleId="Best2Char">
    <w:name w:val="Best2 Char"/>
    <w:basedOn w:val="DefaultParagraphFont"/>
    <w:link w:val="Best2"/>
    <w:rsid w:val="00DB01C5"/>
    <w:rPr>
      <w:rFonts w:ascii="Times New Roman" w:hAnsi="Times New Roman"/>
    </w:rPr>
  </w:style>
  <w:style w:type="paragraph" w:styleId="TOC1">
    <w:name w:val="toc 1"/>
    <w:basedOn w:val="Normal"/>
    <w:next w:val="Normal"/>
    <w:autoRedefine/>
    <w:uiPriority w:val="39"/>
    <w:unhideWhenUsed/>
    <w:qFormat/>
    <w:rsid w:val="00EE11B1"/>
    <w:pPr>
      <w:tabs>
        <w:tab w:val="right" w:leader="dot" w:pos="9016"/>
      </w:tabs>
      <w:spacing w:after="0" w:line="240" w:lineRule="auto"/>
    </w:pPr>
    <w:rPr>
      <w:rFonts w:ascii="Calibri" w:hAnsi="Calibri" w:cs="Times New Roman"/>
      <w:lang w:eastAsia="en-US"/>
    </w:rPr>
  </w:style>
  <w:style w:type="paragraph" w:styleId="BodyText">
    <w:name w:val="Body Text"/>
    <w:basedOn w:val="Normal"/>
    <w:link w:val="BodyTextChar"/>
    <w:uiPriority w:val="99"/>
    <w:semiHidden/>
    <w:unhideWhenUsed/>
    <w:rsid w:val="004B7CA2"/>
    <w:pPr>
      <w:spacing w:after="120"/>
    </w:pPr>
  </w:style>
  <w:style w:type="character" w:customStyle="1" w:styleId="BodyTextChar">
    <w:name w:val="Body Text Char"/>
    <w:basedOn w:val="DefaultParagraphFont"/>
    <w:link w:val="BodyText"/>
    <w:uiPriority w:val="99"/>
    <w:semiHidden/>
    <w:rsid w:val="004B7CA2"/>
  </w:style>
  <w:style w:type="character" w:customStyle="1" w:styleId="DefaultChar">
    <w:name w:val="Default Char"/>
    <w:basedOn w:val="DefaultParagraphFont"/>
    <w:link w:val="Default"/>
    <w:locked/>
    <w:rsid w:val="004B7CA2"/>
    <w:rPr>
      <w:rFonts w:ascii="Times New Roman" w:hAnsi="Times New Roman" w:cs="Times New Roman"/>
      <w:color w:val="000000"/>
      <w:sz w:val="24"/>
      <w:szCs w:val="24"/>
    </w:rPr>
  </w:style>
  <w:style w:type="character" w:customStyle="1" w:styleId="w8qarf">
    <w:name w:val="w8qarf"/>
    <w:basedOn w:val="DefaultParagraphFont"/>
    <w:rsid w:val="004B7CA2"/>
  </w:style>
  <w:style w:type="character" w:customStyle="1" w:styleId="lrzxr">
    <w:name w:val="lrzxr"/>
    <w:basedOn w:val="DefaultParagraphFont"/>
    <w:rsid w:val="004B7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7BBB"/>
    <w:rPr>
      <w:sz w:val="16"/>
      <w:szCs w:val="16"/>
    </w:rPr>
  </w:style>
  <w:style w:type="paragraph" w:styleId="CommentText">
    <w:name w:val="annotation text"/>
    <w:basedOn w:val="Normal"/>
    <w:link w:val="CommentTextChar"/>
    <w:uiPriority w:val="99"/>
    <w:semiHidden/>
    <w:unhideWhenUsed/>
    <w:rsid w:val="00977BBB"/>
    <w:pPr>
      <w:spacing w:line="240" w:lineRule="auto"/>
    </w:pPr>
    <w:rPr>
      <w:sz w:val="20"/>
      <w:szCs w:val="20"/>
    </w:rPr>
  </w:style>
  <w:style w:type="character" w:customStyle="1" w:styleId="CommentTextChar">
    <w:name w:val="Comment Text Char"/>
    <w:basedOn w:val="DefaultParagraphFont"/>
    <w:link w:val="CommentText"/>
    <w:uiPriority w:val="99"/>
    <w:semiHidden/>
    <w:rsid w:val="00977BBB"/>
    <w:rPr>
      <w:sz w:val="20"/>
      <w:szCs w:val="20"/>
      <w:lang w:val="en-NZ"/>
    </w:rPr>
  </w:style>
  <w:style w:type="table" w:styleId="TableGrid">
    <w:name w:val="Table Grid"/>
    <w:basedOn w:val="TableNormal"/>
    <w:uiPriority w:val="59"/>
    <w:rsid w:val="00977B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977BB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BBB"/>
    <w:rPr>
      <w:rFonts w:ascii="Tahoma" w:hAnsi="Tahoma" w:cs="Tahoma"/>
      <w:sz w:val="16"/>
      <w:szCs w:val="16"/>
      <w:lang w:val="en-NZ"/>
    </w:rPr>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uiPriority w:val="34"/>
    <w:qFormat/>
    <w:rsid w:val="00242FD0"/>
    <w:pPr>
      <w:ind w:left="720"/>
      <w:contextualSpacing/>
    </w:pPr>
  </w:style>
  <w:style w:type="character" w:styleId="Hyperlink">
    <w:name w:val="Hyperlink"/>
    <w:basedOn w:val="DefaultParagraphFont"/>
    <w:uiPriority w:val="99"/>
    <w:unhideWhenUsed/>
    <w:rsid w:val="00CC5AD6"/>
    <w:rPr>
      <w:color w:val="0000FF" w:themeColor="hyperlink"/>
      <w:u w:val="single"/>
    </w:rPr>
  </w:style>
  <w:style w:type="paragraph" w:styleId="Header">
    <w:name w:val="header"/>
    <w:basedOn w:val="Normal"/>
    <w:link w:val="HeaderChar"/>
    <w:uiPriority w:val="99"/>
    <w:semiHidden/>
    <w:unhideWhenUsed/>
    <w:rsid w:val="00FA07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754"/>
  </w:style>
  <w:style w:type="paragraph" w:styleId="Footer">
    <w:name w:val="footer"/>
    <w:basedOn w:val="Normal"/>
    <w:link w:val="FooterChar"/>
    <w:uiPriority w:val="99"/>
    <w:semiHidden/>
    <w:unhideWhenUsed/>
    <w:rsid w:val="00FA07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0754"/>
  </w:style>
  <w:style w:type="character" w:styleId="Strong">
    <w:name w:val="Strong"/>
    <w:uiPriority w:val="22"/>
    <w:qFormat/>
    <w:rsid w:val="00760F98"/>
    <w:rPr>
      <w:b/>
      <w:bCs/>
    </w:rPr>
  </w:style>
  <w:style w:type="paragraph" w:styleId="FootnoteText">
    <w:name w:val="footnote text"/>
    <w:basedOn w:val="Normal"/>
    <w:link w:val="FootnoteTextChar"/>
    <w:unhideWhenUsed/>
    <w:rsid w:val="001257D8"/>
    <w:pPr>
      <w:spacing w:after="0" w:line="240" w:lineRule="auto"/>
    </w:pPr>
    <w:rPr>
      <w:sz w:val="20"/>
      <w:szCs w:val="20"/>
    </w:rPr>
  </w:style>
  <w:style w:type="character" w:customStyle="1" w:styleId="FootnoteTextChar">
    <w:name w:val="Footnote Text Char"/>
    <w:basedOn w:val="DefaultParagraphFont"/>
    <w:link w:val="FootnoteText"/>
    <w:uiPriority w:val="99"/>
    <w:rsid w:val="001257D8"/>
    <w:rPr>
      <w:sz w:val="20"/>
      <w:szCs w:val="20"/>
    </w:rPr>
  </w:style>
  <w:style w:type="character" w:styleId="FootnoteReference">
    <w:name w:val="footnote reference"/>
    <w:basedOn w:val="DefaultParagraphFont"/>
    <w:unhideWhenUsed/>
    <w:rsid w:val="001257D8"/>
    <w:rPr>
      <w:vertAlign w:val="superscript"/>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link w:val="ListParagraph"/>
    <w:uiPriority w:val="34"/>
    <w:locked/>
    <w:rsid w:val="000A0EAA"/>
  </w:style>
  <w:style w:type="paragraph" w:styleId="BodyText3">
    <w:name w:val="Body Text 3"/>
    <w:basedOn w:val="Normal"/>
    <w:link w:val="BodyText3Char"/>
    <w:rsid w:val="00F343D7"/>
    <w:pPr>
      <w:spacing w:after="120" w:line="240" w:lineRule="auto"/>
    </w:pPr>
    <w:rPr>
      <w:rFonts w:ascii="Times New Roman" w:eastAsia="바탕" w:hAnsi="Times New Roman" w:cs="Times New Roman"/>
      <w:sz w:val="16"/>
      <w:szCs w:val="16"/>
      <w:lang w:val="en-AU" w:eastAsia="en-US"/>
    </w:rPr>
  </w:style>
  <w:style w:type="character" w:customStyle="1" w:styleId="BodyText3Char">
    <w:name w:val="Body Text 3 Char"/>
    <w:basedOn w:val="DefaultParagraphFont"/>
    <w:link w:val="BodyText3"/>
    <w:rsid w:val="00F343D7"/>
    <w:rPr>
      <w:rFonts w:ascii="Times New Roman" w:eastAsia="바탕" w:hAnsi="Times New Roman" w:cs="Times New Roman"/>
      <w:sz w:val="16"/>
      <w:szCs w:val="16"/>
      <w:lang w:val="en-AU" w:eastAsia="en-US"/>
    </w:rPr>
  </w:style>
  <w:style w:type="paragraph" w:customStyle="1" w:styleId="Best2">
    <w:name w:val="Best2"/>
    <w:basedOn w:val="Normal"/>
    <w:link w:val="Best2Char"/>
    <w:qFormat/>
    <w:rsid w:val="00DB01C5"/>
    <w:pPr>
      <w:numPr>
        <w:numId w:val="13"/>
      </w:numPr>
      <w:spacing w:after="120" w:line="300" w:lineRule="exact"/>
      <w:jc w:val="both"/>
    </w:pPr>
    <w:rPr>
      <w:rFonts w:ascii="Times New Roman" w:hAnsi="Times New Roman"/>
    </w:rPr>
  </w:style>
  <w:style w:type="character" w:customStyle="1" w:styleId="Best2Char">
    <w:name w:val="Best2 Char"/>
    <w:basedOn w:val="DefaultParagraphFont"/>
    <w:link w:val="Best2"/>
    <w:rsid w:val="00DB01C5"/>
    <w:rPr>
      <w:rFonts w:ascii="Times New Roman" w:hAnsi="Times New Roman"/>
    </w:rPr>
  </w:style>
  <w:style w:type="paragraph" w:styleId="TOC1">
    <w:name w:val="toc 1"/>
    <w:basedOn w:val="Normal"/>
    <w:next w:val="Normal"/>
    <w:autoRedefine/>
    <w:uiPriority w:val="39"/>
    <w:unhideWhenUsed/>
    <w:qFormat/>
    <w:rsid w:val="00EE11B1"/>
    <w:pPr>
      <w:tabs>
        <w:tab w:val="right" w:leader="dot" w:pos="9016"/>
      </w:tabs>
      <w:spacing w:after="0" w:line="240" w:lineRule="auto"/>
    </w:pPr>
    <w:rPr>
      <w:rFonts w:ascii="Calibri" w:hAnsi="Calibri" w:cs="Times New Roman"/>
      <w:lang w:eastAsia="en-US"/>
    </w:rPr>
  </w:style>
  <w:style w:type="paragraph" w:styleId="BodyText">
    <w:name w:val="Body Text"/>
    <w:basedOn w:val="Normal"/>
    <w:link w:val="BodyTextChar"/>
    <w:uiPriority w:val="99"/>
    <w:semiHidden/>
    <w:unhideWhenUsed/>
    <w:rsid w:val="004B7CA2"/>
    <w:pPr>
      <w:spacing w:after="120"/>
    </w:pPr>
  </w:style>
  <w:style w:type="character" w:customStyle="1" w:styleId="BodyTextChar">
    <w:name w:val="Body Text Char"/>
    <w:basedOn w:val="DefaultParagraphFont"/>
    <w:link w:val="BodyText"/>
    <w:uiPriority w:val="99"/>
    <w:semiHidden/>
    <w:rsid w:val="004B7CA2"/>
  </w:style>
  <w:style w:type="character" w:customStyle="1" w:styleId="DefaultChar">
    <w:name w:val="Default Char"/>
    <w:basedOn w:val="DefaultParagraphFont"/>
    <w:link w:val="Default"/>
    <w:locked/>
    <w:rsid w:val="004B7CA2"/>
    <w:rPr>
      <w:rFonts w:ascii="Times New Roman" w:hAnsi="Times New Roman" w:cs="Times New Roman"/>
      <w:color w:val="000000"/>
      <w:sz w:val="24"/>
      <w:szCs w:val="24"/>
    </w:rPr>
  </w:style>
  <w:style w:type="character" w:customStyle="1" w:styleId="w8qarf">
    <w:name w:val="w8qarf"/>
    <w:basedOn w:val="DefaultParagraphFont"/>
    <w:rsid w:val="004B7CA2"/>
  </w:style>
  <w:style w:type="character" w:customStyle="1" w:styleId="lrzxr">
    <w:name w:val="lrzxr"/>
    <w:basedOn w:val="DefaultParagraphFont"/>
    <w:rsid w:val="004B7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48484">
      <w:bodyDiv w:val="1"/>
      <w:marLeft w:val="0"/>
      <w:marRight w:val="0"/>
      <w:marTop w:val="0"/>
      <w:marBottom w:val="0"/>
      <w:divBdr>
        <w:top w:val="none" w:sz="0" w:space="0" w:color="auto"/>
        <w:left w:val="none" w:sz="0" w:space="0" w:color="auto"/>
        <w:bottom w:val="none" w:sz="0" w:space="0" w:color="auto"/>
        <w:right w:val="none" w:sz="0" w:space="0" w:color="auto"/>
      </w:divBdr>
    </w:div>
    <w:div w:id="723143337">
      <w:bodyDiv w:val="1"/>
      <w:marLeft w:val="0"/>
      <w:marRight w:val="0"/>
      <w:marTop w:val="0"/>
      <w:marBottom w:val="0"/>
      <w:divBdr>
        <w:top w:val="none" w:sz="0" w:space="0" w:color="auto"/>
        <w:left w:val="none" w:sz="0" w:space="0" w:color="auto"/>
        <w:bottom w:val="none" w:sz="0" w:space="0" w:color="auto"/>
        <w:right w:val="none" w:sz="0" w:space="0" w:color="auto"/>
      </w:divBdr>
    </w:div>
    <w:div w:id="966274364">
      <w:bodyDiv w:val="1"/>
      <w:marLeft w:val="0"/>
      <w:marRight w:val="0"/>
      <w:marTop w:val="0"/>
      <w:marBottom w:val="0"/>
      <w:divBdr>
        <w:top w:val="none" w:sz="0" w:space="0" w:color="auto"/>
        <w:left w:val="none" w:sz="0" w:space="0" w:color="auto"/>
        <w:bottom w:val="none" w:sz="0" w:space="0" w:color="auto"/>
        <w:right w:val="none" w:sz="0" w:space="0" w:color="auto"/>
      </w:divBdr>
    </w:div>
    <w:div w:id="169970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minami@affrc.go.j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n.brodziak@noaa.gov" TargetMode="External"/><Relationship Id="rId17" Type="http://schemas.openxmlformats.org/officeDocument/2006/relationships/hyperlink" Target="mailto:tony.beeching@wcpfc.int" TargetMode="External"/><Relationship Id="rId2" Type="http://schemas.openxmlformats.org/officeDocument/2006/relationships/numbering" Target="numbering.xml"/><Relationship Id="rId16" Type="http://schemas.openxmlformats.org/officeDocument/2006/relationships/hyperlink" Target="mailto:marksmaalders@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lerie.post@noaa.gov" TargetMode="External"/><Relationship Id="rId5" Type="http://schemas.openxmlformats.org/officeDocument/2006/relationships/settings" Target="settings.xml"/><Relationship Id="rId15" Type="http://schemas.openxmlformats.org/officeDocument/2006/relationships/hyperlink" Target="mailto:john.annala@mpi.govt.nz" TargetMode="External"/><Relationship Id="rId10" Type="http://schemas.openxmlformats.org/officeDocument/2006/relationships/hyperlink" Target="mailto:ueta.faasili@maf.gov.w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obert.campbell@csiro.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C6DED-C89C-462A-8484-13534414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WCPFC</Company>
  <LinksUpToDate>false</LinksUpToDate>
  <CharactersWithSpaces>17090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Maru</dc:creator>
  <cp:lastModifiedBy>SungKwon Soh</cp:lastModifiedBy>
  <cp:revision>3</cp:revision>
  <cp:lastPrinted>2015-08-03T00:34:00Z</cp:lastPrinted>
  <dcterms:created xsi:type="dcterms:W3CDTF">2018-08-07T01:07:00Z</dcterms:created>
  <dcterms:modified xsi:type="dcterms:W3CDTF">2018-08-07T01:11:00Z</dcterms:modified>
</cp:coreProperties>
</file>