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C8" w:rsidRDefault="001723C8" w:rsidP="00C53FD0">
      <w:pPr>
        <w:snapToGrid w:val="0"/>
        <w:jc w:val="center"/>
        <w:rPr>
          <w:rFonts w:ascii="Times New Roman"/>
          <w:szCs w:val="20"/>
        </w:rPr>
      </w:pPr>
    </w:p>
    <w:p w:rsidR="001723C8" w:rsidRDefault="001723C8" w:rsidP="00C53FD0">
      <w:pPr>
        <w:snapToGrid w:val="0"/>
        <w:jc w:val="center"/>
        <w:rPr>
          <w:rFonts w:ascii="Times New Roman"/>
          <w:szCs w:val="20"/>
        </w:rPr>
      </w:pPr>
    </w:p>
    <w:p w:rsidR="00C53FD0" w:rsidRPr="00FC1E47" w:rsidRDefault="00C53FD0" w:rsidP="00C53FD0">
      <w:pPr>
        <w:snapToGrid w:val="0"/>
        <w:jc w:val="center"/>
        <w:rPr>
          <w:rFonts w:ascii="Times New Roman"/>
          <w:szCs w:val="20"/>
        </w:rPr>
      </w:pPr>
      <w:r w:rsidRPr="00FC1E47">
        <w:rPr>
          <w:rFonts w:ascii="Times New Roman"/>
          <w:noProof/>
          <w:szCs w:val="20"/>
        </w:rPr>
        <w:drawing>
          <wp:inline distT="0" distB="0" distL="0" distR="0" wp14:anchorId="2E556F43" wp14:editId="1E9A292B">
            <wp:extent cx="1522876" cy="55289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4" cy="56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FD0" w:rsidRDefault="00C53FD0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/>
          <w:b/>
        </w:rPr>
        <w:t>SCIENTIFIC COMMITTEE</w:t>
      </w:r>
    </w:p>
    <w:p w:rsidR="00C53FD0" w:rsidRPr="00FC1E47" w:rsidRDefault="009636B4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 w:hint="eastAsia"/>
          <w:b/>
        </w:rPr>
        <w:t>FOURTEENTH</w:t>
      </w:r>
      <w:r w:rsidR="00C53FD0" w:rsidRPr="00FC1E47">
        <w:rPr>
          <w:rFonts w:ascii="Times New Roman"/>
          <w:b/>
        </w:rPr>
        <w:t xml:space="preserve"> REGULAR SESSION</w:t>
      </w:r>
    </w:p>
    <w:p w:rsidR="00C53FD0" w:rsidRDefault="009636B4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 w:hint="eastAsia"/>
          <w:bCs/>
        </w:rPr>
        <w:t>Busan, Republic of Korea</w:t>
      </w:r>
    </w:p>
    <w:p w:rsidR="00C53FD0" w:rsidRPr="00FC1E47" w:rsidRDefault="009636B4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 w:hint="eastAsia"/>
          <w:bCs/>
        </w:rPr>
        <w:t>8</w:t>
      </w:r>
      <w:r w:rsidR="00392AF7">
        <w:rPr>
          <w:rFonts w:ascii="Times New Roman" w:hint="eastAsia"/>
          <w:bCs/>
        </w:rPr>
        <w:t>-1</w:t>
      </w:r>
      <w:r>
        <w:rPr>
          <w:rFonts w:ascii="Times New Roman" w:hint="eastAsia"/>
          <w:bCs/>
        </w:rPr>
        <w:t>6</w:t>
      </w:r>
      <w:r w:rsidR="00C53FD0" w:rsidRPr="00FC1E47">
        <w:rPr>
          <w:rFonts w:ascii="Times New Roman"/>
          <w:bCs/>
        </w:rPr>
        <w:t xml:space="preserve"> August 201</w:t>
      </w:r>
      <w:r>
        <w:rPr>
          <w:rFonts w:ascii="Times New Roman" w:hint="eastAsia"/>
          <w:bCs/>
        </w:rPr>
        <w:t>8</w:t>
      </w:r>
    </w:p>
    <w:p w:rsidR="00C53FD0" w:rsidRPr="00FC1E47" w:rsidRDefault="00C53FD0" w:rsidP="00C53FD0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line="200" w:lineRule="exact"/>
        <w:jc w:val="center"/>
        <w:rPr>
          <w:rFonts w:ascii="Times New Roman"/>
          <w:b/>
          <w:bCs/>
          <w:szCs w:val="20"/>
        </w:rPr>
      </w:pPr>
      <w:r w:rsidRPr="00FC1E47">
        <w:rPr>
          <w:rFonts w:ascii="Times New Roman"/>
          <w:b/>
          <w:bCs/>
          <w:szCs w:val="20"/>
        </w:rPr>
        <w:t>INDICATIVE SCHEDULE</w:t>
      </w:r>
      <w:r>
        <w:rPr>
          <w:rFonts w:ascii="Times New Roman" w:hint="eastAsia"/>
          <w:b/>
          <w:bCs/>
          <w:szCs w:val="20"/>
        </w:rPr>
        <w:t xml:space="preserve"> (Matrix)</w:t>
      </w:r>
    </w:p>
    <w:p w:rsidR="00C53FD0" w:rsidRDefault="00C53FD0" w:rsidP="00C53FD0">
      <w:pPr>
        <w:adjustRightInd w:val="0"/>
        <w:snapToGrid w:val="0"/>
        <w:jc w:val="right"/>
        <w:rPr>
          <w:rFonts w:ascii="Times New Roman"/>
          <w:b/>
          <w:szCs w:val="20"/>
        </w:rPr>
      </w:pPr>
      <w:r w:rsidRPr="00FC1E47">
        <w:rPr>
          <w:rFonts w:ascii="Times New Roman"/>
          <w:b/>
          <w:szCs w:val="20"/>
        </w:rPr>
        <w:t>WCPFC-SC</w:t>
      </w:r>
      <w:r>
        <w:rPr>
          <w:rFonts w:ascii="Times New Roman"/>
          <w:b/>
          <w:szCs w:val="20"/>
        </w:rPr>
        <w:t>1</w:t>
      </w:r>
      <w:r w:rsidR="009636B4">
        <w:rPr>
          <w:rFonts w:ascii="Times New Roman" w:hint="eastAsia"/>
          <w:b/>
          <w:szCs w:val="20"/>
        </w:rPr>
        <w:t>4</w:t>
      </w:r>
      <w:r w:rsidRPr="00FC1E47">
        <w:rPr>
          <w:rFonts w:ascii="Times New Roman"/>
          <w:b/>
          <w:szCs w:val="20"/>
        </w:rPr>
        <w:t>-201</w:t>
      </w:r>
      <w:r w:rsidR="009636B4">
        <w:rPr>
          <w:rFonts w:ascii="Times New Roman" w:hint="eastAsia"/>
          <w:b/>
          <w:szCs w:val="20"/>
        </w:rPr>
        <w:t>8</w:t>
      </w:r>
      <w:r>
        <w:rPr>
          <w:rFonts w:ascii="Times New Roman"/>
          <w:b/>
          <w:szCs w:val="20"/>
        </w:rPr>
        <w:t>/04</w:t>
      </w:r>
    </w:p>
    <w:p w:rsidR="001723C8" w:rsidRPr="00295953" w:rsidRDefault="001723C8" w:rsidP="00C53FD0">
      <w:pPr>
        <w:adjustRightInd w:val="0"/>
        <w:snapToGrid w:val="0"/>
        <w:jc w:val="right"/>
        <w:rPr>
          <w:rFonts w:asci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C53FD0" w:rsidRPr="00FC1E47" w:rsidTr="00200590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7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Wed, 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Thu, 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Fri,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Sat,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1</w:t>
            </w:r>
          </w:p>
        </w:tc>
      </w:tr>
      <w:tr w:rsidR="00C53FD0" w:rsidRPr="00FC1E47" w:rsidTr="00F1402D">
        <w:trPr>
          <w:trHeight w:val="43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ind w:left="360"/>
              <w:rPr>
                <w:rFonts w:ascii="Times New Roman"/>
                <w:b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C53FD0" w:rsidRPr="00FC1E47" w:rsidRDefault="00F5438F" w:rsidP="00F5438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proofErr w:type="spellStart"/>
            <w:r>
              <w:rPr>
                <w:rFonts w:ascii="Times New Roman" w:hint="eastAsia"/>
                <w:b/>
                <w:szCs w:val="20"/>
              </w:rPr>
              <w:t>EMandER</w:t>
            </w:r>
            <w:proofErr w:type="spellEnd"/>
            <w:r>
              <w:rPr>
                <w:rFonts w:ascii="Times New Roman" w:hint="eastAsia"/>
                <w:b/>
                <w:szCs w:val="20"/>
              </w:rPr>
              <w:t xml:space="preserve"> IWG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F5438F" w:rsidP="00F5438F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hint="eastAsia"/>
                <w:b/>
                <w:szCs w:val="20"/>
              </w:rPr>
              <w:t>EMandER</w:t>
            </w:r>
            <w:proofErr w:type="spellEnd"/>
            <w:r>
              <w:rPr>
                <w:rFonts w:ascii="Times New Roman" w:hint="eastAsia"/>
                <w:b/>
                <w:szCs w:val="20"/>
              </w:rPr>
              <w:t xml:space="preserve"> IWG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Agenda </w:t>
            </w:r>
            <w:r w:rsidR="00C53FD0" w:rsidRPr="00FC1E47">
              <w:rPr>
                <w:rFonts w:ascii="Times New Roman"/>
                <w:b/>
                <w:szCs w:val="20"/>
              </w:rPr>
              <w:t xml:space="preserve">1 and </w:t>
            </w:r>
            <w:r>
              <w:rPr>
                <w:rFonts w:ascii="Times New Roman"/>
                <w:b/>
                <w:szCs w:val="20"/>
              </w:rPr>
              <w:t>A</w:t>
            </w:r>
            <w:r w:rsidR="00C53FD0" w:rsidRPr="00FC1E47">
              <w:rPr>
                <w:rFonts w:ascii="Times New Roman"/>
                <w:b/>
                <w:szCs w:val="20"/>
              </w:rPr>
              <w:t>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4. Stock Status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200590" w:rsidP="00200590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 w:val="19"/>
                <w:szCs w:val="19"/>
              </w:rPr>
            </w:pPr>
            <w:r>
              <w:rPr>
                <w:rFonts w:ascii="Times New Roman" w:eastAsia="맑은 고딕"/>
                <w:b/>
                <w:bCs/>
                <w:sz w:val="19"/>
                <w:szCs w:val="19"/>
              </w:rPr>
              <w:t>A4. Stock Status (</w:t>
            </w:r>
            <w:r>
              <w:rPr>
                <w:rFonts w:ascii="Times New Roman" w:eastAsia="맑은 고딕" w:hint="eastAsia"/>
                <w:b/>
                <w:bCs/>
                <w:sz w:val="19"/>
                <w:szCs w:val="19"/>
              </w:rPr>
              <w:t>3</w:t>
            </w:r>
            <w:r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4. Stock Status (5)</w:t>
            </w:r>
          </w:p>
        </w:tc>
      </w:tr>
      <w:tr w:rsidR="00C53FD0" w:rsidRPr="00FC1E47" w:rsidTr="00B5009C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AB570B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Morning Break</w:t>
            </w:r>
          </w:p>
        </w:tc>
      </w:tr>
      <w:tr w:rsidR="00C53FD0" w:rsidRPr="00FC1E47" w:rsidTr="00F1402D">
        <w:trPr>
          <w:trHeight w:val="47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 xml:space="preserve">A1 and </w:t>
            </w:r>
            <w:r w:rsidR="00D55A42">
              <w:rPr>
                <w:rFonts w:ascii="Times New Roman"/>
                <w:b/>
                <w:szCs w:val="20"/>
              </w:rPr>
              <w:t>A</w:t>
            </w:r>
            <w:r w:rsidRPr="00FC1E47">
              <w:rPr>
                <w:rFonts w:ascii="Times New Roman"/>
                <w:b/>
                <w:szCs w:val="20"/>
              </w:rPr>
              <w:t>2</w:t>
            </w:r>
          </w:p>
        </w:tc>
        <w:tc>
          <w:tcPr>
            <w:tcW w:w="625" w:type="pct"/>
            <w:tcBorders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4. Stock Status (2)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200590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 w:val="19"/>
                <w:szCs w:val="19"/>
              </w:rPr>
            </w:pPr>
            <w:r>
              <w:rPr>
                <w:rFonts w:ascii="Times New Roman" w:eastAsia="맑은 고딕"/>
                <w:b/>
                <w:bCs/>
                <w:sz w:val="19"/>
                <w:szCs w:val="19"/>
              </w:rPr>
              <w:t>A4. Stock Status (</w:t>
            </w:r>
            <w:r>
              <w:rPr>
                <w:rFonts w:ascii="Times New Roman" w:eastAsia="맑은 고딕" w:hint="eastAsia"/>
                <w:b/>
                <w:bCs/>
                <w:sz w:val="19"/>
                <w:szCs w:val="19"/>
              </w:rPr>
              <w:t>4</w:t>
            </w:r>
            <w:r w:rsidR="00FC5CF1"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25" w:type="pct"/>
            <w:tcBorders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맑은 고딕"/>
                <w:b/>
                <w:bCs/>
                <w:sz w:val="19"/>
                <w:szCs w:val="19"/>
              </w:rPr>
              <w:t>4. Stock Status (6)</w:t>
            </w:r>
          </w:p>
        </w:tc>
      </w:tr>
      <w:tr w:rsidR="009636B4" w:rsidRPr="00FC1E47" w:rsidTr="009636B4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9636B4" w:rsidRPr="00295953" w:rsidRDefault="009636B4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>14:00- 15:30</w:t>
            </w:r>
          </w:p>
          <w:p w:rsidR="009636B4" w:rsidRPr="00295953" w:rsidRDefault="009636B4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sz w:val="19"/>
                <w:szCs w:val="19"/>
              </w:rPr>
            </w:pPr>
            <w:r w:rsidRPr="00295953">
              <w:rPr>
                <w:rFonts w:ascii="Times New Roman" w:hint="eastAsia"/>
                <w:sz w:val="19"/>
                <w:szCs w:val="19"/>
              </w:rPr>
              <w:t>Chair and Conveners Meeting</w:t>
            </w:r>
          </w:p>
          <w:p w:rsidR="009636B4" w:rsidRPr="00295953" w:rsidRDefault="009636B4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 xml:space="preserve">16:00 </w:t>
            </w:r>
            <w:r w:rsidRPr="00295953">
              <w:rPr>
                <w:rFonts w:ascii="Times New Roman"/>
                <w:b/>
                <w:bCs/>
                <w:sz w:val="19"/>
                <w:szCs w:val="19"/>
              </w:rPr>
              <w:t>–</w:t>
            </w: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 xml:space="preserve"> </w:t>
            </w:r>
          </w:p>
          <w:p w:rsidR="009636B4" w:rsidRPr="00295953" w:rsidRDefault="009636B4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sz w:val="19"/>
                <w:szCs w:val="19"/>
              </w:rPr>
            </w:pPr>
            <w:r w:rsidRPr="00295953">
              <w:rPr>
                <w:rFonts w:ascii="Times New Roman" w:hint="eastAsia"/>
                <w:sz w:val="19"/>
                <w:szCs w:val="19"/>
              </w:rPr>
              <w:t xml:space="preserve">Heads of </w:t>
            </w:r>
            <w:r w:rsidRPr="00295953">
              <w:rPr>
                <w:rFonts w:ascii="Times New Roman"/>
                <w:sz w:val="19"/>
                <w:szCs w:val="19"/>
              </w:rPr>
              <w:t>Delegation</w:t>
            </w:r>
            <w:r w:rsidRPr="00295953">
              <w:rPr>
                <w:rFonts w:ascii="Times New Roman" w:hint="eastAsia"/>
                <w:sz w:val="19"/>
                <w:szCs w:val="19"/>
              </w:rPr>
              <w:t xml:space="preserve"> Meeting</w:t>
            </w:r>
          </w:p>
        </w:tc>
        <w:tc>
          <w:tcPr>
            <w:tcW w:w="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Lunch Break</w:t>
            </w:r>
          </w:p>
        </w:tc>
      </w:tr>
      <w:tr w:rsidR="00FC5CF1" w:rsidRPr="00FC1E47" w:rsidTr="00200590">
        <w:trPr>
          <w:trHeight w:val="39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C5CF1" w:rsidRPr="00C070AC" w:rsidRDefault="00FC5CF1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1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C5CF1" w:rsidRPr="00295953" w:rsidRDefault="00200590" w:rsidP="004A1A17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 w:val="19"/>
                <w:szCs w:val="19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5. MI theme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C5CF1" w:rsidRPr="00DD3009" w:rsidRDefault="00FC5CF1" w:rsidP="00200590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5. MI theme (</w:t>
            </w:r>
            <w:r w:rsidR="00200590">
              <w:rPr>
                <w:rFonts w:ascii="Times New Roman" w:eastAsia="맑은 고딕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</w:tr>
      <w:tr w:rsidR="00FC5CF1" w:rsidRPr="00FC1E47" w:rsidTr="00B5009C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5CF1" w:rsidRPr="00AB570B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Afternoon Break</w:t>
            </w:r>
          </w:p>
        </w:tc>
      </w:tr>
      <w:tr w:rsidR="00FC5CF1" w:rsidRPr="00FC1E47" w:rsidTr="00200590">
        <w:trPr>
          <w:trHeight w:val="386"/>
        </w:trPr>
        <w:tc>
          <w:tcPr>
            <w:tcW w:w="625" w:type="pct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2" w:space="0" w:color="auto"/>
            </w:tcBorders>
            <w:shd w:val="clear" w:color="auto" w:fill="FFFF00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3. Data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C5CF1" w:rsidRPr="00DD3009" w:rsidRDefault="00FC5CF1" w:rsidP="00200590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="00200590">
              <w:rPr>
                <w:rFonts w:ascii="Times New Roman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. </w:t>
            </w:r>
            <w:r w:rsidR="00200590" w:rsidRPr="00FC1E47">
              <w:rPr>
                <w:rFonts w:ascii="Times New Roman" w:eastAsia="맑은 고딕"/>
                <w:b/>
                <w:bCs/>
                <w:szCs w:val="20"/>
              </w:rPr>
              <w:t>MI theme (</w:t>
            </w:r>
            <w:r w:rsidR="00200590">
              <w:rPr>
                <w:rFonts w:ascii="Times New Roman" w:eastAsia="맑은 고딕" w:hint="eastAsia"/>
                <w:b/>
                <w:bCs/>
                <w:szCs w:val="20"/>
              </w:rPr>
              <w:t>2</w:t>
            </w:r>
            <w:r w:rsidR="00200590"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C5CF1" w:rsidRPr="00DD3009" w:rsidRDefault="00FC5CF1" w:rsidP="00200590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5. MI theme (</w:t>
            </w:r>
            <w:r w:rsidR="00200590">
              <w:rPr>
                <w:rFonts w:ascii="Times New Roman" w:eastAsia="맑은 고딕" w:hint="eastAsia"/>
                <w:b/>
                <w:bCs/>
                <w:szCs w:val="20"/>
              </w:rPr>
              <w:t>4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</w:tr>
      <w:tr w:rsidR="00FC5CF1" w:rsidRPr="00FC1E47" w:rsidTr="009636B4">
        <w:trPr>
          <w:trHeight w:val="324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PTTP (1730-1900)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JTF (1730-1830)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</w:tr>
      <w:tr w:rsidR="00FC5CF1" w:rsidRPr="00FC1E47" w:rsidTr="009636B4">
        <w:trPr>
          <w:trHeight w:val="81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</w:tbl>
    <w:p w:rsidR="00C53FD0" w:rsidRPr="00FC1E47" w:rsidRDefault="00C53FD0" w:rsidP="00295953">
      <w:pPr>
        <w:wordWrap/>
        <w:adjustRightInd w:val="0"/>
        <w:snapToGrid w:val="0"/>
        <w:rPr>
          <w:rFonts w:ascii="Times New Roman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C53FD0" w:rsidRPr="00FC1E47" w:rsidTr="000178C7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  <w:r>
              <w:rPr>
                <w:rFonts w:ascii="Times New Roman"/>
                <w:b/>
                <w:bCs/>
                <w:szCs w:val="20"/>
              </w:rPr>
              <w:t xml:space="preserve">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Wed,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Thu, </w:t>
            </w:r>
            <w:r>
              <w:rPr>
                <w:rFonts w:ascii="Times New Roman"/>
                <w:b/>
                <w:bCs/>
                <w:szCs w:val="20"/>
              </w:rPr>
              <w:t>1</w:t>
            </w:r>
            <w:r w:rsidR="009636B4">
              <w:rPr>
                <w:rFonts w:ascii="Times New Roman" w:hint="eastAsia"/>
                <w:b/>
                <w:bCs/>
                <w:szCs w:val="20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</w:tr>
      <w:tr w:rsidR="009636B4" w:rsidRPr="00FC1E47" w:rsidTr="000178C7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A4. Stock Status (7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A4. Stock Status (9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A4. Stock Status (1</w:t>
            </w:r>
            <w:r w:rsidR="000178C7">
              <w:rPr>
                <w:rFonts w:ascii="Times New Roman" w:eastAsia="맑은 고딕"/>
                <w:b/>
                <w:bCs/>
                <w:szCs w:val="20"/>
              </w:rPr>
              <w:t>0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9636B4" w:rsidRPr="00FC1E47" w:rsidRDefault="000178C7" w:rsidP="000178C7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A4. Stock Status (11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  <w:r>
              <w:rPr>
                <w:rFonts w:ascii="Times New Roman" w:eastAsia="맑은 고딕"/>
                <w:b/>
                <w:bCs/>
                <w:szCs w:val="20"/>
              </w:rPr>
              <w:t xml:space="preserve"> 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9636B4" w:rsidRPr="00FC1E47" w:rsidRDefault="009636B4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</w:tr>
      <w:tr w:rsidR="00C53FD0" w:rsidRPr="00FC1E47" w:rsidTr="00295953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AB570B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Morning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212F48" w:rsidRPr="00FC1E47" w:rsidTr="00212F48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A4. Stock Status (8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12F48" w:rsidRPr="00FC1E47" w:rsidRDefault="00212F48" w:rsidP="000178C7">
            <w:pPr>
              <w:wordWrap/>
              <w:adjustRightInd w:val="0"/>
              <w:snapToGrid w:val="0"/>
              <w:jc w:val="left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A3. Data</w:t>
            </w:r>
            <w:r w:rsidR="000178C7">
              <w:rPr>
                <w:rFonts w:ascii="Times New Roman" w:eastAsia="맑은 고딕"/>
                <w:b/>
                <w:bCs/>
                <w:szCs w:val="20"/>
              </w:rPr>
              <w:t xml:space="preserve"> (4)</w:t>
            </w:r>
            <w:bookmarkStart w:id="0" w:name="_GoBack"/>
            <w:bookmarkEnd w:id="0"/>
            <w:r>
              <w:rPr>
                <w:rFonts w:ascii="Times New Roman" w:eastAsia="맑은 고딕"/>
                <w:b/>
                <w:bCs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12F48" w:rsidRPr="00C070AC" w:rsidRDefault="00212F48" w:rsidP="00200590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A5. MI theme (</w:t>
            </w:r>
            <w:r>
              <w:rPr>
                <w:rFonts w:ascii="Times New Roman" w:eastAsia="맑은 고딕" w:hint="eastAsia"/>
                <w:b/>
                <w:bCs/>
                <w:szCs w:val="20"/>
              </w:rPr>
              <w:t>6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12F48" w:rsidRPr="00C070AC" w:rsidRDefault="00212F48" w:rsidP="000178C7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(6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295953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Lunch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212F48" w:rsidRPr="00FC1E47" w:rsidTr="000178C7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2F48" w:rsidRPr="00FC1E47" w:rsidRDefault="00212F48" w:rsidP="000178C7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A3. Data</w:t>
            </w:r>
            <w:r w:rsidR="000178C7">
              <w:rPr>
                <w:rFonts w:ascii="Times New Roman" w:eastAsia="맑은 고딕"/>
                <w:b/>
                <w:bCs/>
                <w:szCs w:val="20"/>
              </w:rPr>
              <w:t xml:space="preserve"> </w:t>
            </w:r>
            <w:r>
              <w:rPr>
                <w:rFonts w:ascii="Times New Roman" w:eastAsia="맑은 고딕"/>
                <w:b/>
                <w:bCs/>
                <w:szCs w:val="20"/>
              </w:rPr>
              <w:t>(</w:t>
            </w:r>
            <w:r>
              <w:rPr>
                <w:rFonts w:ascii="Times New Roman" w:eastAsia="맑은 고딕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12F48" w:rsidRPr="00FC1E47" w:rsidRDefault="00212F48" w:rsidP="00200590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A5. MI theme (</w:t>
            </w:r>
            <w:r>
              <w:rPr>
                <w:rFonts w:ascii="Times New Roman" w:eastAsia="맑은 고딕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 w:rsidRPr="00FC1E47">
              <w:rPr>
                <w:rFonts w:ascii="Times New Roman" w:eastAsia="맑은 고딕"/>
                <w:b/>
                <w:bCs/>
                <w:szCs w:val="20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12F48" w:rsidRPr="00FC1E47" w:rsidRDefault="000178C7" w:rsidP="00DD6DB3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 w:eastAsia="맑은 고딕"/>
                <w:b/>
                <w:bCs/>
                <w:szCs w:val="20"/>
              </w:rPr>
              <w:t>A5. MI theme (</w:t>
            </w:r>
            <w:r>
              <w:rPr>
                <w:rFonts w:ascii="Times New Roman" w:eastAsia="맑은 고딕" w:hint="eastAsia"/>
                <w:b/>
                <w:bCs/>
                <w:szCs w:val="20"/>
              </w:rPr>
              <w:t>7</w:t>
            </w:r>
            <w:r w:rsidRPr="00FC1E47">
              <w:rPr>
                <w:rFonts w:ascii="Times New Roman" w:eastAsia="맑은 고딕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212F48" w:rsidRPr="00FC1E47" w:rsidTr="0029595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2F48" w:rsidRPr="00AB570B" w:rsidRDefault="00212F48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Afternoon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212F48" w:rsidRPr="00FC1E47" w:rsidTr="000178C7">
        <w:trPr>
          <w:trHeight w:val="53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  <w:r w:rsidR="000178C7">
              <w:rPr>
                <w:rFonts w:ascii="Times New Roman"/>
                <w:b/>
                <w:szCs w:val="20"/>
                <w:lang w:eastAsia="ja-JP"/>
              </w:rPr>
              <w:t xml:space="preserve">         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12F48" w:rsidRPr="00C070AC" w:rsidRDefault="00212F48" w:rsidP="000178C7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12F48" w:rsidRPr="00FC1E47" w:rsidRDefault="00212F48" w:rsidP="00200590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4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12F48" w:rsidRPr="00C070AC" w:rsidRDefault="00212F48" w:rsidP="00212F48">
            <w:pPr>
              <w:wordWrap/>
              <w:adjustRightInd w:val="0"/>
              <w:snapToGrid w:val="0"/>
              <w:rPr>
                <w:rFonts w:ascii="Times New Roman" w:eastAsia="맑은 고딕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Agenda 7-14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212F48" w:rsidRPr="00FC1E47" w:rsidTr="00DB0886">
        <w:trPr>
          <w:trHeight w:val="55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1800-2100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48" w:rsidRPr="00FC1E47" w:rsidRDefault="00212F48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</w:tbl>
    <w:p w:rsidR="0052521F" w:rsidRPr="00A45F80" w:rsidRDefault="0052521F" w:rsidP="00C53FD0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sectPr w:rsidR="0052521F" w:rsidRPr="00A45F80" w:rsidSect="004672D0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65" w:rsidRDefault="00826365">
      <w:r>
        <w:separator/>
      </w:r>
    </w:p>
  </w:endnote>
  <w:endnote w:type="continuationSeparator" w:id="0">
    <w:p w:rsidR="00826365" w:rsidRDefault="0082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65" w:rsidRDefault="00826365">
      <w:r>
        <w:separator/>
      </w:r>
    </w:p>
  </w:footnote>
  <w:footnote w:type="continuationSeparator" w:id="0">
    <w:p w:rsidR="00826365" w:rsidRDefault="0082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0"/>
  </w:num>
  <w:num w:numId="5">
    <w:abstractNumId w:val="24"/>
  </w:num>
  <w:num w:numId="6">
    <w:abstractNumId w:val="21"/>
  </w:num>
  <w:num w:numId="7">
    <w:abstractNumId w:val="11"/>
  </w:num>
  <w:num w:numId="8">
    <w:abstractNumId w:val="14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7"/>
  </w:num>
  <w:num w:numId="23">
    <w:abstractNumId w:val="1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01DD9"/>
    <w:rsid w:val="00004240"/>
    <w:rsid w:val="000178C7"/>
    <w:rsid w:val="00020267"/>
    <w:rsid w:val="00023428"/>
    <w:rsid w:val="0002571B"/>
    <w:rsid w:val="00033AD4"/>
    <w:rsid w:val="000355FA"/>
    <w:rsid w:val="00040493"/>
    <w:rsid w:val="0005431E"/>
    <w:rsid w:val="00093546"/>
    <w:rsid w:val="000B6E23"/>
    <w:rsid w:val="000C25DB"/>
    <w:rsid w:val="000C45D0"/>
    <w:rsid w:val="000C714E"/>
    <w:rsid w:val="000D11EB"/>
    <w:rsid w:val="00103EBC"/>
    <w:rsid w:val="0012295C"/>
    <w:rsid w:val="00132B5B"/>
    <w:rsid w:val="00144625"/>
    <w:rsid w:val="00163903"/>
    <w:rsid w:val="00166422"/>
    <w:rsid w:val="001723C8"/>
    <w:rsid w:val="0017262F"/>
    <w:rsid w:val="001863C7"/>
    <w:rsid w:val="00193417"/>
    <w:rsid w:val="001A283A"/>
    <w:rsid w:val="001C108B"/>
    <w:rsid w:val="001C7DDC"/>
    <w:rsid w:val="001F037A"/>
    <w:rsid w:val="001F5E3F"/>
    <w:rsid w:val="001F6C15"/>
    <w:rsid w:val="001F6DB9"/>
    <w:rsid w:val="00200590"/>
    <w:rsid w:val="00203E8B"/>
    <w:rsid w:val="00212F48"/>
    <w:rsid w:val="00217E19"/>
    <w:rsid w:val="00230FF4"/>
    <w:rsid w:val="00240AA2"/>
    <w:rsid w:val="00250D27"/>
    <w:rsid w:val="00251940"/>
    <w:rsid w:val="00260E62"/>
    <w:rsid w:val="0027335B"/>
    <w:rsid w:val="00293C40"/>
    <w:rsid w:val="00295953"/>
    <w:rsid w:val="002A1F77"/>
    <w:rsid w:val="002A4B4B"/>
    <w:rsid w:val="002C2E7E"/>
    <w:rsid w:val="002E6A90"/>
    <w:rsid w:val="002F2B1E"/>
    <w:rsid w:val="00306B79"/>
    <w:rsid w:val="00316B71"/>
    <w:rsid w:val="0034194D"/>
    <w:rsid w:val="00346512"/>
    <w:rsid w:val="003761D2"/>
    <w:rsid w:val="00377E00"/>
    <w:rsid w:val="00380556"/>
    <w:rsid w:val="00392AF7"/>
    <w:rsid w:val="0039367E"/>
    <w:rsid w:val="003A0EDA"/>
    <w:rsid w:val="003A781A"/>
    <w:rsid w:val="003A7A3C"/>
    <w:rsid w:val="003B622A"/>
    <w:rsid w:val="003D0C7E"/>
    <w:rsid w:val="003D0CD2"/>
    <w:rsid w:val="003E2048"/>
    <w:rsid w:val="003F18AF"/>
    <w:rsid w:val="00406C49"/>
    <w:rsid w:val="0042100A"/>
    <w:rsid w:val="0042795B"/>
    <w:rsid w:val="004308B1"/>
    <w:rsid w:val="004369FC"/>
    <w:rsid w:val="00472676"/>
    <w:rsid w:val="00477D48"/>
    <w:rsid w:val="00486C79"/>
    <w:rsid w:val="00486EA4"/>
    <w:rsid w:val="004A38C8"/>
    <w:rsid w:val="004C0B23"/>
    <w:rsid w:val="004C2BA9"/>
    <w:rsid w:val="004D30A9"/>
    <w:rsid w:val="004E03D1"/>
    <w:rsid w:val="004E0BD2"/>
    <w:rsid w:val="0051447D"/>
    <w:rsid w:val="00522182"/>
    <w:rsid w:val="00523E3B"/>
    <w:rsid w:val="0052521F"/>
    <w:rsid w:val="005475A6"/>
    <w:rsid w:val="00551A38"/>
    <w:rsid w:val="005541C2"/>
    <w:rsid w:val="005548DD"/>
    <w:rsid w:val="0055613F"/>
    <w:rsid w:val="00583A5E"/>
    <w:rsid w:val="005A77C4"/>
    <w:rsid w:val="005C65F5"/>
    <w:rsid w:val="005F4DAB"/>
    <w:rsid w:val="006039B5"/>
    <w:rsid w:val="00604F15"/>
    <w:rsid w:val="006129B0"/>
    <w:rsid w:val="00626038"/>
    <w:rsid w:val="0062617B"/>
    <w:rsid w:val="00664EA8"/>
    <w:rsid w:val="00673CB8"/>
    <w:rsid w:val="00684B03"/>
    <w:rsid w:val="0068698E"/>
    <w:rsid w:val="006A7DB6"/>
    <w:rsid w:val="006C7116"/>
    <w:rsid w:val="006D4E61"/>
    <w:rsid w:val="006E069C"/>
    <w:rsid w:val="006E694A"/>
    <w:rsid w:val="006F1B14"/>
    <w:rsid w:val="00705165"/>
    <w:rsid w:val="00731323"/>
    <w:rsid w:val="0073229E"/>
    <w:rsid w:val="00755AE0"/>
    <w:rsid w:val="007753BB"/>
    <w:rsid w:val="0078698F"/>
    <w:rsid w:val="00793712"/>
    <w:rsid w:val="00794520"/>
    <w:rsid w:val="007A697C"/>
    <w:rsid w:val="007B41BE"/>
    <w:rsid w:val="007C1533"/>
    <w:rsid w:val="007D3277"/>
    <w:rsid w:val="007D6609"/>
    <w:rsid w:val="007E009C"/>
    <w:rsid w:val="007F12B3"/>
    <w:rsid w:val="00806693"/>
    <w:rsid w:val="008225CF"/>
    <w:rsid w:val="0082635A"/>
    <w:rsid w:val="00826365"/>
    <w:rsid w:val="00874DFB"/>
    <w:rsid w:val="00882AA7"/>
    <w:rsid w:val="00886E18"/>
    <w:rsid w:val="00890EBD"/>
    <w:rsid w:val="008B3478"/>
    <w:rsid w:val="008C7C91"/>
    <w:rsid w:val="008D110D"/>
    <w:rsid w:val="008E788D"/>
    <w:rsid w:val="008F2263"/>
    <w:rsid w:val="008F476A"/>
    <w:rsid w:val="0090455C"/>
    <w:rsid w:val="009140C7"/>
    <w:rsid w:val="009168B9"/>
    <w:rsid w:val="009375DB"/>
    <w:rsid w:val="009502EF"/>
    <w:rsid w:val="00952304"/>
    <w:rsid w:val="009636B4"/>
    <w:rsid w:val="009651B0"/>
    <w:rsid w:val="00971FD8"/>
    <w:rsid w:val="009803B8"/>
    <w:rsid w:val="00982917"/>
    <w:rsid w:val="009A5FEA"/>
    <w:rsid w:val="009C08C8"/>
    <w:rsid w:val="009C7882"/>
    <w:rsid w:val="009F00B7"/>
    <w:rsid w:val="009F6693"/>
    <w:rsid w:val="00A01071"/>
    <w:rsid w:val="00A172B0"/>
    <w:rsid w:val="00A45F80"/>
    <w:rsid w:val="00A67885"/>
    <w:rsid w:val="00A716C4"/>
    <w:rsid w:val="00A85B49"/>
    <w:rsid w:val="00A878FE"/>
    <w:rsid w:val="00A913BC"/>
    <w:rsid w:val="00A92B20"/>
    <w:rsid w:val="00A97F20"/>
    <w:rsid w:val="00AA12B7"/>
    <w:rsid w:val="00AB0D4C"/>
    <w:rsid w:val="00AB2073"/>
    <w:rsid w:val="00AD5D5B"/>
    <w:rsid w:val="00AE1E9F"/>
    <w:rsid w:val="00AE2A27"/>
    <w:rsid w:val="00AE5ECD"/>
    <w:rsid w:val="00AE67DC"/>
    <w:rsid w:val="00AF2D73"/>
    <w:rsid w:val="00B04716"/>
    <w:rsid w:val="00B271E5"/>
    <w:rsid w:val="00B40326"/>
    <w:rsid w:val="00B42EED"/>
    <w:rsid w:val="00B4318C"/>
    <w:rsid w:val="00B46932"/>
    <w:rsid w:val="00B877CD"/>
    <w:rsid w:val="00B93660"/>
    <w:rsid w:val="00B94E08"/>
    <w:rsid w:val="00BB5F4A"/>
    <w:rsid w:val="00BC0E24"/>
    <w:rsid w:val="00BE2327"/>
    <w:rsid w:val="00BE2608"/>
    <w:rsid w:val="00BE5802"/>
    <w:rsid w:val="00C3029F"/>
    <w:rsid w:val="00C35661"/>
    <w:rsid w:val="00C44328"/>
    <w:rsid w:val="00C46208"/>
    <w:rsid w:val="00C4788E"/>
    <w:rsid w:val="00C53FD0"/>
    <w:rsid w:val="00C65D8E"/>
    <w:rsid w:val="00C71020"/>
    <w:rsid w:val="00C744BD"/>
    <w:rsid w:val="00C76C8C"/>
    <w:rsid w:val="00C76CDD"/>
    <w:rsid w:val="00CB05C2"/>
    <w:rsid w:val="00CF2325"/>
    <w:rsid w:val="00CF5A21"/>
    <w:rsid w:val="00D00AD9"/>
    <w:rsid w:val="00D05FFB"/>
    <w:rsid w:val="00D10E7E"/>
    <w:rsid w:val="00D1142B"/>
    <w:rsid w:val="00D15971"/>
    <w:rsid w:val="00D16B61"/>
    <w:rsid w:val="00D215BF"/>
    <w:rsid w:val="00D337D3"/>
    <w:rsid w:val="00D432D8"/>
    <w:rsid w:val="00D47527"/>
    <w:rsid w:val="00D5272C"/>
    <w:rsid w:val="00D55A42"/>
    <w:rsid w:val="00D6238E"/>
    <w:rsid w:val="00D64F2A"/>
    <w:rsid w:val="00D801BD"/>
    <w:rsid w:val="00D936BC"/>
    <w:rsid w:val="00D9390E"/>
    <w:rsid w:val="00DA3061"/>
    <w:rsid w:val="00DB0886"/>
    <w:rsid w:val="00DB7954"/>
    <w:rsid w:val="00DC0B78"/>
    <w:rsid w:val="00DC55E0"/>
    <w:rsid w:val="00E01F65"/>
    <w:rsid w:val="00E0286A"/>
    <w:rsid w:val="00E06D93"/>
    <w:rsid w:val="00E10F07"/>
    <w:rsid w:val="00E1660E"/>
    <w:rsid w:val="00E2252E"/>
    <w:rsid w:val="00E42915"/>
    <w:rsid w:val="00E5136D"/>
    <w:rsid w:val="00E600A1"/>
    <w:rsid w:val="00E60D2F"/>
    <w:rsid w:val="00E66E54"/>
    <w:rsid w:val="00E74BEA"/>
    <w:rsid w:val="00E76AE0"/>
    <w:rsid w:val="00E8792B"/>
    <w:rsid w:val="00E92CAB"/>
    <w:rsid w:val="00EC3445"/>
    <w:rsid w:val="00EC6933"/>
    <w:rsid w:val="00ED5594"/>
    <w:rsid w:val="00EE4ADE"/>
    <w:rsid w:val="00EF25D5"/>
    <w:rsid w:val="00F04DC2"/>
    <w:rsid w:val="00F1402D"/>
    <w:rsid w:val="00F14B94"/>
    <w:rsid w:val="00F249B3"/>
    <w:rsid w:val="00F31F44"/>
    <w:rsid w:val="00F345B7"/>
    <w:rsid w:val="00F5438F"/>
    <w:rsid w:val="00F631AF"/>
    <w:rsid w:val="00F709EE"/>
    <w:rsid w:val="00F71BE3"/>
    <w:rsid w:val="00F73966"/>
    <w:rsid w:val="00F940DE"/>
    <w:rsid w:val="00FA1703"/>
    <w:rsid w:val="00FC090C"/>
    <w:rsid w:val="00FC5CF1"/>
    <w:rsid w:val="00FC5F7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1E17-1DAA-435A-817B-C7D61538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SungKwon Soh</cp:lastModifiedBy>
  <cp:revision>3</cp:revision>
  <cp:lastPrinted>2016-07-11T23:48:00Z</cp:lastPrinted>
  <dcterms:created xsi:type="dcterms:W3CDTF">2018-05-09T14:09:00Z</dcterms:created>
  <dcterms:modified xsi:type="dcterms:W3CDTF">2018-05-09T14:18:00Z</dcterms:modified>
</cp:coreProperties>
</file>