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C03A4" w14:textId="2EEF87FF" w:rsidR="009F490C" w:rsidRPr="006255DC" w:rsidRDefault="009F490C">
      <w:pPr>
        <w:rPr>
          <w:b/>
          <w:sz w:val="26"/>
          <w:szCs w:val="26"/>
        </w:rPr>
      </w:pPr>
      <w:r w:rsidRPr="006255DC">
        <w:rPr>
          <w:b/>
          <w:sz w:val="26"/>
          <w:szCs w:val="26"/>
        </w:rPr>
        <w:t>The Commission adopts DP20 rev1, revised as follows:</w:t>
      </w:r>
    </w:p>
    <w:p w14:paraId="1934919B" w14:textId="77777777" w:rsidR="009F490C" w:rsidRPr="006255DC" w:rsidRDefault="009F490C">
      <w:pPr>
        <w:rPr>
          <w:sz w:val="26"/>
          <w:szCs w:val="26"/>
        </w:rPr>
      </w:pPr>
    </w:p>
    <w:p w14:paraId="2BF219D0" w14:textId="7E7B893C" w:rsidR="00CD22BC" w:rsidRPr="006255DC" w:rsidRDefault="00031573">
      <w:pPr>
        <w:rPr>
          <w:b/>
          <w:sz w:val="26"/>
          <w:szCs w:val="26"/>
        </w:rPr>
      </w:pPr>
      <w:r w:rsidRPr="006255DC">
        <w:rPr>
          <w:b/>
          <w:sz w:val="26"/>
          <w:szCs w:val="26"/>
        </w:rPr>
        <w:t>Regarding CMM 2013-06:</w:t>
      </w:r>
    </w:p>
    <w:p w14:paraId="01D505BA" w14:textId="77777777" w:rsidR="00031573" w:rsidRPr="006255DC" w:rsidRDefault="00671520">
      <w:pPr>
        <w:rPr>
          <w:sz w:val="26"/>
          <w:szCs w:val="26"/>
        </w:rPr>
      </w:pPr>
      <w:r w:rsidRPr="006255DC">
        <w:rPr>
          <w:sz w:val="26"/>
          <w:szCs w:val="26"/>
        </w:rPr>
        <w:t>Page 7</w:t>
      </w:r>
      <w:r w:rsidR="00031573" w:rsidRPr="006255DC">
        <w:rPr>
          <w:sz w:val="26"/>
          <w:szCs w:val="26"/>
        </w:rPr>
        <w:t xml:space="preserve"> (frequency of assessment): D</w:t>
      </w:r>
      <w:bookmarkStart w:id="0" w:name="_GoBack"/>
      <w:bookmarkEnd w:id="0"/>
      <w:r w:rsidR="00031573" w:rsidRPr="006255DC">
        <w:rPr>
          <w:sz w:val="26"/>
          <w:szCs w:val="26"/>
        </w:rPr>
        <w:t>elete bracketed row for CMM 2013-06</w:t>
      </w:r>
    </w:p>
    <w:p w14:paraId="644956C8" w14:textId="77777777" w:rsidR="00031573" w:rsidRPr="006255DC" w:rsidRDefault="00671520">
      <w:pPr>
        <w:rPr>
          <w:sz w:val="26"/>
          <w:szCs w:val="26"/>
        </w:rPr>
      </w:pPr>
      <w:r w:rsidRPr="006255DC">
        <w:rPr>
          <w:sz w:val="26"/>
          <w:szCs w:val="26"/>
        </w:rPr>
        <w:t>Page 14</w:t>
      </w:r>
      <w:r w:rsidR="00031573" w:rsidRPr="006255DC">
        <w:rPr>
          <w:sz w:val="26"/>
          <w:szCs w:val="26"/>
        </w:rPr>
        <w:t xml:space="preserve"> (2017 review): Delete two bracketed rows for CMM 2013-06</w:t>
      </w:r>
    </w:p>
    <w:p w14:paraId="6C9328EC" w14:textId="77777777" w:rsidR="00031573" w:rsidRPr="006255DC" w:rsidRDefault="00671520">
      <w:pPr>
        <w:rPr>
          <w:sz w:val="26"/>
          <w:szCs w:val="26"/>
        </w:rPr>
      </w:pPr>
      <w:r w:rsidRPr="006255DC">
        <w:rPr>
          <w:sz w:val="26"/>
          <w:szCs w:val="26"/>
        </w:rPr>
        <w:t>Page 19</w:t>
      </w:r>
      <w:r w:rsidR="00031573" w:rsidRPr="006255DC">
        <w:rPr>
          <w:sz w:val="26"/>
          <w:szCs w:val="26"/>
        </w:rPr>
        <w:t xml:space="preserve"> (2018 review): Delete two bracketed rows for CMM 2013-06</w:t>
      </w:r>
    </w:p>
    <w:p w14:paraId="6495D6A6" w14:textId="77777777" w:rsidR="00031573" w:rsidRPr="006255DC" w:rsidRDefault="00031573">
      <w:pPr>
        <w:rPr>
          <w:sz w:val="26"/>
          <w:szCs w:val="26"/>
        </w:rPr>
      </w:pPr>
    </w:p>
    <w:p w14:paraId="63589451" w14:textId="77777777" w:rsidR="00031573" w:rsidRPr="006255DC" w:rsidRDefault="00031573">
      <w:pPr>
        <w:rPr>
          <w:b/>
          <w:sz w:val="26"/>
          <w:szCs w:val="26"/>
        </w:rPr>
      </w:pPr>
      <w:r w:rsidRPr="006255DC">
        <w:rPr>
          <w:b/>
          <w:sz w:val="26"/>
          <w:szCs w:val="26"/>
        </w:rPr>
        <w:t>Regarding CMM 2015-01:</w:t>
      </w:r>
    </w:p>
    <w:p w14:paraId="583EC47C" w14:textId="77777777" w:rsidR="00031573" w:rsidRPr="006255DC" w:rsidRDefault="00671520">
      <w:pPr>
        <w:rPr>
          <w:sz w:val="26"/>
          <w:szCs w:val="26"/>
        </w:rPr>
      </w:pPr>
      <w:r w:rsidRPr="006255DC">
        <w:rPr>
          <w:sz w:val="26"/>
          <w:szCs w:val="26"/>
        </w:rPr>
        <w:t>Page 15</w:t>
      </w:r>
      <w:r w:rsidR="00031573" w:rsidRPr="006255DC">
        <w:rPr>
          <w:sz w:val="26"/>
          <w:szCs w:val="26"/>
        </w:rPr>
        <w:t xml:space="preserve"> (2017 review): For CMM 2015-01, </w:t>
      </w:r>
      <w:proofErr w:type="spellStart"/>
      <w:r w:rsidR="00031573" w:rsidRPr="006255DC">
        <w:rPr>
          <w:sz w:val="26"/>
          <w:szCs w:val="26"/>
        </w:rPr>
        <w:t>para</w:t>
      </w:r>
      <w:proofErr w:type="spellEnd"/>
      <w:r w:rsidR="00031573" w:rsidRPr="006255DC">
        <w:rPr>
          <w:sz w:val="26"/>
          <w:szCs w:val="26"/>
        </w:rPr>
        <w:t xml:space="preserve"> 20, change category from “</w:t>
      </w:r>
      <w:proofErr w:type="spellStart"/>
      <w:r w:rsidR="00031573" w:rsidRPr="006255DC">
        <w:rPr>
          <w:sz w:val="26"/>
          <w:szCs w:val="26"/>
        </w:rPr>
        <w:t>i</w:t>
      </w:r>
      <w:proofErr w:type="spellEnd"/>
      <w:r w:rsidR="00031573" w:rsidRPr="006255DC">
        <w:rPr>
          <w:sz w:val="26"/>
          <w:szCs w:val="26"/>
        </w:rPr>
        <w:t>” to “collective”</w:t>
      </w:r>
    </w:p>
    <w:p w14:paraId="7B04B9D0" w14:textId="2BD043CE" w:rsidR="00031573" w:rsidRPr="006255DC" w:rsidRDefault="00031573">
      <w:pPr>
        <w:rPr>
          <w:sz w:val="26"/>
          <w:szCs w:val="26"/>
        </w:rPr>
      </w:pPr>
      <w:r w:rsidRPr="006255DC">
        <w:rPr>
          <w:sz w:val="26"/>
          <w:szCs w:val="26"/>
        </w:rPr>
        <w:t xml:space="preserve">Page </w:t>
      </w:r>
      <w:r w:rsidR="00671520" w:rsidRPr="006255DC">
        <w:rPr>
          <w:sz w:val="26"/>
          <w:szCs w:val="26"/>
        </w:rPr>
        <w:t xml:space="preserve">15 </w:t>
      </w:r>
      <w:r w:rsidRPr="006255DC">
        <w:rPr>
          <w:sz w:val="26"/>
          <w:szCs w:val="26"/>
        </w:rPr>
        <w:t xml:space="preserve">(2017 review): </w:t>
      </w:r>
      <w:r w:rsidR="00752909" w:rsidRPr="006255DC">
        <w:rPr>
          <w:sz w:val="26"/>
          <w:szCs w:val="26"/>
        </w:rPr>
        <w:t>Add row f</w:t>
      </w:r>
      <w:r w:rsidR="00671520" w:rsidRPr="006255DC">
        <w:rPr>
          <w:sz w:val="26"/>
          <w:szCs w:val="26"/>
        </w:rPr>
        <w:t xml:space="preserve">or CMM 2015-01, </w:t>
      </w:r>
      <w:proofErr w:type="spellStart"/>
      <w:r w:rsidR="00671520" w:rsidRPr="006255DC">
        <w:rPr>
          <w:sz w:val="26"/>
          <w:szCs w:val="26"/>
        </w:rPr>
        <w:t>para</w:t>
      </w:r>
      <w:proofErr w:type="spellEnd"/>
      <w:r w:rsidR="00671520" w:rsidRPr="006255DC">
        <w:rPr>
          <w:sz w:val="26"/>
          <w:szCs w:val="26"/>
        </w:rPr>
        <w:t xml:space="preserve"> 24, </w:t>
      </w:r>
      <w:r w:rsidR="00752909" w:rsidRPr="006255DC">
        <w:rPr>
          <w:sz w:val="26"/>
          <w:szCs w:val="26"/>
        </w:rPr>
        <w:t>with category</w:t>
      </w:r>
      <w:r w:rsidRPr="006255DC">
        <w:rPr>
          <w:sz w:val="26"/>
          <w:szCs w:val="26"/>
        </w:rPr>
        <w:t xml:space="preserve"> “collective”</w:t>
      </w:r>
    </w:p>
    <w:p w14:paraId="7F59488F" w14:textId="77777777" w:rsidR="00031573" w:rsidRPr="006255DC" w:rsidRDefault="00671520">
      <w:pPr>
        <w:rPr>
          <w:sz w:val="26"/>
          <w:szCs w:val="26"/>
        </w:rPr>
      </w:pPr>
      <w:r w:rsidRPr="006255DC">
        <w:rPr>
          <w:sz w:val="26"/>
          <w:szCs w:val="26"/>
        </w:rPr>
        <w:t>Page 20</w:t>
      </w:r>
      <w:r w:rsidR="00031573" w:rsidRPr="006255DC">
        <w:rPr>
          <w:sz w:val="26"/>
          <w:szCs w:val="26"/>
        </w:rPr>
        <w:t xml:space="preserve"> (2018 review): For CMM 2015-01, </w:t>
      </w:r>
      <w:proofErr w:type="spellStart"/>
      <w:r w:rsidR="00031573" w:rsidRPr="006255DC">
        <w:rPr>
          <w:sz w:val="26"/>
          <w:szCs w:val="26"/>
        </w:rPr>
        <w:t>para</w:t>
      </w:r>
      <w:proofErr w:type="spellEnd"/>
      <w:r w:rsidR="00031573" w:rsidRPr="006255DC">
        <w:rPr>
          <w:sz w:val="26"/>
          <w:szCs w:val="26"/>
        </w:rPr>
        <w:t xml:space="preserve"> 20, change category from “</w:t>
      </w:r>
      <w:proofErr w:type="spellStart"/>
      <w:r w:rsidR="00031573" w:rsidRPr="006255DC">
        <w:rPr>
          <w:sz w:val="26"/>
          <w:szCs w:val="26"/>
        </w:rPr>
        <w:t>i</w:t>
      </w:r>
      <w:proofErr w:type="spellEnd"/>
      <w:r w:rsidR="00031573" w:rsidRPr="006255DC">
        <w:rPr>
          <w:sz w:val="26"/>
          <w:szCs w:val="26"/>
        </w:rPr>
        <w:t>” to “collective”</w:t>
      </w:r>
    </w:p>
    <w:p w14:paraId="1F419AA6" w14:textId="77777777" w:rsidR="00031573" w:rsidRPr="006255DC" w:rsidRDefault="00031573">
      <w:pPr>
        <w:rPr>
          <w:sz w:val="26"/>
          <w:szCs w:val="26"/>
        </w:rPr>
      </w:pPr>
      <w:r w:rsidRPr="006255DC">
        <w:rPr>
          <w:sz w:val="26"/>
          <w:szCs w:val="26"/>
        </w:rPr>
        <w:t xml:space="preserve"> </w:t>
      </w:r>
    </w:p>
    <w:sectPr w:rsidR="00031573" w:rsidRPr="006255DC" w:rsidSect="006255DC">
      <w:pgSz w:w="12240" w:h="15840"/>
      <w:pgMar w:top="144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73"/>
    <w:rsid w:val="00031573"/>
    <w:rsid w:val="00536BB5"/>
    <w:rsid w:val="006255DC"/>
    <w:rsid w:val="00671520"/>
    <w:rsid w:val="00752909"/>
    <w:rsid w:val="009F490C"/>
    <w:rsid w:val="00CD22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CAE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484</Characters>
  <Application>Microsoft Macintosh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USA USA</dc:creator>
  <cp:keywords/>
  <dc:description/>
  <cp:lastModifiedBy> USA USA</cp:lastModifiedBy>
  <cp:revision>5</cp:revision>
  <dcterms:created xsi:type="dcterms:W3CDTF">2016-12-09T02:16:00Z</dcterms:created>
  <dcterms:modified xsi:type="dcterms:W3CDTF">2016-12-09T02:52:00Z</dcterms:modified>
</cp:coreProperties>
</file>