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EC" w:rsidRPr="008A1625" w:rsidRDefault="007774AA" w:rsidP="003E6BE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A1625">
        <w:rPr>
          <w:rFonts w:ascii="Times New Roman" w:hAnsi="Times New Roman" w:cs="Times New Roman"/>
          <w:b/>
        </w:rPr>
        <w:t>Results of SWG on Management O</w:t>
      </w:r>
      <w:r w:rsidR="003E6BEC" w:rsidRPr="008A1625">
        <w:rPr>
          <w:rFonts w:ascii="Times New Roman" w:hAnsi="Times New Roman" w:cs="Times New Roman"/>
          <w:b/>
        </w:rPr>
        <w:t>bjectives</w:t>
      </w:r>
    </w:p>
    <w:p w:rsidR="003E6BEC" w:rsidRPr="008A1625" w:rsidRDefault="00BA4B77" w:rsidP="00BA4B77">
      <w:pPr>
        <w:tabs>
          <w:tab w:val="left" w:pos="11190"/>
        </w:tabs>
        <w:rPr>
          <w:rFonts w:ascii="Times New Roman" w:hAnsi="Times New Roman" w:cs="Times New Roman"/>
        </w:rPr>
      </w:pPr>
      <w:r w:rsidRPr="008A1625">
        <w:rPr>
          <w:rFonts w:ascii="Times New Roman" w:hAnsi="Times New Roman" w:cs="Times New Roman"/>
        </w:rPr>
        <w:tab/>
      </w:r>
    </w:p>
    <w:p w:rsidR="00C91AEA" w:rsidRPr="008A1625" w:rsidRDefault="00FC3299">
      <w:pPr>
        <w:rPr>
          <w:rFonts w:ascii="Times New Roman" w:hAnsi="Times New Roman" w:cs="Times New Roman"/>
        </w:rPr>
      </w:pPr>
      <w:r w:rsidRPr="008A1625">
        <w:rPr>
          <w:rFonts w:ascii="Times New Roman" w:hAnsi="Times New Roman" w:cs="Times New Roman"/>
        </w:rPr>
        <w:t>Su</w:t>
      </w:r>
      <w:r w:rsidR="005778C3" w:rsidRPr="008A1625">
        <w:rPr>
          <w:rFonts w:ascii="Times New Roman" w:hAnsi="Times New Roman" w:cs="Times New Roman"/>
        </w:rPr>
        <w:t xml:space="preserve">ggested </w:t>
      </w:r>
      <w:r w:rsidR="004E4647" w:rsidRPr="008A1625">
        <w:rPr>
          <w:rFonts w:ascii="Times New Roman" w:hAnsi="Times New Roman" w:cs="Times New Roman"/>
          <w:b/>
        </w:rPr>
        <w:t>initial</w:t>
      </w:r>
      <w:r w:rsidR="00097C3A" w:rsidRPr="008A1625">
        <w:rPr>
          <w:rFonts w:ascii="Times New Roman" w:hAnsi="Times New Roman" w:cs="Times New Roman"/>
          <w:b/>
        </w:rPr>
        <w:t xml:space="preserve"> list</w:t>
      </w:r>
      <w:r w:rsidR="00097C3A" w:rsidRPr="008A1625">
        <w:rPr>
          <w:rFonts w:ascii="Times New Roman" w:hAnsi="Times New Roman" w:cs="Times New Roman"/>
        </w:rPr>
        <w:t xml:space="preserve"> of </w:t>
      </w:r>
      <w:r w:rsidR="007E2AA4" w:rsidRPr="008A1625">
        <w:rPr>
          <w:rFonts w:ascii="Times New Roman" w:hAnsi="Times New Roman" w:cs="Times New Roman"/>
        </w:rPr>
        <w:t>performance indicators</w:t>
      </w:r>
      <w:r w:rsidR="00BD4158">
        <w:rPr>
          <w:rFonts w:ascii="Times New Roman" w:hAnsi="Times New Roman" w:cs="Times New Roman"/>
        </w:rPr>
        <w:t xml:space="preserve"> (shaded)</w:t>
      </w:r>
      <w:r w:rsidR="00C73ADF" w:rsidRPr="008A1625">
        <w:rPr>
          <w:rFonts w:ascii="Times New Roman" w:hAnsi="Times New Roman" w:cs="Times New Roman"/>
        </w:rPr>
        <w:t xml:space="preserve"> for Tropical Purse Seine Fisheries</w:t>
      </w:r>
      <w:r w:rsidR="003325ED" w:rsidRPr="008A1625">
        <w:rPr>
          <w:rFonts w:ascii="Times New Roman" w:hAnsi="Times New Roman" w:cs="Times New Roman"/>
        </w:rPr>
        <w:t xml:space="preserve"> </w:t>
      </w:r>
      <w:r w:rsidR="004B058B" w:rsidRPr="008A1625">
        <w:rPr>
          <w:rFonts w:ascii="Times New Roman" w:hAnsi="Times New Roman" w:cs="Times New Roman"/>
          <w:b/>
          <w:u w:val="single"/>
        </w:rPr>
        <w:t>for the purpose of the evaluation of HCRs</w:t>
      </w:r>
      <w:r w:rsidR="00097C3A" w:rsidRPr="008A1625">
        <w:rPr>
          <w:rFonts w:ascii="Times New Roman" w:hAnsi="Times New Roman" w:cs="Times New Roman"/>
          <w:b/>
          <w:u w:val="single"/>
        </w:rPr>
        <w:t xml:space="preserve"> only</w:t>
      </w:r>
      <w:r w:rsidR="00097C3A" w:rsidRPr="008A1625">
        <w:rPr>
          <w:rFonts w:ascii="Times New Roman" w:hAnsi="Times New Roman" w:cs="Times New Roman"/>
        </w:rPr>
        <w:t>.</w:t>
      </w:r>
      <w:r w:rsidR="007F5FDA" w:rsidRPr="008A1625">
        <w:rPr>
          <w:rFonts w:ascii="Times New Roman" w:hAnsi="Times New Roman" w:cs="Times New Roman"/>
        </w:rPr>
        <w:t xml:space="preserve"> SPC is requested to continue the work on HCRs based on the suggested indicators here as much as possible. Short-, medium-, and long-term calculation results would be provided, if possible.</w:t>
      </w:r>
      <w:r w:rsidR="007F5FDA" w:rsidRPr="008A1625">
        <w:rPr>
          <w:rFonts w:ascii="Times New Roman" w:hAnsi="Times New Roman" w:cs="Times New Roman" w:hint="eastAsia"/>
        </w:rPr>
        <w:t xml:space="preserve"> </w:t>
      </w:r>
      <w:r w:rsidR="00097C3A" w:rsidRPr="008A1625">
        <w:rPr>
          <w:rFonts w:ascii="Times New Roman" w:hAnsi="Times New Roman" w:cs="Times New Roman"/>
          <w:b/>
          <w:u w:val="single"/>
        </w:rPr>
        <w:t xml:space="preserve">The list is </w:t>
      </w:r>
      <w:r w:rsidR="00380385" w:rsidRPr="008A1625">
        <w:rPr>
          <w:rFonts w:ascii="Times New Roman" w:hAnsi="Times New Roman" w:cs="Times New Roman"/>
          <w:b/>
          <w:u w:val="single"/>
        </w:rPr>
        <w:t>interim</w:t>
      </w:r>
      <w:r w:rsidR="00097C3A" w:rsidRPr="008A1625">
        <w:rPr>
          <w:rFonts w:ascii="Times New Roman" w:hAnsi="Times New Roman" w:cs="Times New Roman"/>
          <w:b/>
          <w:u w:val="single"/>
        </w:rPr>
        <w:t xml:space="preserve"> and</w:t>
      </w:r>
      <w:r w:rsidR="004B058B" w:rsidRPr="008A1625">
        <w:rPr>
          <w:rFonts w:ascii="Times New Roman" w:hAnsi="Times New Roman" w:cs="Times New Roman"/>
          <w:b/>
          <w:u w:val="single"/>
        </w:rPr>
        <w:t xml:space="preserve"> should be reviewed </w:t>
      </w:r>
      <w:r w:rsidR="00380385" w:rsidRPr="008A1625">
        <w:rPr>
          <w:rFonts w:ascii="Times New Roman" w:hAnsi="Times New Roman" w:cs="Times New Roman"/>
          <w:b/>
          <w:u w:val="single"/>
        </w:rPr>
        <w:t xml:space="preserve">and may be revised </w:t>
      </w:r>
      <w:r w:rsidR="004B058B" w:rsidRPr="008A1625">
        <w:rPr>
          <w:rFonts w:ascii="Times New Roman" w:hAnsi="Times New Roman" w:cs="Times New Roman"/>
          <w:b/>
          <w:u w:val="single"/>
        </w:rPr>
        <w:t xml:space="preserve">when </w:t>
      </w:r>
      <w:r w:rsidR="00714CF0" w:rsidRPr="008A1625">
        <w:rPr>
          <w:rFonts w:ascii="Times New Roman" w:hAnsi="Times New Roman" w:cs="Times New Roman"/>
          <w:b/>
          <w:u w:val="single"/>
        </w:rPr>
        <w:t>further information is available.</w:t>
      </w:r>
      <w:r w:rsidR="008F2FE6" w:rsidRPr="008A1625">
        <w:rPr>
          <w:rFonts w:ascii="Times New Roman" w:hAnsi="Times New Roman" w:cs="Times New Roman"/>
          <w:b/>
          <w:u w:val="single"/>
        </w:rPr>
        <w:t xml:space="preserve"> </w:t>
      </w:r>
    </w:p>
    <w:p w:rsidR="00BA4B77" w:rsidRPr="008A1625" w:rsidRDefault="00BA4B77">
      <w:pPr>
        <w:rPr>
          <w:rFonts w:ascii="Times New Roman" w:hAnsi="Times New Roman" w:cs="Times New Roman"/>
          <w:b/>
          <w:u w:val="single"/>
        </w:rPr>
      </w:pPr>
    </w:p>
    <w:p w:rsidR="00EF1043" w:rsidRPr="00B73284" w:rsidRDefault="007F5FDA">
      <w:pPr>
        <w:rPr>
          <w:rFonts w:ascii="Times New Roman" w:hAnsi="Times New Roman" w:cs="Times New Roman"/>
          <w:b/>
          <w:u w:val="single"/>
        </w:rPr>
      </w:pPr>
      <w:r w:rsidRPr="008A1625">
        <w:rPr>
          <w:rFonts w:ascii="Times New Roman" w:hAnsi="Times New Roman" w:cs="Times New Roman"/>
          <w:b/>
          <w:u w:val="single"/>
        </w:rPr>
        <w:t xml:space="preserve">Objectives included here do not consist a consensus view of the SWG. The SWG developed a list of useful indicators, simply using the MOW/US suggestions as a guide without agreeing/disagreeing them. Each indicator is considered to have different importance to different CCMs, thus should not be considered to have equal weights. </w:t>
      </w:r>
    </w:p>
    <w:tbl>
      <w:tblPr>
        <w:tblStyle w:val="TableGrid"/>
        <w:tblW w:w="5751" w:type="pct"/>
        <w:tblInd w:w="-998" w:type="dxa"/>
        <w:tblLook w:val="04A0" w:firstRow="1" w:lastRow="0" w:firstColumn="1" w:lastColumn="0" w:noHBand="0" w:noVBand="1"/>
      </w:tblPr>
      <w:tblGrid>
        <w:gridCol w:w="1255"/>
        <w:gridCol w:w="2291"/>
        <w:gridCol w:w="2550"/>
        <w:gridCol w:w="1558"/>
        <w:gridCol w:w="3261"/>
        <w:gridCol w:w="3125"/>
        <w:gridCol w:w="2120"/>
      </w:tblGrid>
      <w:tr w:rsidR="00EB6BCD" w:rsidRPr="008A1625" w:rsidTr="00F71790">
        <w:trPr>
          <w:trHeight w:val="1309"/>
        </w:trPr>
        <w:tc>
          <w:tcPr>
            <w:tcW w:w="388" w:type="pct"/>
            <w:shd w:val="clear" w:color="auto" w:fill="FFFFFF" w:themeFill="background1"/>
          </w:tcPr>
          <w:p w:rsidR="008A1625" w:rsidRPr="00B71FD2" w:rsidRDefault="008A1625" w:rsidP="00E543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71FD2">
              <w:rPr>
                <w:b/>
                <w:sz w:val="24"/>
                <w:szCs w:val="24"/>
              </w:rPr>
              <w:t>Objective Type</w:t>
            </w: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E543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71FD2">
              <w:rPr>
                <w:rFonts w:hint="eastAsia"/>
                <w:b/>
                <w:sz w:val="24"/>
                <w:szCs w:val="24"/>
                <w:lang w:eastAsia="ja-JP"/>
              </w:rPr>
              <w:t>MOW4 Strawman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E54300">
            <w:pPr>
              <w:widowControl/>
              <w:jc w:val="center"/>
              <w:rPr>
                <w:b/>
                <w:sz w:val="24"/>
                <w:szCs w:val="24"/>
                <w:lang w:eastAsia="ja-JP"/>
              </w:rPr>
            </w:pPr>
            <w:r w:rsidRPr="00B71FD2">
              <w:rPr>
                <w:rFonts w:hint="eastAsia"/>
                <w:b/>
                <w:sz w:val="24"/>
                <w:szCs w:val="24"/>
                <w:lang w:eastAsia="ja-JP"/>
              </w:rPr>
              <w:t>US pr</w:t>
            </w:r>
            <w:r w:rsidRPr="00B71FD2">
              <w:rPr>
                <w:b/>
                <w:sz w:val="24"/>
                <w:szCs w:val="24"/>
                <w:lang w:eastAsia="ja-JP"/>
              </w:rPr>
              <w:t>o</w:t>
            </w:r>
            <w:r w:rsidRPr="00B71FD2">
              <w:rPr>
                <w:rFonts w:hint="eastAsia"/>
                <w:b/>
                <w:sz w:val="24"/>
                <w:szCs w:val="24"/>
                <w:lang w:eastAsia="ja-JP"/>
              </w:rPr>
              <w:t>posal</w:t>
            </w:r>
          </w:p>
          <w:p w:rsidR="008A1625" w:rsidRPr="00B71FD2" w:rsidRDefault="008A1625" w:rsidP="00E54300">
            <w:pPr>
              <w:widowControl/>
              <w:jc w:val="center"/>
              <w:rPr>
                <w:b/>
                <w:sz w:val="24"/>
                <w:szCs w:val="24"/>
                <w:lang w:eastAsia="ja-JP"/>
              </w:rPr>
            </w:pPr>
            <w:r w:rsidRPr="00B71FD2">
              <w:rPr>
                <w:b/>
                <w:sz w:val="24"/>
                <w:szCs w:val="24"/>
                <w:lang w:eastAsia="ja-JP"/>
              </w:rPr>
              <w:t>(DP22)</w:t>
            </w: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E54300">
            <w:pPr>
              <w:widowControl/>
              <w:jc w:val="center"/>
              <w:rPr>
                <w:b/>
                <w:sz w:val="24"/>
                <w:szCs w:val="24"/>
                <w:lang w:eastAsia="ja-JP"/>
              </w:rPr>
            </w:pPr>
            <w:r w:rsidRPr="00B71FD2">
              <w:rPr>
                <w:rFonts w:hint="eastAsia"/>
                <w:b/>
                <w:sz w:val="24"/>
                <w:szCs w:val="24"/>
                <w:lang w:eastAsia="ja-JP"/>
              </w:rPr>
              <w:t>SWG suggestion</w:t>
            </w:r>
            <w:r w:rsidR="00EB6BCD" w:rsidRPr="00B71FD2">
              <w:rPr>
                <w:b/>
                <w:sz w:val="24"/>
                <w:szCs w:val="24"/>
                <w:lang w:eastAsia="ja-JP"/>
              </w:rPr>
              <w:t xml:space="preserve"> of objective </w:t>
            </w:r>
          </w:p>
        </w:tc>
        <w:tc>
          <w:tcPr>
            <w:tcW w:w="1009" w:type="pct"/>
            <w:shd w:val="clear" w:color="auto" w:fill="FFFFFF" w:themeFill="background1"/>
          </w:tcPr>
          <w:p w:rsidR="008A1625" w:rsidRPr="00B71FD2" w:rsidRDefault="008A1625" w:rsidP="00E543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71FD2">
              <w:rPr>
                <w:b/>
                <w:sz w:val="24"/>
                <w:szCs w:val="24"/>
              </w:rPr>
              <w:t>Performance Indicator</w:t>
            </w:r>
          </w:p>
          <w:p w:rsidR="008A1625" w:rsidRPr="00B71FD2" w:rsidRDefault="00EB6BCD" w:rsidP="00E543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71FD2">
              <w:rPr>
                <w:b/>
                <w:sz w:val="24"/>
                <w:szCs w:val="24"/>
              </w:rPr>
              <w:t>(WP14)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E543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71FD2">
              <w:rPr>
                <w:b/>
                <w:sz w:val="24"/>
                <w:szCs w:val="24"/>
              </w:rPr>
              <w:t>Monitoring Strategy</w:t>
            </w:r>
          </w:p>
          <w:p w:rsidR="008A1625" w:rsidRPr="00B71FD2" w:rsidRDefault="008A1625" w:rsidP="00E543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71FD2">
              <w:rPr>
                <w:b/>
                <w:sz w:val="24"/>
                <w:szCs w:val="24"/>
              </w:rPr>
              <w:t>(WP14)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b/>
                <w:sz w:val="24"/>
                <w:szCs w:val="24"/>
                <w:lang w:eastAsia="ja-JP"/>
              </w:rPr>
            </w:pPr>
            <w:r w:rsidRPr="00B71FD2">
              <w:rPr>
                <w:rFonts w:hint="eastAsia"/>
                <w:b/>
                <w:sz w:val="24"/>
                <w:szCs w:val="24"/>
                <w:lang w:eastAsia="ja-JP"/>
              </w:rPr>
              <w:t xml:space="preserve">SWG </w:t>
            </w:r>
            <w:r w:rsidRPr="00B71FD2">
              <w:rPr>
                <w:b/>
                <w:sz w:val="24"/>
                <w:szCs w:val="24"/>
                <w:lang w:eastAsia="ja-JP"/>
              </w:rPr>
              <w:t>Suggestion to include as an indicator</w:t>
            </w:r>
          </w:p>
        </w:tc>
      </w:tr>
      <w:tr w:rsidR="00EB6BCD" w:rsidRPr="008A1625" w:rsidTr="00F71790">
        <w:trPr>
          <w:trHeight w:val="964"/>
        </w:trPr>
        <w:tc>
          <w:tcPr>
            <w:tcW w:w="388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 xml:space="preserve">Biological </w:t>
            </w: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Maintain SKJ (and YFT &amp; BET) biomass at or above levels that provide fishery sustainability throughout their range.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pStyle w:val="Default"/>
              <w:rPr>
                <w:color w:val="auto"/>
                <w:sz w:val="21"/>
                <w:szCs w:val="21"/>
              </w:rPr>
            </w:pPr>
            <w:r w:rsidRPr="00B71FD2">
              <w:rPr>
                <w:color w:val="auto"/>
                <w:sz w:val="21"/>
                <w:szCs w:val="21"/>
              </w:rPr>
              <w:t xml:space="preserve">Maintain SKJ, YFT, BET stock sizes above LRPs. </w:t>
            </w:r>
          </w:p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E7E6E6" w:themeFill="background2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Probability of SB/SB</w:t>
            </w:r>
            <w:r w:rsidRPr="00B71FD2">
              <w:rPr>
                <w:sz w:val="21"/>
                <w:szCs w:val="21"/>
                <w:vertAlign w:val="subscript"/>
              </w:rPr>
              <w:t>F=0</w:t>
            </w:r>
            <w:r w:rsidRPr="00B71FD2">
              <w:rPr>
                <w:sz w:val="21"/>
                <w:szCs w:val="21"/>
              </w:rPr>
              <w:t xml:space="preserve"> &gt; 0.2 in as determined from MSE.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Probability of SB/SB</w:t>
            </w:r>
            <w:r w:rsidRPr="00B71FD2">
              <w:rPr>
                <w:sz w:val="21"/>
                <w:szCs w:val="21"/>
                <w:vertAlign w:val="subscript"/>
              </w:rPr>
              <w:t>F=0</w:t>
            </w:r>
            <w:r w:rsidRPr="00B71FD2">
              <w:rPr>
                <w:sz w:val="21"/>
                <w:szCs w:val="21"/>
              </w:rPr>
              <w:t xml:space="preserve"> &gt; 0.2 in the long-term as determined from the reference set of operating models 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B73284" w:rsidP="001F34B8">
            <w:pPr>
              <w:ind w:right="-114"/>
              <w:jc w:val="center"/>
              <w:rPr>
                <w:b/>
                <w:sz w:val="21"/>
                <w:szCs w:val="21"/>
                <w:lang w:eastAsia="ja-JP"/>
              </w:rPr>
            </w:pPr>
            <w:r w:rsidRPr="00B71FD2">
              <w:rPr>
                <w:rFonts w:hint="eastAsia"/>
                <w:b/>
                <w:sz w:val="21"/>
                <w:szCs w:val="21"/>
                <w:lang w:eastAsia="ja-JP"/>
              </w:rPr>
              <w:t>Yes</w:t>
            </w:r>
          </w:p>
        </w:tc>
      </w:tr>
      <w:tr w:rsidR="00EB6BCD" w:rsidRPr="008A1625" w:rsidTr="00F71790">
        <w:trPr>
          <w:trHeight w:val="851"/>
        </w:trPr>
        <w:tc>
          <w:tcPr>
            <w:tcW w:w="388" w:type="pct"/>
            <w:vMerge w:val="restar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Economic</w:t>
            </w: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 xml:space="preserve">Maximise economic yield from the fishery 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E7E6E6" w:themeFill="background2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Predicted effort relative to E</w:t>
            </w:r>
            <w:r w:rsidRPr="00B71FD2">
              <w:rPr>
                <w:sz w:val="21"/>
                <w:szCs w:val="21"/>
                <w:vertAlign w:val="subscript"/>
              </w:rPr>
              <w:t>MEY</w:t>
            </w:r>
            <w:r w:rsidRPr="00B71FD2">
              <w:rPr>
                <w:sz w:val="21"/>
                <w:szCs w:val="21"/>
              </w:rPr>
              <w:t xml:space="preserve"> (to take account of multi-species considerations, SKJ, BET and YFT; may be </w:t>
            </w:r>
            <w:r w:rsidRPr="00B71FD2">
              <w:rPr>
                <w:sz w:val="21"/>
                <w:szCs w:val="21"/>
              </w:rPr>
              <w:lastRenderedPageBreak/>
              <w:t>calculated at the individual fishery level).</w:t>
            </w:r>
          </w:p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B</w:t>
            </w:r>
            <w:r w:rsidRPr="00B71FD2">
              <w:rPr>
                <w:sz w:val="21"/>
                <w:szCs w:val="21"/>
                <w:vertAlign w:val="subscript"/>
              </w:rPr>
              <w:t>MEY</w:t>
            </w:r>
            <w:r w:rsidRPr="00B71FD2">
              <w:rPr>
                <w:sz w:val="21"/>
                <w:szCs w:val="21"/>
              </w:rPr>
              <w:t xml:space="preserve"> and F</w:t>
            </w:r>
            <w:r w:rsidRPr="00B71FD2">
              <w:rPr>
                <w:sz w:val="21"/>
                <w:szCs w:val="21"/>
                <w:vertAlign w:val="subscript"/>
              </w:rPr>
              <w:t>MEY</w:t>
            </w:r>
            <w:r w:rsidRPr="00B71FD2">
              <w:rPr>
                <w:sz w:val="21"/>
                <w:szCs w:val="21"/>
              </w:rPr>
              <w:t xml:space="preserve"> may also be considered at a single species level.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lastRenderedPageBreak/>
              <w:t>Observed rent from the fishery relative to MEY.</w:t>
            </w:r>
          </w:p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lastRenderedPageBreak/>
              <w:t>Observed effort in the fishery relative to E</w:t>
            </w:r>
            <w:r w:rsidRPr="00B71FD2">
              <w:rPr>
                <w:sz w:val="21"/>
                <w:szCs w:val="21"/>
                <w:vertAlign w:val="subscript"/>
              </w:rPr>
              <w:t>MEY</w:t>
            </w:r>
            <w:r w:rsidRPr="00B71FD2">
              <w:rPr>
                <w:sz w:val="21"/>
                <w:szCs w:val="21"/>
              </w:rPr>
              <w:t>.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b/>
                <w:sz w:val="21"/>
                <w:szCs w:val="21"/>
                <w:lang w:eastAsia="ja-JP"/>
              </w:rPr>
            </w:pPr>
            <w:r w:rsidRPr="00B71FD2">
              <w:rPr>
                <w:b/>
                <w:sz w:val="21"/>
                <w:szCs w:val="21"/>
                <w:lang w:eastAsia="ja-JP"/>
              </w:rPr>
              <w:lastRenderedPageBreak/>
              <w:t>Yes</w:t>
            </w:r>
          </w:p>
        </w:tc>
      </w:tr>
      <w:tr w:rsidR="00EB6BCD" w:rsidRPr="008A1625" w:rsidTr="00F71790">
        <w:trPr>
          <w:trHeight w:val="85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  <w:highlight w:val="yellow"/>
                <w:lang w:eastAsia="ja-JP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  <w:highlight w:val="yellow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F71790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rFonts w:hint="eastAsia"/>
                <w:sz w:val="21"/>
                <w:szCs w:val="21"/>
                <w:lang w:eastAsia="ja-JP"/>
              </w:rPr>
              <w:t>Maximize catch</w:t>
            </w:r>
          </w:p>
        </w:tc>
        <w:tc>
          <w:tcPr>
            <w:tcW w:w="1009" w:type="pct"/>
            <w:shd w:val="clear" w:color="auto" w:fill="E7E6E6" w:themeFill="background2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Average expected catch. (may also be calculated at the assessment region level)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C00C8A">
            <w:pPr>
              <w:widowControl/>
              <w:jc w:val="left"/>
              <w:rPr>
                <w:sz w:val="21"/>
                <w:szCs w:val="21"/>
                <w:lang w:eastAsia="ja-JP"/>
              </w:rPr>
            </w:pPr>
            <w:r w:rsidRPr="00B71FD2">
              <w:rPr>
                <w:sz w:val="21"/>
                <w:szCs w:val="21"/>
                <w:lang w:eastAsia="ja-JP"/>
              </w:rPr>
              <w:t>Observed c</w:t>
            </w:r>
            <w:r w:rsidRPr="00B71FD2">
              <w:rPr>
                <w:rFonts w:hint="eastAsia"/>
                <w:sz w:val="21"/>
                <w:szCs w:val="21"/>
                <w:lang w:eastAsia="ja-JP"/>
              </w:rPr>
              <w:t xml:space="preserve">atch </w:t>
            </w:r>
            <w:r w:rsidRPr="00B71FD2">
              <w:rPr>
                <w:sz w:val="21"/>
                <w:szCs w:val="21"/>
                <w:lang w:eastAsia="ja-JP"/>
              </w:rPr>
              <w:t>information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b/>
                <w:sz w:val="21"/>
                <w:szCs w:val="21"/>
                <w:lang w:eastAsia="ja-JP"/>
              </w:rPr>
            </w:pPr>
            <w:r w:rsidRPr="00B71FD2">
              <w:rPr>
                <w:b/>
                <w:sz w:val="21"/>
                <w:szCs w:val="21"/>
                <w:lang w:eastAsia="ja-JP"/>
              </w:rPr>
              <w:t>Yes</w:t>
            </w: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Increase fisheries-based development within developing states (SIDS) economies, especially on-shore processing capacity.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As a proxy: Average proportion of SIDS-catch to total catch for fisheries operating in specific regions.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 xml:space="preserve">Percentage contribution of </w:t>
            </w:r>
            <w:r w:rsidR="00F71790" w:rsidRPr="00B71FD2">
              <w:rPr>
                <w:sz w:val="21"/>
                <w:szCs w:val="21"/>
              </w:rPr>
              <w:t>fisheries to GDP.</w:t>
            </w:r>
          </w:p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Proportion o</w:t>
            </w:r>
            <w:r w:rsidR="00F71790" w:rsidRPr="00B71FD2">
              <w:rPr>
                <w:sz w:val="21"/>
                <w:szCs w:val="21"/>
              </w:rPr>
              <w:t>f total catch processed by SIDS</w:t>
            </w:r>
          </w:p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Value of product exported from SIDS.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b/>
                <w:sz w:val="21"/>
                <w:szCs w:val="21"/>
                <w:lang w:eastAsia="ja-JP"/>
              </w:rPr>
            </w:pP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Maintain acceptable CPUE.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E7E6E6" w:themeFill="background2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Average deviation of predicted SKJ CPUE from reference period levels.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Observed CPUE maintained at or greater than specified levels.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b/>
                <w:sz w:val="21"/>
                <w:szCs w:val="21"/>
                <w:lang w:eastAsia="ja-JP"/>
              </w:rPr>
            </w:pPr>
            <w:r w:rsidRPr="00B71FD2">
              <w:rPr>
                <w:b/>
                <w:sz w:val="21"/>
                <w:szCs w:val="21"/>
                <w:lang w:eastAsia="ja-JP"/>
              </w:rPr>
              <w:t>Yes</w:t>
            </w: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F71790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Optimise fishing effort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E</w:t>
            </w:r>
            <w:r w:rsidRPr="00B71FD2">
              <w:rPr>
                <w:sz w:val="21"/>
                <w:szCs w:val="21"/>
                <w:vertAlign w:val="subscript"/>
              </w:rPr>
              <w:t>MEY</w:t>
            </w:r>
            <w:r w:rsidRPr="00B71FD2">
              <w:rPr>
                <w:sz w:val="21"/>
                <w:szCs w:val="21"/>
              </w:rPr>
              <w:t xml:space="preserve"> (as</w:t>
            </w:r>
            <w:r w:rsidR="00F71790" w:rsidRPr="00B71FD2">
              <w:rPr>
                <w:sz w:val="21"/>
                <w:szCs w:val="21"/>
              </w:rPr>
              <w:t xml:space="preserve"> for Maximise economic yield ).</w:t>
            </w:r>
          </w:p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Effort consistent with specified level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Annual monitoring through logbook/VMS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Maximise SIDS revenues from resource rents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Take into account the special requirements of developing states and territories</w:t>
            </w: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E7E6E6" w:themeFill="background2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 xml:space="preserve">Proxy: average value of SIDSs/non-SIDDs catch </w:t>
            </w:r>
            <w:r w:rsidRPr="00B71FD2">
              <w:rPr>
                <w:strike/>
                <w:sz w:val="21"/>
                <w:szCs w:val="21"/>
              </w:rPr>
              <w:t xml:space="preserve">Average proportion of SIDS-effort or catch to total effort or catch for fisheries operating in specific regions 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Observed proportion of SIDS-effort/catch to total effort/catch from SIDS waters from logsheet or VMS data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b/>
                <w:sz w:val="21"/>
                <w:szCs w:val="21"/>
                <w:lang w:eastAsia="ja-JP"/>
              </w:rPr>
            </w:pPr>
            <w:r w:rsidRPr="00B71FD2">
              <w:rPr>
                <w:b/>
                <w:sz w:val="21"/>
                <w:szCs w:val="21"/>
                <w:lang w:eastAsia="ja-JP"/>
              </w:rPr>
              <w:t>Yes</w:t>
            </w: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Catch stability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3565B8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E7E6E6" w:themeFill="background2"/>
          </w:tcPr>
          <w:p w:rsidR="008A1625" w:rsidRPr="00B71FD2" w:rsidRDefault="008A1625" w:rsidP="003565B8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 xml:space="preserve">Average annual variation in catch </w:t>
            </w:r>
            <w:r w:rsidRPr="00B71FD2">
              <w:rPr>
                <w:strike/>
                <w:sz w:val="21"/>
                <w:szCs w:val="21"/>
              </w:rPr>
              <w:t>in the short-, medium- and long- term</w:t>
            </w:r>
            <w:r w:rsidRPr="00B71FD2">
              <w:rPr>
                <w:sz w:val="21"/>
                <w:szCs w:val="21"/>
              </w:rPr>
              <w:t>.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Observed variation in catch</w:t>
            </w:r>
          </w:p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from logsheet data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b/>
                <w:sz w:val="21"/>
                <w:szCs w:val="21"/>
                <w:lang w:eastAsia="ja-JP"/>
              </w:rPr>
            </w:pPr>
            <w:r w:rsidRPr="00B71FD2">
              <w:rPr>
                <w:b/>
                <w:sz w:val="21"/>
                <w:szCs w:val="21"/>
                <w:lang w:eastAsia="ja-JP"/>
              </w:rPr>
              <w:t>Yes</w:t>
            </w: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Stability and continuity of market supply</w:t>
            </w:r>
          </w:p>
          <w:p w:rsidR="008A1625" w:rsidRPr="00B71FD2" w:rsidRDefault="008A1625" w:rsidP="00A232EC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622A0C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FFFFFF" w:themeFill="background1"/>
          </w:tcPr>
          <w:p w:rsidR="008A1625" w:rsidRPr="00B71FD2" w:rsidRDefault="008A1625" w:rsidP="001F34B8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 xml:space="preserve">Average annual variation in catch effort in the short-, medium- and long- term 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Observed variation in catch</w:t>
            </w:r>
          </w:p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From logsheet data</w:t>
            </w:r>
          </w:p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Observed variation in market prices</w:t>
            </w:r>
          </w:p>
          <w:p w:rsidR="008A1625" w:rsidRPr="00B71FD2" w:rsidRDefault="00F71790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M</w:t>
            </w:r>
            <w:r w:rsidR="008A1625" w:rsidRPr="00B71FD2">
              <w:rPr>
                <w:sz w:val="21"/>
                <w:szCs w:val="21"/>
              </w:rPr>
              <w:t>arket throughput of tuna products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b/>
                <w:sz w:val="21"/>
                <w:szCs w:val="21"/>
                <w:lang w:eastAsia="ja-JP"/>
              </w:rPr>
            </w:pP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trike/>
                <w:sz w:val="21"/>
                <w:szCs w:val="21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1F34B8" w:rsidP="00622A0C">
            <w:pPr>
              <w:widowControl/>
              <w:jc w:val="left"/>
              <w:rPr>
                <w:strike/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Effort predictability</w:t>
            </w:r>
          </w:p>
        </w:tc>
        <w:tc>
          <w:tcPr>
            <w:tcW w:w="1009" w:type="pct"/>
            <w:shd w:val="clear" w:color="auto" w:fill="E7E6E6" w:themeFill="background2"/>
          </w:tcPr>
          <w:p w:rsidR="008A1625" w:rsidRPr="00B71FD2" w:rsidRDefault="001F34B8" w:rsidP="00622A0C">
            <w:pPr>
              <w:widowControl/>
              <w:jc w:val="left"/>
              <w:rPr>
                <w:strike/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Effort variation relative to reference period level (may also be calculated at the assessment region level).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trike/>
                <w:sz w:val="21"/>
                <w:szCs w:val="21"/>
              </w:rPr>
            </w:pP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1F34B8" w:rsidP="00B73284">
            <w:pPr>
              <w:widowControl/>
              <w:jc w:val="center"/>
              <w:rPr>
                <w:b/>
                <w:sz w:val="21"/>
                <w:szCs w:val="21"/>
                <w:lang w:eastAsia="ja-JP"/>
              </w:rPr>
            </w:pPr>
            <w:r w:rsidRPr="00B71FD2">
              <w:rPr>
                <w:rFonts w:hint="eastAsia"/>
                <w:b/>
                <w:sz w:val="21"/>
                <w:szCs w:val="21"/>
                <w:lang w:eastAsia="ja-JP"/>
              </w:rPr>
              <w:t>Yes</w:t>
            </w: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  <w:lang w:eastAsia="ja-JP"/>
              </w:rPr>
            </w:pPr>
            <w:r w:rsidRPr="00B71FD2">
              <w:rPr>
                <w:rFonts w:hint="eastAsia"/>
                <w:sz w:val="21"/>
                <w:szCs w:val="21"/>
                <w:lang w:eastAsia="ja-JP"/>
              </w:rPr>
              <w:t xml:space="preserve">Maintain SKJ, YFT, BET stock sizes around TRPs (where adopted). </w:t>
            </w: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E7E6E6" w:themeFill="background2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Probability of and deviation from SB/SB</w:t>
            </w:r>
            <w:r w:rsidRPr="00B71FD2">
              <w:rPr>
                <w:sz w:val="21"/>
                <w:szCs w:val="21"/>
                <w:vertAlign w:val="subscript"/>
              </w:rPr>
              <w:t>F=0</w:t>
            </w:r>
            <w:r w:rsidRPr="00B71FD2">
              <w:rPr>
                <w:sz w:val="21"/>
                <w:szCs w:val="21"/>
              </w:rPr>
              <w:t xml:space="preserve"> &gt; 0.5 (SKJ) in the short- medium- long-term as determined from MSE (may also be calculated at the assessment region level).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622A0C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Current median adult biomass, as determined from the reference set of Operating Models.</w:t>
            </w:r>
          </w:p>
          <w:p w:rsidR="008A1625" w:rsidRPr="00B71FD2" w:rsidRDefault="008A1625" w:rsidP="00F9271F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EB6BCD" w:rsidP="00B73284">
            <w:pPr>
              <w:widowControl/>
              <w:jc w:val="center"/>
              <w:rPr>
                <w:b/>
                <w:sz w:val="21"/>
                <w:szCs w:val="21"/>
                <w:lang w:eastAsia="ja-JP"/>
              </w:rPr>
            </w:pPr>
            <w:r w:rsidRPr="00B71FD2">
              <w:rPr>
                <w:b/>
                <w:sz w:val="21"/>
                <w:szCs w:val="21"/>
                <w:lang w:eastAsia="ja-JP"/>
              </w:rPr>
              <w:t>Yes</w:t>
            </w: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 w:val="restar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Social</w:t>
            </w: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Affordable protein for coastal communities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As a proxy: Average proportion of CCMs-catch to total catch for fisheries operating in specific regions.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Average fish consumption per year per person relative to some target.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Food security in developing states (import replacement)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E7E6E6" w:themeFill="background2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As a proxy: Average proportion of CCMs-catch to total catch for fisheries operating in specific regions.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C91AEA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Ratio of locally marketed fish to imported fish products.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EB6BCD" w:rsidP="00B73284">
            <w:pPr>
              <w:jc w:val="center"/>
              <w:rPr>
                <w:sz w:val="21"/>
                <w:szCs w:val="21"/>
              </w:rPr>
            </w:pPr>
            <w:r w:rsidRPr="00B71FD2">
              <w:rPr>
                <w:b/>
                <w:sz w:val="21"/>
                <w:szCs w:val="21"/>
                <w:lang w:eastAsia="ja-JP"/>
              </w:rPr>
              <w:t>Yes</w:t>
            </w: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Avoid adverse impacts on small scale fishers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7E2AA4">
            <w:pPr>
              <w:pStyle w:val="Default"/>
              <w:rPr>
                <w:color w:val="auto"/>
                <w:sz w:val="21"/>
                <w:szCs w:val="21"/>
              </w:rPr>
            </w:pPr>
            <w:r w:rsidRPr="00B71FD2">
              <w:rPr>
                <w:color w:val="auto"/>
                <w:sz w:val="21"/>
                <w:szCs w:val="21"/>
              </w:rPr>
              <w:t xml:space="preserve">Minimize adverse impacts on other fisheries, including: </w:t>
            </w:r>
          </w:p>
          <w:p w:rsidR="008A1625" w:rsidRPr="00B71FD2" w:rsidRDefault="008A1625" w:rsidP="007E2AA4">
            <w:pPr>
              <w:pStyle w:val="Default"/>
              <w:rPr>
                <w:color w:val="auto"/>
                <w:sz w:val="21"/>
                <w:szCs w:val="21"/>
              </w:rPr>
            </w:pPr>
            <w:r w:rsidRPr="00B71FD2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o </w:t>
            </w:r>
            <w:r w:rsidRPr="00B71FD2">
              <w:rPr>
                <w:color w:val="auto"/>
                <w:sz w:val="21"/>
                <w:szCs w:val="21"/>
              </w:rPr>
              <w:t xml:space="preserve">Downstream fisheries like longline fisheries; </w:t>
            </w:r>
          </w:p>
          <w:p w:rsidR="008A1625" w:rsidRPr="00B71FD2" w:rsidRDefault="008A1625" w:rsidP="007E2AA4">
            <w:pPr>
              <w:pStyle w:val="Default"/>
              <w:rPr>
                <w:color w:val="auto"/>
                <w:sz w:val="21"/>
                <w:szCs w:val="21"/>
              </w:rPr>
            </w:pPr>
            <w:r w:rsidRPr="00B71FD2">
              <w:rPr>
                <w:rFonts w:ascii="Courier New" w:hAnsi="Courier New" w:cs="Courier New"/>
                <w:color w:val="auto"/>
                <w:sz w:val="21"/>
                <w:szCs w:val="21"/>
              </w:rPr>
              <w:t xml:space="preserve">o </w:t>
            </w:r>
            <w:r w:rsidRPr="00B71FD2">
              <w:rPr>
                <w:color w:val="auto"/>
                <w:sz w:val="21"/>
                <w:szCs w:val="21"/>
              </w:rPr>
              <w:t xml:space="preserve">Competing fisheries like troll, pole-and-line, and non-tropical purse seine fisheries; </w:t>
            </w: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E7E6E6" w:themeFill="background2"/>
          </w:tcPr>
          <w:p w:rsidR="008A1625" w:rsidRPr="00B71FD2" w:rsidRDefault="00F71790" w:rsidP="007E2AA4">
            <w:pPr>
              <w:widowControl/>
              <w:jc w:val="left"/>
              <w:rPr>
                <w:sz w:val="21"/>
                <w:szCs w:val="21"/>
                <w:lang w:eastAsia="ja-JP"/>
              </w:rPr>
            </w:pPr>
            <w:r w:rsidRPr="00B71FD2">
              <w:rPr>
                <w:rFonts w:ascii="Courier New" w:hAnsi="Courier New" w:cs="Courier New"/>
                <w:sz w:val="21"/>
                <w:szCs w:val="21"/>
              </w:rPr>
              <w:t>o</w:t>
            </w:r>
            <w:r w:rsidRPr="00B71FD2">
              <w:rPr>
                <w:sz w:val="21"/>
                <w:szCs w:val="21"/>
                <w:lang w:eastAsia="ja-JP"/>
              </w:rPr>
              <w:t xml:space="preserve"> </w:t>
            </w:r>
            <w:r w:rsidR="008A1625" w:rsidRPr="00B71FD2">
              <w:rPr>
                <w:rFonts w:hint="eastAsia"/>
                <w:sz w:val="21"/>
                <w:szCs w:val="21"/>
                <w:lang w:eastAsia="ja-JP"/>
              </w:rPr>
              <w:t>MSY of SKJ, BET</w:t>
            </w:r>
            <w:r w:rsidR="008A1625" w:rsidRPr="00B71FD2">
              <w:rPr>
                <w:sz w:val="21"/>
                <w:szCs w:val="21"/>
                <w:lang w:eastAsia="ja-JP"/>
              </w:rPr>
              <w:t>, YFT</w:t>
            </w:r>
          </w:p>
          <w:p w:rsidR="008A1625" w:rsidRPr="00B71FD2" w:rsidRDefault="00F71790" w:rsidP="007E2AA4">
            <w:pPr>
              <w:widowControl/>
              <w:jc w:val="left"/>
              <w:rPr>
                <w:sz w:val="21"/>
                <w:szCs w:val="21"/>
                <w:lang w:eastAsia="ja-JP"/>
              </w:rPr>
            </w:pPr>
            <w:r w:rsidRPr="00B71FD2">
              <w:rPr>
                <w:rFonts w:ascii="Courier New" w:hAnsi="Courier New" w:cs="Courier New"/>
                <w:sz w:val="21"/>
                <w:szCs w:val="21"/>
              </w:rPr>
              <w:t>o</w:t>
            </w:r>
            <w:r w:rsidRPr="00B71FD2">
              <w:rPr>
                <w:sz w:val="21"/>
                <w:szCs w:val="21"/>
                <w:lang w:eastAsia="ja-JP"/>
              </w:rPr>
              <w:t xml:space="preserve"> </w:t>
            </w:r>
            <w:r w:rsidR="008A1625" w:rsidRPr="00B71FD2">
              <w:rPr>
                <w:sz w:val="21"/>
                <w:szCs w:val="21"/>
                <w:lang w:eastAsia="ja-JP"/>
              </w:rPr>
              <w:t xml:space="preserve">Possible information on </w:t>
            </w:r>
            <w:r w:rsidR="008A1625" w:rsidRPr="00B71FD2">
              <w:rPr>
                <w:rFonts w:hint="eastAsia"/>
                <w:sz w:val="21"/>
                <w:szCs w:val="21"/>
                <w:lang w:eastAsia="ja-JP"/>
              </w:rPr>
              <w:t xml:space="preserve">other competing fisheries targeting SKJ. </w:t>
            </w:r>
            <w:r w:rsidR="008A1625" w:rsidRPr="00B71FD2">
              <w:rPr>
                <w:sz w:val="21"/>
                <w:szCs w:val="21"/>
              </w:rPr>
              <w:t>(may also be calculated at the assessment region level)</w:t>
            </w:r>
          </w:p>
          <w:p w:rsidR="008A1625" w:rsidRPr="00B71FD2" w:rsidRDefault="00F71790" w:rsidP="001F34B8">
            <w:pPr>
              <w:widowControl/>
              <w:jc w:val="left"/>
              <w:rPr>
                <w:sz w:val="21"/>
                <w:szCs w:val="21"/>
                <w:lang w:eastAsia="ja-JP"/>
              </w:rPr>
            </w:pPr>
            <w:r w:rsidRPr="00B71FD2">
              <w:rPr>
                <w:rFonts w:ascii="Courier New" w:hAnsi="Courier New" w:cs="Courier New"/>
                <w:sz w:val="21"/>
                <w:szCs w:val="21"/>
              </w:rPr>
              <w:t>o</w:t>
            </w:r>
            <w:r w:rsidRPr="00B71FD2">
              <w:rPr>
                <w:sz w:val="21"/>
                <w:szCs w:val="21"/>
                <w:lang w:eastAsia="ja-JP"/>
              </w:rPr>
              <w:t xml:space="preserve"> </w:t>
            </w:r>
            <w:r w:rsidR="008A1625" w:rsidRPr="00B71FD2">
              <w:rPr>
                <w:sz w:val="21"/>
                <w:szCs w:val="21"/>
                <w:lang w:eastAsia="ja-JP"/>
              </w:rPr>
              <w:t xml:space="preserve">Any additional information on other fisheries/species as possible.  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Monitoring of fisheries in CCMs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EB6BCD" w:rsidP="00B73284">
            <w:pPr>
              <w:widowControl/>
              <w:jc w:val="center"/>
              <w:rPr>
                <w:b/>
                <w:sz w:val="21"/>
                <w:szCs w:val="21"/>
                <w:lang w:eastAsia="ja-JP"/>
              </w:rPr>
            </w:pPr>
            <w:r w:rsidRPr="00B71FD2">
              <w:rPr>
                <w:b/>
                <w:sz w:val="21"/>
                <w:szCs w:val="21"/>
                <w:lang w:eastAsia="ja-JP"/>
              </w:rPr>
              <w:t>Yes</w:t>
            </w:r>
          </w:p>
        </w:tc>
      </w:tr>
      <w:tr w:rsidR="00EB6BCD" w:rsidRPr="008A1625" w:rsidTr="005D5033">
        <w:trPr>
          <w:trHeight w:val="2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Employment opportunities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As a proxy: Average proportion of CCMs-catch to total catch for fisheries operating in specific regions as determined from stochastic projections.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Monitoring of fishing and processing sector in CCMs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 w:val="restar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Ecosystem</w:t>
            </w: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Minimise bycatch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7E2AA4">
            <w:pPr>
              <w:pStyle w:val="Default"/>
              <w:rPr>
                <w:color w:val="auto"/>
                <w:sz w:val="21"/>
                <w:szCs w:val="21"/>
              </w:rPr>
            </w:pPr>
            <w:r w:rsidRPr="00B71FD2">
              <w:rPr>
                <w:color w:val="auto"/>
                <w:sz w:val="21"/>
                <w:szCs w:val="21"/>
              </w:rPr>
              <w:t xml:space="preserve">Minimize adverse impacts on NADSs </w:t>
            </w: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009" w:type="pct"/>
            <w:shd w:val="clear" w:color="auto" w:fill="E7E6E6" w:themeFill="background2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  <w:lang w:eastAsia="ja-JP"/>
              </w:rPr>
            </w:pPr>
            <w:r w:rsidRPr="00B71FD2">
              <w:rPr>
                <w:sz w:val="21"/>
                <w:szCs w:val="21"/>
                <w:lang w:eastAsia="ja-JP"/>
              </w:rPr>
              <w:t xml:space="preserve">Number of </w:t>
            </w:r>
            <w:r w:rsidRPr="00B71FD2">
              <w:rPr>
                <w:rFonts w:hint="eastAsia"/>
                <w:sz w:val="21"/>
                <w:szCs w:val="21"/>
                <w:lang w:eastAsia="ja-JP"/>
              </w:rPr>
              <w:t>FADs sets</w:t>
            </w:r>
          </w:p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  <w:lang w:eastAsia="ja-JP"/>
              </w:rPr>
            </w:pPr>
            <w:r w:rsidRPr="00B71FD2">
              <w:rPr>
                <w:sz w:val="21"/>
                <w:szCs w:val="21"/>
                <w:lang w:eastAsia="ja-JP"/>
              </w:rPr>
              <w:t xml:space="preserve">Expected catch of other species as possible  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Ratio of target species catch to catch of non-target species from observer program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EB6BCD" w:rsidP="00B73284">
            <w:pPr>
              <w:widowControl/>
              <w:jc w:val="center"/>
              <w:rPr>
                <w:sz w:val="21"/>
                <w:szCs w:val="21"/>
              </w:rPr>
            </w:pPr>
            <w:r w:rsidRPr="00B71FD2">
              <w:rPr>
                <w:b/>
                <w:sz w:val="21"/>
                <w:szCs w:val="21"/>
                <w:lang w:eastAsia="ja-JP"/>
              </w:rPr>
              <w:t>Yes</w:t>
            </w:r>
          </w:p>
        </w:tc>
      </w:tr>
      <w:tr w:rsidR="00EB6BCD" w:rsidRPr="008A1625" w:rsidTr="00F71790">
        <w:trPr>
          <w:trHeight w:val="20"/>
        </w:trPr>
        <w:tc>
          <w:tcPr>
            <w:tcW w:w="388" w:type="pct"/>
            <w:vMerge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Minimise ecosystem impact</w:t>
            </w: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Size or age structure of population</w:t>
            </w:r>
          </w:p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Total bycatch amount</w:t>
            </w: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  <w:r w:rsidRPr="00B71FD2">
              <w:rPr>
                <w:sz w:val="21"/>
                <w:szCs w:val="21"/>
              </w:rPr>
              <w:t>From observer based size sampling and stock assessment outputs</w:t>
            </w: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EB6BCD" w:rsidRPr="008A1625" w:rsidTr="005D5033">
        <w:trPr>
          <w:trHeight w:val="20"/>
        </w:trPr>
        <w:tc>
          <w:tcPr>
            <w:tcW w:w="388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  <w:lang w:eastAsia="ja-JP"/>
              </w:rPr>
            </w:pPr>
            <w:r w:rsidRPr="00B71FD2">
              <w:rPr>
                <w:rFonts w:hint="eastAsia"/>
                <w:sz w:val="21"/>
                <w:szCs w:val="21"/>
                <w:lang w:eastAsia="ja-JP"/>
              </w:rPr>
              <w:t xml:space="preserve">Other </w:t>
            </w:r>
          </w:p>
        </w:tc>
        <w:tc>
          <w:tcPr>
            <w:tcW w:w="709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:rsidR="008A1625" w:rsidRPr="00B71FD2" w:rsidRDefault="008A1625" w:rsidP="007E2AA4">
            <w:pPr>
              <w:pStyle w:val="Default"/>
              <w:rPr>
                <w:color w:val="auto"/>
                <w:sz w:val="21"/>
                <w:szCs w:val="21"/>
              </w:rPr>
            </w:pPr>
            <w:r w:rsidRPr="00B71FD2">
              <w:rPr>
                <w:color w:val="auto"/>
                <w:sz w:val="21"/>
                <w:szCs w:val="21"/>
              </w:rPr>
              <w:t>Adhere to the other principles and provisions of the Convention.</w:t>
            </w:r>
          </w:p>
        </w:tc>
        <w:tc>
          <w:tcPr>
            <w:tcW w:w="482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009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967" w:type="pct"/>
            <w:shd w:val="clear" w:color="auto" w:fill="FFFFFF" w:themeFill="background1"/>
          </w:tcPr>
          <w:p w:rsidR="008A1625" w:rsidRPr="00B71FD2" w:rsidRDefault="008A1625" w:rsidP="007E2AA4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56" w:type="pct"/>
            <w:shd w:val="clear" w:color="auto" w:fill="FFFFFF" w:themeFill="background1"/>
          </w:tcPr>
          <w:p w:rsidR="008A1625" w:rsidRPr="00B71FD2" w:rsidRDefault="008A1625" w:rsidP="00B73284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</w:tbl>
    <w:p w:rsidR="00E90AFB" w:rsidRPr="00697F0A" w:rsidRDefault="00E90AFB">
      <w:pPr>
        <w:rPr>
          <w:sz w:val="28"/>
          <w:szCs w:val="28"/>
          <w:lang w:val="en-AU"/>
        </w:rPr>
      </w:pPr>
    </w:p>
    <w:sectPr w:rsidR="00E90AFB" w:rsidRPr="00697F0A" w:rsidSect="00B71FD2">
      <w:pgSz w:w="16838" w:h="11906" w:orient="landscape" w:code="9"/>
      <w:pgMar w:top="964" w:right="1474" w:bottom="737" w:left="1304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B9E" w:rsidRDefault="00632B9E" w:rsidP="00A169F3">
      <w:r>
        <w:separator/>
      </w:r>
    </w:p>
  </w:endnote>
  <w:endnote w:type="continuationSeparator" w:id="0">
    <w:p w:rsidR="00632B9E" w:rsidRDefault="00632B9E" w:rsidP="00A1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B9E" w:rsidRDefault="00632B9E" w:rsidP="00A169F3">
      <w:r>
        <w:separator/>
      </w:r>
    </w:p>
  </w:footnote>
  <w:footnote w:type="continuationSeparator" w:id="0">
    <w:p w:rsidR="00632B9E" w:rsidRDefault="00632B9E" w:rsidP="00A1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EA"/>
    <w:rsid w:val="000008D3"/>
    <w:rsid w:val="00005BBA"/>
    <w:rsid w:val="000069C6"/>
    <w:rsid w:val="000069CC"/>
    <w:rsid w:val="00014560"/>
    <w:rsid w:val="00016E52"/>
    <w:rsid w:val="0001711F"/>
    <w:rsid w:val="0001792A"/>
    <w:rsid w:val="000218E4"/>
    <w:rsid w:val="00022876"/>
    <w:rsid w:val="00024D29"/>
    <w:rsid w:val="0003593A"/>
    <w:rsid w:val="0003798B"/>
    <w:rsid w:val="000403FF"/>
    <w:rsid w:val="00040702"/>
    <w:rsid w:val="00044043"/>
    <w:rsid w:val="00044908"/>
    <w:rsid w:val="00051C3D"/>
    <w:rsid w:val="00051D5E"/>
    <w:rsid w:val="00053FBD"/>
    <w:rsid w:val="00060382"/>
    <w:rsid w:val="00062119"/>
    <w:rsid w:val="00064754"/>
    <w:rsid w:val="00065A54"/>
    <w:rsid w:val="00066B0C"/>
    <w:rsid w:val="00067082"/>
    <w:rsid w:val="00067953"/>
    <w:rsid w:val="00071BCE"/>
    <w:rsid w:val="00073596"/>
    <w:rsid w:val="0007554D"/>
    <w:rsid w:val="000811B2"/>
    <w:rsid w:val="00084049"/>
    <w:rsid w:val="000842BE"/>
    <w:rsid w:val="0008437A"/>
    <w:rsid w:val="00085D97"/>
    <w:rsid w:val="00087CE6"/>
    <w:rsid w:val="00091920"/>
    <w:rsid w:val="00097C3A"/>
    <w:rsid w:val="000A1B1F"/>
    <w:rsid w:val="000A26FE"/>
    <w:rsid w:val="000A661B"/>
    <w:rsid w:val="000A6C81"/>
    <w:rsid w:val="000B141A"/>
    <w:rsid w:val="000B2554"/>
    <w:rsid w:val="000B35A6"/>
    <w:rsid w:val="000B6716"/>
    <w:rsid w:val="000B7AF0"/>
    <w:rsid w:val="000C0FDA"/>
    <w:rsid w:val="000C1A2D"/>
    <w:rsid w:val="000C3909"/>
    <w:rsid w:val="000C6A12"/>
    <w:rsid w:val="000C7697"/>
    <w:rsid w:val="000D0493"/>
    <w:rsid w:val="000D07D9"/>
    <w:rsid w:val="000D29AB"/>
    <w:rsid w:val="000D2E8A"/>
    <w:rsid w:val="000D3D41"/>
    <w:rsid w:val="000D4786"/>
    <w:rsid w:val="000D6459"/>
    <w:rsid w:val="000D74D0"/>
    <w:rsid w:val="000D7D41"/>
    <w:rsid w:val="000D7D85"/>
    <w:rsid w:val="000D7EB8"/>
    <w:rsid w:val="000E195F"/>
    <w:rsid w:val="000E1B23"/>
    <w:rsid w:val="000E335E"/>
    <w:rsid w:val="000F1BD1"/>
    <w:rsid w:val="000F1D93"/>
    <w:rsid w:val="000F3873"/>
    <w:rsid w:val="000F3F82"/>
    <w:rsid w:val="001003D1"/>
    <w:rsid w:val="00101CB5"/>
    <w:rsid w:val="0010269F"/>
    <w:rsid w:val="00106324"/>
    <w:rsid w:val="00107AB3"/>
    <w:rsid w:val="00114EEB"/>
    <w:rsid w:val="0011796C"/>
    <w:rsid w:val="00134AF1"/>
    <w:rsid w:val="001429BF"/>
    <w:rsid w:val="00142C85"/>
    <w:rsid w:val="00145422"/>
    <w:rsid w:val="001477C6"/>
    <w:rsid w:val="001506FC"/>
    <w:rsid w:val="00155353"/>
    <w:rsid w:val="001559E0"/>
    <w:rsid w:val="00160A6D"/>
    <w:rsid w:val="00160DE0"/>
    <w:rsid w:val="00162097"/>
    <w:rsid w:val="00162F6C"/>
    <w:rsid w:val="001642E9"/>
    <w:rsid w:val="00167FC1"/>
    <w:rsid w:val="0017189B"/>
    <w:rsid w:val="0017390A"/>
    <w:rsid w:val="00180EB5"/>
    <w:rsid w:val="0018103A"/>
    <w:rsid w:val="00184C82"/>
    <w:rsid w:val="00186F52"/>
    <w:rsid w:val="00190A6C"/>
    <w:rsid w:val="0019259D"/>
    <w:rsid w:val="0019524D"/>
    <w:rsid w:val="001957D7"/>
    <w:rsid w:val="001A2D1A"/>
    <w:rsid w:val="001A3185"/>
    <w:rsid w:val="001A3952"/>
    <w:rsid w:val="001A5B46"/>
    <w:rsid w:val="001A5CAB"/>
    <w:rsid w:val="001A70C9"/>
    <w:rsid w:val="001A77C2"/>
    <w:rsid w:val="001B0578"/>
    <w:rsid w:val="001B0DFC"/>
    <w:rsid w:val="001B2851"/>
    <w:rsid w:val="001B4952"/>
    <w:rsid w:val="001C0A19"/>
    <w:rsid w:val="001C17C6"/>
    <w:rsid w:val="001C51D9"/>
    <w:rsid w:val="001C5C48"/>
    <w:rsid w:val="001C6121"/>
    <w:rsid w:val="001C646E"/>
    <w:rsid w:val="001C7761"/>
    <w:rsid w:val="001C7D17"/>
    <w:rsid w:val="001D1418"/>
    <w:rsid w:val="001D2202"/>
    <w:rsid w:val="001D24E3"/>
    <w:rsid w:val="001D3B88"/>
    <w:rsid w:val="001D3C51"/>
    <w:rsid w:val="001D419E"/>
    <w:rsid w:val="001D429D"/>
    <w:rsid w:val="001D4A23"/>
    <w:rsid w:val="001D4B50"/>
    <w:rsid w:val="001D5052"/>
    <w:rsid w:val="001D7414"/>
    <w:rsid w:val="001E2146"/>
    <w:rsid w:val="001E2FBA"/>
    <w:rsid w:val="001E6547"/>
    <w:rsid w:val="001E65FC"/>
    <w:rsid w:val="001F26C7"/>
    <w:rsid w:val="001F34B8"/>
    <w:rsid w:val="001F429C"/>
    <w:rsid w:val="001F441E"/>
    <w:rsid w:val="001F4428"/>
    <w:rsid w:val="001F57B3"/>
    <w:rsid w:val="001F67BE"/>
    <w:rsid w:val="002013B4"/>
    <w:rsid w:val="00201543"/>
    <w:rsid w:val="00203F00"/>
    <w:rsid w:val="0021117F"/>
    <w:rsid w:val="00216CBE"/>
    <w:rsid w:val="0022009E"/>
    <w:rsid w:val="00223B56"/>
    <w:rsid w:val="00225D67"/>
    <w:rsid w:val="002263A6"/>
    <w:rsid w:val="00232160"/>
    <w:rsid w:val="0023305F"/>
    <w:rsid w:val="0023372C"/>
    <w:rsid w:val="00234188"/>
    <w:rsid w:val="00237BDF"/>
    <w:rsid w:val="0024010B"/>
    <w:rsid w:val="00241032"/>
    <w:rsid w:val="00243BB2"/>
    <w:rsid w:val="00244051"/>
    <w:rsid w:val="00244D14"/>
    <w:rsid w:val="002455AD"/>
    <w:rsid w:val="00247235"/>
    <w:rsid w:val="00247685"/>
    <w:rsid w:val="00262278"/>
    <w:rsid w:val="00264E99"/>
    <w:rsid w:val="00265D60"/>
    <w:rsid w:val="00267238"/>
    <w:rsid w:val="00271996"/>
    <w:rsid w:val="002750E1"/>
    <w:rsid w:val="0027683B"/>
    <w:rsid w:val="0027796F"/>
    <w:rsid w:val="00281B33"/>
    <w:rsid w:val="00282D37"/>
    <w:rsid w:val="00283FB8"/>
    <w:rsid w:val="0028761F"/>
    <w:rsid w:val="0029101B"/>
    <w:rsid w:val="00292B55"/>
    <w:rsid w:val="00293148"/>
    <w:rsid w:val="00293150"/>
    <w:rsid w:val="0029421C"/>
    <w:rsid w:val="002953E5"/>
    <w:rsid w:val="00296825"/>
    <w:rsid w:val="00297817"/>
    <w:rsid w:val="002A03EF"/>
    <w:rsid w:val="002A247C"/>
    <w:rsid w:val="002A5CCF"/>
    <w:rsid w:val="002B09EF"/>
    <w:rsid w:val="002B183A"/>
    <w:rsid w:val="002B42BE"/>
    <w:rsid w:val="002B5CC6"/>
    <w:rsid w:val="002B6161"/>
    <w:rsid w:val="002B6756"/>
    <w:rsid w:val="002B754A"/>
    <w:rsid w:val="002C5120"/>
    <w:rsid w:val="002C53F9"/>
    <w:rsid w:val="002C7185"/>
    <w:rsid w:val="002D1228"/>
    <w:rsid w:val="002D3329"/>
    <w:rsid w:val="002D422E"/>
    <w:rsid w:val="002D6433"/>
    <w:rsid w:val="002D6C46"/>
    <w:rsid w:val="002D7385"/>
    <w:rsid w:val="002D79BB"/>
    <w:rsid w:val="002E166A"/>
    <w:rsid w:val="002E2C88"/>
    <w:rsid w:val="002E37B0"/>
    <w:rsid w:val="002E606B"/>
    <w:rsid w:val="002E6297"/>
    <w:rsid w:val="002E6343"/>
    <w:rsid w:val="002E75B5"/>
    <w:rsid w:val="002E7A31"/>
    <w:rsid w:val="002F2BF9"/>
    <w:rsid w:val="002F3DD5"/>
    <w:rsid w:val="002F545E"/>
    <w:rsid w:val="002F6EF0"/>
    <w:rsid w:val="0031057E"/>
    <w:rsid w:val="00310C3A"/>
    <w:rsid w:val="003119B5"/>
    <w:rsid w:val="00312331"/>
    <w:rsid w:val="00313B36"/>
    <w:rsid w:val="003163A4"/>
    <w:rsid w:val="00324A35"/>
    <w:rsid w:val="00324A8D"/>
    <w:rsid w:val="00324BDC"/>
    <w:rsid w:val="00325486"/>
    <w:rsid w:val="003301D0"/>
    <w:rsid w:val="00331E7C"/>
    <w:rsid w:val="00332030"/>
    <w:rsid w:val="003325E1"/>
    <w:rsid w:val="003325ED"/>
    <w:rsid w:val="00334281"/>
    <w:rsid w:val="003419B0"/>
    <w:rsid w:val="003420FD"/>
    <w:rsid w:val="003451EC"/>
    <w:rsid w:val="00345F73"/>
    <w:rsid w:val="00350705"/>
    <w:rsid w:val="003542EE"/>
    <w:rsid w:val="00354441"/>
    <w:rsid w:val="003558E3"/>
    <w:rsid w:val="003565B8"/>
    <w:rsid w:val="00356ABF"/>
    <w:rsid w:val="00363559"/>
    <w:rsid w:val="00363F43"/>
    <w:rsid w:val="00364ABF"/>
    <w:rsid w:val="003650DE"/>
    <w:rsid w:val="00367E18"/>
    <w:rsid w:val="00375ECA"/>
    <w:rsid w:val="003765AE"/>
    <w:rsid w:val="00376C3E"/>
    <w:rsid w:val="00377830"/>
    <w:rsid w:val="00380385"/>
    <w:rsid w:val="00381155"/>
    <w:rsid w:val="003812EA"/>
    <w:rsid w:val="003854C4"/>
    <w:rsid w:val="00386A86"/>
    <w:rsid w:val="00387E0F"/>
    <w:rsid w:val="0039229F"/>
    <w:rsid w:val="003938D9"/>
    <w:rsid w:val="00394E89"/>
    <w:rsid w:val="0039597A"/>
    <w:rsid w:val="003971FD"/>
    <w:rsid w:val="003A19B0"/>
    <w:rsid w:val="003A38D9"/>
    <w:rsid w:val="003A4285"/>
    <w:rsid w:val="003A43BE"/>
    <w:rsid w:val="003A50A7"/>
    <w:rsid w:val="003A707D"/>
    <w:rsid w:val="003B6041"/>
    <w:rsid w:val="003C0721"/>
    <w:rsid w:val="003C0736"/>
    <w:rsid w:val="003C0D36"/>
    <w:rsid w:val="003C1B6D"/>
    <w:rsid w:val="003C22D7"/>
    <w:rsid w:val="003C2F66"/>
    <w:rsid w:val="003C440E"/>
    <w:rsid w:val="003C5DC3"/>
    <w:rsid w:val="003D3FF1"/>
    <w:rsid w:val="003D5A0A"/>
    <w:rsid w:val="003D64A1"/>
    <w:rsid w:val="003D6982"/>
    <w:rsid w:val="003E29BA"/>
    <w:rsid w:val="003E445A"/>
    <w:rsid w:val="003E6912"/>
    <w:rsid w:val="003E6BEC"/>
    <w:rsid w:val="003E7B33"/>
    <w:rsid w:val="003F1A14"/>
    <w:rsid w:val="003F2BB1"/>
    <w:rsid w:val="003F4E55"/>
    <w:rsid w:val="003F6E84"/>
    <w:rsid w:val="004012D7"/>
    <w:rsid w:val="00401799"/>
    <w:rsid w:val="00405600"/>
    <w:rsid w:val="004065F2"/>
    <w:rsid w:val="00407969"/>
    <w:rsid w:val="004107E8"/>
    <w:rsid w:val="00412845"/>
    <w:rsid w:val="00421CEA"/>
    <w:rsid w:val="0042527B"/>
    <w:rsid w:val="004256D9"/>
    <w:rsid w:val="00427C27"/>
    <w:rsid w:val="004306AE"/>
    <w:rsid w:val="00432E77"/>
    <w:rsid w:val="00434311"/>
    <w:rsid w:val="0043643C"/>
    <w:rsid w:val="00440653"/>
    <w:rsid w:val="004415DC"/>
    <w:rsid w:val="004423D2"/>
    <w:rsid w:val="004426F9"/>
    <w:rsid w:val="00443A30"/>
    <w:rsid w:val="00443C23"/>
    <w:rsid w:val="00444620"/>
    <w:rsid w:val="00445076"/>
    <w:rsid w:val="00446A9D"/>
    <w:rsid w:val="00446AF8"/>
    <w:rsid w:val="0045087B"/>
    <w:rsid w:val="004514B9"/>
    <w:rsid w:val="00451886"/>
    <w:rsid w:val="004555A0"/>
    <w:rsid w:val="0045643F"/>
    <w:rsid w:val="00457AC7"/>
    <w:rsid w:val="00461E78"/>
    <w:rsid w:val="0046595F"/>
    <w:rsid w:val="004704FA"/>
    <w:rsid w:val="00473E21"/>
    <w:rsid w:val="00475E22"/>
    <w:rsid w:val="00476C14"/>
    <w:rsid w:val="0048080D"/>
    <w:rsid w:val="00482DBF"/>
    <w:rsid w:val="004843F0"/>
    <w:rsid w:val="004869BE"/>
    <w:rsid w:val="004922B3"/>
    <w:rsid w:val="004948E2"/>
    <w:rsid w:val="0049750B"/>
    <w:rsid w:val="004979ED"/>
    <w:rsid w:val="00497C82"/>
    <w:rsid w:val="004A0D58"/>
    <w:rsid w:val="004A2B06"/>
    <w:rsid w:val="004A386B"/>
    <w:rsid w:val="004A416E"/>
    <w:rsid w:val="004A4C83"/>
    <w:rsid w:val="004B0145"/>
    <w:rsid w:val="004B058B"/>
    <w:rsid w:val="004B1689"/>
    <w:rsid w:val="004B65A8"/>
    <w:rsid w:val="004B6EDC"/>
    <w:rsid w:val="004B70DA"/>
    <w:rsid w:val="004C1367"/>
    <w:rsid w:val="004C1821"/>
    <w:rsid w:val="004C339B"/>
    <w:rsid w:val="004C5C8F"/>
    <w:rsid w:val="004C63B6"/>
    <w:rsid w:val="004C6D5F"/>
    <w:rsid w:val="004C72AC"/>
    <w:rsid w:val="004D121D"/>
    <w:rsid w:val="004D431F"/>
    <w:rsid w:val="004E0229"/>
    <w:rsid w:val="004E1200"/>
    <w:rsid w:val="004E1B2E"/>
    <w:rsid w:val="004E1F3B"/>
    <w:rsid w:val="004E36BB"/>
    <w:rsid w:val="004E4647"/>
    <w:rsid w:val="004F3F4E"/>
    <w:rsid w:val="004F5B05"/>
    <w:rsid w:val="004F7CFB"/>
    <w:rsid w:val="00500659"/>
    <w:rsid w:val="005028DB"/>
    <w:rsid w:val="00503CEF"/>
    <w:rsid w:val="005063D8"/>
    <w:rsid w:val="00506F4E"/>
    <w:rsid w:val="0051128E"/>
    <w:rsid w:val="00512460"/>
    <w:rsid w:val="00513D30"/>
    <w:rsid w:val="0051420D"/>
    <w:rsid w:val="0051552D"/>
    <w:rsid w:val="00516B52"/>
    <w:rsid w:val="00517099"/>
    <w:rsid w:val="005177D4"/>
    <w:rsid w:val="00524434"/>
    <w:rsid w:val="005255C6"/>
    <w:rsid w:val="00526734"/>
    <w:rsid w:val="00526989"/>
    <w:rsid w:val="005322CF"/>
    <w:rsid w:val="005334FC"/>
    <w:rsid w:val="00533B0E"/>
    <w:rsid w:val="00533D5A"/>
    <w:rsid w:val="00534C39"/>
    <w:rsid w:val="00534FD6"/>
    <w:rsid w:val="005359CE"/>
    <w:rsid w:val="00537246"/>
    <w:rsid w:val="00537EED"/>
    <w:rsid w:val="00540488"/>
    <w:rsid w:val="00543F1A"/>
    <w:rsid w:val="00544351"/>
    <w:rsid w:val="005466B3"/>
    <w:rsid w:val="00546B0E"/>
    <w:rsid w:val="00553D76"/>
    <w:rsid w:val="0055599B"/>
    <w:rsid w:val="00556438"/>
    <w:rsid w:val="00556590"/>
    <w:rsid w:val="0055786A"/>
    <w:rsid w:val="005631A9"/>
    <w:rsid w:val="00563D70"/>
    <w:rsid w:val="00572C2B"/>
    <w:rsid w:val="00573001"/>
    <w:rsid w:val="005744ED"/>
    <w:rsid w:val="00574A33"/>
    <w:rsid w:val="005778C3"/>
    <w:rsid w:val="00580396"/>
    <w:rsid w:val="00592493"/>
    <w:rsid w:val="00595B6D"/>
    <w:rsid w:val="00595BA0"/>
    <w:rsid w:val="00595D6F"/>
    <w:rsid w:val="00596DB0"/>
    <w:rsid w:val="0059714D"/>
    <w:rsid w:val="00597DEC"/>
    <w:rsid w:val="005A41E1"/>
    <w:rsid w:val="005A4760"/>
    <w:rsid w:val="005A4A96"/>
    <w:rsid w:val="005A55AE"/>
    <w:rsid w:val="005A6315"/>
    <w:rsid w:val="005A6696"/>
    <w:rsid w:val="005A66CB"/>
    <w:rsid w:val="005A68C3"/>
    <w:rsid w:val="005A6CD3"/>
    <w:rsid w:val="005A713C"/>
    <w:rsid w:val="005B2917"/>
    <w:rsid w:val="005B3986"/>
    <w:rsid w:val="005B4464"/>
    <w:rsid w:val="005B4C37"/>
    <w:rsid w:val="005B5947"/>
    <w:rsid w:val="005B613C"/>
    <w:rsid w:val="005C67A4"/>
    <w:rsid w:val="005D121E"/>
    <w:rsid w:val="005D1261"/>
    <w:rsid w:val="005D23D1"/>
    <w:rsid w:val="005D2F8F"/>
    <w:rsid w:val="005D4CFF"/>
    <w:rsid w:val="005D5033"/>
    <w:rsid w:val="005D736D"/>
    <w:rsid w:val="005E050E"/>
    <w:rsid w:val="005E09A6"/>
    <w:rsid w:val="005E2235"/>
    <w:rsid w:val="005E29AE"/>
    <w:rsid w:val="005E2FFF"/>
    <w:rsid w:val="005E53F3"/>
    <w:rsid w:val="005F1AA4"/>
    <w:rsid w:val="005F21B2"/>
    <w:rsid w:val="005F3A26"/>
    <w:rsid w:val="005F5C63"/>
    <w:rsid w:val="0060035F"/>
    <w:rsid w:val="00600D4A"/>
    <w:rsid w:val="006012C8"/>
    <w:rsid w:val="00601FB7"/>
    <w:rsid w:val="0060556F"/>
    <w:rsid w:val="006073D3"/>
    <w:rsid w:val="00610A92"/>
    <w:rsid w:val="0061134B"/>
    <w:rsid w:val="00612B23"/>
    <w:rsid w:val="006130CA"/>
    <w:rsid w:val="00613387"/>
    <w:rsid w:val="006135A7"/>
    <w:rsid w:val="00620509"/>
    <w:rsid w:val="00622A0C"/>
    <w:rsid w:val="006255F7"/>
    <w:rsid w:val="00627266"/>
    <w:rsid w:val="00627DF5"/>
    <w:rsid w:val="006312D7"/>
    <w:rsid w:val="00632B9E"/>
    <w:rsid w:val="00634416"/>
    <w:rsid w:val="00634A5C"/>
    <w:rsid w:val="00634E1D"/>
    <w:rsid w:val="0063560B"/>
    <w:rsid w:val="00635F6D"/>
    <w:rsid w:val="006361B0"/>
    <w:rsid w:val="00636746"/>
    <w:rsid w:val="00637244"/>
    <w:rsid w:val="00637967"/>
    <w:rsid w:val="00641F73"/>
    <w:rsid w:val="0065180F"/>
    <w:rsid w:val="006518E4"/>
    <w:rsid w:val="00653F3C"/>
    <w:rsid w:val="006552EB"/>
    <w:rsid w:val="006617BD"/>
    <w:rsid w:val="006658EB"/>
    <w:rsid w:val="00673B9F"/>
    <w:rsid w:val="00674804"/>
    <w:rsid w:val="00675936"/>
    <w:rsid w:val="00675B8A"/>
    <w:rsid w:val="00682A0C"/>
    <w:rsid w:val="00683C51"/>
    <w:rsid w:val="00685653"/>
    <w:rsid w:val="0068625C"/>
    <w:rsid w:val="0068629D"/>
    <w:rsid w:val="0068737B"/>
    <w:rsid w:val="0068764A"/>
    <w:rsid w:val="0068799C"/>
    <w:rsid w:val="00691790"/>
    <w:rsid w:val="00691AE8"/>
    <w:rsid w:val="006929E5"/>
    <w:rsid w:val="00693EE9"/>
    <w:rsid w:val="006942CC"/>
    <w:rsid w:val="00695148"/>
    <w:rsid w:val="00697F0A"/>
    <w:rsid w:val="006A0C77"/>
    <w:rsid w:val="006A1295"/>
    <w:rsid w:val="006A2626"/>
    <w:rsid w:val="006A6482"/>
    <w:rsid w:val="006A68F7"/>
    <w:rsid w:val="006B07AC"/>
    <w:rsid w:val="006B2514"/>
    <w:rsid w:val="006B3F64"/>
    <w:rsid w:val="006C06F4"/>
    <w:rsid w:val="006C4E46"/>
    <w:rsid w:val="006C5661"/>
    <w:rsid w:val="006C6318"/>
    <w:rsid w:val="006C77EF"/>
    <w:rsid w:val="006D021B"/>
    <w:rsid w:val="006D1DD4"/>
    <w:rsid w:val="006D2076"/>
    <w:rsid w:val="006D292C"/>
    <w:rsid w:val="006D488F"/>
    <w:rsid w:val="006D4F5E"/>
    <w:rsid w:val="006D541E"/>
    <w:rsid w:val="006D5999"/>
    <w:rsid w:val="006D5A99"/>
    <w:rsid w:val="006E51AD"/>
    <w:rsid w:val="006E6DD7"/>
    <w:rsid w:val="006F143E"/>
    <w:rsid w:val="006F1540"/>
    <w:rsid w:val="006F27F9"/>
    <w:rsid w:val="006F3C1B"/>
    <w:rsid w:val="006F6F2A"/>
    <w:rsid w:val="00701476"/>
    <w:rsid w:val="00701FE5"/>
    <w:rsid w:val="007021B5"/>
    <w:rsid w:val="00704D1B"/>
    <w:rsid w:val="007053ED"/>
    <w:rsid w:val="00711F20"/>
    <w:rsid w:val="00711F57"/>
    <w:rsid w:val="00714CF0"/>
    <w:rsid w:val="00714D77"/>
    <w:rsid w:val="00715725"/>
    <w:rsid w:val="00715E2F"/>
    <w:rsid w:val="00716319"/>
    <w:rsid w:val="00717802"/>
    <w:rsid w:val="00721A78"/>
    <w:rsid w:val="007226A5"/>
    <w:rsid w:val="00722785"/>
    <w:rsid w:val="007232C4"/>
    <w:rsid w:val="007232F1"/>
    <w:rsid w:val="0072519B"/>
    <w:rsid w:val="00732814"/>
    <w:rsid w:val="00734315"/>
    <w:rsid w:val="00735ADF"/>
    <w:rsid w:val="007362D9"/>
    <w:rsid w:val="007375A6"/>
    <w:rsid w:val="0073773C"/>
    <w:rsid w:val="00737FEF"/>
    <w:rsid w:val="00746593"/>
    <w:rsid w:val="00747F72"/>
    <w:rsid w:val="00750AAB"/>
    <w:rsid w:val="007604C8"/>
    <w:rsid w:val="00762291"/>
    <w:rsid w:val="00765BD8"/>
    <w:rsid w:val="007705C9"/>
    <w:rsid w:val="00770966"/>
    <w:rsid w:val="00772D04"/>
    <w:rsid w:val="00775D24"/>
    <w:rsid w:val="00775ECB"/>
    <w:rsid w:val="007774AA"/>
    <w:rsid w:val="007837F7"/>
    <w:rsid w:val="007838D6"/>
    <w:rsid w:val="00783D94"/>
    <w:rsid w:val="007849D4"/>
    <w:rsid w:val="007854D4"/>
    <w:rsid w:val="00786823"/>
    <w:rsid w:val="00787C15"/>
    <w:rsid w:val="00790D7A"/>
    <w:rsid w:val="00791972"/>
    <w:rsid w:val="00791AAC"/>
    <w:rsid w:val="0079200B"/>
    <w:rsid w:val="00792761"/>
    <w:rsid w:val="00792E7F"/>
    <w:rsid w:val="00795FAA"/>
    <w:rsid w:val="00796529"/>
    <w:rsid w:val="007A0BF0"/>
    <w:rsid w:val="007A2E76"/>
    <w:rsid w:val="007A71B9"/>
    <w:rsid w:val="007A7CFC"/>
    <w:rsid w:val="007C0652"/>
    <w:rsid w:val="007C0F8A"/>
    <w:rsid w:val="007C1289"/>
    <w:rsid w:val="007C2A12"/>
    <w:rsid w:val="007C56B6"/>
    <w:rsid w:val="007C5D32"/>
    <w:rsid w:val="007C63FC"/>
    <w:rsid w:val="007C69A4"/>
    <w:rsid w:val="007C6D34"/>
    <w:rsid w:val="007C7BAA"/>
    <w:rsid w:val="007D0985"/>
    <w:rsid w:val="007D2C78"/>
    <w:rsid w:val="007D4263"/>
    <w:rsid w:val="007D5E71"/>
    <w:rsid w:val="007D62DE"/>
    <w:rsid w:val="007E07A8"/>
    <w:rsid w:val="007E12FC"/>
    <w:rsid w:val="007E1AC0"/>
    <w:rsid w:val="007E2AA4"/>
    <w:rsid w:val="007E2C8B"/>
    <w:rsid w:val="007E3D18"/>
    <w:rsid w:val="007E4805"/>
    <w:rsid w:val="007E652B"/>
    <w:rsid w:val="007F0111"/>
    <w:rsid w:val="007F1653"/>
    <w:rsid w:val="007F1B36"/>
    <w:rsid w:val="007F2183"/>
    <w:rsid w:val="007F5FDA"/>
    <w:rsid w:val="007F78CA"/>
    <w:rsid w:val="0080268D"/>
    <w:rsid w:val="00803E94"/>
    <w:rsid w:val="00810CF8"/>
    <w:rsid w:val="00810D5C"/>
    <w:rsid w:val="00811963"/>
    <w:rsid w:val="0081379A"/>
    <w:rsid w:val="00813EEB"/>
    <w:rsid w:val="00814919"/>
    <w:rsid w:val="00814B4A"/>
    <w:rsid w:val="008174B7"/>
    <w:rsid w:val="00821506"/>
    <w:rsid w:val="00824B78"/>
    <w:rsid w:val="008257B2"/>
    <w:rsid w:val="008259D7"/>
    <w:rsid w:val="00827857"/>
    <w:rsid w:val="00833718"/>
    <w:rsid w:val="00834618"/>
    <w:rsid w:val="008355F8"/>
    <w:rsid w:val="0083646F"/>
    <w:rsid w:val="00837E5C"/>
    <w:rsid w:val="00843469"/>
    <w:rsid w:val="008436CE"/>
    <w:rsid w:val="00843EA4"/>
    <w:rsid w:val="00846073"/>
    <w:rsid w:val="0085048D"/>
    <w:rsid w:val="008508AC"/>
    <w:rsid w:val="008511D1"/>
    <w:rsid w:val="00853451"/>
    <w:rsid w:val="008573B8"/>
    <w:rsid w:val="00857694"/>
    <w:rsid w:val="00865F5C"/>
    <w:rsid w:val="00867E5E"/>
    <w:rsid w:val="00871671"/>
    <w:rsid w:val="008718E0"/>
    <w:rsid w:val="008728E0"/>
    <w:rsid w:val="00874B42"/>
    <w:rsid w:val="0087508F"/>
    <w:rsid w:val="00884C87"/>
    <w:rsid w:val="00886058"/>
    <w:rsid w:val="0089016B"/>
    <w:rsid w:val="00892195"/>
    <w:rsid w:val="0089262E"/>
    <w:rsid w:val="0089447B"/>
    <w:rsid w:val="00894993"/>
    <w:rsid w:val="008A1625"/>
    <w:rsid w:val="008A6E4E"/>
    <w:rsid w:val="008B18E8"/>
    <w:rsid w:val="008B66B4"/>
    <w:rsid w:val="008C5378"/>
    <w:rsid w:val="008C6BFE"/>
    <w:rsid w:val="008C70BC"/>
    <w:rsid w:val="008D163E"/>
    <w:rsid w:val="008D1D2D"/>
    <w:rsid w:val="008D29BB"/>
    <w:rsid w:val="008D3385"/>
    <w:rsid w:val="008D3B83"/>
    <w:rsid w:val="008D402F"/>
    <w:rsid w:val="008D75E6"/>
    <w:rsid w:val="008D7E3D"/>
    <w:rsid w:val="008E0641"/>
    <w:rsid w:val="008E0BC5"/>
    <w:rsid w:val="008E31ED"/>
    <w:rsid w:val="008E4CD0"/>
    <w:rsid w:val="008F2FE6"/>
    <w:rsid w:val="008F3CA5"/>
    <w:rsid w:val="0090230F"/>
    <w:rsid w:val="00902F66"/>
    <w:rsid w:val="0090577D"/>
    <w:rsid w:val="0090742C"/>
    <w:rsid w:val="00912816"/>
    <w:rsid w:val="009143C4"/>
    <w:rsid w:val="009146DE"/>
    <w:rsid w:val="0092011D"/>
    <w:rsid w:val="00924AA1"/>
    <w:rsid w:val="00926274"/>
    <w:rsid w:val="00927FFA"/>
    <w:rsid w:val="009313CA"/>
    <w:rsid w:val="00931E08"/>
    <w:rsid w:val="0093299A"/>
    <w:rsid w:val="00932FFD"/>
    <w:rsid w:val="00935F07"/>
    <w:rsid w:val="0094375E"/>
    <w:rsid w:val="00943A1C"/>
    <w:rsid w:val="0094785B"/>
    <w:rsid w:val="009507FB"/>
    <w:rsid w:val="00951890"/>
    <w:rsid w:val="00964464"/>
    <w:rsid w:val="00965237"/>
    <w:rsid w:val="0097212F"/>
    <w:rsid w:val="00972BCD"/>
    <w:rsid w:val="00975C43"/>
    <w:rsid w:val="00981D49"/>
    <w:rsid w:val="00984D92"/>
    <w:rsid w:val="00987A9D"/>
    <w:rsid w:val="00990BC7"/>
    <w:rsid w:val="009921E9"/>
    <w:rsid w:val="009925FE"/>
    <w:rsid w:val="0099517E"/>
    <w:rsid w:val="009A2EF2"/>
    <w:rsid w:val="009A573E"/>
    <w:rsid w:val="009A7E2F"/>
    <w:rsid w:val="009B05A7"/>
    <w:rsid w:val="009B1363"/>
    <w:rsid w:val="009B3846"/>
    <w:rsid w:val="009B4D73"/>
    <w:rsid w:val="009B6837"/>
    <w:rsid w:val="009C1DDA"/>
    <w:rsid w:val="009C22F5"/>
    <w:rsid w:val="009C3310"/>
    <w:rsid w:val="009C64DC"/>
    <w:rsid w:val="009C6DB2"/>
    <w:rsid w:val="009D3A17"/>
    <w:rsid w:val="009D6262"/>
    <w:rsid w:val="009D7184"/>
    <w:rsid w:val="009E0BC3"/>
    <w:rsid w:val="009E173F"/>
    <w:rsid w:val="009E3CAE"/>
    <w:rsid w:val="009E56D6"/>
    <w:rsid w:val="009F1D15"/>
    <w:rsid w:val="009F2CBD"/>
    <w:rsid w:val="009F3B54"/>
    <w:rsid w:val="009F4E0B"/>
    <w:rsid w:val="009F5478"/>
    <w:rsid w:val="00A01E04"/>
    <w:rsid w:val="00A024FD"/>
    <w:rsid w:val="00A06B07"/>
    <w:rsid w:val="00A06CB0"/>
    <w:rsid w:val="00A1312A"/>
    <w:rsid w:val="00A1367A"/>
    <w:rsid w:val="00A169F3"/>
    <w:rsid w:val="00A2070E"/>
    <w:rsid w:val="00A20D28"/>
    <w:rsid w:val="00A212D9"/>
    <w:rsid w:val="00A21834"/>
    <w:rsid w:val="00A232EC"/>
    <w:rsid w:val="00A23365"/>
    <w:rsid w:val="00A24312"/>
    <w:rsid w:val="00A2666D"/>
    <w:rsid w:val="00A26709"/>
    <w:rsid w:val="00A27CFB"/>
    <w:rsid w:val="00A30FBA"/>
    <w:rsid w:val="00A34EF3"/>
    <w:rsid w:val="00A35072"/>
    <w:rsid w:val="00A35FD7"/>
    <w:rsid w:val="00A365BE"/>
    <w:rsid w:val="00A4086A"/>
    <w:rsid w:val="00A41A54"/>
    <w:rsid w:val="00A428F5"/>
    <w:rsid w:val="00A43243"/>
    <w:rsid w:val="00A4362F"/>
    <w:rsid w:val="00A45117"/>
    <w:rsid w:val="00A461FF"/>
    <w:rsid w:val="00A4667B"/>
    <w:rsid w:val="00A46F0D"/>
    <w:rsid w:val="00A47296"/>
    <w:rsid w:val="00A474FB"/>
    <w:rsid w:val="00A518FA"/>
    <w:rsid w:val="00A5242F"/>
    <w:rsid w:val="00A5331F"/>
    <w:rsid w:val="00A57E9A"/>
    <w:rsid w:val="00A62B68"/>
    <w:rsid w:val="00A65811"/>
    <w:rsid w:val="00A65FD1"/>
    <w:rsid w:val="00A67DE7"/>
    <w:rsid w:val="00A71447"/>
    <w:rsid w:val="00A74166"/>
    <w:rsid w:val="00A756EF"/>
    <w:rsid w:val="00A759C5"/>
    <w:rsid w:val="00A80AAB"/>
    <w:rsid w:val="00A820CF"/>
    <w:rsid w:val="00A838A2"/>
    <w:rsid w:val="00A86C74"/>
    <w:rsid w:val="00A87D48"/>
    <w:rsid w:val="00A940E8"/>
    <w:rsid w:val="00A973F1"/>
    <w:rsid w:val="00AA1EB8"/>
    <w:rsid w:val="00AA67BD"/>
    <w:rsid w:val="00AA69D9"/>
    <w:rsid w:val="00AA7E8E"/>
    <w:rsid w:val="00AB102D"/>
    <w:rsid w:val="00AB12FD"/>
    <w:rsid w:val="00AB136B"/>
    <w:rsid w:val="00AB1938"/>
    <w:rsid w:val="00AB1B8B"/>
    <w:rsid w:val="00AB2FBC"/>
    <w:rsid w:val="00AB664C"/>
    <w:rsid w:val="00AB72A2"/>
    <w:rsid w:val="00AC6F07"/>
    <w:rsid w:val="00AC71D0"/>
    <w:rsid w:val="00AC7D09"/>
    <w:rsid w:val="00AD131A"/>
    <w:rsid w:val="00AD2681"/>
    <w:rsid w:val="00AD64FD"/>
    <w:rsid w:val="00AD7846"/>
    <w:rsid w:val="00AE1DDE"/>
    <w:rsid w:val="00AE35A9"/>
    <w:rsid w:val="00AF0019"/>
    <w:rsid w:val="00AF3938"/>
    <w:rsid w:val="00AF3D48"/>
    <w:rsid w:val="00AF4993"/>
    <w:rsid w:val="00AF6253"/>
    <w:rsid w:val="00B00D3C"/>
    <w:rsid w:val="00B013F1"/>
    <w:rsid w:val="00B06CEA"/>
    <w:rsid w:val="00B07BDA"/>
    <w:rsid w:val="00B117E5"/>
    <w:rsid w:val="00B128B5"/>
    <w:rsid w:val="00B12B8F"/>
    <w:rsid w:val="00B12BCF"/>
    <w:rsid w:val="00B15734"/>
    <w:rsid w:val="00B15B1F"/>
    <w:rsid w:val="00B16BB3"/>
    <w:rsid w:val="00B177F7"/>
    <w:rsid w:val="00B20D26"/>
    <w:rsid w:val="00B214C6"/>
    <w:rsid w:val="00B218B6"/>
    <w:rsid w:val="00B222F9"/>
    <w:rsid w:val="00B269CA"/>
    <w:rsid w:val="00B3412E"/>
    <w:rsid w:val="00B34161"/>
    <w:rsid w:val="00B35142"/>
    <w:rsid w:val="00B361EF"/>
    <w:rsid w:val="00B405F1"/>
    <w:rsid w:val="00B4107B"/>
    <w:rsid w:val="00B4291C"/>
    <w:rsid w:val="00B42DEE"/>
    <w:rsid w:val="00B43937"/>
    <w:rsid w:val="00B464E5"/>
    <w:rsid w:val="00B474FC"/>
    <w:rsid w:val="00B47753"/>
    <w:rsid w:val="00B477D2"/>
    <w:rsid w:val="00B51AF6"/>
    <w:rsid w:val="00B544EB"/>
    <w:rsid w:val="00B56BA7"/>
    <w:rsid w:val="00B56DCB"/>
    <w:rsid w:val="00B63F3E"/>
    <w:rsid w:val="00B65E3F"/>
    <w:rsid w:val="00B6600C"/>
    <w:rsid w:val="00B6644F"/>
    <w:rsid w:val="00B7016F"/>
    <w:rsid w:val="00B71FD2"/>
    <w:rsid w:val="00B72290"/>
    <w:rsid w:val="00B7255F"/>
    <w:rsid w:val="00B72C37"/>
    <w:rsid w:val="00B73284"/>
    <w:rsid w:val="00B75C44"/>
    <w:rsid w:val="00B7633F"/>
    <w:rsid w:val="00B80355"/>
    <w:rsid w:val="00B80F9C"/>
    <w:rsid w:val="00B81647"/>
    <w:rsid w:val="00B82C7F"/>
    <w:rsid w:val="00B8494C"/>
    <w:rsid w:val="00B85432"/>
    <w:rsid w:val="00B854A3"/>
    <w:rsid w:val="00B86EAB"/>
    <w:rsid w:val="00B87406"/>
    <w:rsid w:val="00B90A5D"/>
    <w:rsid w:val="00B91B56"/>
    <w:rsid w:val="00B91C8D"/>
    <w:rsid w:val="00B9671E"/>
    <w:rsid w:val="00BA0D71"/>
    <w:rsid w:val="00BA391F"/>
    <w:rsid w:val="00BA4B77"/>
    <w:rsid w:val="00BA71A9"/>
    <w:rsid w:val="00BB3DEC"/>
    <w:rsid w:val="00BB4748"/>
    <w:rsid w:val="00BB67D1"/>
    <w:rsid w:val="00BC0D29"/>
    <w:rsid w:val="00BC0E66"/>
    <w:rsid w:val="00BC1C8F"/>
    <w:rsid w:val="00BC3CD4"/>
    <w:rsid w:val="00BC70F2"/>
    <w:rsid w:val="00BD12A0"/>
    <w:rsid w:val="00BD4158"/>
    <w:rsid w:val="00BD4561"/>
    <w:rsid w:val="00BD5947"/>
    <w:rsid w:val="00BD6459"/>
    <w:rsid w:val="00BD65A6"/>
    <w:rsid w:val="00BD6720"/>
    <w:rsid w:val="00BD70E7"/>
    <w:rsid w:val="00BE41B1"/>
    <w:rsid w:val="00BE70DF"/>
    <w:rsid w:val="00BF04B9"/>
    <w:rsid w:val="00BF3D82"/>
    <w:rsid w:val="00BF462E"/>
    <w:rsid w:val="00BF7ED8"/>
    <w:rsid w:val="00C00C8A"/>
    <w:rsid w:val="00C01DA0"/>
    <w:rsid w:val="00C02766"/>
    <w:rsid w:val="00C044B3"/>
    <w:rsid w:val="00C0639F"/>
    <w:rsid w:val="00C11962"/>
    <w:rsid w:val="00C142C0"/>
    <w:rsid w:val="00C1469C"/>
    <w:rsid w:val="00C14C5D"/>
    <w:rsid w:val="00C15C9F"/>
    <w:rsid w:val="00C15D7C"/>
    <w:rsid w:val="00C1741D"/>
    <w:rsid w:val="00C17BD5"/>
    <w:rsid w:val="00C17F71"/>
    <w:rsid w:val="00C24DD3"/>
    <w:rsid w:val="00C254D6"/>
    <w:rsid w:val="00C2716F"/>
    <w:rsid w:val="00C275C2"/>
    <w:rsid w:val="00C31220"/>
    <w:rsid w:val="00C32C0E"/>
    <w:rsid w:val="00C33791"/>
    <w:rsid w:val="00C35C8B"/>
    <w:rsid w:val="00C35F39"/>
    <w:rsid w:val="00C36E06"/>
    <w:rsid w:val="00C40366"/>
    <w:rsid w:val="00C44331"/>
    <w:rsid w:val="00C45A28"/>
    <w:rsid w:val="00C46435"/>
    <w:rsid w:val="00C47782"/>
    <w:rsid w:val="00C5000E"/>
    <w:rsid w:val="00C52CB1"/>
    <w:rsid w:val="00C570BB"/>
    <w:rsid w:val="00C6319F"/>
    <w:rsid w:val="00C6330E"/>
    <w:rsid w:val="00C64084"/>
    <w:rsid w:val="00C64872"/>
    <w:rsid w:val="00C65BF6"/>
    <w:rsid w:val="00C66199"/>
    <w:rsid w:val="00C71068"/>
    <w:rsid w:val="00C710A6"/>
    <w:rsid w:val="00C7121A"/>
    <w:rsid w:val="00C719EC"/>
    <w:rsid w:val="00C730CE"/>
    <w:rsid w:val="00C73ADF"/>
    <w:rsid w:val="00C76470"/>
    <w:rsid w:val="00C77541"/>
    <w:rsid w:val="00C80CE2"/>
    <w:rsid w:val="00C80E05"/>
    <w:rsid w:val="00C8727F"/>
    <w:rsid w:val="00C87B1A"/>
    <w:rsid w:val="00C87E48"/>
    <w:rsid w:val="00C907D7"/>
    <w:rsid w:val="00C91AEA"/>
    <w:rsid w:val="00C941E9"/>
    <w:rsid w:val="00C943D6"/>
    <w:rsid w:val="00CA205C"/>
    <w:rsid w:val="00CA4E5A"/>
    <w:rsid w:val="00CA7D29"/>
    <w:rsid w:val="00CB0F33"/>
    <w:rsid w:val="00CB4441"/>
    <w:rsid w:val="00CC06EF"/>
    <w:rsid w:val="00CC4B29"/>
    <w:rsid w:val="00CD359A"/>
    <w:rsid w:val="00CD4F2C"/>
    <w:rsid w:val="00CD5560"/>
    <w:rsid w:val="00CD6B64"/>
    <w:rsid w:val="00CE09C6"/>
    <w:rsid w:val="00CE2A50"/>
    <w:rsid w:val="00CE5AAA"/>
    <w:rsid w:val="00CE6EB4"/>
    <w:rsid w:val="00CF134A"/>
    <w:rsid w:val="00CF170C"/>
    <w:rsid w:val="00CF31B2"/>
    <w:rsid w:val="00CF36D3"/>
    <w:rsid w:val="00CF3FBC"/>
    <w:rsid w:val="00CF4FAC"/>
    <w:rsid w:val="00D07EBB"/>
    <w:rsid w:val="00D13433"/>
    <w:rsid w:val="00D13D39"/>
    <w:rsid w:val="00D148B3"/>
    <w:rsid w:val="00D14D11"/>
    <w:rsid w:val="00D16492"/>
    <w:rsid w:val="00D16DAC"/>
    <w:rsid w:val="00D178DC"/>
    <w:rsid w:val="00D209D0"/>
    <w:rsid w:val="00D210F4"/>
    <w:rsid w:val="00D21165"/>
    <w:rsid w:val="00D23CE7"/>
    <w:rsid w:val="00D25611"/>
    <w:rsid w:val="00D26FE4"/>
    <w:rsid w:val="00D27262"/>
    <w:rsid w:val="00D27978"/>
    <w:rsid w:val="00D30982"/>
    <w:rsid w:val="00D33424"/>
    <w:rsid w:val="00D349DF"/>
    <w:rsid w:val="00D351FD"/>
    <w:rsid w:val="00D3636F"/>
    <w:rsid w:val="00D40754"/>
    <w:rsid w:val="00D42B03"/>
    <w:rsid w:val="00D4550F"/>
    <w:rsid w:val="00D5026A"/>
    <w:rsid w:val="00D502D9"/>
    <w:rsid w:val="00D512F2"/>
    <w:rsid w:val="00D5248F"/>
    <w:rsid w:val="00D5255A"/>
    <w:rsid w:val="00D52DC1"/>
    <w:rsid w:val="00D5695C"/>
    <w:rsid w:val="00D5729D"/>
    <w:rsid w:val="00D572C5"/>
    <w:rsid w:val="00D625F1"/>
    <w:rsid w:val="00D711CC"/>
    <w:rsid w:val="00D74D42"/>
    <w:rsid w:val="00D761C9"/>
    <w:rsid w:val="00D763A4"/>
    <w:rsid w:val="00D76E6A"/>
    <w:rsid w:val="00D85EC8"/>
    <w:rsid w:val="00D87EEB"/>
    <w:rsid w:val="00D91CDD"/>
    <w:rsid w:val="00D93787"/>
    <w:rsid w:val="00D937A0"/>
    <w:rsid w:val="00D96922"/>
    <w:rsid w:val="00D9719F"/>
    <w:rsid w:val="00DA2E79"/>
    <w:rsid w:val="00DA5198"/>
    <w:rsid w:val="00DB127C"/>
    <w:rsid w:val="00DB27DB"/>
    <w:rsid w:val="00DB3EFC"/>
    <w:rsid w:val="00DB5A67"/>
    <w:rsid w:val="00DB6AD0"/>
    <w:rsid w:val="00DC0383"/>
    <w:rsid w:val="00DC28FB"/>
    <w:rsid w:val="00DC2DB6"/>
    <w:rsid w:val="00DC7648"/>
    <w:rsid w:val="00DD0330"/>
    <w:rsid w:val="00DD1174"/>
    <w:rsid w:val="00DD36DF"/>
    <w:rsid w:val="00DD5112"/>
    <w:rsid w:val="00DE16D2"/>
    <w:rsid w:val="00DE1AB4"/>
    <w:rsid w:val="00DE5292"/>
    <w:rsid w:val="00DE6012"/>
    <w:rsid w:val="00DF1982"/>
    <w:rsid w:val="00DF2BFE"/>
    <w:rsid w:val="00DF3C6B"/>
    <w:rsid w:val="00DF52AF"/>
    <w:rsid w:val="00DF52D9"/>
    <w:rsid w:val="00DF6140"/>
    <w:rsid w:val="00DF6619"/>
    <w:rsid w:val="00E06032"/>
    <w:rsid w:val="00E07BB7"/>
    <w:rsid w:val="00E1013D"/>
    <w:rsid w:val="00E11A78"/>
    <w:rsid w:val="00E143CB"/>
    <w:rsid w:val="00E16937"/>
    <w:rsid w:val="00E20036"/>
    <w:rsid w:val="00E21382"/>
    <w:rsid w:val="00E215B6"/>
    <w:rsid w:val="00E22579"/>
    <w:rsid w:val="00E23041"/>
    <w:rsid w:val="00E2382D"/>
    <w:rsid w:val="00E238CD"/>
    <w:rsid w:val="00E2486E"/>
    <w:rsid w:val="00E24B9A"/>
    <w:rsid w:val="00E25885"/>
    <w:rsid w:val="00E25FF7"/>
    <w:rsid w:val="00E26B39"/>
    <w:rsid w:val="00E30FDC"/>
    <w:rsid w:val="00E317B5"/>
    <w:rsid w:val="00E35056"/>
    <w:rsid w:val="00E35D45"/>
    <w:rsid w:val="00E35EC7"/>
    <w:rsid w:val="00E36BC5"/>
    <w:rsid w:val="00E410B2"/>
    <w:rsid w:val="00E451D7"/>
    <w:rsid w:val="00E45CBF"/>
    <w:rsid w:val="00E504A6"/>
    <w:rsid w:val="00E53556"/>
    <w:rsid w:val="00E54300"/>
    <w:rsid w:val="00E57641"/>
    <w:rsid w:val="00E6015A"/>
    <w:rsid w:val="00E61963"/>
    <w:rsid w:val="00E63618"/>
    <w:rsid w:val="00E64FD2"/>
    <w:rsid w:val="00E65A6D"/>
    <w:rsid w:val="00E66365"/>
    <w:rsid w:val="00E667FA"/>
    <w:rsid w:val="00E66D2E"/>
    <w:rsid w:val="00E677D4"/>
    <w:rsid w:val="00E70540"/>
    <w:rsid w:val="00E70FBD"/>
    <w:rsid w:val="00E722D9"/>
    <w:rsid w:val="00E72ABE"/>
    <w:rsid w:val="00E832B3"/>
    <w:rsid w:val="00E85C33"/>
    <w:rsid w:val="00E8780E"/>
    <w:rsid w:val="00E90AFB"/>
    <w:rsid w:val="00E94E44"/>
    <w:rsid w:val="00E95FF8"/>
    <w:rsid w:val="00E96CB2"/>
    <w:rsid w:val="00EA3839"/>
    <w:rsid w:val="00EB04F2"/>
    <w:rsid w:val="00EB3267"/>
    <w:rsid w:val="00EB3374"/>
    <w:rsid w:val="00EB41DC"/>
    <w:rsid w:val="00EB6BCD"/>
    <w:rsid w:val="00EC1A2C"/>
    <w:rsid w:val="00EC1D31"/>
    <w:rsid w:val="00EC1DE1"/>
    <w:rsid w:val="00EC4A27"/>
    <w:rsid w:val="00EC4CF8"/>
    <w:rsid w:val="00EC5E41"/>
    <w:rsid w:val="00EC63C2"/>
    <w:rsid w:val="00EC776B"/>
    <w:rsid w:val="00ED08F3"/>
    <w:rsid w:val="00ED37F5"/>
    <w:rsid w:val="00ED391A"/>
    <w:rsid w:val="00ED470C"/>
    <w:rsid w:val="00EE2D5B"/>
    <w:rsid w:val="00EE42D9"/>
    <w:rsid w:val="00EE4472"/>
    <w:rsid w:val="00EE5B8B"/>
    <w:rsid w:val="00EE6AE1"/>
    <w:rsid w:val="00EF1043"/>
    <w:rsid w:val="00EF14F1"/>
    <w:rsid w:val="00EF1D3F"/>
    <w:rsid w:val="00EF1F6E"/>
    <w:rsid w:val="00EF246F"/>
    <w:rsid w:val="00EF2EB7"/>
    <w:rsid w:val="00EF35EF"/>
    <w:rsid w:val="00EF369C"/>
    <w:rsid w:val="00EF5590"/>
    <w:rsid w:val="00EF5A18"/>
    <w:rsid w:val="00F026BF"/>
    <w:rsid w:val="00F028F0"/>
    <w:rsid w:val="00F038CF"/>
    <w:rsid w:val="00F072C0"/>
    <w:rsid w:val="00F12266"/>
    <w:rsid w:val="00F1358C"/>
    <w:rsid w:val="00F23B9A"/>
    <w:rsid w:val="00F258DD"/>
    <w:rsid w:val="00F25A41"/>
    <w:rsid w:val="00F26281"/>
    <w:rsid w:val="00F2749F"/>
    <w:rsid w:val="00F301AC"/>
    <w:rsid w:val="00F331F7"/>
    <w:rsid w:val="00F34FC7"/>
    <w:rsid w:val="00F35A55"/>
    <w:rsid w:val="00F370AB"/>
    <w:rsid w:val="00F37C87"/>
    <w:rsid w:val="00F43B96"/>
    <w:rsid w:val="00F44592"/>
    <w:rsid w:val="00F52360"/>
    <w:rsid w:val="00F53A5D"/>
    <w:rsid w:val="00F53C88"/>
    <w:rsid w:val="00F5429A"/>
    <w:rsid w:val="00F55916"/>
    <w:rsid w:val="00F55B6A"/>
    <w:rsid w:val="00F57371"/>
    <w:rsid w:val="00F577C4"/>
    <w:rsid w:val="00F63078"/>
    <w:rsid w:val="00F711E2"/>
    <w:rsid w:val="00F71790"/>
    <w:rsid w:val="00F727DB"/>
    <w:rsid w:val="00F72CA2"/>
    <w:rsid w:val="00F73C08"/>
    <w:rsid w:val="00F74586"/>
    <w:rsid w:val="00F74D24"/>
    <w:rsid w:val="00F7556B"/>
    <w:rsid w:val="00F77A80"/>
    <w:rsid w:val="00F812BE"/>
    <w:rsid w:val="00F81602"/>
    <w:rsid w:val="00F82279"/>
    <w:rsid w:val="00F82B2F"/>
    <w:rsid w:val="00F82F65"/>
    <w:rsid w:val="00F833CE"/>
    <w:rsid w:val="00F854A5"/>
    <w:rsid w:val="00F85DB8"/>
    <w:rsid w:val="00F87D5A"/>
    <w:rsid w:val="00F90734"/>
    <w:rsid w:val="00F9265B"/>
    <w:rsid w:val="00F9271F"/>
    <w:rsid w:val="00F92ED2"/>
    <w:rsid w:val="00F93F37"/>
    <w:rsid w:val="00F93FB3"/>
    <w:rsid w:val="00F96F19"/>
    <w:rsid w:val="00F97BE2"/>
    <w:rsid w:val="00FA52FD"/>
    <w:rsid w:val="00FA55C2"/>
    <w:rsid w:val="00FB15C7"/>
    <w:rsid w:val="00FB1677"/>
    <w:rsid w:val="00FB3ABB"/>
    <w:rsid w:val="00FB4581"/>
    <w:rsid w:val="00FB53FC"/>
    <w:rsid w:val="00FB6F5D"/>
    <w:rsid w:val="00FB7DF1"/>
    <w:rsid w:val="00FC0D09"/>
    <w:rsid w:val="00FC3299"/>
    <w:rsid w:val="00FC33E6"/>
    <w:rsid w:val="00FC50D7"/>
    <w:rsid w:val="00FC5EF6"/>
    <w:rsid w:val="00FC686E"/>
    <w:rsid w:val="00FD180F"/>
    <w:rsid w:val="00FD1C4C"/>
    <w:rsid w:val="00FD2E8A"/>
    <w:rsid w:val="00FD33CC"/>
    <w:rsid w:val="00FD34B4"/>
    <w:rsid w:val="00FD5A18"/>
    <w:rsid w:val="00FE5EEC"/>
    <w:rsid w:val="00FF0AB2"/>
    <w:rsid w:val="00FF11D6"/>
    <w:rsid w:val="00FF17D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6C01C3-F053-4383-B599-DCE814F2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PGothic" w:eastAsia="MS PGothic" w:hAnsi="MS PGothic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AEA"/>
    <w:rPr>
      <w:rFonts w:asciiTheme="minorHAnsi" w:eastAsiaTheme="minorEastAsia" w:hAnsiTheme="minorHAnsi" w:cs="Times New Roman"/>
      <w:kern w:val="0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A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A169F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169F3"/>
  </w:style>
  <w:style w:type="paragraph" w:styleId="Footer">
    <w:name w:val="footer"/>
    <w:basedOn w:val="Normal"/>
    <w:link w:val="FooterChar"/>
    <w:uiPriority w:val="99"/>
    <w:unhideWhenUsed/>
    <w:rsid w:val="00A169F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169F3"/>
  </w:style>
  <w:style w:type="paragraph" w:styleId="ListParagraph">
    <w:name w:val="List Paragraph"/>
    <w:basedOn w:val="Normal"/>
    <w:uiPriority w:val="34"/>
    <w:qFormat/>
    <w:rsid w:val="00F717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803</Words>
  <Characters>4578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中塚　周哉</dc:creator>
  <cp:keywords/>
  <dc:description/>
  <cp:lastModifiedBy>Ana Taholo</cp:lastModifiedBy>
  <cp:revision>2</cp:revision>
  <dcterms:created xsi:type="dcterms:W3CDTF">2016-12-08T03:21:00Z</dcterms:created>
  <dcterms:modified xsi:type="dcterms:W3CDTF">2016-12-08T03:21:00Z</dcterms:modified>
</cp:coreProperties>
</file>