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9F5" w:rsidRPr="00074F76" w:rsidRDefault="003929F5" w:rsidP="003929F5">
      <w:pPr>
        <w:rPr>
          <w:rFonts w:cstheme="minorHAnsi"/>
          <w:b/>
          <w:i/>
          <w:sz w:val="32"/>
          <w:szCs w:val="32"/>
        </w:rPr>
      </w:pPr>
      <w:bookmarkStart w:id="0" w:name="_GoBack"/>
      <w:bookmarkEnd w:id="0"/>
      <w:r w:rsidRPr="00074F76">
        <w:rPr>
          <w:rFonts w:cstheme="minorHAnsi"/>
          <w:b/>
          <w:i/>
          <w:sz w:val="32"/>
          <w:szCs w:val="32"/>
        </w:rPr>
        <w:t xml:space="preserve">Pacific </w:t>
      </w:r>
      <w:r w:rsidR="00FF5847" w:rsidRPr="00074F76">
        <w:rPr>
          <w:rFonts w:cstheme="minorHAnsi"/>
          <w:b/>
          <w:i/>
          <w:sz w:val="32"/>
          <w:szCs w:val="32"/>
        </w:rPr>
        <w:t>Bluefin T</w:t>
      </w:r>
      <w:r w:rsidRPr="00074F76">
        <w:rPr>
          <w:rFonts w:cstheme="minorHAnsi"/>
          <w:b/>
          <w:i/>
          <w:sz w:val="32"/>
          <w:szCs w:val="32"/>
        </w:rPr>
        <w:t>una</w:t>
      </w:r>
      <w:r w:rsidR="00FF5847" w:rsidRPr="00074F76">
        <w:rPr>
          <w:rFonts w:cstheme="minorHAnsi"/>
          <w:b/>
          <w:i/>
          <w:sz w:val="32"/>
          <w:szCs w:val="32"/>
        </w:rPr>
        <w:t xml:space="preserve"> (</w:t>
      </w:r>
      <w:r w:rsidR="006114B7" w:rsidRPr="00074F76">
        <w:rPr>
          <w:rFonts w:cstheme="minorHAnsi"/>
          <w:b/>
          <w:i/>
          <w:sz w:val="32"/>
          <w:szCs w:val="32"/>
        </w:rPr>
        <w:t>Thunnus orientalis</w:t>
      </w:r>
      <w:r w:rsidR="00FF5847" w:rsidRPr="00074F76">
        <w:rPr>
          <w:rFonts w:cstheme="minorHAnsi"/>
          <w:b/>
          <w:i/>
          <w:sz w:val="32"/>
          <w:szCs w:val="32"/>
        </w:rPr>
        <w:t>)</w:t>
      </w:r>
    </w:p>
    <w:p w:rsidR="003929F5" w:rsidRPr="00074F76" w:rsidRDefault="003929F5" w:rsidP="003929F5">
      <w:pPr>
        <w:rPr>
          <w:rFonts w:cstheme="minorHAnsi"/>
          <w:b/>
          <w:i/>
          <w:sz w:val="32"/>
          <w:szCs w:val="32"/>
        </w:rPr>
      </w:pPr>
      <w:r w:rsidRPr="00074F76">
        <w:rPr>
          <w:rFonts w:cstheme="minorHAnsi"/>
          <w:b/>
          <w:i/>
          <w:sz w:val="32"/>
          <w:szCs w:val="32"/>
        </w:rPr>
        <w:t>Provision of scientific information</w:t>
      </w:r>
    </w:p>
    <w:p w:rsidR="003929F5" w:rsidRPr="003929F5" w:rsidRDefault="003929F5" w:rsidP="003929F5">
      <w:pPr>
        <w:rPr>
          <w:rFonts w:cstheme="minorHAnsi"/>
        </w:rPr>
      </w:pPr>
    </w:p>
    <w:p w:rsidR="003929F5" w:rsidRPr="00993766" w:rsidRDefault="00993766" w:rsidP="003929F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Status and trends</w:t>
      </w:r>
    </w:p>
    <w:p w:rsidR="00993766" w:rsidRDefault="00993766" w:rsidP="0099376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SC12</w:t>
      </w:r>
      <w:r w:rsidR="003929F5" w:rsidRPr="00993766">
        <w:rPr>
          <w:rFonts w:asciiTheme="minorHAnsi" w:hAnsiTheme="minorHAnsi" w:cstheme="minorHAnsi"/>
        </w:rPr>
        <w:t xml:space="preserve"> noted the stock status and conclusions for Pacific </w:t>
      </w:r>
      <w:r>
        <w:rPr>
          <w:rFonts w:asciiTheme="minorHAnsi" w:hAnsiTheme="minorHAnsi" w:cstheme="minorHAnsi"/>
        </w:rPr>
        <w:t>bluefin tuna provided by ISC in SC12-SA-WP-07</w:t>
      </w:r>
      <w:r w:rsidR="003929F5" w:rsidRPr="00993766">
        <w:rPr>
          <w:rFonts w:asciiTheme="minorHAnsi" w:hAnsiTheme="minorHAnsi" w:cstheme="minorHAnsi"/>
        </w:rPr>
        <w:t>:</w:t>
      </w:r>
    </w:p>
    <w:p w:rsidR="00A059AB" w:rsidRPr="00A059AB" w:rsidRDefault="00A059AB" w:rsidP="00A059AB">
      <w:pPr>
        <w:pStyle w:val="ListParagraph"/>
        <w:rPr>
          <w:rFonts w:asciiTheme="minorHAnsi" w:hAnsiTheme="minorHAnsi" w:cstheme="minorHAnsi"/>
        </w:rPr>
      </w:pPr>
    </w:p>
    <w:p w:rsidR="00993766" w:rsidRPr="00993766" w:rsidRDefault="00993766" w:rsidP="00993766">
      <w:pPr>
        <w:rPr>
          <w:rFonts w:cstheme="minorHAnsi"/>
          <w:u w:val="single"/>
        </w:rPr>
      </w:pPr>
      <w:r w:rsidRPr="00993766">
        <w:rPr>
          <w:rFonts w:cstheme="minorHAnsi"/>
          <w:u w:val="single"/>
        </w:rPr>
        <w:t xml:space="preserve">INSERT </w:t>
      </w:r>
      <w:r w:rsidR="00A059AB">
        <w:rPr>
          <w:rFonts w:cstheme="minorHAnsi"/>
          <w:u w:val="single"/>
        </w:rPr>
        <w:t xml:space="preserve">QUOTED </w:t>
      </w:r>
      <w:r w:rsidRPr="00993766">
        <w:rPr>
          <w:rFonts w:cstheme="minorHAnsi"/>
          <w:u w:val="single"/>
        </w:rPr>
        <w:t xml:space="preserve">ISC16 PLENARY TEXT </w:t>
      </w:r>
      <w:r>
        <w:rPr>
          <w:rFonts w:cstheme="minorHAnsi"/>
          <w:u w:val="single"/>
        </w:rPr>
        <w:t xml:space="preserve">ON STOCK STATUS AND CONSERVATION ADVICE </w:t>
      </w:r>
      <w:r w:rsidRPr="00993766">
        <w:rPr>
          <w:rFonts w:cstheme="minorHAnsi"/>
          <w:u w:val="single"/>
        </w:rPr>
        <w:t>HERE</w:t>
      </w:r>
    </w:p>
    <w:p w:rsidR="00993766" w:rsidRDefault="00993766" w:rsidP="00794EFB">
      <w:pPr>
        <w:pStyle w:val="Best2"/>
        <w:numPr>
          <w:ilvl w:val="0"/>
          <w:numId w:val="0"/>
        </w:numPr>
        <w:adjustRightInd w:val="0"/>
        <w:snapToGrid w:val="0"/>
        <w:spacing w:after="0" w:line="240" w:lineRule="auto"/>
        <w:rPr>
          <w:rFonts w:asciiTheme="minorHAnsi" w:eastAsia="MS Mincho" w:hAnsiTheme="minorHAnsi" w:cstheme="minorHAnsi"/>
          <w:color w:val="000000"/>
          <w:lang w:val="en-US"/>
        </w:rPr>
      </w:pPr>
    </w:p>
    <w:p w:rsidR="00794EFB" w:rsidRPr="00993766" w:rsidRDefault="00993766" w:rsidP="00993766">
      <w:pPr>
        <w:pStyle w:val="Best2"/>
        <w:numPr>
          <w:ilvl w:val="0"/>
          <w:numId w:val="2"/>
        </w:numPr>
        <w:adjustRightInd w:val="0"/>
        <w:snapToGrid w:val="0"/>
        <w:spacing w:after="0" w:line="240" w:lineRule="auto"/>
        <w:rPr>
          <w:rFonts w:asciiTheme="minorHAnsi" w:eastAsia="MS Mincho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</w:rPr>
        <w:t>SC12</w:t>
      </w:r>
      <w:r w:rsidRPr="0099376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also </w:t>
      </w:r>
      <w:r w:rsidRPr="00993766">
        <w:rPr>
          <w:rFonts w:asciiTheme="minorHAnsi" w:hAnsiTheme="minorHAnsi" w:cstheme="minorHAnsi"/>
        </w:rPr>
        <w:t>noted</w:t>
      </w:r>
      <w:r>
        <w:rPr>
          <w:rFonts w:asciiTheme="minorHAnsi" w:hAnsiTheme="minorHAnsi" w:cstheme="minorHAnsi"/>
        </w:rPr>
        <w:t xml:space="preserve"> that,</w:t>
      </w:r>
      <w:r>
        <w:rPr>
          <w:rFonts w:asciiTheme="minorHAnsi" w:eastAsia="MS Mincho" w:hAnsiTheme="minorHAnsi" w:cstheme="minorHAnsi"/>
          <w:color w:val="000000"/>
          <w:lang w:val="en-US"/>
        </w:rPr>
        <w:t xml:space="preserve"> </w:t>
      </w:r>
      <w:r w:rsidRPr="00993766">
        <w:rPr>
          <w:rFonts w:asciiTheme="minorHAnsi" w:eastAsia="MS Mincho" w:hAnsiTheme="minorHAnsi" w:cstheme="minorHAnsi"/>
          <w:color w:val="000000"/>
          <w:lang w:val="en-US"/>
        </w:rPr>
        <w:t>b</w:t>
      </w:r>
      <w:r w:rsidR="0060555F">
        <w:rPr>
          <w:rFonts w:asciiTheme="minorHAnsi" w:eastAsia="MS Mincho" w:hAnsiTheme="minorHAnsi" w:cstheme="minorHAnsi"/>
          <w:color w:val="000000"/>
          <w:lang w:val="en-US"/>
        </w:rPr>
        <w:t xml:space="preserve">ased on the latest </w:t>
      </w:r>
      <w:r w:rsidR="00152483" w:rsidRPr="00993766">
        <w:rPr>
          <w:rFonts w:asciiTheme="minorHAnsi" w:eastAsia="MS Mincho" w:hAnsiTheme="minorHAnsi" w:cstheme="minorHAnsi"/>
          <w:color w:val="000000"/>
          <w:lang w:val="en-US"/>
        </w:rPr>
        <w:t>stock assessment carried out by ISC</w:t>
      </w:r>
      <w:r w:rsidR="0060555F">
        <w:rPr>
          <w:rFonts w:asciiTheme="minorHAnsi" w:eastAsia="MS Mincho" w:hAnsiTheme="minorHAnsi" w:cstheme="minorHAnsi"/>
          <w:color w:val="000000"/>
          <w:lang w:val="en-US"/>
        </w:rPr>
        <w:t xml:space="preserve"> in 2016</w:t>
      </w:r>
      <w:r w:rsidR="00152483" w:rsidRPr="00993766">
        <w:rPr>
          <w:rFonts w:asciiTheme="minorHAnsi" w:eastAsia="MS Mincho" w:hAnsiTheme="minorHAnsi" w:cstheme="minorHAnsi"/>
          <w:color w:val="000000"/>
          <w:lang w:val="en-US"/>
        </w:rPr>
        <w:t xml:space="preserve">, SC12 noted that the Pacific bluefin tuna spawning </w:t>
      </w:r>
      <w:r w:rsidR="00F56F32" w:rsidRPr="00993766">
        <w:rPr>
          <w:rFonts w:asciiTheme="minorHAnsi" w:eastAsia="MS Mincho" w:hAnsiTheme="minorHAnsi" w:cstheme="minorHAnsi"/>
          <w:color w:val="000000"/>
          <w:lang w:val="en-US"/>
        </w:rPr>
        <w:t xml:space="preserve">stock </w:t>
      </w:r>
      <w:r w:rsidR="00152483" w:rsidRPr="00993766">
        <w:rPr>
          <w:rFonts w:asciiTheme="minorHAnsi" w:eastAsia="MS Mincho" w:hAnsiTheme="minorHAnsi" w:cstheme="minorHAnsi"/>
          <w:color w:val="000000"/>
          <w:lang w:val="en-US"/>
        </w:rPr>
        <w:t xml:space="preserve">biomass is depleted to 2.6% of the </w:t>
      </w:r>
      <w:r w:rsidR="00F56F32" w:rsidRPr="00993766">
        <w:rPr>
          <w:rFonts w:asciiTheme="minorHAnsi" w:eastAsia="MS Mincho" w:hAnsiTheme="minorHAnsi" w:cstheme="minorHAnsi"/>
          <w:color w:val="000000"/>
          <w:lang w:val="en-US"/>
        </w:rPr>
        <w:t>estimated unfished spawning stock biomass (SB</w:t>
      </w:r>
      <w:r w:rsidR="00F56F32" w:rsidRPr="00993766">
        <w:rPr>
          <w:rFonts w:asciiTheme="minorHAnsi" w:eastAsia="MS Mincho" w:hAnsiTheme="minorHAnsi" w:cstheme="minorHAnsi"/>
          <w:color w:val="000000"/>
          <w:vertAlign w:val="subscript"/>
          <w:lang w:val="en-US"/>
        </w:rPr>
        <w:t>F=0</w:t>
      </w:r>
      <w:r w:rsidR="00FD2D2E" w:rsidRPr="00993766">
        <w:rPr>
          <w:rFonts w:asciiTheme="minorHAnsi" w:eastAsia="MS Mincho" w:hAnsiTheme="minorHAnsi" w:cstheme="minorHAnsi"/>
          <w:color w:val="000000"/>
          <w:lang w:val="en-US"/>
        </w:rPr>
        <w:t xml:space="preserve">). </w:t>
      </w:r>
      <w:r w:rsidR="0047468B">
        <w:rPr>
          <w:rFonts w:asciiTheme="minorHAnsi" w:eastAsia="MS Mincho" w:hAnsiTheme="minorHAnsi" w:cstheme="minorHAnsi"/>
          <w:color w:val="000000"/>
          <w:lang w:val="en-US"/>
        </w:rPr>
        <w:t>SC12 emphasized that this depletion level is</w:t>
      </w:r>
      <w:r w:rsidR="00FD2D2E" w:rsidRPr="00993766">
        <w:rPr>
          <w:rFonts w:asciiTheme="minorHAnsi" w:eastAsia="MS Mincho" w:hAnsiTheme="minorHAnsi" w:cstheme="minorHAnsi"/>
          <w:color w:val="000000"/>
          <w:lang w:val="en-US"/>
        </w:rPr>
        <w:t xml:space="preserve"> considerably</w:t>
      </w:r>
      <w:r w:rsidR="00F56F32" w:rsidRPr="00993766">
        <w:rPr>
          <w:rFonts w:asciiTheme="minorHAnsi" w:eastAsia="MS Mincho" w:hAnsiTheme="minorHAnsi" w:cstheme="minorHAnsi"/>
          <w:color w:val="000000"/>
          <w:lang w:val="en-US"/>
        </w:rPr>
        <w:t xml:space="preserve"> below the biomass depletion-based Limit Reference Point of 20% of SB</w:t>
      </w:r>
      <w:r w:rsidR="00F56F32" w:rsidRPr="00993766">
        <w:rPr>
          <w:rFonts w:asciiTheme="minorHAnsi" w:eastAsia="MS Mincho" w:hAnsiTheme="minorHAnsi" w:cstheme="minorHAnsi"/>
          <w:color w:val="000000"/>
          <w:vertAlign w:val="subscript"/>
          <w:lang w:val="en-US"/>
        </w:rPr>
        <w:t>F=0</w:t>
      </w:r>
      <w:r w:rsidR="00F56F32" w:rsidRPr="00993766">
        <w:rPr>
          <w:rFonts w:asciiTheme="minorHAnsi" w:eastAsia="MS Mincho" w:hAnsiTheme="minorHAnsi" w:cstheme="minorHAnsi"/>
          <w:color w:val="000000"/>
          <w:lang w:val="en-US"/>
        </w:rPr>
        <w:t xml:space="preserve"> set by the Commission for all other WCPFC key tuna stocks (skipjack, yellowfin, bigeye, south Pacific albacore and north Pacific albacore)</w:t>
      </w:r>
      <w:r w:rsidR="00316B96" w:rsidRPr="00993766">
        <w:rPr>
          <w:rFonts w:asciiTheme="minorHAnsi" w:eastAsia="MS Mincho" w:hAnsiTheme="minorHAnsi" w:cstheme="minorHAnsi"/>
          <w:color w:val="000000"/>
          <w:lang w:val="en-US"/>
        </w:rPr>
        <w:t xml:space="preserve">. SC12 </w:t>
      </w:r>
      <w:r w:rsidR="00FD2D2E" w:rsidRPr="00993766">
        <w:rPr>
          <w:rFonts w:asciiTheme="minorHAnsi" w:eastAsia="MS Mincho" w:hAnsiTheme="minorHAnsi" w:cstheme="minorHAnsi"/>
          <w:color w:val="000000"/>
          <w:lang w:val="en-US"/>
        </w:rPr>
        <w:t xml:space="preserve">recommended </w:t>
      </w:r>
      <w:r w:rsidR="00316B96" w:rsidRPr="00993766">
        <w:rPr>
          <w:rFonts w:asciiTheme="minorHAnsi" w:eastAsia="MS Mincho" w:hAnsiTheme="minorHAnsi" w:cstheme="minorHAnsi"/>
          <w:color w:val="000000"/>
          <w:lang w:val="en-US"/>
        </w:rPr>
        <w:t>that WCPFC set the LRP for Pacific Bluefin tuna at 20% SB</w:t>
      </w:r>
      <w:r w:rsidR="00316B96" w:rsidRPr="00993766">
        <w:rPr>
          <w:rFonts w:asciiTheme="minorHAnsi" w:eastAsia="MS Mincho" w:hAnsiTheme="minorHAnsi" w:cstheme="minorHAnsi"/>
          <w:color w:val="000000"/>
          <w:vertAlign w:val="subscript"/>
          <w:lang w:val="en-US"/>
        </w:rPr>
        <w:t>F=0</w:t>
      </w:r>
      <w:r w:rsidR="00F56F32" w:rsidRPr="00993766">
        <w:rPr>
          <w:rFonts w:asciiTheme="minorHAnsi" w:eastAsia="MS Mincho" w:hAnsiTheme="minorHAnsi" w:cstheme="minorHAnsi"/>
          <w:color w:val="000000"/>
          <w:lang w:val="en-US"/>
        </w:rPr>
        <w:t xml:space="preserve"> </w:t>
      </w:r>
      <w:r w:rsidR="00316B96" w:rsidRPr="00993766">
        <w:rPr>
          <w:rFonts w:asciiTheme="minorHAnsi" w:eastAsia="MS Mincho" w:hAnsiTheme="minorHAnsi" w:cstheme="minorHAnsi"/>
          <w:color w:val="000000"/>
          <w:lang w:val="en-US"/>
        </w:rPr>
        <w:t>as a matter of consistency, and agree a spawning stock biomass rebuilding target as a matter of urgency.</w:t>
      </w:r>
    </w:p>
    <w:p w:rsidR="00152483" w:rsidRDefault="00152483" w:rsidP="00794EFB">
      <w:pPr>
        <w:pStyle w:val="Best2"/>
        <w:numPr>
          <w:ilvl w:val="0"/>
          <w:numId w:val="0"/>
        </w:numPr>
        <w:adjustRightInd w:val="0"/>
        <w:snapToGrid w:val="0"/>
        <w:spacing w:after="0" w:line="240" w:lineRule="auto"/>
        <w:rPr>
          <w:rFonts w:asciiTheme="minorHAnsi" w:eastAsia="MS Mincho" w:hAnsiTheme="minorHAnsi" w:cstheme="minorHAnsi"/>
          <w:color w:val="000000"/>
          <w:lang w:val="en-US"/>
        </w:rPr>
      </w:pPr>
    </w:p>
    <w:p w:rsidR="00993766" w:rsidRPr="00993766" w:rsidRDefault="00993766" w:rsidP="0099376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Management advice and implications</w:t>
      </w:r>
    </w:p>
    <w:p w:rsidR="00993766" w:rsidRPr="003929F5" w:rsidRDefault="00993766" w:rsidP="00794EFB">
      <w:pPr>
        <w:pStyle w:val="Best2"/>
        <w:numPr>
          <w:ilvl w:val="0"/>
          <w:numId w:val="0"/>
        </w:numPr>
        <w:adjustRightInd w:val="0"/>
        <w:snapToGrid w:val="0"/>
        <w:spacing w:after="0" w:line="240" w:lineRule="auto"/>
        <w:rPr>
          <w:rFonts w:asciiTheme="minorHAnsi" w:eastAsia="MS Mincho" w:hAnsiTheme="minorHAnsi" w:cstheme="minorHAnsi"/>
          <w:color w:val="000000"/>
          <w:lang w:val="en-US"/>
        </w:rPr>
      </w:pPr>
    </w:p>
    <w:p w:rsidR="00794EFB" w:rsidRPr="003929F5" w:rsidRDefault="00794EFB" w:rsidP="00993766">
      <w:pPr>
        <w:pStyle w:val="Best2"/>
        <w:numPr>
          <w:ilvl w:val="0"/>
          <w:numId w:val="2"/>
        </w:numPr>
        <w:adjustRightInd w:val="0"/>
        <w:snapToGrid w:val="0"/>
        <w:spacing w:after="0" w:line="240" w:lineRule="auto"/>
        <w:rPr>
          <w:rFonts w:asciiTheme="minorHAnsi" w:eastAsia="MS Mincho" w:hAnsiTheme="minorHAnsi" w:cstheme="minorHAnsi"/>
          <w:color w:val="000000"/>
          <w:lang w:val="en-US"/>
        </w:rPr>
      </w:pPr>
      <w:r w:rsidRPr="003929F5">
        <w:rPr>
          <w:rFonts w:asciiTheme="minorHAnsi" w:eastAsia="MS Mincho" w:hAnsiTheme="minorHAnsi" w:cstheme="minorHAnsi"/>
          <w:color w:val="000000"/>
          <w:lang w:val="en-US"/>
        </w:rPr>
        <w:t xml:space="preserve">SC12 also advised the WCPFC that there is concern that the </w:t>
      </w:r>
      <w:r w:rsidR="00983C1C">
        <w:rPr>
          <w:rFonts w:asciiTheme="minorHAnsi" w:eastAsia="MS Mincho" w:hAnsiTheme="minorHAnsi" w:cstheme="minorHAnsi"/>
          <w:color w:val="000000"/>
          <w:lang w:val="en-US"/>
        </w:rPr>
        <w:t>substantial</w:t>
      </w:r>
      <w:r w:rsidRPr="003929F5">
        <w:rPr>
          <w:rFonts w:asciiTheme="minorHAnsi" w:eastAsia="MS Mincho" w:hAnsiTheme="minorHAnsi" w:cstheme="minorHAnsi"/>
          <w:color w:val="000000"/>
          <w:lang w:val="en-US"/>
        </w:rPr>
        <w:t xml:space="preserve"> depletion </w:t>
      </w:r>
      <w:r w:rsidR="004431BA" w:rsidRPr="003929F5">
        <w:rPr>
          <w:rFonts w:asciiTheme="minorHAnsi" w:eastAsia="MS Mincho" w:hAnsiTheme="minorHAnsi" w:cstheme="minorHAnsi"/>
          <w:color w:val="000000"/>
          <w:lang w:val="en-US"/>
        </w:rPr>
        <w:t xml:space="preserve">of the </w:t>
      </w:r>
      <w:r w:rsidR="004431BA">
        <w:rPr>
          <w:rFonts w:asciiTheme="minorHAnsi" w:eastAsia="MS Mincho" w:hAnsiTheme="minorHAnsi" w:cstheme="minorHAnsi"/>
          <w:color w:val="000000"/>
          <w:lang w:val="en-US"/>
        </w:rPr>
        <w:t xml:space="preserve">Pacific bluefin </w:t>
      </w:r>
      <w:r w:rsidR="004431BA" w:rsidRPr="003929F5">
        <w:rPr>
          <w:rFonts w:asciiTheme="minorHAnsi" w:eastAsia="MS Mincho" w:hAnsiTheme="minorHAnsi" w:cstheme="minorHAnsi"/>
          <w:color w:val="000000"/>
          <w:lang w:val="en-US"/>
        </w:rPr>
        <w:t>stock</w:t>
      </w:r>
      <w:r w:rsidR="004431BA">
        <w:rPr>
          <w:rFonts w:asciiTheme="minorHAnsi" w:eastAsia="MS Mincho" w:hAnsiTheme="minorHAnsi" w:cstheme="minorHAnsi"/>
          <w:color w:val="000000"/>
          <w:lang w:val="en-US"/>
        </w:rPr>
        <w:t xml:space="preserve"> </w:t>
      </w:r>
      <w:r w:rsidR="00784598">
        <w:rPr>
          <w:rFonts w:asciiTheme="minorHAnsi" w:eastAsia="MS Mincho" w:hAnsiTheme="minorHAnsi" w:cstheme="minorHAnsi"/>
          <w:color w:val="000000"/>
          <w:lang w:val="en-US"/>
        </w:rPr>
        <w:t>due to</w:t>
      </w:r>
      <w:r w:rsidRPr="003929F5">
        <w:rPr>
          <w:rFonts w:asciiTheme="minorHAnsi" w:eastAsia="MS Mincho" w:hAnsiTheme="minorHAnsi" w:cstheme="minorHAnsi"/>
          <w:color w:val="000000"/>
          <w:lang w:val="en-US"/>
        </w:rPr>
        <w:t xml:space="preserve"> </w:t>
      </w:r>
      <w:r w:rsidR="00784598">
        <w:rPr>
          <w:rFonts w:asciiTheme="minorHAnsi" w:eastAsia="MS Mincho" w:hAnsiTheme="minorHAnsi" w:cstheme="minorHAnsi"/>
          <w:color w:val="000000"/>
          <w:lang w:val="en-US"/>
        </w:rPr>
        <w:t xml:space="preserve">excess fishing in the northern </w:t>
      </w:r>
      <w:r w:rsidRPr="003929F5">
        <w:rPr>
          <w:rFonts w:asciiTheme="minorHAnsi" w:eastAsia="MS Mincho" w:hAnsiTheme="minorHAnsi" w:cstheme="minorHAnsi"/>
          <w:color w:val="000000"/>
          <w:lang w:val="en-US"/>
        </w:rPr>
        <w:t xml:space="preserve">WCPFC region has resulted in range contraction, thus greatly reducing </w:t>
      </w:r>
      <w:r w:rsidR="00784598">
        <w:rPr>
          <w:rFonts w:asciiTheme="minorHAnsi" w:eastAsia="MS Mincho" w:hAnsiTheme="minorHAnsi" w:cstheme="minorHAnsi"/>
          <w:color w:val="000000"/>
          <w:lang w:val="en-US"/>
        </w:rPr>
        <w:t>the availability of</w:t>
      </w:r>
      <w:r w:rsidRPr="003929F5">
        <w:rPr>
          <w:rFonts w:asciiTheme="minorHAnsi" w:eastAsia="MS Mincho" w:hAnsiTheme="minorHAnsi" w:cstheme="minorHAnsi"/>
          <w:color w:val="000000"/>
          <w:lang w:val="en-US"/>
        </w:rPr>
        <w:t xml:space="preserve"> bluefin tuna </w:t>
      </w:r>
      <w:r w:rsidR="00784598">
        <w:rPr>
          <w:rFonts w:asciiTheme="minorHAnsi" w:eastAsia="MS Mincho" w:hAnsiTheme="minorHAnsi" w:cstheme="minorHAnsi"/>
          <w:color w:val="000000"/>
          <w:lang w:val="en-US"/>
        </w:rPr>
        <w:t>(</w:t>
      </w:r>
      <w:r w:rsidR="00784598" w:rsidRPr="00784598">
        <w:rPr>
          <w:rFonts w:asciiTheme="minorHAnsi" w:eastAsia="MS Mincho" w:hAnsiTheme="minorHAnsi" w:cstheme="minorHAnsi"/>
          <w:i/>
          <w:color w:val="000000"/>
          <w:lang w:val="en-US"/>
        </w:rPr>
        <w:t>Thunnus orientalis</w:t>
      </w:r>
      <w:r w:rsidR="00784598">
        <w:rPr>
          <w:rFonts w:asciiTheme="minorHAnsi" w:eastAsia="MS Mincho" w:hAnsiTheme="minorHAnsi" w:cstheme="minorHAnsi"/>
          <w:color w:val="000000"/>
          <w:lang w:val="en-US"/>
        </w:rPr>
        <w:t xml:space="preserve">) </w:t>
      </w:r>
      <w:r w:rsidRPr="003929F5">
        <w:rPr>
          <w:rFonts w:asciiTheme="minorHAnsi" w:eastAsia="MS Mincho" w:hAnsiTheme="minorHAnsi" w:cstheme="minorHAnsi"/>
          <w:color w:val="000000"/>
          <w:lang w:val="en-US"/>
        </w:rPr>
        <w:t>in the south Pacific</w:t>
      </w:r>
      <w:r w:rsidR="00316B96" w:rsidRPr="003929F5">
        <w:rPr>
          <w:rFonts w:asciiTheme="minorHAnsi" w:eastAsia="MS Mincho" w:hAnsiTheme="minorHAnsi" w:cstheme="minorHAnsi"/>
          <w:color w:val="000000"/>
          <w:lang w:val="en-US"/>
        </w:rPr>
        <w:t>. This is of part</w:t>
      </w:r>
      <w:r w:rsidR="00983C1C">
        <w:rPr>
          <w:rFonts w:asciiTheme="minorHAnsi" w:eastAsia="MS Mincho" w:hAnsiTheme="minorHAnsi" w:cstheme="minorHAnsi"/>
          <w:color w:val="000000"/>
          <w:lang w:val="en-US"/>
        </w:rPr>
        <w:t>icular significance to Pacific i</w:t>
      </w:r>
      <w:r w:rsidR="00316B96" w:rsidRPr="003929F5">
        <w:rPr>
          <w:rFonts w:asciiTheme="minorHAnsi" w:eastAsia="MS Mincho" w:hAnsiTheme="minorHAnsi" w:cstheme="minorHAnsi"/>
          <w:color w:val="000000"/>
          <w:lang w:val="en-US"/>
        </w:rPr>
        <w:t>sland</w:t>
      </w:r>
      <w:r w:rsidR="00983C1C">
        <w:rPr>
          <w:rFonts w:asciiTheme="minorHAnsi" w:eastAsia="MS Mincho" w:hAnsiTheme="minorHAnsi" w:cstheme="minorHAnsi"/>
          <w:color w:val="000000"/>
          <w:lang w:val="en-US"/>
        </w:rPr>
        <w:t xml:space="preserve"> CCMs</w:t>
      </w:r>
      <w:r w:rsidR="00316B96" w:rsidRPr="003929F5">
        <w:rPr>
          <w:rFonts w:asciiTheme="minorHAnsi" w:eastAsia="MS Mincho" w:hAnsiTheme="minorHAnsi" w:cstheme="minorHAnsi"/>
          <w:color w:val="000000"/>
          <w:lang w:val="en-US"/>
        </w:rPr>
        <w:t xml:space="preserve"> </w:t>
      </w:r>
      <w:r w:rsidR="00E00A32">
        <w:rPr>
          <w:rFonts w:asciiTheme="minorHAnsi" w:eastAsia="MS Mincho" w:hAnsiTheme="minorHAnsi" w:cstheme="minorHAnsi"/>
          <w:color w:val="000000"/>
          <w:lang w:val="en-US"/>
        </w:rPr>
        <w:t>because</w:t>
      </w:r>
      <w:r w:rsidR="00AC7D13" w:rsidRPr="003929F5">
        <w:rPr>
          <w:rFonts w:asciiTheme="minorHAnsi" w:eastAsia="MS Mincho" w:hAnsiTheme="minorHAnsi" w:cstheme="minorHAnsi"/>
          <w:color w:val="000000"/>
          <w:lang w:val="en-US"/>
        </w:rPr>
        <w:t xml:space="preserve"> it limits </w:t>
      </w:r>
      <w:r w:rsidR="00983C1C">
        <w:rPr>
          <w:rFonts w:asciiTheme="minorHAnsi" w:eastAsia="MS Mincho" w:hAnsiTheme="minorHAnsi" w:cstheme="minorHAnsi"/>
          <w:color w:val="000000"/>
          <w:lang w:val="en-US"/>
        </w:rPr>
        <w:t>their</w:t>
      </w:r>
      <w:r w:rsidR="00E00A32">
        <w:rPr>
          <w:rFonts w:asciiTheme="minorHAnsi" w:eastAsia="MS Mincho" w:hAnsiTheme="minorHAnsi" w:cstheme="minorHAnsi"/>
          <w:color w:val="000000"/>
          <w:lang w:val="en-US"/>
        </w:rPr>
        <w:t xml:space="preserve"> future</w:t>
      </w:r>
      <w:r w:rsidR="00983C1C">
        <w:rPr>
          <w:rFonts w:asciiTheme="minorHAnsi" w:eastAsia="MS Mincho" w:hAnsiTheme="minorHAnsi" w:cstheme="minorHAnsi"/>
          <w:color w:val="000000"/>
          <w:lang w:val="en-US"/>
        </w:rPr>
        <w:t xml:space="preserve"> </w:t>
      </w:r>
      <w:r w:rsidR="00AC7D13" w:rsidRPr="003929F5">
        <w:rPr>
          <w:rFonts w:asciiTheme="minorHAnsi" w:eastAsia="MS Mincho" w:hAnsiTheme="minorHAnsi" w:cstheme="minorHAnsi"/>
          <w:color w:val="000000"/>
          <w:lang w:val="en-US"/>
        </w:rPr>
        <w:t xml:space="preserve">opportunities for </w:t>
      </w:r>
      <w:r w:rsidR="00983C1C">
        <w:rPr>
          <w:rFonts w:asciiTheme="minorHAnsi" w:eastAsia="MS Mincho" w:hAnsiTheme="minorHAnsi" w:cstheme="minorHAnsi"/>
          <w:color w:val="000000"/>
          <w:lang w:val="en-US"/>
        </w:rPr>
        <w:t xml:space="preserve">the </w:t>
      </w:r>
      <w:r w:rsidR="00AC7D13" w:rsidRPr="003929F5">
        <w:rPr>
          <w:rFonts w:asciiTheme="minorHAnsi" w:eastAsia="MS Mincho" w:hAnsiTheme="minorHAnsi" w:cstheme="minorHAnsi"/>
          <w:color w:val="000000"/>
          <w:lang w:val="en-US"/>
        </w:rPr>
        <w:t xml:space="preserve">sustainable </w:t>
      </w:r>
      <w:r w:rsidR="00316B96" w:rsidRPr="003929F5">
        <w:rPr>
          <w:rFonts w:asciiTheme="minorHAnsi" w:eastAsia="MS Mincho" w:hAnsiTheme="minorHAnsi" w:cstheme="minorHAnsi"/>
          <w:color w:val="000000"/>
          <w:lang w:val="en-US"/>
        </w:rPr>
        <w:t xml:space="preserve">development </w:t>
      </w:r>
      <w:r w:rsidR="00AC7D13" w:rsidRPr="003929F5">
        <w:rPr>
          <w:rFonts w:asciiTheme="minorHAnsi" w:eastAsia="MS Mincho" w:hAnsiTheme="minorHAnsi" w:cstheme="minorHAnsi"/>
          <w:color w:val="000000"/>
          <w:lang w:val="en-US"/>
        </w:rPr>
        <w:t xml:space="preserve">of </w:t>
      </w:r>
      <w:r w:rsidR="00316B96" w:rsidRPr="003929F5">
        <w:rPr>
          <w:rFonts w:asciiTheme="minorHAnsi" w:eastAsia="MS Mincho" w:hAnsiTheme="minorHAnsi" w:cstheme="minorHAnsi"/>
          <w:color w:val="000000"/>
          <w:lang w:val="en-US"/>
        </w:rPr>
        <w:t xml:space="preserve">catch-and-release </w:t>
      </w:r>
      <w:r w:rsidR="00271BA0">
        <w:rPr>
          <w:rFonts w:asciiTheme="minorHAnsi" w:eastAsia="MS Mincho" w:hAnsiTheme="minorHAnsi" w:cstheme="minorHAnsi"/>
          <w:color w:val="000000"/>
          <w:lang w:val="en-US"/>
        </w:rPr>
        <w:t>recreational</w:t>
      </w:r>
      <w:r w:rsidR="00B20861">
        <w:rPr>
          <w:rFonts w:asciiTheme="minorHAnsi" w:eastAsia="MS Mincho" w:hAnsiTheme="minorHAnsi" w:cstheme="minorHAnsi"/>
          <w:color w:val="000000"/>
          <w:lang w:val="en-US"/>
        </w:rPr>
        <w:t xml:space="preserve"> and tournament</w:t>
      </w:r>
      <w:r w:rsidR="0088206F" w:rsidRPr="003929F5">
        <w:rPr>
          <w:rFonts w:asciiTheme="minorHAnsi" w:eastAsia="MS Mincho" w:hAnsiTheme="minorHAnsi" w:cstheme="minorHAnsi"/>
          <w:color w:val="000000"/>
          <w:lang w:val="en-US"/>
        </w:rPr>
        <w:t xml:space="preserve"> </w:t>
      </w:r>
      <w:r w:rsidR="00316B96" w:rsidRPr="003929F5">
        <w:rPr>
          <w:rFonts w:asciiTheme="minorHAnsi" w:eastAsia="MS Mincho" w:hAnsiTheme="minorHAnsi" w:cstheme="minorHAnsi"/>
          <w:color w:val="000000"/>
          <w:lang w:val="en-US"/>
        </w:rPr>
        <w:t>fisheries</w:t>
      </w:r>
      <w:r w:rsidRPr="003929F5">
        <w:rPr>
          <w:rFonts w:asciiTheme="minorHAnsi" w:eastAsia="MS Mincho" w:hAnsiTheme="minorHAnsi" w:cstheme="minorHAnsi"/>
          <w:color w:val="000000"/>
          <w:lang w:val="en-US"/>
        </w:rPr>
        <w:t>.</w:t>
      </w:r>
    </w:p>
    <w:p w:rsidR="00F56F32" w:rsidRPr="003929F5" w:rsidRDefault="00F56F32" w:rsidP="00794EFB">
      <w:pPr>
        <w:pStyle w:val="Best2"/>
        <w:numPr>
          <w:ilvl w:val="0"/>
          <w:numId w:val="0"/>
        </w:numPr>
        <w:adjustRightInd w:val="0"/>
        <w:snapToGrid w:val="0"/>
        <w:spacing w:after="0" w:line="240" w:lineRule="auto"/>
        <w:rPr>
          <w:rFonts w:asciiTheme="minorHAnsi" w:eastAsia="MS Mincho" w:hAnsiTheme="minorHAnsi" w:cstheme="minorHAnsi"/>
          <w:color w:val="000000"/>
          <w:lang w:val="en-US"/>
        </w:rPr>
      </w:pPr>
    </w:p>
    <w:p w:rsidR="00F21CD0" w:rsidRDefault="00F21CD0"/>
    <w:sectPr w:rsidR="00F21C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70362"/>
    <w:multiLevelType w:val="hybridMultilevel"/>
    <w:tmpl w:val="DF80B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D58C0"/>
    <w:multiLevelType w:val="hybridMultilevel"/>
    <w:tmpl w:val="C1405ADA"/>
    <w:lvl w:ilvl="0" w:tplc="DF1E1408">
      <w:start w:val="1"/>
      <w:numFmt w:val="decimal"/>
      <w:pStyle w:val="Best2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720" w:hanging="360"/>
      </w:pPr>
    </w:lvl>
    <w:lvl w:ilvl="2" w:tplc="0C09001B">
      <w:start w:val="1"/>
      <w:numFmt w:val="lowerRoman"/>
      <w:lvlText w:val="%3."/>
      <w:lvlJc w:val="right"/>
      <w:pPr>
        <w:ind w:left="1440" w:hanging="180"/>
      </w:pPr>
    </w:lvl>
    <w:lvl w:ilvl="3" w:tplc="0C09000F">
      <w:start w:val="1"/>
      <w:numFmt w:val="decimal"/>
      <w:lvlText w:val="%4."/>
      <w:lvlJc w:val="left"/>
      <w:pPr>
        <w:ind w:left="2160" w:hanging="360"/>
      </w:pPr>
    </w:lvl>
    <w:lvl w:ilvl="4" w:tplc="0C090019">
      <w:start w:val="1"/>
      <w:numFmt w:val="lowerLetter"/>
      <w:lvlText w:val="%5."/>
      <w:lvlJc w:val="left"/>
      <w:pPr>
        <w:ind w:left="2880" w:hanging="360"/>
      </w:pPr>
    </w:lvl>
    <w:lvl w:ilvl="5" w:tplc="0C09001B">
      <w:start w:val="1"/>
      <w:numFmt w:val="lowerRoman"/>
      <w:lvlText w:val="%6."/>
      <w:lvlJc w:val="right"/>
      <w:pPr>
        <w:ind w:left="3600" w:hanging="180"/>
      </w:pPr>
    </w:lvl>
    <w:lvl w:ilvl="6" w:tplc="0C09000F">
      <w:start w:val="1"/>
      <w:numFmt w:val="decimal"/>
      <w:lvlText w:val="%7."/>
      <w:lvlJc w:val="left"/>
      <w:pPr>
        <w:ind w:left="4320" w:hanging="360"/>
      </w:pPr>
    </w:lvl>
    <w:lvl w:ilvl="7" w:tplc="0C090019">
      <w:start w:val="1"/>
      <w:numFmt w:val="lowerLetter"/>
      <w:lvlText w:val="%8."/>
      <w:lvlJc w:val="left"/>
      <w:pPr>
        <w:ind w:left="5040" w:hanging="360"/>
      </w:pPr>
    </w:lvl>
    <w:lvl w:ilvl="8" w:tplc="0C09001B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CD0"/>
    <w:rsid w:val="00074F76"/>
    <w:rsid w:val="00152483"/>
    <w:rsid w:val="00271BA0"/>
    <w:rsid w:val="00316B96"/>
    <w:rsid w:val="003929F5"/>
    <w:rsid w:val="004431BA"/>
    <w:rsid w:val="0047468B"/>
    <w:rsid w:val="004779D6"/>
    <w:rsid w:val="00537EBB"/>
    <w:rsid w:val="0060555F"/>
    <w:rsid w:val="006114B7"/>
    <w:rsid w:val="00784598"/>
    <w:rsid w:val="00794EFB"/>
    <w:rsid w:val="0088206F"/>
    <w:rsid w:val="009008E0"/>
    <w:rsid w:val="00953A5D"/>
    <w:rsid w:val="00983C1C"/>
    <w:rsid w:val="00993766"/>
    <w:rsid w:val="00A059AB"/>
    <w:rsid w:val="00AC7D13"/>
    <w:rsid w:val="00B20861"/>
    <w:rsid w:val="00E00A32"/>
    <w:rsid w:val="00F21CD0"/>
    <w:rsid w:val="00F56F32"/>
    <w:rsid w:val="00FD2D2E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794EFB"/>
    <w:rPr>
      <w:rFonts w:ascii="Times New Roman" w:eastAsiaTheme="minorEastAsia" w:hAnsi="Times New Roman" w:cs="Times New Roman"/>
      <w:lang w:val="en-NZ" w:eastAsia="en-NZ"/>
    </w:rPr>
  </w:style>
  <w:style w:type="paragraph" w:styleId="ListParagraph">
    <w:name w:val="List Paragraph"/>
    <w:basedOn w:val="Normal"/>
    <w:link w:val="ListParagraphChar"/>
    <w:uiPriority w:val="34"/>
    <w:qFormat/>
    <w:rsid w:val="00794EF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val="en-NZ" w:eastAsia="en-NZ"/>
    </w:rPr>
  </w:style>
  <w:style w:type="character" w:customStyle="1" w:styleId="Best2Char">
    <w:name w:val="Best2 Char"/>
    <w:basedOn w:val="DefaultParagraphFont"/>
    <w:link w:val="Best2"/>
    <w:locked/>
    <w:rsid w:val="00794EFB"/>
    <w:rPr>
      <w:rFonts w:ascii="Times New Roman" w:eastAsiaTheme="minorEastAsia" w:hAnsi="Times New Roman" w:cs="Times New Roman"/>
      <w:lang w:val="en-NZ" w:eastAsia="en-NZ"/>
    </w:rPr>
  </w:style>
  <w:style w:type="paragraph" w:customStyle="1" w:styleId="Best2">
    <w:name w:val="Best2"/>
    <w:basedOn w:val="Normal"/>
    <w:link w:val="Best2Char"/>
    <w:qFormat/>
    <w:rsid w:val="00794EFB"/>
    <w:pPr>
      <w:numPr>
        <w:numId w:val="1"/>
      </w:numPr>
      <w:spacing w:after="120" w:line="300" w:lineRule="exact"/>
      <w:jc w:val="both"/>
    </w:pPr>
    <w:rPr>
      <w:rFonts w:ascii="Times New Roman" w:eastAsiaTheme="minorEastAsia" w:hAnsi="Times New Roman" w:cs="Times New Roman"/>
      <w:lang w:val="en-NZ" w:eastAsia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794EFB"/>
    <w:rPr>
      <w:rFonts w:ascii="Times New Roman" w:eastAsiaTheme="minorEastAsia" w:hAnsi="Times New Roman" w:cs="Times New Roman"/>
      <w:lang w:val="en-NZ" w:eastAsia="en-NZ"/>
    </w:rPr>
  </w:style>
  <w:style w:type="paragraph" w:styleId="ListParagraph">
    <w:name w:val="List Paragraph"/>
    <w:basedOn w:val="Normal"/>
    <w:link w:val="ListParagraphChar"/>
    <w:uiPriority w:val="34"/>
    <w:qFormat/>
    <w:rsid w:val="00794EF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val="en-NZ" w:eastAsia="en-NZ"/>
    </w:rPr>
  </w:style>
  <w:style w:type="character" w:customStyle="1" w:styleId="Best2Char">
    <w:name w:val="Best2 Char"/>
    <w:basedOn w:val="DefaultParagraphFont"/>
    <w:link w:val="Best2"/>
    <w:locked/>
    <w:rsid w:val="00794EFB"/>
    <w:rPr>
      <w:rFonts w:ascii="Times New Roman" w:eastAsiaTheme="minorEastAsia" w:hAnsi="Times New Roman" w:cs="Times New Roman"/>
      <w:lang w:val="en-NZ" w:eastAsia="en-NZ"/>
    </w:rPr>
  </w:style>
  <w:style w:type="paragraph" w:customStyle="1" w:styleId="Best2">
    <w:name w:val="Best2"/>
    <w:basedOn w:val="Normal"/>
    <w:link w:val="Best2Char"/>
    <w:qFormat/>
    <w:rsid w:val="00794EFB"/>
    <w:pPr>
      <w:numPr>
        <w:numId w:val="1"/>
      </w:numPr>
      <w:spacing w:after="120" w:line="300" w:lineRule="exact"/>
      <w:jc w:val="both"/>
    </w:pPr>
    <w:rPr>
      <w:rFonts w:ascii="Times New Roman" w:eastAsiaTheme="minorEastAsia" w:hAnsi="Times New Roman" w:cs="Times New Roman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Adams</dc:creator>
  <cp:lastModifiedBy>Anthony J. Beeching</cp:lastModifiedBy>
  <cp:revision>2</cp:revision>
  <dcterms:created xsi:type="dcterms:W3CDTF">2016-08-08T04:18:00Z</dcterms:created>
  <dcterms:modified xsi:type="dcterms:W3CDTF">2016-08-08T04:18:00Z</dcterms:modified>
</cp:coreProperties>
</file>