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0E" w:rsidRDefault="008D560E" w:rsidP="00F12E9F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bookmarkStart w:id="0" w:name="_GoBack"/>
      <w:bookmarkEnd w:id="0"/>
      <w:r w:rsidRPr="008D560E">
        <w:rPr>
          <w:szCs w:val="22"/>
          <w:highlight w:val="yellow"/>
          <w:lang w:val="en-US"/>
        </w:rPr>
        <w:t xml:space="preserve">PLEASE PROVIDE COMMENTS TO </w:t>
      </w:r>
      <w:hyperlink r:id="rId6" w:history="1">
        <w:r w:rsidRPr="008D560E">
          <w:rPr>
            <w:rStyle w:val="Hyperlink"/>
            <w:szCs w:val="22"/>
            <w:highlight w:val="yellow"/>
            <w:lang w:val="en-US"/>
          </w:rPr>
          <w:t>peterw@spc.int</w:t>
        </w:r>
      </w:hyperlink>
      <w:r w:rsidRPr="008D560E">
        <w:rPr>
          <w:szCs w:val="22"/>
          <w:highlight w:val="yellow"/>
          <w:lang w:val="en-US"/>
        </w:rPr>
        <w:t xml:space="preserve"> before 18:00 on Sunday 7</w:t>
      </w:r>
      <w:r w:rsidRPr="008D560E">
        <w:rPr>
          <w:szCs w:val="22"/>
          <w:highlight w:val="yellow"/>
          <w:vertAlign w:val="superscript"/>
          <w:lang w:val="en-US"/>
        </w:rPr>
        <w:t>th</w:t>
      </w:r>
      <w:r w:rsidRPr="008D560E">
        <w:rPr>
          <w:szCs w:val="22"/>
          <w:highlight w:val="yellow"/>
          <w:lang w:val="en-US"/>
        </w:rPr>
        <w:t xml:space="preserve"> August 2016</w:t>
      </w:r>
    </w:p>
    <w:p w:rsidR="008D560E" w:rsidRDefault="008D560E" w:rsidP="00F12E9F">
      <w:pPr>
        <w:pStyle w:val="Heading2"/>
        <w:adjustRightInd w:val="0"/>
        <w:snapToGrid w:val="0"/>
        <w:spacing w:after="240"/>
        <w:rPr>
          <w:szCs w:val="22"/>
          <w:lang w:val="en-US"/>
        </w:rPr>
      </w:pPr>
    </w:p>
    <w:p w:rsidR="008D560E" w:rsidRPr="008D560E" w:rsidRDefault="008D560E" w:rsidP="008D560E">
      <w:pPr>
        <w:pStyle w:val="Heading2"/>
        <w:adjustRightInd w:val="0"/>
        <w:snapToGrid w:val="0"/>
        <w:spacing w:after="240"/>
        <w:jc w:val="center"/>
        <w:rPr>
          <w:sz w:val="36"/>
          <w:szCs w:val="36"/>
          <w:lang w:val="en-US"/>
        </w:rPr>
      </w:pPr>
      <w:r w:rsidRPr="008D560E">
        <w:rPr>
          <w:sz w:val="36"/>
          <w:szCs w:val="36"/>
          <w:lang w:val="en-US"/>
        </w:rPr>
        <w:t>SC12 – DATA THEME RECOMMENDATIONS</w:t>
      </w:r>
    </w:p>
    <w:p w:rsidR="008D560E" w:rsidRPr="008D560E" w:rsidRDefault="008D560E" w:rsidP="008D560E">
      <w:pPr>
        <w:jc w:val="center"/>
        <w:rPr>
          <w:lang w:val="en-US" w:eastAsia="ja-JP"/>
        </w:rPr>
      </w:pPr>
      <w:r>
        <w:rPr>
          <w:lang w:val="en-US" w:eastAsia="ja-JP"/>
        </w:rPr>
        <w:t>AGENDA ITEMS 3.1 to 3.</w:t>
      </w:r>
      <w:r w:rsidR="006143E6">
        <w:rPr>
          <w:lang w:val="en-US" w:eastAsia="ja-JP"/>
        </w:rPr>
        <w:t>4</w:t>
      </w:r>
    </w:p>
    <w:p w:rsidR="008D560E" w:rsidRDefault="008D560E" w:rsidP="00F12E9F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r>
        <w:rPr>
          <w:szCs w:val="22"/>
          <w:lang w:val="en-US"/>
        </w:rPr>
        <w:t>AGENDA 3.1</w:t>
      </w:r>
    </w:p>
    <w:p w:rsidR="00F12E9F" w:rsidRPr="00493638" w:rsidRDefault="00F12E9F" w:rsidP="00F12E9F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r w:rsidRPr="00493638">
        <w:rPr>
          <w:szCs w:val="22"/>
          <w:lang w:val="en-US"/>
        </w:rPr>
        <w:t>Recommendations</w:t>
      </w:r>
    </w:p>
    <w:p w:rsidR="00F12E9F" w:rsidRPr="00493638" w:rsidRDefault="00F12E9F" w:rsidP="00F12E9F">
      <w:pPr>
        <w:pStyle w:val="Best2"/>
        <w:adjustRightInd w:val="0"/>
        <w:snapToGrid w:val="0"/>
        <w:spacing w:after="240" w:line="240" w:lineRule="auto"/>
        <w:rPr>
          <w:rFonts w:cs="Times New Roman"/>
          <w:b/>
          <w:lang w:val="en-US"/>
        </w:rPr>
      </w:pPr>
      <w:r w:rsidRPr="00493638">
        <w:rPr>
          <w:rFonts w:cs="Times New Roman"/>
          <w:b/>
          <w:lang w:val="en-US"/>
        </w:rPr>
        <w:t>SC1</w:t>
      </w:r>
      <w:r w:rsidR="00DF3D29">
        <w:rPr>
          <w:rFonts w:cs="Times New Roman"/>
          <w:b/>
          <w:lang w:val="en-US"/>
        </w:rPr>
        <w:t>2</w:t>
      </w:r>
      <w:r w:rsidRPr="00493638">
        <w:rPr>
          <w:rFonts w:cs="Times New Roman"/>
          <w:b/>
          <w:lang w:val="en-US"/>
        </w:rPr>
        <w:t xml:space="preserve"> recommended that: </w:t>
      </w:r>
    </w:p>
    <w:p w:rsidR="00F12E9F" w:rsidRPr="00493638" w:rsidRDefault="00F12E9F" w:rsidP="00F12E9F">
      <w:pPr>
        <w:pStyle w:val="Default"/>
        <w:numPr>
          <w:ilvl w:val="1"/>
          <w:numId w:val="3"/>
        </w:numPr>
        <w:snapToGrid w:val="0"/>
        <w:spacing w:after="240" w:afterAutospacing="0"/>
        <w:ind w:left="1080"/>
        <w:jc w:val="both"/>
        <w:rPr>
          <w:b/>
          <w:bCs/>
          <w:sz w:val="22"/>
          <w:szCs w:val="22"/>
          <w:lang w:val="en-US"/>
        </w:rPr>
      </w:pPr>
      <w:r w:rsidRPr="00493638">
        <w:rPr>
          <w:b/>
          <w:bCs/>
          <w:sz w:val="22"/>
          <w:szCs w:val="22"/>
          <w:lang w:val="en-US"/>
        </w:rPr>
        <w:t>The paper SC1</w:t>
      </w:r>
      <w:r w:rsidR="00DF3D29">
        <w:rPr>
          <w:b/>
          <w:bCs/>
          <w:sz w:val="22"/>
          <w:szCs w:val="22"/>
          <w:lang w:val="en-US"/>
        </w:rPr>
        <w:t>2</w:t>
      </w:r>
      <w:r w:rsidRPr="00493638">
        <w:rPr>
          <w:b/>
          <w:bCs/>
          <w:sz w:val="22"/>
          <w:szCs w:val="22"/>
          <w:lang w:val="en-US"/>
        </w:rPr>
        <w:t>-ST-</w:t>
      </w:r>
      <w:r w:rsidR="00DF3D29">
        <w:rPr>
          <w:b/>
          <w:bCs/>
          <w:sz w:val="22"/>
          <w:szCs w:val="22"/>
          <w:lang w:val="en-US"/>
        </w:rPr>
        <w:t>IP</w:t>
      </w:r>
      <w:r w:rsidRPr="00493638">
        <w:rPr>
          <w:b/>
          <w:bCs/>
          <w:sz w:val="22"/>
          <w:szCs w:val="22"/>
          <w:lang w:val="en-US"/>
        </w:rPr>
        <w:t>-0</w:t>
      </w:r>
      <w:r w:rsidR="00DF3D29">
        <w:rPr>
          <w:b/>
          <w:bCs/>
          <w:sz w:val="22"/>
          <w:szCs w:val="22"/>
          <w:lang w:val="en-US"/>
        </w:rPr>
        <w:t>2</w:t>
      </w:r>
      <w:r w:rsidRPr="00493638">
        <w:rPr>
          <w:b/>
          <w:bCs/>
          <w:sz w:val="22"/>
          <w:szCs w:val="22"/>
          <w:lang w:val="en-US"/>
        </w:rPr>
        <w:t xml:space="preserve"> is forwarded to TCC1</w:t>
      </w:r>
      <w:r w:rsidR="00DF3D29">
        <w:rPr>
          <w:b/>
          <w:bCs/>
          <w:sz w:val="22"/>
          <w:szCs w:val="22"/>
          <w:lang w:val="en-US"/>
        </w:rPr>
        <w:t>2</w:t>
      </w:r>
      <w:r w:rsidRPr="00493638">
        <w:rPr>
          <w:b/>
          <w:bCs/>
          <w:sz w:val="22"/>
          <w:szCs w:val="22"/>
          <w:lang w:val="en-US"/>
        </w:rPr>
        <w:t xml:space="preserve">, highlighting the </w:t>
      </w:r>
      <w:r w:rsidR="00DF3D29">
        <w:rPr>
          <w:b/>
          <w:bCs/>
          <w:sz w:val="22"/>
          <w:szCs w:val="22"/>
          <w:lang w:val="en-US"/>
        </w:rPr>
        <w:t>gaps in ROP Longline coverage</w:t>
      </w:r>
      <w:r w:rsidRPr="00493638">
        <w:rPr>
          <w:b/>
          <w:bCs/>
          <w:sz w:val="22"/>
          <w:szCs w:val="22"/>
          <w:lang w:val="en-US"/>
        </w:rPr>
        <w:t xml:space="preserve">. </w:t>
      </w:r>
    </w:p>
    <w:p w:rsidR="00F12E9F" w:rsidRPr="00493638" w:rsidRDefault="00DF3D29" w:rsidP="00DF3D29">
      <w:pPr>
        <w:pStyle w:val="Default"/>
        <w:numPr>
          <w:ilvl w:val="1"/>
          <w:numId w:val="3"/>
        </w:numPr>
        <w:snapToGrid w:val="0"/>
        <w:spacing w:after="240" w:afterAutospacing="0"/>
        <w:ind w:left="1077" w:hanging="357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The </w:t>
      </w:r>
      <w:r w:rsidR="00B926A6" w:rsidRPr="00B01EDC">
        <w:rPr>
          <w:b/>
          <w:sz w:val="22"/>
          <w:szCs w:val="22"/>
          <w:lang w:val="en-US"/>
        </w:rPr>
        <w:t>Scientific Services Provider</w:t>
      </w:r>
      <w:r>
        <w:rPr>
          <w:b/>
          <w:bCs/>
          <w:sz w:val="22"/>
          <w:szCs w:val="22"/>
          <w:lang w:val="en-US"/>
        </w:rPr>
        <w:t xml:space="preserve"> calculate the confidence intervals (CVs) </w:t>
      </w:r>
      <w:r w:rsidRPr="00DF3D29">
        <w:rPr>
          <w:b/>
          <w:bCs/>
          <w:sz w:val="22"/>
          <w:szCs w:val="22"/>
          <w:lang w:val="en-US"/>
        </w:rPr>
        <w:t xml:space="preserve">for various taxa </w:t>
      </w:r>
      <w:r>
        <w:rPr>
          <w:b/>
          <w:bCs/>
          <w:sz w:val="22"/>
          <w:szCs w:val="22"/>
          <w:lang w:val="en-US"/>
        </w:rPr>
        <w:t xml:space="preserve">collected from the </w:t>
      </w:r>
      <w:r w:rsidRPr="00DF3D29">
        <w:rPr>
          <w:b/>
          <w:bCs/>
          <w:sz w:val="22"/>
          <w:szCs w:val="22"/>
          <w:lang w:val="en-US"/>
        </w:rPr>
        <w:t xml:space="preserve">longline observer data </w:t>
      </w:r>
      <w:r>
        <w:rPr>
          <w:b/>
          <w:bCs/>
          <w:sz w:val="22"/>
          <w:szCs w:val="22"/>
          <w:lang w:val="en-US"/>
        </w:rPr>
        <w:t xml:space="preserve">over the period 2012-2015 </w:t>
      </w:r>
      <w:r w:rsidRPr="00DF3D29">
        <w:rPr>
          <w:b/>
          <w:bCs/>
          <w:sz w:val="22"/>
          <w:szCs w:val="22"/>
          <w:lang w:val="en-US"/>
        </w:rPr>
        <w:t xml:space="preserve">and present </w:t>
      </w:r>
      <w:r>
        <w:rPr>
          <w:b/>
          <w:bCs/>
          <w:sz w:val="22"/>
          <w:szCs w:val="22"/>
          <w:lang w:val="en-US"/>
        </w:rPr>
        <w:t xml:space="preserve">this information </w:t>
      </w:r>
      <w:r w:rsidRPr="00DF3D29">
        <w:rPr>
          <w:b/>
          <w:bCs/>
          <w:sz w:val="22"/>
          <w:szCs w:val="22"/>
          <w:lang w:val="en-US"/>
        </w:rPr>
        <w:t>to SC13.</w:t>
      </w:r>
    </w:p>
    <w:p w:rsidR="00F12E9F" w:rsidRDefault="00F12E9F">
      <w:pPr>
        <w:rPr>
          <w:lang w:val="en-US"/>
        </w:rPr>
      </w:pPr>
    </w:p>
    <w:p w:rsidR="00F12E9F" w:rsidRPr="00B01EDC" w:rsidRDefault="00F12E9F" w:rsidP="00F12E9F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r w:rsidRPr="00B01EDC">
        <w:rPr>
          <w:szCs w:val="22"/>
          <w:lang w:val="en-US"/>
        </w:rPr>
        <w:t>Recommendations</w:t>
      </w:r>
    </w:p>
    <w:p w:rsidR="00F12E9F" w:rsidRPr="00B01EDC" w:rsidRDefault="00F12E9F" w:rsidP="00F12E9F">
      <w:pPr>
        <w:pStyle w:val="Best2"/>
        <w:adjustRightInd w:val="0"/>
        <w:snapToGrid w:val="0"/>
        <w:spacing w:after="240" w:line="240" w:lineRule="auto"/>
        <w:rPr>
          <w:rFonts w:cs="Times New Roman"/>
          <w:b/>
          <w:lang w:val="en-US"/>
        </w:rPr>
      </w:pPr>
      <w:r w:rsidRPr="00B01EDC">
        <w:rPr>
          <w:rFonts w:cs="Times New Roman"/>
          <w:b/>
          <w:lang w:val="en-US"/>
        </w:rPr>
        <w:t>SC1</w:t>
      </w:r>
      <w:r w:rsidR="00B926A6">
        <w:rPr>
          <w:rFonts w:cs="Times New Roman"/>
          <w:b/>
          <w:lang w:val="en-US"/>
        </w:rPr>
        <w:t>2</w:t>
      </w:r>
      <w:r w:rsidRPr="00B01EDC">
        <w:rPr>
          <w:rFonts w:cs="Times New Roman"/>
          <w:b/>
          <w:lang w:val="en-US"/>
        </w:rPr>
        <w:t xml:space="preserve"> recommended that: </w:t>
      </w:r>
    </w:p>
    <w:p w:rsidR="00F12E9F" w:rsidRPr="00B01EDC" w:rsidRDefault="00F12E9F" w:rsidP="00F12E9F">
      <w:pPr>
        <w:pStyle w:val="Default"/>
        <w:numPr>
          <w:ilvl w:val="0"/>
          <w:numId w:val="4"/>
        </w:numPr>
        <w:snapToGrid w:val="0"/>
        <w:spacing w:after="240" w:afterAutospacing="0"/>
        <w:ind w:left="1080"/>
        <w:jc w:val="both"/>
        <w:rPr>
          <w:b/>
          <w:sz w:val="22"/>
          <w:szCs w:val="22"/>
          <w:lang w:val="en-US"/>
        </w:rPr>
      </w:pPr>
      <w:r w:rsidRPr="00B01EDC">
        <w:rPr>
          <w:b/>
          <w:sz w:val="22"/>
          <w:szCs w:val="22"/>
          <w:lang w:val="en-US"/>
        </w:rPr>
        <w:t xml:space="preserve">The Scientific Services Provider </w:t>
      </w:r>
      <w:proofErr w:type="gramStart"/>
      <w:r w:rsidR="00B926A6">
        <w:rPr>
          <w:b/>
          <w:sz w:val="22"/>
          <w:szCs w:val="22"/>
          <w:lang w:val="en-US"/>
        </w:rPr>
        <w:t>proceed</w:t>
      </w:r>
      <w:proofErr w:type="gramEnd"/>
      <w:r w:rsidR="00B926A6">
        <w:rPr>
          <w:b/>
          <w:sz w:val="22"/>
          <w:szCs w:val="22"/>
          <w:lang w:val="en-US"/>
        </w:rPr>
        <w:t xml:space="preserve"> with the proposed work plan for Project 60 as endorsed by SC12</w:t>
      </w:r>
      <w:r w:rsidRPr="00B01EDC">
        <w:rPr>
          <w:b/>
          <w:sz w:val="22"/>
          <w:szCs w:val="22"/>
          <w:lang w:val="en-US"/>
        </w:rPr>
        <w:t xml:space="preserve">. </w:t>
      </w:r>
    </w:p>
    <w:p w:rsidR="00F12E9F" w:rsidRDefault="00F12E9F">
      <w:pPr>
        <w:rPr>
          <w:lang w:val="en-US"/>
        </w:rPr>
      </w:pPr>
    </w:p>
    <w:p w:rsidR="008D560E" w:rsidRDefault="008D560E" w:rsidP="008D560E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r>
        <w:rPr>
          <w:szCs w:val="22"/>
          <w:lang w:val="en-US"/>
        </w:rPr>
        <w:t>AGENDA 3.</w:t>
      </w:r>
      <w:r w:rsidR="006143E6">
        <w:rPr>
          <w:szCs w:val="22"/>
          <w:lang w:val="en-US"/>
        </w:rPr>
        <w:t>3</w:t>
      </w:r>
    </w:p>
    <w:p w:rsidR="00F12E9F" w:rsidRPr="00493638" w:rsidRDefault="00F12E9F" w:rsidP="00F12E9F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r w:rsidRPr="00493638">
        <w:rPr>
          <w:szCs w:val="22"/>
          <w:lang w:val="en-US"/>
        </w:rPr>
        <w:t>Recommendations</w:t>
      </w:r>
    </w:p>
    <w:p w:rsidR="00F12E9F" w:rsidRPr="00493638" w:rsidRDefault="00F12E9F" w:rsidP="00F12E9F">
      <w:pPr>
        <w:pStyle w:val="Best2"/>
        <w:adjustRightInd w:val="0"/>
        <w:snapToGrid w:val="0"/>
        <w:spacing w:after="240" w:line="240" w:lineRule="auto"/>
        <w:rPr>
          <w:rFonts w:cs="Times New Roman"/>
          <w:b/>
          <w:lang w:val="en-US"/>
        </w:rPr>
      </w:pPr>
      <w:r w:rsidRPr="00493638">
        <w:rPr>
          <w:rFonts w:cs="Times New Roman"/>
          <w:b/>
          <w:lang w:val="en-US"/>
        </w:rPr>
        <w:t>SC1</w:t>
      </w:r>
      <w:r w:rsidR="00B926A6">
        <w:rPr>
          <w:rFonts w:cs="Times New Roman"/>
          <w:b/>
          <w:lang w:val="en-US"/>
        </w:rPr>
        <w:t>2</w:t>
      </w:r>
      <w:r w:rsidRPr="00493638">
        <w:rPr>
          <w:rFonts w:cs="Times New Roman"/>
          <w:b/>
          <w:lang w:val="en-US"/>
        </w:rPr>
        <w:t xml:space="preserve"> recommended that: </w:t>
      </w:r>
    </w:p>
    <w:p w:rsidR="006143E6" w:rsidRDefault="00F12E9F" w:rsidP="00F12E9F">
      <w:pPr>
        <w:pStyle w:val="ListParagraph"/>
        <w:numPr>
          <w:ilvl w:val="0"/>
          <w:numId w:val="6"/>
        </w:numPr>
        <w:adjustRightInd w:val="0"/>
        <w:snapToGrid w:val="0"/>
        <w:spacing w:after="240"/>
        <w:ind w:left="1080"/>
        <w:contextualSpacing w:val="0"/>
        <w:jc w:val="both"/>
        <w:rPr>
          <w:rFonts w:cs="Times New Roman"/>
          <w:b/>
          <w:bCs/>
          <w:lang w:val="en-US"/>
        </w:rPr>
      </w:pPr>
      <w:r w:rsidRPr="00493638">
        <w:rPr>
          <w:rFonts w:cs="Times New Roman"/>
          <w:b/>
          <w:bCs/>
          <w:lang w:val="en-US"/>
        </w:rPr>
        <w:t xml:space="preserve">The outcomes </w:t>
      </w:r>
      <w:r w:rsidR="00B926A6">
        <w:rPr>
          <w:rFonts w:cs="Times New Roman"/>
          <w:b/>
          <w:bCs/>
          <w:lang w:val="en-US"/>
        </w:rPr>
        <w:t xml:space="preserve">and recommendations </w:t>
      </w:r>
      <w:r w:rsidRPr="00493638">
        <w:rPr>
          <w:rFonts w:cs="Times New Roman"/>
          <w:b/>
          <w:bCs/>
          <w:lang w:val="en-US"/>
        </w:rPr>
        <w:t xml:space="preserve">from the </w:t>
      </w:r>
      <w:r w:rsidR="006143E6">
        <w:rPr>
          <w:rFonts w:cs="Times New Roman"/>
          <w:b/>
          <w:bCs/>
          <w:lang w:val="en-US"/>
        </w:rPr>
        <w:t>s</w:t>
      </w:r>
      <w:r w:rsidR="00B926A6">
        <w:rPr>
          <w:rFonts w:cs="Times New Roman"/>
          <w:b/>
          <w:bCs/>
          <w:lang w:val="en-US"/>
        </w:rPr>
        <w:t xml:space="preserve">econd meeting of the </w:t>
      </w:r>
      <w:r w:rsidRPr="00493638">
        <w:rPr>
          <w:rFonts w:cs="Times New Roman"/>
          <w:b/>
          <w:bCs/>
          <w:lang w:val="en-US"/>
        </w:rPr>
        <w:t xml:space="preserve">WCPFC E-Reporting and E-monitoring </w:t>
      </w:r>
      <w:r w:rsidR="00B926A6">
        <w:rPr>
          <w:rFonts w:cs="Times New Roman"/>
          <w:b/>
          <w:bCs/>
          <w:lang w:val="en-US"/>
        </w:rPr>
        <w:t xml:space="preserve">Working Group </w:t>
      </w:r>
      <w:proofErr w:type="spellStart"/>
      <w:r w:rsidR="00B926A6">
        <w:rPr>
          <w:rFonts w:cs="Times New Roman"/>
          <w:b/>
          <w:bCs/>
          <w:lang w:val="en-US"/>
        </w:rPr>
        <w:t>ERandEM</w:t>
      </w:r>
      <w:proofErr w:type="spellEnd"/>
      <w:r w:rsidR="00B926A6">
        <w:rPr>
          <w:rFonts w:cs="Times New Roman"/>
          <w:b/>
          <w:bCs/>
          <w:lang w:val="en-US"/>
        </w:rPr>
        <w:t xml:space="preserve"> WG-2</w:t>
      </w:r>
      <w:r w:rsidRPr="00493638">
        <w:rPr>
          <w:rFonts w:cs="Times New Roman"/>
          <w:b/>
          <w:bCs/>
          <w:lang w:val="en-US"/>
        </w:rPr>
        <w:t xml:space="preserve"> (</w:t>
      </w:r>
      <w:r w:rsidR="00B926A6">
        <w:rPr>
          <w:rFonts w:cs="Times New Roman"/>
          <w:b/>
          <w:bCs/>
          <w:lang w:val="en-US"/>
        </w:rPr>
        <w:t>August 2016</w:t>
      </w:r>
      <w:r w:rsidRPr="00493638">
        <w:rPr>
          <w:rFonts w:cs="Times New Roman"/>
          <w:b/>
          <w:bCs/>
          <w:lang w:val="en-US"/>
        </w:rPr>
        <w:t>) are taken forward to TCC1</w:t>
      </w:r>
      <w:r w:rsidR="00B926A6">
        <w:rPr>
          <w:rFonts w:cs="Times New Roman"/>
          <w:b/>
          <w:bCs/>
          <w:lang w:val="en-US"/>
        </w:rPr>
        <w:t>2</w:t>
      </w:r>
      <w:r w:rsidRPr="00493638">
        <w:rPr>
          <w:rFonts w:cs="Times New Roman"/>
          <w:b/>
          <w:bCs/>
          <w:lang w:val="en-US"/>
        </w:rPr>
        <w:t>.</w:t>
      </w:r>
    </w:p>
    <w:p w:rsidR="00F12E9F" w:rsidRPr="00493638" w:rsidRDefault="006143E6" w:rsidP="00F12E9F">
      <w:pPr>
        <w:pStyle w:val="ListParagraph"/>
        <w:numPr>
          <w:ilvl w:val="0"/>
          <w:numId w:val="6"/>
        </w:numPr>
        <w:adjustRightInd w:val="0"/>
        <w:snapToGrid w:val="0"/>
        <w:spacing w:after="240"/>
        <w:ind w:left="1080"/>
        <w:contextualSpacing w:val="0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CCMs provide comments on the draft WCPFC E-Reporting standard data fields for LOGSHEET and OBSERVER data prior to 3</w:t>
      </w:r>
      <w:r w:rsidRPr="006143E6">
        <w:rPr>
          <w:rFonts w:cs="Times New Roman"/>
          <w:b/>
          <w:bCs/>
          <w:vertAlign w:val="superscript"/>
          <w:lang w:val="en-US"/>
        </w:rPr>
        <w:t>rd</w:t>
      </w:r>
      <w:r>
        <w:rPr>
          <w:rFonts w:cs="Times New Roman"/>
          <w:b/>
          <w:bCs/>
          <w:lang w:val="en-US"/>
        </w:rPr>
        <w:t xml:space="preserve"> September 2016 so that the WCPFC Secretariat and Science Service Provider can compile comments for presentation to TCC12.</w:t>
      </w:r>
      <w:r w:rsidR="00F12E9F" w:rsidRPr="00493638">
        <w:rPr>
          <w:rFonts w:cs="Times New Roman"/>
          <w:b/>
          <w:bCs/>
          <w:lang w:val="en-US"/>
        </w:rPr>
        <w:t xml:space="preserve"> </w:t>
      </w:r>
    </w:p>
    <w:p w:rsidR="00646764" w:rsidRDefault="00646764" w:rsidP="00646764">
      <w:pPr>
        <w:pStyle w:val="Heading2"/>
        <w:adjustRightInd w:val="0"/>
        <w:snapToGrid w:val="0"/>
        <w:spacing w:after="240"/>
        <w:rPr>
          <w:szCs w:val="22"/>
          <w:lang w:val="en-US"/>
        </w:rPr>
      </w:pPr>
    </w:p>
    <w:p w:rsidR="008D560E" w:rsidRDefault="008D560E" w:rsidP="008D560E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r>
        <w:rPr>
          <w:szCs w:val="22"/>
          <w:lang w:val="en-US"/>
        </w:rPr>
        <w:t>AGENDA 3.</w:t>
      </w:r>
      <w:r w:rsidR="006143E6">
        <w:rPr>
          <w:szCs w:val="22"/>
          <w:lang w:val="en-US"/>
        </w:rPr>
        <w:t>4</w:t>
      </w:r>
    </w:p>
    <w:p w:rsidR="00646764" w:rsidRPr="00B01EDC" w:rsidRDefault="00646764" w:rsidP="00646764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r w:rsidRPr="00B01EDC">
        <w:rPr>
          <w:szCs w:val="22"/>
          <w:lang w:val="en-US"/>
        </w:rPr>
        <w:t>Recommendations</w:t>
      </w:r>
    </w:p>
    <w:p w:rsidR="00646764" w:rsidRPr="00B01EDC" w:rsidRDefault="00646764" w:rsidP="00646764">
      <w:pPr>
        <w:pStyle w:val="Best2"/>
        <w:adjustRightInd w:val="0"/>
        <w:snapToGrid w:val="0"/>
        <w:spacing w:after="240" w:line="240" w:lineRule="auto"/>
        <w:rPr>
          <w:rFonts w:cs="Times New Roman"/>
          <w:b/>
          <w:lang w:val="en-US"/>
        </w:rPr>
      </w:pPr>
      <w:r w:rsidRPr="00B01EDC">
        <w:rPr>
          <w:rFonts w:cs="Times New Roman"/>
          <w:b/>
          <w:lang w:val="en-US"/>
        </w:rPr>
        <w:t>SC1</w:t>
      </w:r>
      <w:r>
        <w:rPr>
          <w:rFonts w:cs="Times New Roman"/>
          <w:b/>
          <w:lang w:val="en-US"/>
        </w:rPr>
        <w:t>2</w:t>
      </w:r>
      <w:r w:rsidRPr="00B01EDC">
        <w:rPr>
          <w:rFonts w:cs="Times New Roman"/>
          <w:b/>
          <w:lang w:val="en-US"/>
        </w:rPr>
        <w:t xml:space="preserve"> recommended that: </w:t>
      </w:r>
    </w:p>
    <w:p w:rsidR="00646764" w:rsidRPr="00B01EDC" w:rsidRDefault="00646764" w:rsidP="00646764">
      <w:pPr>
        <w:pStyle w:val="Default"/>
        <w:numPr>
          <w:ilvl w:val="0"/>
          <w:numId w:val="4"/>
        </w:numPr>
        <w:snapToGrid w:val="0"/>
        <w:spacing w:after="240" w:afterAutospacing="0"/>
        <w:ind w:left="1080"/>
        <w:jc w:val="both"/>
        <w:rPr>
          <w:b/>
          <w:sz w:val="22"/>
          <w:szCs w:val="22"/>
          <w:lang w:val="en-US"/>
        </w:rPr>
      </w:pPr>
      <w:r w:rsidRPr="00B01EDC">
        <w:rPr>
          <w:b/>
          <w:sz w:val="22"/>
          <w:szCs w:val="22"/>
          <w:lang w:val="en-US"/>
        </w:rPr>
        <w:lastRenderedPageBreak/>
        <w:t xml:space="preserve">The </w:t>
      </w:r>
      <w:r>
        <w:rPr>
          <w:b/>
          <w:sz w:val="22"/>
          <w:szCs w:val="22"/>
          <w:lang w:val="en-US"/>
        </w:rPr>
        <w:t xml:space="preserve">WCPFC Secretariat </w:t>
      </w:r>
      <w:proofErr w:type="gramStart"/>
      <w:r>
        <w:rPr>
          <w:b/>
          <w:sz w:val="22"/>
          <w:szCs w:val="22"/>
          <w:lang w:val="en-US"/>
        </w:rPr>
        <w:t>consider</w:t>
      </w:r>
      <w:proofErr w:type="gramEnd"/>
      <w:r>
        <w:rPr>
          <w:b/>
          <w:sz w:val="22"/>
          <w:szCs w:val="22"/>
          <w:lang w:val="en-US"/>
        </w:rPr>
        <w:t xml:space="preserve"> the requests of several CCMs to expand the support of the Port Coordinators initiative and report </w:t>
      </w:r>
      <w:r w:rsidR="006143E6"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  <w:lang w:val="en-US"/>
        </w:rPr>
        <w:t xml:space="preserve"> proposal at TCC12</w:t>
      </w:r>
      <w:r w:rsidRPr="00B01EDC">
        <w:rPr>
          <w:b/>
          <w:sz w:val="22"/>
          <w:szCs w:val="22"/>
          <w:lang w:val="en-US"/>
        </w:rPr>
        <w:t xml:space="preserve">. </w:t>
      </w:r>
    </w:p>
    <w:p w:rsidR="00F12E9F" w:rsidRDefault="00F12E9F">
      <w:pPr>
        <w:rPr>
          <w:lang w:val="en-US"/>
        </w:rPr>
      </w:pPr>
      <w:r>
        <w:rPr>
          <w:lang w:val="en-US"/>
        </w:rPr>
        <w:br w:type="page"/>
      </w:r>
    </w:p>
    <w:p w:rsidR="00DB4DDE" w:rsidRPr="00F12E9F" w:rsidRDefault="00DB4DDE">
      <w:pPr>
        <w:rPr>
          <w:lang w:val="en-US"/>
        </w:rPr>
      </w:pPr>
    </w:p>
    <w:sectPr w:rsidR="00DB4DDE" w:rsidRPr="00F12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8D5"/>
    <w:multiLevelType w:val="hybridMultilevel"/>
    <w:tmpl w:val="9E3CEE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663346"/>
    <w:multiLevelType w:val="hybridMultilevel"/>
    <w:tmpl w:val="684CB39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68B5F5D"/>
    <w:multiLevelType w:val="hybridMultilevel"/>
    <w:tmpl w:val="8B5A8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C0D20"/>
    <w:multiLevelType w:val="hybridMultilevel"/>
    <w:tmpl w:val="EF648A48"/>
    <w:lvl w:ilvl="0" w:tplc="2D685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47165"/>
    <w:multiLevelType w:val="hybridMultilevel"/>
    <w:tmpl w:val="0572299A"/>
    <w:lvl w:ilvl="0" w:tplc="1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06C5A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420071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9F"/>
    <w:rsid w:val="00534B2D"/>
    <w:rsid w:val="006143E6"/>
    <w:rsid w:val="00646764"/>
    <w:rsid w:val="008D560E"/>
    <w:rsid w:val="00A6047D"/>
    <w:rsid w:val="00B926A6"/>
    <w:rsid w:val="00C7715B"/>
    <w:rsid w:val="00DB4DDE"/>
    <w:rsid w:val="00DF3D29"/>
    <w:rsid w:val="00E81051"/>
    <w:rsid w:val="00F12E9F"/>
    <w:rsid w:val="00F4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F12E9F"/>
    <w:pPr>
      <w:spacing w:after="120" w:line="240" w:lineRule="auto"/>
      <w:outlineLvl w:val="1"/>
    </w:pPr>
    <w:rPr>
      <w:rFonts w:ascii="Times New Roman" w:eastAsia="MS Mincho" w:hAnsi="Times New Roman" w:cs="Times New Roman"/>
      <w:b/>
      <w:color w:val="000000"/>
      <w:szCs w:val="24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a Char,b Char"/>
    <w:basedOn w:val="DefaultParagraphFont"/>
    <w:link w:val="Heading2"/>
    <w:uiPriority w:val="9"/>
    <w:rsid w:val="00F12E9F"/>
    <w:rPr>
      <w:rFonts w:ascii="Times New Roman" w:eastAsia="MS Mincho" w:hAnsi="Times New Roman" w:cs="Times New Roman"/>
      <w:b/>
      <w:color w:val="000000"/>
      <w:szCs w:val="24"/>
      <w:lang w:val="en-NZ" w:eastAsia="ja-JP"/>
    </w:rPr>
  </w:style>
  <w:style w:type="paragraph" w:customStyle="1" w:styleId="Default">
    <w:name w:val="Default"/>
    <w:link w:val="DefaultChar"/>
    <w:rsid w:val="00F12E9F"/>
    <w:pPr>
      <w:autoSpaceDE w:val="0"/>
      <w:autoSpaceDN w:val="0"/>
      <w:adjustRightInd w:val="0"/>
      <w:spacing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F12E9F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customStyle="1" w:styleId="Best2">
    <w:name w:val="Best2"/>
    <w:basedOn w:val="Normal"/>
    <w:link w:val="Best2Char"/>
    <w:qFormat/>
    <w:rsid w:val="00F12E9F"/>
    <w:pPr>
      <w:numPr>
        <w:numId w:val="2"/>
      </w:numPr>
      <w:spacing w:after="120" w:line="300" w:lineRule="exact"/>
      <w:ind w:left="0" w:firstLine="0"/>
      <w:jc w:val="both"/>
    </w:pPr>
    <w:rPr>
      <w:rFonts w:ascii="Times New Roman" w:eastAsiaTheme="minorEastAsia" w:hAnsi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rsid w:val="00F12E9F"/>
    <w:rPr>
      <w:rFonts w:ascii="Times New Roman" w:eastAsiaTheme="minorEastAsia" w:hAnsi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F12E9F"/>
    <w:pPr>
      <w:spacing w:after="0" w:line="240" w:lineRule="auto"/>
      <w:ind w:left="720"/>
      <w:contextualSpacing/>
    </w:pPr>
    <w:rPr>
      <w:rFonts w:ascii="Times New Roman" w:eastAsiaTheme="minorEastAsia" w:hAnsi="Times New Roman"/>
      <w:lang w:val="en-NZ" w:eastAsia="en-NZ"/>
    </w:rPr>
  </w:style>
  <w:style w:type="character" w:customStyle="1" w:styleId="ListParagraphChar">
    <w:name w:val="List Paragraph Char"/>
    <w:link w:val="ListParagraph"/>
    <w:uiPriority w:val="34"/>
    <w:locked/>
    <w:rsid w:val="00F12E9F"/>
    <w:rPr>
      <w:rFonts w:ascii="Times New Roman" w:eastAsiaTheme="minorEastAsia" w:hAnsi="Times New Roman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8D56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F12E9F"/>
    <w:pPr>
      <w:spacing w:after="120" w:line="240" w:lineRule="auto"/>
      <w:outlineLvl w:val="1"/>
    </w:pPr>
    <w:rPr>
      <w:rFonts w:ascii="Times New Roman" w:eastAsia="MS Mincho" w:hAnsi="Times New Roman" w:cs="Times New Roman"/>
      <w:b/>
      <w:color w:val="000000"/>
      <w:szCs w:val="24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a Char,b Char"/>
    <w:basedOn w:val="DefaultParagraphFont"/>
    <w:link w:val="Heading2"/>
    <w:uiPriority w:val="9"/>
    <w:rsid w:val="00F12E9F"/>
    <w:rPr>
      <w:rFonts w:ascii="Times New Roman" w:eastAsia="MS Mincho" w:hAnsi="Times New Roman" w:cs="Times New Roman"/>
      <w:b/>
      <w:color w:val="000000"/>
      <w:szCs w:val="24"/>
      <w:lang w:val="en-NZ" w:eastAsia="ja-JP"/>
    </w:rPr>
  </w:style>
  <w:style w:type="paragraph" w:customStyle="1" w:styleId="Default">
    <w:name w:val="Default"/>
    <w:link w:val="DefaultChar"/>
    <w:rsid w:val="00F12E9F"/>
    <w:pPr>
      <w:autoSpaceDE w:val="0"/>
      <w:autoSpaceDN w:val="0"/>
      <w:adjustRightInd w:val="0"/>
      <w:spacing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F12E9F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customStyle="1" w:styleId="Best2">
    <w:name w:val="Best2"/>
    <w:basedOn w:val="Normal"/>
    <w:link w:val="Best2Char"/>
    <w:qFormat/>
    <w:rsid w:val="00F12E9F"/>
    <w:pPr>
      <w:numPr>
        <w:numId w:val="2"/>
      </w:numPr>
      <w:spacing w:after="120" w:line="300" w:lineRule="exact"/>
      <w:ind w:left="0" w:firstLine="0"/>
      <w:jc w:val="both"/>
    </w:pPr>
    <w:rPr>
      <w:rFonts w:ascii="Times New Roman" w:eastAsiaTheme="minorEastAsia" w:hAnsi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rsid w:val="00F12E9F"/>
    <w:rPr>
      <w:rFonts w:ascii="Times New Roman" w:eastAsiaTheme="minorEastAsia" w:hAnsi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F12E9F"/>
    <w:pPr>
      <w:spacing w:after="0" w:line="240" w:lineRule="auto"/>
      <w:ind w:left="720"/>
      <w:contextualSpacing/>
    </w:pPr>
    <w:rPr>
      <w:rFonts w:ascii="Times New Roman" w:eastAsiaTheme="minorEastAsia" w:hAnsi="Times New Roman"/>
      <w:lang w:val="en-NZ" w:eastAsia="en-NZ"/>
    </w:rPr>
  </w:style>
  <w:style w:type="character" w:customStyle="1" w:styleId="ListParagraphChar">
    <w:name w:val="List Paragraph Char"/>
    <w:link w:val="ListParagraph"/>
    <w:uiPriority w:val="34"/>
    <w:locked/>
    <w:rsid w:val="00F12E9F"/>
    <w:rPr>
      <w:rFonts w:ascii="Times New Roman" w:eastAsiaTheme="minorEastAsia" w:hAnsi="Times New Roman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8D5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w@spc.i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Williams</dc:creator>
  <cp:lastModifiedBy>Anthony J. Beeching</cp:lastModifiedBy>
  <cp:revision>2</cp:revision>
  <dcterms:created xsi:type="dcterms:W3CDTF">2016-08-06T01:50:00Z</dcterms:created>
  <dcterms:modified xsi:type="dcterms:W3CDTF">2016-08-06T01:50:00Z</dcterms:modified>
</cp:coreProperties>
</file>