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DF8" w:rsidRPr="00CF53D6" w:rsidRDefault="00FE3DF8" w:rsidP="00444E68">
      <w:pPr>
        <w:snapToGrid w:val="0"/>
        <w:spacing w:after="0" w:line="240" w:lineRule="auto"/>
        <w:jc w:val="center"/>
        <w:rPr>
          <w:rFonts w:ascii="Times New Roman" w:hAnsi="Times New Roman" w:cs="Times New Roman"/>
          <w:lang w:val="en-NZ"/>
        </w:rPr>
      </w:pPr>
      <w:r w:rsidRPr="00CF53D6">
        <w:rPr>
          <w:rFonts w:ascii="Times New Roman" w:hAnsi="Times New Roman" w:cs="Times New Roman"/>
          <w:noProof/>
          <w:lang w:eastAsia="ko-KR"/>
        </w:rPr>
        <w:drawing>
          <wp:inline distT="0" distB="0" distL="0" distR="0">
            <wp:extent cx="2112645" cy="1108075"/>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12645" cy="1108075"/>
                    </a:xfrm>
                    <a:prstGeom prst="rect">
                      <a:avLst/>
                    </a:prstGeom>
                    <a:noFill/>
                    <a:ln w="9525">
                      <a:noFill/>
                      <a:miter lim="800000"/>
                      <a:headEnd/>
                      <a:tailEnd/>
                    </a:ln>
                  </pic:spPr>
                </pic:pic>
              </a:graphicData>
            </a:graphic>
          </wp:inline>
        </w:drawing>
      </w:r>
    </w:p>
    <w:p w:rsidR="00FE3DF8" w:rsidRPr="00CF53D6" w:rsidRDefault="00FE3DF8" w:rsidP="00444E68">
      <w:pPr>
        <w:snapToGrid w:val="0"/>
        <w:spacing w:after="0" w:line="240" w:lineRule="auto"/>
        <w:jc w:val="center"/>
        <w:rPr>
          <w:rFonts w:ascii="Times New Roman" w:hAnsi="Times New Roman" w:cs="Times New Roman"/>
          <w:lang w:val="en-NZ"/>
        </w:rPr>
      </w:pPr>
    </w:p>
    <w:p w:rsidR="00FE3DF8" w:rsidRPr="00CF53D6" w:rsidRDefault="00FE3DF8" w:rsidP="00444E68">
      <w:pPr>
        <w:snapToGrid w:val="0"/>
        <w:spacing w:after="0" w:line="240" w:lineRule="auto"/>
        <w:jc w:val="center"/>
        <w:rPr>
          <w:rFonts w:ascii="Times New Roman" w:hAnsi="Times New Roman" w:cs="Times New Roman"/>
          <w:b/>
          <w:lang w:val="en-NZ"/>
        </w:rPr>
      </w:pPr>
      <w:r w:rsidRPr="00CF53D6">
        <w:rPr>
          <w:rFonts w:ascii="Times New Roman" w:hAnsi="Times New Roman" w:cs="Times New Roman"/>
          <w:b/>
          <w:lang w:val="en-NZ"/>
        </w:rPr>
        <w:t>SCIENTIFIC COMMITTEE</w:t>
      </w:r>
    </w:p>
    <w:p w:rsidR="00FE3DF8" w:rsidRPr="00CF53D6" w:rsidRDefault="00FE3DF8" w:rsidP="00444E68">
      <w:pPr>
        <w:snapToGrid w:val="0"/>
        <w:spacing w:after="0" w:line="240" w:lineRule="auto"/>
        <w:jc w:val="center"/>
        <w:rPr>
          <w:rFonts w:ascii="Times New Roman" w:hAnsi="Times New Roman" w:cs="Times New Roman"/>
          <w:b/>
          <w:lang w:val="en-NZ"/>
        </w:rPr>
      </w:pPr>
      <w:r w:rsidRPr="00CF53D6">
        <w:rPr>
          <w:rFonts w:ascii="Times New Roman" w:eastAsia="Batang" w:hAnsi="Times New Roman" w:cs="Times New Roman"/>
          <w:b/>
          <w:lang w:val="en-NZ" w:eastAsia="ko-KR"/>
        </w:rPr>
        <w:t>SEVENTH</w:t>
      </w:r>
      <w:r w:rsidRPr="00CF53D6">
        <w:rPr>
          <w:rFonts w:ascii="Times New Roman" w:hAnsi="Times New Roman" w:cs="Times New Roman"/>
          <w:b/>
          <w:lang w:val="en-NZ"/>
        </w:rPr>
        <w:t xml:space="preserve"> REGULAR SESSION</w:t>
      </w:r>
    </w:p>
    <w:p w:rsidR="00FE3DF8" w:rsidRPr="00CF53D6" w:rsidRDefault="00FE3DF8" w:rsidP="00444E68">
      <w:pPr>
        <w:snapToGrid w:val="0"/>
        <w:spacing w:after="0" w:line="240" w:lineRule="auto"/>
        <w:jc w:val="center"/>
        <w:rPr>
          <w:rFonts w:ascii="Times New Roman" w:hAnsi="Times New Roman" w:cs="Times New Roman"/>
          <w:lang w:val="en-NZ"/>
        </w:rPr>
      </w:pPr>
    </w:p>
    <w:p w:rsidR="00FE3DF8" w:rsidRPr="00CF53D6" w:rsidRDefault="00FE3DF8" w:rsidP="00444E68">
      <w:pPr>
        <w:snapToGrid w:val="0"/>
        <w:spacing w:after="0" w:line="240" w:lineRule="auto"/>
        <w:jc w:val="center"/>
        <w:rPr>
          <w:rFonts w:ascii="Times New Roman" w:hAnsi="Times New Roman" w:cs="Times New Roman"/>
          <w:lang w:val="en-NZ"/>
        </w:rPr>
      </w:pPr>
      <w:r w:rsidRPr="00CF53D6">
        <w:rPr>
          <w:rFonts w:ascii="Times New Roman" w:hAnsi="Times New Roman" w:cs="Times New Roman"/>
          <w:lang w:val="en-NZ"/>
        </w:rPr>
        <w:t>9-17 August 2011</w:t>
      </w:r>
    </w:p>
    <w:p w:rsidR="00FE3DF8" w:rsidRPr="00CF53D6" w:rsidRDefault="00FE3DF8" w:rsidP="00444E68">
      <w:pPr>
        <w:snapToGrid w:val="0"/>
        <w:spacing w:after="0" w:line="240" w:lineRule="auto"/>
        <w:jc w:val="center"/>
        <w:rPr>
          <w:rFonts w:ascii="Times New Roman" w:hAnsi="Times New Roman" w:cs="Times New Roman"/>
          <w:lang w:val="en-NZ"/>
        </w:rPr>
      </w:pPr>
      <w:r w:rsidRPr="00CF53D6">
        <w:rPr>
          <w:rFonts w:ascii="Times New Roman" w:hAnsi="Times New Roman" w:cs="Times New Roman"/>
          <w:lang w:val="en-NZ"/>
        </w:rPr>
        <w:t>Pohnpei, Federated States of Micronesia</w:t>
      </w:r>
    </w:p>
    <w:p w:rsidR="00FE3DF8" w:rsidRPr="00CF53D6" w:rsidRDefault="00FE3DF8" w:rsidP="00444E68">
      <w:pPr>
        <w:snapToGrid w:val="0"/>
        <w:spacing w:after="0" w:line="240" w:lineRule="auto"/>
        <w:jc w:val="center"/>
        <w:rPr>
          <w:rFonts w:ascii="Times New Roman" w:hAnsi="Times New Roman" w:cs="Times New Roman"/>
          <w:lang w:val="en-NZ"/>
        </w:rPr>
      </w:pPr>
    </w:p>
    <w:p w:rsidR="00FE3DF8" w:rsidRPr="00CF53D6" w:rsidRDefault="00444E68" w:rsidP="00444E68">
      <w:pPr>
        <w:pStyle w:val="BodyText3"/>
        <w:pBdr>
          <w:top w:val="single" w:sz="12" w:space="1" w:color="auto"/>
          <w:bottom w:val="single" w:sz="12" w:space="1" w:color="auto"/>
        </w:pBdr>
        <w:snapToGrid w:val="0"/>
        <w:spacing w:after="0"/>
        <w:jc w:val="center"/>
        <w:rPr>
          <w:b/>
          <w:sz w:val="22"/>
          <w:szCs w:val="22"/>
          <w:lang w:val="en-NZ"/>
        </w:rPr>
      </w:pPr>
      <w:r w:rsidRPr="00CF53D6">
        <w:rPr>
          <w:b/>
          <w:sz w:val="22"/>
          <w:szCs w:val="22"/>
          <w:lang w:val="en-US" w:eastAsia="ko-KR"/>
        </w:rPr>
        <w:t>Convener’s Draft Terms of Reference for Management Issues Theme</w:t>
      </w:r>
    </w:p>
    <w:p w:rsidR="00FE3DF8" w:rsidRPr="00CF53D6" w:rsidRDefault="00FE3DF8" w:rsidP="00444E68">
      <w:pPr>
        <w:snapToGrid w:val="0"/>
        <w:spacing w:after="0" w:line="240" w:lineRule="auto"/>
        <w:jc w:val="right"/>
        <w:rPr>
          <w:rFonts w:ascii="Times New Roman" w:eastAsia="Batang" w:hAnsi="Times New Roman" w:cs="Times New Roman"/>
          <w:b/>
          <w:bCs/>
          <w:lang w:val="en-NZ" w:eastAsia="ko-KR"/>
        </w:rPr>
      </w:pPr>
      <w:r w:rsidRPr="00CF53D6">
        <w:rPr>
          <w:rFonts w:ascii="Times New Roman" w:hAnsi="Times New Roman" w:cs="Times New Roman"/>
          <w:b/>
          <w:bCs/>
          <w:lang w:val="en-NZ"/>
        </w:rPr>
        <w:t>WCPFC-SC</w:t>
      </w:r>
      <w:r w:rsidRPr="00CF53D6">
        <w:rPr>
          <w:rFonts w:ascii="Times New Roman" w:eastAsia="Batang" w:hAnsi="Times New Roman" w:cs="Times New Roman"/>
          <w:b/>
          <w:bCs/>
          <w:lang w:val="en-NZ" w:eastAsia="ko-KR"/>
        </w:rPr>
        <w:t>7</w:t>
      </w:r>
      <w:r w:rsidRPr="00CF53D6">
        <w:rPr>
          <w:rFonts w:ascii="Times New Roman" w:hAnsi="Times New Roman" w:cs="Times New Roman"/>
          <w:b/>
          <w:bCs/>
          <w:lang w:val="en-NZ"/>
        </w:rPr>
        <w:t>-2011/MI-IP-</w:t>
      </w:r>
      <w:r w:rsidR="00444E68" w:rsidRPr="00CF53D6">
        <w:rPr>
          <w:rFonts w:ascii="Times New Roman" w:eastAsia="Batang" w:hAnsi="Times New Roman" w:cs="Times New Roman"/>
          <w:b/>
          <w:bCs/>
          <w:lang w:val="en-NZ" w:eastAsia="ko-KR"/>
        </w:rPr>
        <w:t>02</w:t>
      </w:r>
    </w:p>
    <w:p w:rsidR="00FE3DF8" w:rsidRPr="00CF53D6" w:rsidRDefault="00FE3DF8" w:rsidP="00444E68">
      <w:pPr>
        <w:snapToGrid w:val="0"/>
        <w:spacing w:after="0" w:line="240" w:lineRule="auto"/>
        <w:jc w:val="center"/>
        <w:rPr>
          <w:rFonts w:ascii="Times New Roman" w:hAnsi="Times New Roman" w:cs="Times New Roman"/>
          <w:bCs/>
          <w:lang w:val="en-NZ" w:eastAsia="ko-KR"/>
        </w:rPr>
      </w:pPr>
    </w:p>
    <w:p w:rsidR="00FE3DF8" w:rsidRPr="00CF53D6" w:rsidRDefault="00FE3DF8" w:rsidP="00444E68">
      <w:pPr>
        <w:snapToGrid w:val="0"/>
        <w:spacing w:after="0" w:line="240" w:lineRule="auto"/>
        <w:jc w:val="center"/>
        <w:rPr>
          <w:rFonts w:ascii="Times New Roman" w:hAnsi="Times New Roman" w:cs="Times New Roman"/>
          <w:bCs/>
          <w:lang w:val="en-NZ" w:eastAsia="ko-KR"/>
        </w:rPr>
      </w:pPr>
    </w:p>
    <w:p w:rsidR="00FE3DF8" w:rsidRPr="00CF53D6" w:rsidRDefault="00FE3DF8" w:rsidP="00444E68">
      <w:pPr>
        <w:snapToGrid w:val="0"/>
        <w:spacing w:after="0" w:line="240" w:lineRule="auto"/>
        <w:jc w:val="center"/>
        <w:rPr>
          <w:rFonts w:ascii="Times New Roman" w:hAnsi="Times New Roman" w:cs="Times New Roman"/>
          <w:bCs/>
          <w:lang w:val="en-NZ" w:eastAsia="ko-KR"/>
        </w:rPr>
      </w:pPr>
    </w:p>
    <w:p w:rsidR="00FE3DF8" w:rsidRPr="00CF53D6" w:rsidRDefault="00FE3DF8" w:rsidP="00444E68">
      <w:pPr>
        <w:snapToGrid w:val="0"/>
        <w:spacing w:after="0" w:line="240" w:lineRule="auto"/>
        <w:jc w:val="center"/>
        <w:rPr>
          <w:rFonts w:ascii="Times New Roman" w:hAnsi="Times New Roman" w:cs="Times New Roman"/>
          <w:bCs/>
          <w:lang w:val="en-NZ" w:eastAsia="ko-KR"/>
        </w:rPr>
      </w:pPr>
    </w:p>
    <w:p w:rsidR="00FE3DF8" w:rsidRPr="00CF53D6" w:rsidRDefault="00FE3DF8" w:rsidP="00444E68">
      <w:pPr>
        <w:snapToGrid w:val="0"/>
        <w:spacing w:after="0" w:line="240" w:lineRule="auto"/>
        <w:jc w:val="center"/>
        <w:rPr>
          <w:rFonts w:ascii="Times New Roman" w:hAnsi="Times New Roman" w:cs="Times New Roman"/>
          <w:bCs/>
          <w:lang w:val="en-NZ" w:eastAsia="ko-KR"/>
        </w:rPr>
      </w:pPr>
    </w:p>
    <w:p w:rsidR="00FB7DC0" w:rsidRPr="00CF53D6" w:rsidRDefault="00FB7DC0" w:rsidP="00444E68">
      <w:pPr>
        <w:snapToGrid w:val="0"/>
        <w:spacing w:after="0" w:line="240" w:lineRule="auto"/>
        <w:jc w:val="center"/>
        <w:rPr>
          <w:rFonts w:ascii="Times New Roman" w:eastAsia="Batang" w:hAnsi="Times New Roman" w:cs="Times New Roman"/>
          <w:b/>
          <w:lang w:val="en-NZ" w:eastAsia="ko-KR"/>
        </w:rPr>
      </w:pPr>
    </w:p>
    <w:p w:rsidR="00FB7DC0" w:rsidRPr="00CF53D6" w:rsidRDefault="00FB7DC0" w:rsidP="00444E68">
      <w:pPr>
        <w:snapToGrid w:val="0"/>
        <w:spacing w:after="0" w:line="240" w:lineRule="auto"/>
        <w:jc w:val="center"/>
        <w:rPr>
          <w:rFonts w:ascii="Times New Roman" w:eastAsia="Batang" w:hAnsi="Times New Roman" w:cs="Times New Roman"/>
          <w:b/>
          <w:lang w:val="en-NZ" w:eastAsia="ko-KR"/>
        </w:rPr>
      </w:pPr>
    </w:p>
    <w:p w:rsidR="00FB7DC0" w:rsidRPr="00CF53D6" w:rsidRDefault="00FB7DC0" w:rsidP="00444E68">
      <w:pPr>
        <w:snapToGrid w:val="0"/>
        <w:spacing w:after="0" w:line="240" w:lineRule="auto"/>
        <w:jc w:val="center"/>
        <w:rPr>
          <w:rFonts w:ascii="Times New Roman" w:eastAsia="Batang" w:hAnsi="Times New Roman" w:cs="Times New Roman"/>
          <w:b/>
          <w:lang w:val="en-NZ" w:eastAsia="ko-KR"/>
        </w:rPr>
      </w:pPr>
    </w:p>
    <w:p w:rsidR="00FB7DC0" w:rsidRPr="00CF53D6" w:rsidRDefault="00FB7DC0" w:rsidP="00444E68">
      <w:pPr>
        <w:snapToGrid w:val="0"/>
        <w:spacing w:after="0" w:line="240" w:lineRule="auto"/>
        <w:jc w:val="center"/>
        <w:rPr>
          <w:rFonts w:ascii="Times New Roman" w:eastAsia="Batang" w:hAnsi="Times New Roman" w:cs="Times New Roman"/>
          <w:b/>
          <w:lang w:val="en-NZ" w:eastAsia="ko-KR"/>
        </w:rPr>
      </w:pPr>
    </w:p>
    <w:p w:rsidR="00FB7DC0" w:rsidRPr="00CF53D6" w:rsidRDefault="00FB7DC0" w:rsidP="00444E68">
      <w:pPr>
        <w:snapToGrid w:val="0"/>
        <w:spacing w:after="0" w:line="240" w:lineRule="auto"/>
        <w:jc w:val="center"/>
        <w:rPr>
          <w:rFonts w:ascii="Times New Roman" w:eastAsia="Batang" w:hAnsi="Times New Roman" w:cs="Times New Roman"/>
          <w:b/>
          <w:lang w:val="en-NZ" w:eastAsia="ko-KR"/>
        </w:rPr>
      </w:pPr>
    </w:p>
    <w:p w:rsidR="00FB7DC0" w:rsidRPr="00CF53D6" w:rsidRDefault="00FB7DC0" w:rsidP="00444E68">
      <w:pPr>
        <w:snapToGrid w:val="0"/>
        <w:spacing w:after="0" w:line="240" w:lineRule="auto"/>
        <w:jc w:val="center"/>
        <w:rPr>
          <w:rFonts w:ascii="Times New Roman" w:eastAsia="Batang" w:hAnsi="Times New Roman" w:cs="Times New Roman"/>
          <w:b/>
          <w:lang w:val="en-NZ" w:eastAsia="ko-KR"/>
        </w:rPr>
      </w:pPr>
    </w:p>
    <w:p w:rsidR="00FB7DC0" w:rsidRPr="00CF53D6" w:rsidRDefault="00FB7DC0" w:rsidP="00444E68">
      <w:pPr>
        <w:snapToGrid w:val="0"/>
        <w:spacing w:after="0" w:line="240" w:lineRule="auto"/>
        <w:jc w:val="center"/>
        <w:rPr>
          <w:rFonts w:ascii="Times New Roman" w:eastAsia="Batang" w:hAnsi="Times New Roman" w:cs="Times New Roman"/>
          <w:b/>
          <w:lang w:val="en-NZ" w:eastAsia="ko-KR"/>
        </w:rPr>
      </w:pPr>
    </w:p>
    <w:p w:rsidR="00FB7DC0" w:rsidRPr="00CF53D6" w:rsidRDefault="00FB7DC0" w:rsidP="00444E68">
      <w:pPr>
        <w:snapToGrid w:val="0"/>
        <w:spacing w:after="0" w:line="240" w:lineRule="auto"/>
        <w:jc w:val="center"/>
        <w:rPr>
          <w:rFonts w:ascii="Times New Roman" w:eastAsia="Batang" w:hAnsi="Times New Roman" w:cs="Times New Roman"/>
          <w:b/>
          <w:lang w:val="en-NZ" w:eastAsia="ko-KR"/>
        </w:rPr>
      </w:pPr>
    </w:p>
    <w:p w:rsidR="00FE3DF8" w:rsidRPr="00CF53D6" w:rsidRDefault="00444E68" w:rsidP="00444E68">
      <w:pPr>
        <w:snapToGrid w:val="0"/>
        <w:spacing w:after="0" w:line="240" w:lineRule="auto"/>
        <w:jc w:val="center"/>
        <w:rPr>
          <w:rFonts w:ascii="Times New Roman" w:hAnsi="Times New Roman" w:cs="Times New Roman"/>
          <w:b/>
          <w:lang w:val="en-NZ"/>
        </w:rPr>
      </w:pPr>
      <w:r w:rsidRPr="00CF53D6">
        <w:rPr>
          <w:rFonts w:ascii="Times New Roman" w:eastAsia="Batang" w:hAnsi="Times New Roman" w:cs="Times New Roman"/>
          <w:b/>
          <w:lang w:val="en-NZ" w:eastAsia="ko-KR"/>
        </w:rPr>
        <w:t>Robert Campbell</w:t>
      </w:r>
      <w:r w:rsidR="00FE3DF8" w:rsidRPr="00CF53D6">
        <w:rPr>
          <w:rStyle w:val="FootnoteReference"/>
          <w:rFonts w:ascii="Times New Roman" w:eastAsia="Batang" w:hAnsi="Times New Roman" w:cs="Times New Roman"/>
          <w:b/>
          <w:lang w:val="en-NZ" w:eastAsia="ko-KR"/>
        </w:rPr>
        <w:footnoteReference w:id="1"/>
      </w:r>
    </w:p>
    <w:p w:rsidR="00FE3DF8" w:rsidRPr="00CF53D6" w:rsidRDefault="00FE3DF8" w:rsidP="00444E68">
      <w:pPr>
        <w:snapToGrid w:val="0"/>
        <w:spacing w:after="0" w:line="240" w:lineRule="auto"/>
        <w:jc w:val="center"/>
        <w:rPr>
          <w:rFonts w:ascii="Times New Roman" w:hAnsi="Times New Roman" w:cs="Times New Roman"/>
          <w:b/>
          <w:lang w:val="en-NZ"/>
        </w:rPr>
      </w:pPr>
    </w:p>
    <w:p w:rsidR="00E85D37" w:rsidRDefault="00E85D37">
      <w:pPr>
        <w:spacing w:after="200"/>
        <w:jc w:val="left"/>
        <w:rPr>
          <w:rFonts w:ascii="Times New Roman" w:hAnsi="Times New Roman" w:cs="Times New Roman"/>
          <w:lang w:val="en-NZ"/>
        </w:rPr>
      </w:pPr>
      <w:r>
        <w:rPr>
          <w:rFonts w:ascii="Times New Roman" w:hAnsi="Times New Roman" w:cs="Times New Roman"/>
          <w:lang w:val="en-NZ"/>
        </w:rPr>
        <w:br w:type="page"/>
      </w:r>
    </w:p>
    <w:p w:rsidR="00E85D37" w:rsidRPr="00E85D37" w:rsidRDefault="00E85D37" w:rsidP="00E85D37">
      <w:pPr>
        <w:autoSpaceDE w:val="0"/>
        <w:autoSpaceDN w:val="0"/>
        <w:adjustRightInd w:val="0"/>
        <w:snapToGrid w:val="0"/>
        <w:spacing w:after="0" w:line="240" w:lineRule="auto"/>
        <w:jc w:val="center"/>
        <w:rPr>
          <w:rFonts w:ascii="Times New Roman" w:hAnsi="Times New Roman" w:cs="Times New Roman"/>
          <w:color w:val="000000"/>
          <w:sz w:val="24"/>
          <w:szCs w:val="24"/>
        </w:rPr>
      </w:pPr>
      <w:r w:rsidRPr="00E85D37">
        <w:rPr>
          <w:rFonts w:ascii="Times New Roman" w:hAnsi="Times New Roman" w:cs="Times New Roman"/>
          <w:b/>
          <w:bCs/>
          <w:color w:val="000000"/>
          <w:sz w:val="24"/>
          <w:szCs w:val="24"/>
        </w:rPr>
        <w:lastRenderedPageBreak/>
        <w:t xml:space="preserve">Commission for Conservation and Management of </w:t>
      </w:r>
    </w:p>
    <w:p w:rsidR="00E85D37" w:rsidRPr="00E85D37" w:rsidRDefault="00E85D37" w:rsidP="00E85D37">
      <w:pPr>
        <w:autoSpaceDE w:val="0"/>
        <w:autoSpaceDN w:val="0"/>
        <w:adjustRightInd w:val="0"/>
        <w:snapToGrid w:val="0"/>
        <w:spacing w:after="0" w:line="240" w:lineRule="auto"/>
        <w:jc w:val="center"/>
        <w:rPr>
          <w:rFonts w:ascii="Times New Roman" w:hAnsi="Times New Roman" w:cs="Times New Roman"/>
          <w:b/>
          <w:bCs/>
          <w:color w:val="000000"/>
          <w:sz w:val="24"/>
          <w:szCs w:val="24"/>
        </w:rPr>
      </w:pPr>
      <w:r w:rsidRPr="00E85D37">
        <w:rPr>
          <w:rFonts w:ascii="Times New Roman" w:hAnsi="Times New Roman" w:cs="Times New Roman"/>
          <w:b/>
          <w:bCs/>
          <w:color w:val="000000"/>
          <w:sz w:val="24"/>
          <w:szCs w:val="24"/>
        </w:rPr>
        <w:t xml:space="preserve">Highly Migratory Fish Stocks in the </w:t>
      </w:r>
    </w:p>
    <w:p w:rsidR="00E85D37" w:rsidRPr="00E85D37" w:rsidRDefault="00E85D37" w:rsidP="00E85D37">
      <w:pPr>
        <w:autoSpaceDE w:val="0"/>
        <w:autoSpaceDN w:val="0"/>
        <w:adjustRightInd w:val="0"/>
        <w:snapToGrid w:val="0"/>
        <w:spacing w:after="0" w:line="240" w:lineRule="auto"/>
        <w:jc w:val="center"/>
        <w:rPr>
          <w:rFonts w:ascii="Times New Roman" w:hAnsi="Times New Roman" w:cs="Times New Roman"/>
          <w:b/>
          <w:bCs/>
          <w:color w:val="000000"/>
          <w:sz w:val="24"/>
          <w:szCs w:val="24"/>
        </w:rPr>
      </w:pPr>
      <w:r w:rsidRPr="00E85D37">
        <w:rPr>
          <w:rFonts w:ascii="Times New Roman" w:hAnsi="Times New Roman" w:cs="Times New Roman"/>
          <w:b/>
          <w:bCs/>
          <w:color w:val="000000"/>
          <w:sz w:val="24"/>
          <w:szCs w:val="24"/>
        </w:rPr>
        <w:t xml:space="preserve">Western and Central Pacific Ocean (WCPFC) </w:t>
      </w:r>
    </w:p>
    <w:p w:rsidR="00E85D37" w:rsidRPr="00E85D37" w:rsidRDefault="00E85D37" w:rsidP="00E85D37">
      <w:pPr>
        <w:autoSpaceDE w:val="0"/>
        <w:autoSpaceDN w:val="0"/>
        <w:adjustRightInd w:val="0"/>
        <w:snapToGrid w:val="0"/>
        <w:spacing w:after="0" w:line="240" w:lineRule="auto"/>
        <w:jc w:val="center"/>
        <w:rPr>
          <w:rFonts w:ascii="Times New Roman" w:hAnsi="Times New Roman" w:cs="Times New Roman"/>
          <w:color w:val="000000"/>
          <w:sz w:val="24"/>
          <w:szCs w:val="24"/>
        </w:rPr>
      </w:pPr>
    </w:p>
    <w:p w:rsidR="00E85D37" w:rsidRPr="00E85D37" w:rsidRDefault="00E85D37" w:rsidP="00E85D37">
      <w:pPr>
        <w:autoSpaceDE w:val="0"/>
        <w:autoSpaceDN w:val="0"/>
        <w:adjustRightInd w:val="0"/>
        <w:snapToGrid w:val="0"/>
        <w:spacing w:after="0" w:line="240" w:lineRule="auto"/>
        <w:jc w:val="center"/>
        <w:rPr>
          <w:rFonts w:ascii="Times New Roman" w:hAnsi="Times New Roman" w:cs="Times New Roman"/>
          <w:b/>
          <w:bCs/>
          <w:color w:val="000000"/>
          <w:sz w:val="24"/>
          <w:szCs w:val="24"/>
        </w:rPr>
      </w:pPr>
      <w:r w:rsidRPr="00E85D37">
        <w:rPr>
          <w:rFonts w:ascii="Times New Roman" w:hAnsi="Times New Roman" w:cs="Times New Roman"/>
          <w:b/>
          <w:bCs/>
          <w:color w:val="000000"/>
          <w:sz w:val="24"/>
          <w:szCs w:val="24"/>
        </w:rPr>
        <w:t>Management Issues Theme</w:t>
      </w:r>
    </w:p>
    <w:p w:rsidR="00E85D37" w:rsidRPr="00E85D37" w:rsidRDefault="00E85D37" w:rsidP="00E85D37">
      <w:pPr>
        <w:autoSpaceDE w:val="0"/>
        <w:autoSpaceDN w:val="0"/>
        <w:adjustRightInd w:val="0"/>
        <w:snapToGrid w:val="0"/>
        <w:spacing w:after="0" w:line="240" w:lineRule="auto"/>
        <w:jc w:val="center"/>
        <w:rPr>
          <w:rFonts w:ascii="Times New Roman" w:hAnsi="Times New Roman" w:cs="Times New Roman"/>
          <w:color w:val="000000"/>
          <w:sz w:val="24"/>
          <w:szCs w:val="24"/>
        </w:rPr>
      </w:pPr>
    </w:p>
    <w:p w:rsidR="00E85D37" w:rsidRPr="00E85D37" w:rsidRDefault="00E85D37" w:rsidP="00E85D37">
      <w:pPr>
        <w:autoSpaceDE w:val="0"/>
        <w:autoSpaceDN w:val="0"/>
        <w:adjustRightInd w:val="0"/>
        <w:snapToGrid w:val="0"/>
        <w:spacing w:after="0" w:line="240" w:lineRule="auto"/>
        <w:jc w:val="center"/>
        <w:rPr>
          <w:rFonts w:ascii="Times New Roman" w:hAnsi="Times New Roman" w:cs="Times New Roman"/>
          <w:color w:val="000000"/>
          <w:sz w:val="24"/>
          <w:szCs w:val="24"/>
        </w:rPr>
      </w:pPr>
      <w:r w:rsidRPr="00E85D37">
        <w:rPr>
          <w:rFonts w:ascii="Times New Roman" w:hAnsi="Times New Roman" w:cs="Times New Roman"/>
          <w:b/>
          <w:bCs/>
          <w:color w:val="000000"/>
          <w:sz w:val="24"/>
          <w:szCs w:val="24"/>
        </w:rPr>
        <w:t xml:space="preserve">Convener’s Draft Terms of Reference </w:t>
      </w:r>
    </w:p>
    <w:p w:rsidR="00E85D37" w:rsidRPr="00E85D37" w:rsidRDefault="00E85D37" w:rsidP="00E85D37">
      <w:pPr>
        <w:snapToGrid w:val="0"/>
        <w:spacing w:after="0" w:line="240" w:lineRule="auto"/>
        <w:rPr>
          <w:rFonts w:ascii="Times New Roman" w:hAnsi="Times New Roman" w:cs="Times New Roman"/>
          <w:sz w:val="24"/>
          <w:szCs w:val="24"/>
        </w:rPr>
      </w:pPr>
    </w:p>
    <w:p w:rsidR="00E85D37" w:rsidRPr="00E85D37" w:rsidRDefault="00E85D37" w:rsidP="00E85D37">
      <w:pPr>
        <w:autoSpaceDE w:val="0"/>
        <w:autoSpaceDN w:val="0"/>
        <w:adjustRightInd w:val="0"/>
        <w:snapToGrid w:val="0"/>
        <w:spacing w:after="0" w:line="240" w:lineRule="auto"/>
        <w:rPr>
          <w:rFonts w:ascii="Times New Roman" w:hAnsi="Times New Roman" w:cs="Times New Roman"/>
          <w:color w:val="000000"/>
          <w:sz w:val="24"/>
          <w:szCs w:val="24"/>
        </w:rPr>
      </w:pPr>
    </w:p>
    <w:p w:rsidR="00E85D37" w:rsidRPr="00E85D37" w:rsidRDefault="00E85D37" w:rsidP="00E85D37">
      <w:pPr>
        <w:snapToGrid w:val="0"/>
        <w:spacing w:after="0" w:line="240" w:lineRule="auto"/>
        <w:rPr>
          <w:rFonts w:ascii="Times New Roman" w:hAnsi="Times New Roman" w:cs="Times New Roman"/>
          <w:sz w:val="24"/>
          <w:szCs w:val="24"/>
        </w:rPr>
      </w:pPr>
      <w:r w:rsidRPr="00E85D37">
        <w:rPr>
          <w:rFonts w:ascii="Times New Roman" w:hAnsi="Times New Roman" w:cs="Times New Roman"/>
          <w:sz w:val="24"/>
          <w:szCs w:val="24"/>
        </w:rPr>
        <w:t>The overall purpose of the Management Issues Theme is to provide scientific advice to the Commission on management measures, both existing and potential, that can assist the Commission achieve its adopted management objectives. Ideally, the impacts of management measures adopted by the Commission should be considered before implementation and s</w:t>
      </w:r>
      <w:r w:rsidRPr="00E85D37">
        <w:rPr>
          <w:rFonts w:ascii="Times New Roman" w:hAnsi="Times New Roman" w:cs="Times New Roman"/>
          <w:bCs/>
          <w:sz w:val="24"/>
          <w:szCs w:val="24"/>
        </w:rPr>
        <w:t>cientific research can help inform the Commission on the utility of potential management options.</w:t>
      </w:r>
    </w:p>
    <w:p w:rsidR="00E85D37" w:rsidRPr="00E85D37" w:rsidRDefault="00E85D37" w:rsidP="00E85D37">
      <w:pPr>
        <w:snapToGrid w:val="0"/>
        <w:spacing w:after="0" w:line="240" w:lineRule="auto"/>
        <w:rPr>
          <w:rFonts w:ascii="Times New Roman" w:hAnsi="Times New Roman" w:cs="Times New Roman"/>
          <w:sz w:val="24"/>
          <w:szCs w:val="24"/>
        </w:rPr>
      </w:pPr>
    </w:p>
    <w:p w:rsidR="00E85D37" w:rsidRPr="00E85D37" w:rsidRDefault="00E85D37" w:rsidP="00E85D37">
      <w:pPr>
        <w:pStyle w:val="PlainText"/>
        <w:snapToGrid w:val="0"/>
        <w:jc w:val="both"/>
        <w:rPr>
          <w:rFonts w:ascii="Times New Roman" w:hAnsi="Times New Roman" w:cs="Times New Roman"/>
          <w:bCs/>
          <w:sz w:val="24"/>
          <w:szCs w:val="24"/>
        </w:rPr>
      </w:pPr>
      <w:r w:rsidRPr="00E85D37">
        <w:rPr>
          <w:rFonts w:ascii="Times New Roman" w:hAnsi="Times New Roman" w:cs="Times New Roman"/>
          <w:bCs/>
          <w:sz w:val="24"/>
          <w:szCs w:val="24"/>
        </w:rPr>
        <w:t>Specific functions of the Management Issues Theme will include:</w:t>
      </w:r>
    </w:p>
    <w:p w:rsidR="00E85D37" w:rsidRPr="00E85D37" w:rsidRDefault="00E85D37" w:rsidP="00E85D37">
      <w:pPr>
        <w:pStyle w:val="PlainText"/>
        <w:snapToGrid w:val="0"/>
        <w:jc w:val="both"/>
        <w:rPr>
          <w:rFonts w:ascii="Times New Roman" w:hAnsi="Times New Roman" w:cs="Times New Roman"/>
          <w:sz w:val="24"/>
          <w:szCs w:val="24"/>
        </w:rPr>
      </w:pPr>
    </w:p>
    <w:p w:rsidR="00E85D37" w:rsidRPr="00E85D37" w:rsidRDefault="00E85D37" w:rsidP="00E85D37">
      <w:pPr>
        <w:pStyle w:val="PlainText"/>
        <w:numPr>
          <w:ilvl w:val="0"/>
          <w:numId w:val="8"/>
        </w:numPr>
        <w:snapToGrid w:val="0"/>
        <w:spacing w:after="120"/>
        <w:jc w:val="both"/>
        <w:rPr>
          <w:rFonts w:ascii="Times New Roman" w:hAnsi="Times New Roman" w:cs="Times New Roman"/>
          <w:sz w:val="24"/>
          <w:szCs w:val="24"/>
        </w:rPr>
      </w:pPr>
      <w:r w:rsidRPr="00E85D37">
        <w:rPr>
          <w:rFonts w:ascii="Times New Roman" w:hAnsi="Times New Roman" w:cs="Times New Roman"/>
          <w:sz w:val="24"/>
          <w:szCs w:val="24"/>
        </w:rPr>
        <w:t>Review and evaluate the potential of existing CMMs in achieving their stated management objectives</w:t>
      </w:r>
      <w:r w:rsidRPr="00E85D37">
        <w:rPr>
          <w:rFonts w:ascii="Times New Roman" w:hAnsi="Times New Roman" w:cs="Times New Roman"/>
          <w:bCs/>
          <w:sz w:val="24"/>
          <w:szCs w:val="24"/>
        </w:rPr>
        <w:t xml:space="preserve"> and the trade-offs associated with reconciling multiple objectives;</w:t>
      </w:r>
    </w:p>
    <w:p w:rsidR="00E85D37" w:rsidRPr="00E85D37" w:rsidRDefault="00E85D37" w:rsidP="00E85D37">
      <w:pPr>
        <w:pStyle w:val="PlainText"/>
        <w:numPr>
          <w:ilvl w:val="0"/>
          <w:numId w:val="8"/>
        </w:numPr>
        <w:snapToGrid w:val="0"/>
        <w:spacing w:after="120"/>
        <w:jc w:val="both"/>
        <w:rPr>
          <w:rFonts w:ascii="Times New Roman" w:hAnsi="Times New Roman" w:cs="Times New Roman"/>
          <w:sz w:val="24"/>
          <w:szCs w:val="24"/>
        </w:rPr>
      </w:pPr>
      <w:r w:rsidRPr="00E85D37">
        <w:rPr>
          <w:rFonts w:ascii="Times New Roman" w:hAnsi="Times New Roman" w:cs="Times New Roman"/>
          <w:sz w:val="24"/>
          <w:szCs w:val="24"/>
        </w:rPr>
        <w:t>Evaluate the utility of additional management measures on achieving the stated objectives of existing CMMs and the overall management objectives adopted by the Commission;</w:t>
      </w:r>
    </w:p>
    <w:p w:rsidR="00E85D37" w:rsidRPr="00E85D37" w:rsidRDefault="00E85D37" w:rsidP="00E85D37">
      <w:pPr>
        <w:pStyle w:val="PlainText"/>
        <w:numPr>
          <w:ilvl w:val="0"/>
          <w:numId w:val="8"/>
        </w:numPr>
        <w:snapToGrid w:val="0"/>
        <w:spacing w:after="120"/>
        <w:jc w:val="both"/>
        <w:rPr>
          <w:rFonts w:ascii="Times New Roman" w:hAnsi="Times New Roman" w:cs="Times New Roman"/>
          <w:sz w:val="24"/>
          <w:szCs w:val="24"/>
        </w:rPr>
      </w:pPr>
      <w:r w:rsidRPr="00E85D37">
        <w:rPr>
          <w:rFonts w:ascii="Times New Roman" w:hAnsi="Times New Roman" w:cs="Times New Roman"/>
          <w:sz w:val="24"/>
          <w:szCs w:val="24"/>
        </w:rPr>
        <w:t>Review, evaluate and identify appropriate reference points and harvest strategies that will assist the Commission achieve its management objectives;</w:t>
      </w:r>
    </w:p>
    <w:p w:rsidR="00E85D37" w:rsidRPr="00E85D37" w:rsidRDefault="00E85D37" w:rsidP="00E85D37">
      <w:pPr>
        <w:pStyle w:val="PlainText"/>
        <w:numPr>
          <w:ilvl w:val="0"/>
          <w:numId w:val="8"/>
        </w:numPr>
        <w:snapToGrid w:val="0"/>
        <w:spacing w:after="120"/>
        <w:jc w:val="both"/>
        <w:rPr>
          <w:rFonts w:ascii="Times New Roman" w:hAnsi="Times New Roman" w:cs="Times New Roman"/>
          <w:sz w:val="24"/>
          <w:szCs w:val="24"/>
        </w:rPr>
      </w:pPr>
      <w:r w:rsidRPr="00E85D37">
        <w:rPr>
          <w:rFonts w:ascii="Times New Roman" w:hAnsi="Times New Roman" w:cs="Times New Roman"/>
          <w:sz w:val="24"/>
          <w:szCs w:val="24"/>
        </w:rPr>
        <w:t>Develop, and review, biological, economic and social performance indicators against which the achievement of management objectives can be assessed;</w:t>
      </w:r>
    </w:p>
    <w:p w:rsidR="00E85D37" w:rsidRPr="00E85D37" w:rsidRDefault="00E85D37" w:rsidP="00E85D37">
      <w:pPr>
        <w:pStyle w:val="PlainText"/>
        <w:numPr>
          <w:ilvl w:val="0"/>
          <w:numId w:val="8"/>
        </w:numPr>
        <w:snapToGrid w:val="0"/>
        <w:spacing w:after="120"/>
        <w:jc w:val="both"/>
        <w:rPr>
          <w:rFonts w:ascii="Times New Roman" w:hAnsi="Times New Roman" w:cs="Times New Roman"/>
          <w:sz w:val="24"/>
          <w:szCs w:val="24"/>
        </w:rPr>
      </w:pPr>
      <w:r w:rsidRPr="00E85D37">
        <w:rPr>
          <w:rFonts w:ascii="Times New Roman" w:hAnsi="Times New Roman" w:cs="Times New Roman"/>
          <w:sz w:val="24"/>
          <w:szCs w:val="24"/>
        </w:rPr>
        <w:t>Develop, and review, appropriately structured multi-species, multi-fleet, bio-economic and / or ecosystem-based operational models that can be used to evaluate management measures;</w:t>
      </w:r>
    </w:p>
    <w:p w:rsidR="00E85D37" w:rsidRPr="00E85D37" w:rsidRDefault="00E85D37" w:rsidP="00E85D37">
      <w:pPr>
        <w:pStyle w:val="PlainText"/>
        <w:numPr>
          <w:ilvl w:val="0"/>
          <w:numId w:val="8"/>
        </w:numPr>
        <w:snapToGrid w:val="0"/>
        <w:spacing w:after="120"/>
        <w:jc w:val="both"/>
        <w:rPr>
          <w:rFonts w:ascii="Times New Roman" w:hAnsi="Times New Roman" w:cs="Times New Roman"/>
          <w:sz w:val="24"/>
          <w:szCs w:val="24"/>
        </w:rPr>
      </w:pPr>
      <w:r w:rsidRPr="00E85D37">
        <w:rPr>
          <w:rFonts w:ascii="Times New Roman" w:hAnsi="Times New Roman" w:cs="Times New Roman"/>
          <w:sz w:val="24"/>
          <w:szCs w:val="24"/>
        </w:rPr>
        <w:t>Develop, and review, user-friendly software to assist fishery managers in understanding the implications of potential management measures and longer-term strategies;</w:t>
      </w:r>
    </w:p>
    <w:p w:rsidR="00E85D37" w:rsidRPr="00E85D37" w:rsidRDefault="00E85D37" w:rsidP="00E85D37">
      <w:pPr>
        <w:pStyle w:val="PlainText"/>
        <w:numPr>
          <w:ilvl w:val="0"/>
          <w:numId w:val="8"/>
        </w:numPr>
        <w:snapToGrid w:val="0"/>
        <w:spacing w:after="120"/>
        <w:jc w:val="both"/>
        <w:rPr>
          <w:rFonts w:ascii="Times New Roman" w:hAnsi="Times New Roman" w:cs="Times New Roman"/>
          <w:sz w:val="24"/>
          <w:szCs w:val="24"/>
        </w:rPr>
      </w:pPr>
      <w:r w:rsidRPr="00E85D37">
        <w:rPr>
          <w:rFonts w:ascii="Times New Roman" w:hAnsi="Times New Roman" w:cs="Times New Roman"/>
          <w:sz w:val="24"/>
          <w:szCs w:val="24"/>
        </w:rPr>
        <w:t>Identify research and data required to support the evaluation of management measures;</w:t>
      </w:r>
    </w:p>
    <w:p w:rsidR="00E85D37" w:rsidRPr="00E85D37" w:rsidRDefault="00E85D37" w:rsidP="00E85D37">
      <w:pPr>
        <w:pStyle w:val="PlainText"/>
        <w:numPr>
          <w:ilvl w:val="0"/>
          <w:numId w:val="8"/>
        </w:numPr>
        <w:snapToGrid w:val="0"/>
        <w:spacing w:after="120"/>
        <w:jc w:val="both"/>
        <w:rPr>
          <w:rFonts w:ascii="Times New Roman" w:hAnsi="Times New Roman" w:cs="Times New Roman"/>
          <w:sz w:val="24"/>
          <w:szCs w:val="24"/>
        </w:rPr>
      </w:pPr>
      <w:r w:rsidRPr="00E85D37">
        <w:rPr>
          <w:rFonts w:ascii="Times New Roman" w:hAnsi="Times New Roman" w:cs="Times New Roman"/>
          <w:sz w:val="24"/>
          <w:szCs w:val="24"/>
        </w:rPr>
        <w:t>Make recommendations to the Commission on the above.</w:t>
      </w:r>
    </w:p>
    <w:p w:rsidR="00BD75CB" w:rsidRPr="00E85D37" w:rsidRDefault="00BD75CB" w:rsidP="00E85D37">
      <w:pPr>
        <w:snapToGrid w:val="0"/>
        <w:spacing w:after="0" w:line="240" w:lineRule="auto"/>
        <w:jc w:val="left"/>
        <w:rPr>
          <w:rFonts w:ascii="Times New Roman" w:hAnsi="Times New Roman" w:cs="Times New Roman"/>
          <w:sz w:val="24"/>
          <w:szCs w:val="24"/>
        </w:rPr>
      </w:pPr>
    </w:p>
    <w:sectPr w:rsidR="00BD75CB" w:rsidRPr="00E85D37" w:rsidSect="00444E6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BC5" w:rsidRDefault="00A54BC5" w:rsidP="00601791">
      <w:pPr>
        <w:spacing w:after="0" w:line="240" w:lineRule="auto"/>
      </w:pPr>
      <w:r>
        <w:separator/>
      </w:r>
    </w:p>
  </w:endnote>
  <w:endnote w:type="continuationSeparator" w:id="0">
    <w:p w:rsidR="00A54BC5" w:rsidRDefault="00A54BC5" w:rsidP="006017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BC5" w:rsidRDefault="00A54BC5" w:rsidP="00601791">
      <w:pPr>
        <w:spacing w:after="0" w:line="240" w:lineRule="auto"/>
      </w:pPr>
      <w:r>
        <w:separator/>
      </w:r>
    </w:p>
  </w:footnote>
  <w:footnote w:type="continuationSeparator" w:id="0">
    <w:p w:rsidR="00A54BC5" w:rsidRDefault="00A54BC5" w:rsidP="00601791">
      <w:pPr>
        <w:spacing w:after="0" w:line="240" w:lineRule="auto"/>
      </w:pPr>
      <w:r>
        <w:continuationSeparator/>
      </w:r>
    </w:p>
  </w:footnote>
  <w:footnote w:id="1">
    <w:p w:rsidR="00881534" w:rsidRPr="00CF53D6" w:rsidRDefault="00881534">
      <w:pPr>
        <w:pStyle w:val="FootnoteText"/>
        <w:rPr>
          <w:rFonts w:ascii="Times New Roman" w:hAnsi="Times New Roman" w:cs="Times New Roman"/>
        </w:rPr>
      </w:pPr>
      <w:r w:rsidRPr="00CF53D6">
        <w:rPr>
          <w:rStyle w:val="FootnoteReference"/>
          <w:rFonts w:ascii="Times New Roman" w:hAnsi="Times New Roman" w:cs="Times New Roman"/>
        </w:rPr>
        <w:footnoteRef/>
      </w:r>
      <w:r w:rsidRPr="00CF53D6">
        <w:rPr>
          <w:rFonts w:ascii="Times New Roman" w:hAnsi="Times New Roman" w:cs="Times New Roman"/>
        </w:rPr>
        <w:t xml:space="preserve"> </w:t>
      </w:r>
      <w:r w:rsidR="00CF53D6" w:rsidRPr="00CF53D6">
        <w:rPr>
          <w:rFonts w:ascii="Times New Roman" w:hAnsi="Times New Roman" w:cs="Times New Roman"/>
        </w:rPr>
        <w:t>CSIRO, Australia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A05D7"/>
    <w:multiLevelType w:val="hybridMultilevel"/>
    <w:tmpl w:val="5C185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9A4087"/>
    <w:multiLevelType w:val="hybridMultilevel"/>
    <w:tmpl w:val="76369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2C2324"/>
    <w:multiLevelType w:val="hybridMultilevel"/>
    <w:tmpl w:val="BF9C6D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157AE5"/>
    <w:multiLevelType w:val="hybridMultilevel"/>
    <w:tmpl w:val="FD847F3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4A78297E"/>
    <w:multiLevelType w:val="hybridMultilevel"/>
    <w:tmpl w:val="275C5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7A0646"/>
    <w:multiLevelType w:val="hybridMultilevel"/>
    <w:tmpl w:val="C7606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2F5AC2"/>
    <w:multiLevelType w:val="hybridMultilevel"/>
    <w:tmpl w:val="243A528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7883065E"/>
    <w:multiLevelType w:val="hybridMultilevel"/>
    <w:tmpl w:val="25E2B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1"/>
  </w:num>
  <w:num w:numId="6">
    <w:abstractNumId w:val="2"/>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D75CB"/>
    <w:rsid w:val="00007277"/>
    <w:rsid w:val="00057DE1"/>
    <w:rsid w:val="00093CB3"/>
    <w:rsid w:val="00095F89"/>
    <w:rsid w:val="000E1F86"/>
    <w:rsid w:val="00107D56"/>
    <w:rsid w:val="0011269F"/>
    <w:rsid w:val="0017397A"/>
    <w:rsid w:val="001A2486"/>
    <w:rsid w:val="001A535E"/>
    <w:rsid w:val="001D7E18"/>
    <w:rsid w:val="00203B42"/>
    <w:rsid w:val="00247BFC"/>
    <w:rsid w:val="002866C0"/>
    <w:rsid w:val="002B6A46"/>
    <w:rsid w:val="002C0601"/>
    <w:rsid w:val="00321385"/>
    <w:rsid w:val="003455BA"/>
    <w:rsid w:val="00347353"/>
    <w:rsid w:val="003547DF"/>
    <w:rsid w:val="00364685"/>
    <w:rsid w:val="00387E75"/>
    <w:rsid w:val="003978A1"/>
    <w:rsid w:val="003B0738"/>
    <w:rsid w:val="003C5AAB"/>
    <w:rsid w:val="003F2B01"/>
    <w:rsid w:val="00413332"/>
    <w:rsid w:val="004341DB"/>
    <w:rsid w:val="00444E68"/>
    <w:rsid w:val="00475CD1"/>
    <w:rsid w:val="004A54CC"/>
    <w:rsid w:val="004C6F16"/>
    <w:rsid w:val="004E3C43"/>
    <w:rsid w:val="00510120"/>
    <w:rsid w:val="00523DAD"/>
    <w:rsid w:val="00547185"/>
    <w:rsid w:val="0055163B"/>
    <w:rsid w:val="0055369C"/>
    <w:rsid w:val="00553B3F"/>
    <w:rsid w:val="00563F2F"/>
    <w:rsid w:val="005B2098"/>
    <w:rsid w:val="005F3684"/>
    <w:rsid w:val="00601791"/>
    <w:rsid w:val="00607E20"/>
    <w:rsid w:val="00613B9C"/>
    <w:rsid w:val="006445D9"/>
    <w:rsid w:val="0066507C"/>
    <w:rsid w:val="006D4F06"/>
    <w:rsid w:val="006E03DA"/>
    <w:rsid w:val="007A3765"/>
    <w:rsid w:val="007C0A56"/>
    <w:rsid w:val="007E3A4E"/>
    <w:rsid w:val="007E5FFE"/>
    <w:rsid w:val="008068DD"/>
    <w:rsid w:val="00851DB6"/>
    <w:rsid w:val="008727E0"/>
    <w:rsid w:val="00881534"/>
    <w:rsid w:val="00897040"/>
    <w:rsid w:val="008A6631"/>
    <w:rsid w:val="008C6576"/>
    <w:rsid w:val="008E7627"/>
    <w:rsid w:val="0094097C"/>
    <w:rsid w:val="009C050A"/>
    <w:rsid w:val="009E384D"/>
    <w:rsid w:val="009E60EF"/>
    <w:rsid w:val="00A2548E"/>
    <w:rsid w:val="00A54BC5"/>
    <w:rsid w:val="00A73BC4"/>
    <w:rsid w:val="00B619B3"/>
    <w:rsid w:val="00B71916"/>
    <w:rsid w:val="00BA10B0"/>
    <w:rsid w:val="00BD75CB"/>
    <w:rsid w:val="00BF47F8"/>
    <w:rsid w:val="00C760AD"/>
    <w:rsid w:val="00CD1636"/>
    <w:rsid w:val="00CF53D6"/>
    <w:rsid w:val="00D13A4D"/>
    <w:rsid w:val="00D340DD"/>
    <w:rsid w:val="00D766B6"/>
    <w:rsid w:val="00D9154C"/>
    <w:rsid w:val="00E001FA"/>
    <w:rsid w:val="00E07E93"/>
    <w:rsid w:val="00E120AC"/>
    <w:rsid w:val="00E50846"/>
    <w:rsid w:val="00E85D37"/>
    <w:rsid w:val="00EA3CCE"/>
    <w:rsid w:val="00EB25D4"/>
    <w:rsid w:val="00EC18EE"/>
    <w:rsid w:val="00F27966"/>
    <w:rsid w:val="00F351FB"/>
    <w:rsid w:val="00F557BC"/>
    <w:rsid w:val="00F8503A"/>
    <w:rsid w:val="00FB7DC0"/>
    <w:rsid w:val="00FE2A52"/>
    <w:rsid w:val="00FE3DF8"/>
    <w:rsid w:val="00FE4BF5"/>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791"/>
    <w:pPr>
      <w:spacing w:after="120"/>
      <w:jc w:val="both"/>
    </w:pPr>
  </w:style>
  <w:style w:type="paragraph" w:styleId="Heading1">
    <w:name w:val="heading 1"/>
    <w:basedOn w:val="Normal"/>
    <w:next w:val="Normal"/>
    <w:link w:val="Heading1Char"/>
    <w:uiPriority w:val="9"/>
    <w:qFormat/>
    <w:rsid w:val="00BD75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766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50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5CB"/>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BD75CB"/>
    <w:pPr>
      <w:pBdr>
        <w:bottom w:val="single" w:sz="8" w:space="4" w:color="4F81BD" w:themeColor="accent1"/>
      </w:pBdr>
      <w:spacing w:after="300" w:line="240" w:lineRule="auto"/>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D75CB"/>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semiHidden/>
    <w:unhideWhenUsed/>
    <w:rsid w:val="006017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1791"/>
    <w:rPr>
      <w:sz w:val="20"/>
      <w:szCs w:val="20"/>
    </w:rPr>
  </w:style>
  <w:style w:type="character" w:styleId="FootnoteReference">
    <w:name w:val="footnote reference"/>
    <w:basedOn w:val="DefaultParagraphFont"/>
    <w:semiHidden/>
    <w:unhideWhenUsed/>
    <w:rsid w:val="00601791"/>
    <w:rPr>
      <w:vertAlign w:val="superscript"/>
    </w:rPr>
  </w:style>
  <w:style w:type="character" w:customStyle="1" w:styleId="Heading2Char">
    <w:name w:val="Heading 2 Char"/>
    <w:basedOn w:val="DefaultParagraphFont"/>
    <w:link w:val="Heading2"/>
    <w:uiPriority w:val="9"/>
    <w:rsid w:val="00D766B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766B6"/>
    <w:rPr>
      <w:color w:val="0000FF" w:themeColor="hyperlink"/>
      <w:u w:val="single"/>
    </w:rPr>
  </w:style>
  <w:style w:type="character" w:styleId="CommentReference">
    <w:name w:val="annotation reference"/>
    <w:basedOn w:val="DefaultParagraphFont"/>
    <w:uiPriority w:val="99"/>
    <w:semiHidden/>
    <w:unhideWhenUsed/>
    <w:rsid w:val="004C6F16"/>
    <w:rPr>
      <w:sz w:val="16"/>
      <w:szCs w:val="16"/>
    </w:rPr>
  </w:style>
  <w:style w:type="paragraph" w:styleId="CommentText">
    <w:name w:val="annotation text"/>
    <w:basedOn w:val="Normal"/>
    <w:link w:val="CommentTextChar"/>
    <w:uiPriority w:val="99"/>
    <w:semiHidden/>
    <w:unhideWhenUsed/>
    <w:rsid w:val="004C6F16"/>
    <w:pPr>
      <w:spacing w:line="240" w:lineRule="auto"/>
    </w:pPr>
    <w:rPr>
      <w:sz w:val="20"/>
      <w:szCs w:val="20"/>
    </w:rPr>
  </w:style>
  <w:style w:type="character" w:customStyle="1" w:styleId="CommentTextChar">
    <w:name w:val="Comment Text Char"/>
    <w:basedOn w:val="DefaultParagraphFont"/>
    <w:link w:val="CommentText"/>
    <w:uiPriority w:val="99"/>
    <w:semiHidden/>
    <w:rsid w:val="004C6F16"/>
    <w:rPr>
      <w:sz w:val="20"/>
      <w:szCs w:val="20"/>
    </w:rPr>
  </w:style>
  <w:style w:type="paragraph" w:styleId="CommentSubject">
    <w:name w:val="annotation subject"/>
    <w:basedOn w:val="CommentText"/>
    <w:next w:val="CommentText"/>
    <w:link w:val="CommentSubjectChar"/>
    <w:uiPriority w:val="99"/>
    <w:semiHidden/>
    <w:unhideWhenUsed/>
    <w:rsid w:val="004C6F16"/>
    <w:rPr>
      <w:b/>
      <w:bCs/>
    </w:rPr>
  </w:style>
  <w:style w:type="character" w:customStyle="1" w:styleId="CommentSubjectChar">
    <w:name w:val="Comment Subject Char"/>
    <w:basedOn w:val="CommentTextChar"/>
    <w:link w:val="CommentSubject"/>
    <w:uiPriority w:val="99"/>
    <w:semiHidden/>
    <w:rsid w:val="004C6F16"/>
    <w:rPr>
      <w:b/>
      <w:bCs/>
    </w:rPr>
  </w:style>
  <w:style w:type="paragraph" w:styleId="BalloonText">
    <w:name w:val="Balloon Text"/>
    <w:basedOn w:val="Normal"/>
    <w:link w:val="BalloonTextChar"/>
    <w:uiPriority w:val="99"/>
    <w:semiHidden/>
    <w:unhideWhenUsed/>
    <w:rsid w:val="004C6F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F16"/>
    <w:rPr>
      <w:rFonts w:ascii="Tahoma" w:hAnsi="Tahoma" w:cs="Tahoma"/>
      <w:sz w:val="16"/>
      <w:szCs w:val="16"/>
    </w:rPr>
  </w:style>
  <w:style w:type="paragraph" w:styleId="ListParagraph">
    <w:name w:val="List Paragraph"/>
    <w:basedOn w:val="Normal"/>
    <w:uiPriority w:val="34"/>
    <w:qFormat/>
    <w:rsid w:val="00523DAD"/>
    <w:pPr>
      <w:ind w:left="720"/>
      <w:contextualSpacing/>
    </w:pPr>
  </w:style>
  <w:style w:type="paragraph" w:styleId="BodyText3">
    <w:name w:val="Body Text 3"/>
    <w:basedOn w:val="Normal"/>
    <w:link w:val="BodyText3Char"/>
    <w:rsid w:val="00FE3DF8"/>
    <w:pPr>
      <w:spacing w:line="240" w:lineRule="auto"/>
      <w:jc w:val="left"/>
    </w:pPr>
    <w:rPr>
      <w:rFonts w:ascii="Times New Roman" w:eastAsia="Batang" w:hAnsi="Times New Roman" w:cs="Times New Roman"/>
      <w:sz w:val="16"/>
      <w:szCs w:val="16"/>
      <w:lang w:val="en-AU"/>
    </w:rPr>
  </w:style>
  <w:style w:type="character" w:customStyle="1" w:styleId="BodyText3Char">
    <w:name w:val="Body Text 3 Char"/>
    <w:basedOn w:val="DefaultParagraphFont"/>
    <w:link w:val="BodyText3"/>
    <w:rsid w:val="00FE3DF8"/>
    <w:rPr>
      <w:rFonts w:ascii="Times New Roman" w:eastAsia="Batang" w:hAnsi="Times New Roman" w:cs="Times New Roman"/>
      <w:sz w:val="16"/>
      <w:szCs w:val="16"/>
      <w:lang w:val="en-AU"/>
    </w:rPr>
  </w:style>
  <w:style w:type="character" w:customStyle="1" w:styleId="Heading3Char">
    <w:name w:val="Heading 3 Char"/>
    <w:basedOn w:val="DefaultParagraphFont"/>
    <w:link w:val="Heading3"/>
    <w:uiPriority w:val="9"/>
    <w:rsid w:val="00F8503A"/>
    <w:rPr>
      <w:rFonts w:asciiTheme="majorHAnsi" w:eastAsiaTheme="majorEastAsia" w:hAnsiTheme="majorHAnsi" w:cstheme="majorBidi"/>
      <w:b/>
      <w:bCs/>
      <w:color w:val="4F81BD" w:themeColor="accent1"/>
    </w:rPr>
  </w:style>
  <w:style w:type="character" w:customStyle="1" w:styleId="PlainTextChar">
    <w:name w:val="Plain Text Char"/>
    <w:basedOn w:val="DefaultParagraphFont"/>
    <w:link w:val="PlainText"/>
    <w:rsid w:val="00E85D37"/>
    <w:rPr>
      <w:rFonts w:ascii="Consolas" w:hAnsi="Consolas"/>
    </w:rPr>
  </w:style>
  <w:style w:type="paragraph" w:styleId="PlainText">
    <w:name w:val="Plain Text"/>
    <w:basedOn w:val="Normal"/>
    <w:link w:val="PlainTextChar"/>
    <w:rsid w:val="00E85D37"/>
    <w:pPr>
      <w:spacing w:after="0" w:line="240" w:lineRule="auto"/>
      <w:jc w:val="left"/>
    </w:pPr>
    <w:rPr>
      <w:rFonts w:ascii="Consolas" w:hAnsi="Consolas"/>
    </w:rPr>
  </w:style>
  <w:style w:type="character" w:customStyle="1" w:styleId="PlainTextChar1">
    <w:name w:val="Plain Text Char1"/>
    <w:basedOn w:val="DefaultParagraphFont"/>
    <w:link w:val="PlainText"/>
    <w:uiPriority w:val="99"/>
    <w:semiHidden/>
    <w:rsid w:val="00E85D37"/>
    <w:rPr>
      <w:rFonts w:ascii="Consolas" w:hAnsi="Consolas" w:cs="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E11C1-3665-4791-A6EA-85B076402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310</Words>
  <Characters>1743</Characters>
  <Application>Microsoft Office Word</Application>
  <DocSecurity>0</DocSecurity>
  <Lines>45</Lines>
  <Paragraphs>18</Paragraphs>
  <ScaleCrop>false</ScaleCrop>
  <HeadingPairs>
    <vt:vector size="2" baseType="variant">
      <vt:variant>
        <vt:lpstr>Title</vt:lpstr>
      </vt:variant>
      <vt:variant>
        <vt:i4>1</vt:i4>
      </vt:variant>
    </vt:vector>
  </HeadingPairs>
  <TitlesOfParts>
    <vt:vector size="1" baseType="lpstr">
      <vt:lpstr/>
    </vt:vector>
  </TitlesOfParts>
  <Company>SPC/CPS</Company>
  <LinksUpToDate>false</LinksUpToDate>
  <CharactersWithSpaces>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sheltonh</dc:creator>
  <cp:lastModifiedBy>SungKwon Soh</cp:lastModifiedBy>
  <cp:revision>4</cp:revision>
  <dcterms:created xsi:type="dcterms:W3CDTF">2011-08-06T09:29:00Z</dcterms:created>
  <dcterms:modified xsi:type="dcterms:W3CDTF">2011-08-06T09:32:00Z</dcterms:modified>
</cp:coreProperties>
</file>