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152"/>
        <w:gridCol w:w="3544"/>
        <w:gridCol w:w="3544"/>
      </w:tblGrid>
      <w:tr w:rsidR="00481A88" w:rsidTr="00ED739A">
        <w:trPr>
          <w:tblHeader/>
        </w:trPr>
        <w:tc>
          <w:tcPr>
            <w:tcW w:w="3936" w:type="dxa"/>
            <w:shd w:val="clear" w:color="auto" w:fill="D9D9D9" w:themeFill="background1" w:themeFillShade="D9"/>
          </w:tcPr>
          <w:p w:rsidR="00481A88" w:rsidRPr="00ED739A" w:rsidRDefault="00481A88">
            <w:pPr>
              <w:rPr>
                <w:b/>
              </w:rPr>
            </w:pPr>
            <w:bookmarkStart w:id="0" w:name="_GoBack" w:colFirst="0" w:colLast="0"/>
            <w:r w:rsidRPr="00ED739A">
              <w:rPr>
                <w:b/>
              </w:rPr>
              <w:t>Research Area</w:t>
            </w:r>
          </w:p>
        </w:tc>
        <w:tc>
          <w:tcPr>
            <w:tcW w:w="3152" w:type="dxa"/>
            <w:shd w:val="clear" w:color="auto" w:fill="D9D9D9" w:themeFill="background1" w:themeFillShade="D9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Management Focus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Data Requirements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Priority</w:t>
            </w:r>
          </w:p>
        </w:tc>
      </w:tr>
      <w:tr w:rsidR="00481A88" w:rsidTr="00481A88">
        <w:tc>
          <w:tcPr>
            <w:tcW w:w="3936" w:type="dxa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Area 1 – FAD Design</w:t>
            </w:r>
          </w:p>
        </w:tc>
        <w:tc>
          <w:tcPr>
            <w:tcW w:w="3152" w:type="dxa"/>
          </w:tcPr>
          <w:p w:rsidR="00481A88" w:rsidRPr="00481A88" w:rsidRDefault="00481A88" w:rsidP="00481A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481A88">
              <w:rPr>
                <w:rFonts w:cs="Calibri"/>
                <w:color w:val="1A1A1A"/>
                <w:sz w:val="22"/>
                <w:szCs w:val="22"/>
              </w:rPr>
              <w:t>Management focus – reducing BET impacts through FAD design</w:t>
            </w:r>
          </w:p>
          <w:p w:rsidR="00481A88" w:rsidRPr="00481A88" w:rsidRDefault="00481A88" w:rsidP="00481A8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481A88">
              <w:rPr>
                <w:rFonts w:cs="Calibri"/>
                <w:color w:val="1A1A1A"/>
                <w:sz w:val="22"/>
                <w:szCs w:val="22"/>
              </w:rPr>
              <w:t>Management focus – reducing unwanted bycatch through FAD design</w:t>
            </w:r>
          </w:p>
          <w:p w:rsidR="00481A88" w:rsidRDefault="00481A88"/>
        </w:tc>
        <w:tc>
          <w:tcPr>
            <w:tcW w:w="3544" w:type="dxa"/>
          </w:tcPr>
          <w:p w:rsidR="00481A88" w:rsidRDefault="00A137E3">
            <w:r>
              <w:t>Observer GEN-5</w:t>
            </w:r>
            <w:r w:rsidR="00201F72">
              <w:t>, PS-3,</w:t>
            </w:r>
          </w:p>
          <w:p w:rsidR="00A137E3" w:rsidRDefault="00A137E3">
            <w:proofErr w:type="spellStart"/>
            <w:r>
              <w:t>Logsheet</w:t>
            </w:r>
            <w:proofErr w:type="spellEnd"/>
            <w:r>
              <w:t xml:space="preserve"> information</w:t>
            </w:r>
          </w:p>
          <w:p w:rsidR="00201F72" w:rsidRDefault="00201F72"/>
          <w:p w:rsidR="00A137E3" w:rsidRDefault="00A137E3"/>
        </w:tc>
        <w:tc>
          <w:tcPr>
            <w:tcW w:w="3544" w:type="dxa"/>
          </w:tcPr>
          <w:p w:rsidR="00481A88" w:rsidRDefault="00481A88">
            <w:r>
              <w:t xml:space="preserve">Low – Medium </w:t>
            </w:r>
            <w:r w:rsidR="00660B2A">
              <w:t>–</w:t>
            </w:r>
            <w:r>
              <w:t xml:space="preserve"> High</w:t>
            </w:r>
            <w:r w:rsidR="00660B2A">
              <w:t>?</w:t>
            </w:r>
          </w:p>
        </w:tc>
      </w:tr>
      <w:tr w:rsidR="00481A88" w:rsidTr="00481A88">
        <w:tc>
          <w:tcPr>
            <w:tcW w:w="3936" w:type="dxa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Area 2 – Tuna Behavior</w:t>
            </w:r>
          </w:p>
        </w:tc>
        <w:tc>
          <w:tcPr>
            <w:tcW w:w="3152" w:type="dxa"/>
          </w:tcPr>
          <w:p w:rsidR="00A137E3" w:rsidRPr="00A137E3" w:rsidRDefault="00A137E3" w:rsidP="00A137E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A137E3">
              <w:rPr>
                <w:rFonts w:cs="Calibri"/>
                <w:color w:val="1A1A1A"/>
                <w:sz w:val="22"/>
                <w:szCs w:val="22"/>
              </w:rPr>
              <w:t xml:space="preserve">Management focus – reducing BET impacts through regulation such as </w:t>
            </w:r>
            <w:r w:rsidR="00CA6199">
              <w:rPr>
                <w:rFonts w:cs="Calibri"/>
                <w:color w:val="1A1A1A"/>
                <w:sz w:val="22"/>
                <w:szCs w:val="22"/>
              </w:rPr>
              <w:t xml:space="preserve">fishing </w:t>
            </w:r>
            <w:r w:rsidRPr="00A137E3">
              <w:rPr>
                <w:rFonts w:cs="Calibri"/>
                <w:color w:val="1A1A1A"/>
                <w:sz w:val="22"/>
                <w:szCs w:val="22"/>
              </w:rPr>
              <w:t>net depth changes</w:t>
            </w:r>
          </w:p>
          <w:p w:rsidR="00A137E3" w:rsidRPr="00A137E3" w:rsidRDefault="00A137E3" w:rsidP="00A137E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A137E3">
              <w:rPr>
                <w:rFonts w:cs="Calibri"/>
                <w:color w:val="1A1A1A"/>
                <w:sz w:val="22"/>
                <w:szCs w:val="22"/>
              </w:rPr>
              <w:t>Assessment focus – better understanding of catchability on FADs</w:t>
            </w:r>
          </w:p>
          <w:p w:rsidR="00481A88" w:rsidRDefault="00481A88"/>
        </w:tc>
        <w:tc>
          <w:tcPr>
            <w:tcW w:w="3544" w:type="dxa"/>
          </w:tcPr>
          <w:p w:rsidR="00481A88" w:rsidRDefault="00A137E3">
            <w:r>
              <w:t xml:space="preserve">Acoustic tagging information by </w:t>
            </w:r>
            <w:proofErr w:type="spellStart"/>
            <w:r>
              <w:t>spp</w:t>
            </w:r>
            <w:proofErr w:type="spellEnd"/>
          </w:p>
          <w:p w:rsidR="00A137E3" w:rsidRDefault="00A137E3">
            <w:r>
              <w:t>Observer GEN-5</w:t>
            </w:r>
            <w:r w:rsidR="00201F72">
              <w:t>, PS-1, PS-3</w:t>
            </w:r>
          </w:p>
          <w:p w:rsidR="00A137E3" w:rsidRDefault="00A137E3">
            <w:proofErr w:type="spellStart"/>
            <w:r>
              <w:t>Logsheet</w:t>
            </w:r>
            <w:proofErr w:type="spellEnd"/>
            <w:r>
              <w:t xml:space="preserve"> information</w:t>
            </w:r>
          </w:p>
          <w:p w:rsidR="00201F72" w:rsidRDefault="00201F72"/>
        </w:tc>
        <w:tc>
          <w:tcPr>
            <w:tcW w:w="3544" w:type="dxa"/>
          </w:tcPr>
          <w:p w:rsidR="00481A88" w:rsidRDefault="00A137E3">
            <w:r>
              <w:t xml:space="preserve">Low – Medium </w:t>
            </w:r>
            <w:r w:rsidR="00660B2A">
              <w:t>–</w:t>
            </w:r>
            <w:r>
              <w:t xml:space="preserve"> High</w:t>
            </w:r>
            <w:r w:rsidR="00660B2A">
              <w:t>?</w:t>
            </w:r>
          </w:p>
        </w:tc>
      </w:tr>
      <w:tr w:rsidR="00481A88" w:rsidTr="00481A88">
        <w:tc>
          <w:tcPr>
            <w:tcW w:w="3936" w:type="dxa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Area 3 – BET Hotspots</w:t>
            </w:r>
          </w:p>
        </w:tc>
        <w:tc>
          <w:tcPr>
            <w:tcW w:w="3152" w:type="dxa"/>
          </w:tcPr>
          <w:p w:rsidR="00A137E3" w:rsidRPr="00A137E3" w:rsidRDefault="00A137E3" w:rsidP="00A137E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1A1A1A"/>
                <w:sz w:val="22"/>
                <w:szCs w:val="22"/>
              </w:rPr>
            </w:pPr>
            <w:r w:rsidRPr="00A137E3">
              <w:rPr>
                <w:rFonts w:asciiTheme="majorHAnsi" w:hAnsiTheme="majorHAnsi" w:cs="Calibri"/>
                <w:color w:val="1A1A1A"/>
                <w:sz w:val="22"/>
                <w:szCs w:val="22"/>
              </w:rPr>
              <w:t>Management focus – spatial/temporal management of fleets</w:t>
            </w:r>
          </w:p>
          <w:p w:rsidR="00A137E3" w:rsidRPr="00A137E3" w:rsidRDefault="00A137E3" w:rsidP="00A137E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1A1A1A"/>
                <w:sz w:val="22"/>
                <w:szCs w:val="22"/>
              </w:rPr>
            </w:pPr>
            <w:r w:rsidRPr="00A137E3">
              <w:rPr>
                <w:rFonts w:asciiTheme="majorHAnsi" w:hAnsiTheme="majorHAnsi" w:cs="Calibri"/>
                <w:color w:val="1A1A1A"/>
                <w:sz w:val="22"/>
                <w:szCs w:val="22"/>
              </w:rPr>
              <w:t>Management focus – operational practices that reduce BET catches</w:t>
            </w:r>
          </w:p>
          <w:p w:rsidR="00A137E3" w:rsidRPr="00A137E3" w:rsidRDefault="00A137E3" w:rsidP="00A137E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1A1A1A"/>
                <w:sz w:val="22"/>
                <w:szCs w:val="22"/>
              </w:rPr>
            </w:pPr>
            <w:r w:rsidRPr="00A137E3">
              <w:rPr>
                <w:rFonts w:asciiTheme="majorHAnsi" w:hAnsiTheme="majorHAnsi" w:cs="Calibri"/>
                <w:color w:val="1A1A1A"/>
                <w:sz w:val="22"/>
                <w:szCs w:val="22"/>
              </w:rPr>
              <w:t>Assessment focus – better understanding of regional structure for assessments</w:t>
            </w:r>
          </w:p>
          <w:p w:rsidR="00481A88" w:rsidRDefault="00481A88"/>
          <w:p w:rsidR="00A137E3" w:rsidRDefault="00A137E3"/>
        </w:tc>
        <w:tc>
          <w:tcPr>
            <w:tcW w:w="3544" w:type="dxa"/>
          </w:tcPr>
          <w:p w:rsidR="00481A88" w:rsidRDefault="00A137E3">
            <w:proofErr w:type="spellStart"/>
            <w:r>
              <w:t>Logsheet</w:t>
            </w:r>
            <w:proofErr w:type="spellEnd"/>
            <w:r>
              <w:t xml:space="preserve"> information</w:t>
            </w:r>
          </w:p>
          <w:p w:rsidR="00A137E3" w:rsidRDefault="00A137E3">
            <w:r>
              <w:t>Observer GEN-5</w:t>
            </w:r>
            <w:r w:rsidR="00201F72">
              <w:t>, PS-1, PS-3</w:t>
            </w:r>
          </w:p>
        </w:tc>
        <w:tc>
          <w:tcPr>
            <w:tcW w:w="3544" w:type="dxa"/>
          </w:tcPr>
          <w:p w:rsidR="00481A88" w:rsidRDefault="00A137E3">
            <w:r>
              <w:t>Low – Medium – High</w:t>
            </w:r>
            <w:r w:rsidR="00660B2A">
              <w:t>?</w:t>
            </w:r>
          </w:p>
        </w:tc>
      </w:tr>
      <w:tr w:rsidR="00481A88" w:rsidTr="00481A88">
        <w:tc>
          <w:tcPr>
            <w:tcW w:w="3936" w:type="dxa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lastRenderedPageBreak/>
              <w:t>Area 4 – Acoustic FAD Information</w:t>
            </w:r>
          </w:p>
        </w:tc>
        <w:tc>
          <w:tcPr>
            <w:tcW w:w="3152" w:type="dxa"/>
          </w:tcPr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Management focus – Limits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 xml:space="preserve">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of time-in-the-water for FADs?</w:t>
            </w:r>
          </w:p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Management focus – development of FAD design guidelines</w:t>
            </w:r>
          </w:p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Management focus - FAD density limits (numbers of FADS in a particular region??)</w:t>
            </w:r>
          </w:p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Assessment focus – independent ground-</w:t>
            </w:r>
            <w:proofErr w:type="spellStart"/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truthing</w:t>
            </w:r>
            <w:proofErr w:type="spellEnd"/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 xml:space="preserve"> of biomass estimates from stock assessment</w:t>
            </w:r>
          </w:p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Assessment focus – potential fishery-independent source of relative biomass change (?)</w:t>
            </w:r>
          </w:p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A137E3">
              <w:rPr>
                <w:rFonts w:ascii="Arial" w:hAnsi="Arial"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ascii="Calibri" w:hAnsi="Calibri" w:cs="Calibri"/>
                <w:color w:val="1A1A1A"/>
                <w:sz w:val="22"/>
                <w:szCs w:val="22"/>
              </w:rPr>
              <w:t>NOTE from the discussion – need for study on discrimination of species in acoustic signal</w:t>
            </w:r>
          </w:p>
          <w:p w:rsidR="00481A88" w:rsidRPr="00A137E3" w:rsidRDefault="00481A88" w:rsidP="00A13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81A88" w:rsidRDefault="00201F72">
            <w:r>
              <w:t>FAD sonar information</w:t>
            </w:r>
          </w:p>
          <w:p w:rsidR="00201F72" w:rsidRDefault="00201F72">
            <w:r>
              <w:t>FAD design (observer GEN-5?)</w:t>
            </w:r>
          </w:p>
          <w:p w:rsidR="00201F72" w:rsidRDefault="00201F72">
            <w:proofErr w:type="spellStart"/>
            <w:r>
              <w:t>Logsheet</w:t>
            </w:r>
            <w:proofErr w:type="spellEnd"/>
            <w:r>
              <w:t xml:space="preserve"> information</w:t>
            </w:r>
          </w:p>
          <w:p w:rsidR="00201F72" w:rsidRDefault="00201F72">
            <w:r>
              <w:t>FAD tracking (locations, density)</w:t>
            </w:r>
          </w:p>
          <w:p w:rsidR="00201F72" w:rsidRDefault="00201F72"/>
        </w:tc>
        <w:tc>
          <w:tcPr>
            <w:tcW w:w="3544" w:type="dxa"/>
          </w:tcPr>
          <w:p w:rsidR="00481A88" w:rsidRDefault="00A137E3">
            <w:r>
              <w:t xml:space="preserve">Low – Medium </w:t>
            </w:r>
            <w:r w:rsidR="00660B2A">
              <w:t>–</w:t>
            </w:r>
            <w:r>
              <w:t xml:space="preserve"> High</w:t>
            </w:r>
            <w:r w:rsidR="00660B2A">
              <w:t>?</w:t>
            </w:r>
          </w:p>
        </w:tc>
      </w:tr>
      <w:tr w:rsidR="00481A88" w:rsidTr="00481A88">
        <w:tc>
          <w:tcPr>
            <w:tcW w:w="3936" w:type="dxa"/>
          </w:tcPr>
          <w:p w:rsidR="00481A88" w:rsidRPr="00ED739A" w:rsidRDefault="00481A88">
            <w:pPr>
              <w:rPr>
                <w:b/>
              </w:rPr>
            </w:pPr>
            <w:r w:rsidRPr="00ED739A">
              <w:rPr>
                <w:b/>
              </w:rPr>
              <w:t>Area 5 – Fleet Behavior</w:t>
            </w:r>
          </w:p>
        </w:tc>
        <w:tc>
          <w:tcPr>
            <w:tcW w:w="3152" w:type="dxa"/>
          </w:tcPr>
          <w:p w:rsidR="00A137E3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A137E3">
              <w:rPr>
                <w:rFonts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cs="Calibri"/>
                <w:color w:val="1A1A1A"/>
                <w:sz w:val="22"/>
                <w:szCs w:val="22"/>
              </w:rPr>
              <w:t>Management focus – refinement of PS management through different effort metrics (understanding FAD-related effort creep)</w:t>
            </w:r>
          </w:p>
          <w:p w:rsidR="00481A88" w:rsidRPr="00A137E3" w:rsidRDefault="00A137E3" w:rsidP="00A137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1A1A1A"/>
                <w:sz w:val="22"/>
                <w:szCs w:val="22"/>
              </w:rPr>
            </w:pPr>
            <w:r w:rsidRPr="00A137E3">
              <w:rPr>
                <w:rFonts w:cs="Arial"/>
                <w:color w:val="1A1A1A"/>
                <w:sz w:val="22"/>
                <w:szCs w:val="22"/>
              </w:rPr>
              <w:t>•</w:t>
            </w:r>
            <w:r w:rsidRPr="00A137E3">
              <w:rPr>
                <w:rFonts w:cs="Times New Roman"/>
                <w:color w:val="1A1A1A"/>
                <w:sz w:val="22"/>
                <w:szCs w:val="22"/>
              </w:rPr>
              <w:t xml:space="preserve">       </w:t>
            </w:r>
            <w:r w:rsidRPr="00A137E3">
              <w:rPr>
                <w:rFonts w:cs="Calibri"/>
                <w:color w:val="1A1A1A"/>
                <w:sz w:val="22"/>
                <w:szCs w:val="22"/>
              </w:rPr>
              <w:t>Assessment focus – understanding changes in catchability of FAD component of BET fishing relative to MFCL catchability estimates</w:t>
            </w:r>
          </w:p>
        </w:tc>
        <w:tc>
          <w:tcPr>
            <w:tcW w:w="3544" w:type="dxa"/>
          </w:tcPr>
          <w:p w:rsidR="00481A88" w:rsidRDefault="00201F72">
            <w:r>
              <w:t>Fleet information</w:t>
            </w:r>
          </w:p>
          <w:p w:rsidR="00201F72" w:rsidRDefault="00201F72">
            <w:r>
              <w:t>VMS</w:t>
            </w:r>
          </w:p>
          <w:p w:rsidR="00201F72" w:rsidRDefault="00201F72">
            <w:r>
              <w:t>FAD tracking</w:t>
            </w:r>
          </w:p>
          <w:p w:rsidR="00201F72" w:rsidRDefault="00201F72">
            <w:r>
              <w:t>Observer GEN-1, PS-1</w:t>
            </w:r>
          </w:p>
          <w:p w:rsidR="00201F72" w:rsidRDefault="00201F72">
            <w:proofErr w:type="spellStart"/>
            <w:r>
              <w:t>Logsheet</w:t>
            </w:r>
            <w:proofErr w:type="spellEnd"/>
            <w:r>
              <w:t xml:space="preserve"> information</w:t>
            </w:r>
          </w:p>
        </w:tc>
        <w:tc>
          <w:tcPr>
            <w:tcW w:w="3544" w:type="dxa"/>
          </w:tcPr>
          <w:p w:rsidR="00481A88" w:rsidRDefault="00A137E3">
            <w:r>
              <w:t>Low – Medium – High</w:t>
            </w:r>
            <w:r w:rsidR="00660B2A">
              <w:t>?</w:t>
            </w:r>
          </w:p>
        </w:tc>
      </w:tr>
      <w:bookmarkEnd w:id="0"/>
    </w:tbl>
    <w:p w:rsidR="008C5EB8" w:rsidRDefault="008C5EB8"/>
    <w:sectPr w:rsidR="008C5EB8" w:rsidSect="00481A88">
      <w:headerReference w:type="default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61" w:rsidRDefault="000A7C61" w:rsidP="00CA6199">
      <w:r>
        <w:separator/>
      </w:r>
    </w:p>
  </w:endnote>
  <w:endnote w:type="continuationSeparator" w:id="0">
    <w:p w:rsidR="000A7C61" w:rsidRDefault="000A7C61" w:rsidP="00CA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61" w:rsidRDefault="000A7C61" w:rsidP="00CA6199">
      <w:r>
        <w:separator/>
      </w:r>
    </w:p>
  </w:footnote>
  <w:footnote w:type="continuationSeparator" w:id="0">
    <w:p w:rsidR="000A7C61" w:rsidRDefault="000A7C61" w:rsidP="00CA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99" w:rsidRDefault="00CA6199">
    <w:pPr>
      <w:pStyle w:val="Header"/>
      <w:rPr>
        <w:b/>
      </w:rPr>
    </w:pPr>
    <w:r w:rsidRPr="00CA6199">
      <w:rPr>
        <w:b/>
      </w:rPr>
      <w:t xml:space="preserve">DRAFT ELEMENTS OF A RESEARCH PLAN – consultation document for Agenda 3 of FAD </w:t>
    </w:r>
    <w:proofErr w:type="spellStart"/>
    <w:r w:rsidRPr="00CA6199">
      <w:rPr>
        <w:b/>
      </w:rPr>
      <w:t>Mgmt</w:t>
    </w:r>
    <w:proofErr w:type="spellEnd"/>
    <w:r w:rsidRPr="00CA6199">
      <w:rPr>
        <w:b/>
      </w:rPr>
      <w:t xml:space="preserve"> Options IWG Nov 27 – 28 2015</w:t>
    </w:r>
  </w:p>
  <w:p w:rsidR="00CA6199" w:rsidRPr="00CA6199" w:rsidRDefault="00CA6199">
    <w:pPr>
      <w:pStyle w:val="Header"/>
      <w:rPr>
        <w:b/>
        <w:i/>
      </w:rPr>
    </w:pPr>
    <w:r>
      <w:rPr>
        <w:b/>
        <w:i/>
      </w:rPr>
      <w:t xml:space="preserve">To </w:t>
    </w:r>
    <w:r w:rsidR="00ED739A">
      <w:rPr>
        <w:b/>
        <w:i/>
      </w:rPr>
      <w:t>be further considered by participants during the session on 28 November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51C"/>
    <w:multiLevelType w:val="hybridMultilevel"/>
    <w:tmpl w:val="1DAE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0B12"/>
    <w:multiLevelType w:val="hybridMultilevel"/>
    <w:tmpl w:val="C470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8B0"/>
    <w:multiLevelType w:val="hybridMultilevel"/>
    <w:tmpl w:val="FDF6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88"/>
    <w:rsid w:val="000A7C61"/>
    <w:rsid w:val="00201F72"/>
    <w:rsid w:val="00481A88"/>
    <w:rsid w:val="00660B2A"/>
    <w:rsid w:val="007340BF"/>
    <w:rsid w:val="008C5EB8"/>
    <w:rsid w:val="00A137E3"/>
    <w:rsid w:val="00CA6199"/>
    <w:rsid w:val="00ED5BC0"/>
    <w:rsid w:val="00ED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F668477-E705-4B9E-8FA6-827CB56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199"/>
  </w:style>
  <w:style w:type="paragraph" w:styleId="Footer">
    <w:name w:val="footer"/>
    <w:basedOn w:val="Normal"/>
    <w:link w:val="FooterChar"/>
    <w:uiPriority w:val="99"/>
    <w:unhideWhenUsed/>
    <w:rsid w:val="00CA6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Lara Manarangi-Trott</cp:lastModifiedBy>
  <cp:revision>3</cp:revision>
  <dcterms:created xsi:type="dcterms:W3CDTF">2015-11-27T07:31:00Z</dcterms:created>
  <dcterms:modified xsi:type="dcterms:W3CDTF">2015-11-27T07:33:00Z</dcterms:modified>
</cp:coreProperties>
</file>