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117D" w14:textId="2D02AE30" w:rsidR="00A77040" w:rsidRDefault="00A77040" w:rsidP="00A77040">
      <w:pPr>
        <w:spacing w:after="0" w:line="240" w:lineRule="auto"/>
        <w:jc w:val="center"/>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BDABCC7" wp14:editId="2188ED32">
            <wp:extent cx="3257550" cy="1133475"/>
            <wp:effectExtent l="0" t="0" r="0" b="9525"/>
            <wp:docPr id="792258751" name="Picture 1" descr="Picture 2009399976,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009399976,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133475"/>
                    </a:xfrm>
                    <a:prstGeom prst="rect">
                      <a:avLst/>
                    </a:prstGeom>
                    <a:noFill/>
                    <a:ln>
                      <a:noFill/>
                    </a:ln>
                  </pic:spPr>
                </pic:pic>
              </a:graphicData>
            </a:graphic>
          </wp:inline>
        </w:drawing>
      </w:r>
    </w:p>
    <w:p w14:paraId="6D57AB2B" w14:textId="77777777" w:rsidR="00A77040" w:rsidRPr="007C3857" w:rsidRDefault="00A77040" w:rsidP="00A77040">
      <w:pPr>
        <w:pStyle w:val="paragraph"/>
        <w:spacing w:before="120" w:beforeAutospacing="0" w:after="0" w:afterAutospacing="0"/>
        <w:jc w:val="center"/>
        <w:textAlignment w:val="baseline"/>
        <w:rPr>
          <w:rStyle w:val="normaltextrun"/>
          <w:rFonts w:ascii="Calibri" w:eastAsiaTheme="majorEastAsia" w:hAnsi="Calibri" w:cs="Calibri"/>
          <w:b/>
          <w:bCs/>
        </w:rPr>
      </w:pPr>
      <w:r w:rsidRPr="007C3857">
        <w:rPr>
          <w:rStyle w:val="normaltextrun"/>
          <w:rFonts w:ascii="Calibri" w:eastAsiaTheme="majorEastAsia" w:hAnsi="Calibri" w:cs="Calibri"/>
          <w:b/>
          <w:bCs/>
        </w:rPr>
        <w:t>NORTHERN COMMITTEE </w:t>
      </w:r>
    </w:p>
    <w:p w14:paraId="574E8AC1" w14:textId="77777777" w:rsidR="00A77040" w:rsidRDefault="00A77040" w:rsidP="00A7704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rPr>
        <w:t>TWENTY-SECOND REGULAR SESSION</w:t>
      </w:r>
      <w:r>
        <w:rPr>
          <w:rStyle w:val="eop"/>
          <w:rFonts w:ascii="Calibri" w:eastAsiaTheme="majorEastAsia" w:hAnsi="Calibri" w:cs="Calibri"/>
        </w:rPr>
        <w:t> </w:t>
      </w:r>
    </w:p>
    <w:p w14:paraId="7B2DEAF2" w14:textId="77777777" w:rsidR="00A77040" w:rsidRDefault="00A77040" w:rsidP="00A7704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rPr>
        <w:t>13-14 July 2026</w:t>
      </w:r>
      <w:r>
        <w:rPr>
          <w:rStyle w:val="eop"/>
          <w:rFonts w:ascii="Calibri" w:eastAsiaTheme="majorEastAsia" w:hAnsi="Calibri" w:cs="Calibri"/>
        </w:rPr>
        <w:t> </w:t>
      </w:r>
    </w:p>
    <w:p w14:paraId="2B9B4824" w14:textId="77777777" w:rsidR="00A77040" w:rsidRPr="00847A34" w:rsidRDefault="00A77040" w:rsidP="00A77040">
      <w:pPr>
        <w:pStyle w:val="paragraph"/>
        <w:spacing w:before="0" w:beforeAutospacing="0" w:after="0" w:afterAutospacing="0"/>
        <w:jc w:val="center"/>
        <w:textAlignment w:val="baseline"/>
        <w:rPr>
          <w:rFonts w:ascii="Segoe UI" w:hAnsi="Segoe UI" w:cs="Segoe UI"/>
          <w:sz w:val="18"/>
          <w:szCs w:val="18"/>
        </w:rPr>
      </w:pPr>
      <w:r w:rsidRPr="00847A34">
        <w:rPr>
          <w:rStyle w:val="normaltextrun"/>
          <w:rFonts w:ascii="Calibri" w:eastAsiaTheme="majorEastAsia" w:hAnsi="Calibri" w:cs="Calibri"/>
        </w:rPr>
        <w:t>Nagasaki, Japan (Hybrid)</w:t>
      </w:r>
      <w:r w:rsidRPr="00847A34">
        <w:rPr>
          <w:rStyle w:val="eop"/>
          <w:rFonts w:ascii="Calibri" w:eastAsiaTheme="majorEastAsia" w:hAnsi="Calibri" w:cs="Calibri"/>
        </w:rPr>
        <w:t> </w:t>
      </w:r>
    </w:p>
    <w:p w14:paraId="7F2B5B3A" w14:textId="77777777" w:rsidR="00A77040" w:rsidRPr="00A3459B" w:rsidRDefault="00A77040" w:rsidP="00A77040">
      <w:pPr>
        <w:pStyle w:val="paragraph"/>
        <w:pBdr>
          <w:top w:val="single" w:sz="18" w:space="1" w:color="000000"/>
        </w:pBdr>
        <w:adjustRightInd w:val="0"/>
        <w:snapToGrid w:val="0"/>
        <w:spacing w:before="0" w:beforeAutospacing="0" w:after="0" w:afterAutospacing="0"/>
        <w:jc w:val="center"/>
        <w:textAlignment w:val="baseline"/>
        <w:rPr>
          <w:rStyle w:val="normaltextrun"/>
          <w:rFonts w:ascii="Calibri" w:eastAsiaTheme="majorEastAsia" w:hAnsi="Calibri" w:cs="Calibri"/>
          <w:b/>
          <w:bCs/>
        </w:rPr>
      </w:pPr>
      <w:r w:rsidRPr="00A3459B">
        <w:rPr>
          <w:rStyle w:val="normaltextrun"/>
          <w:rFonts w:ascii="Calibri" w:eastAsiaTheme="majorEastAsia" w:hAnsi="Calibri" w:cs="Calibri"/>
          <w:b/>
          <w:bCs/>
        </w:rPr>
        <w:t xml:space="preserve">CONSULTATIVE DRAFT </w:t>
      </w:r>
    </w:p>
    <w:p w14:paraId="3D57AB38" w14:textId="77777777" w:rsidR="00A77040" w:rsidRPr="00A3459B" w:rsidRDefault="00A77040" w:rsidP="00A77040">
      <w:pPr>
        <w:pStyle w:val="paragraph"/>
        <w:pBdr>
          <w:top w:val="single" w:sz="18" w:space="1" w:color="000000"/>
        </w:pBdr>
        <w:adjustRightInd w:val="0"/>
        <w:snapToGrid w:val="0"/>
        <w:spacing w:before="0" w:beforeAutospacing="0" w:after="0" w:afterAutospacing="0"/>
        <w:jc w:val="center"/>
        <w:textAlignment w:val="baseline"/>
        <w:rPr>
          <w:rStyle w:val="normaltextrun"/>
          <w:rFonts w:ascii="Calibri" w:eastAsiaTheme="majorEastAsia" w:hAnsi="Calibri" w:cs="Calibri"/>
          <w:b/>
          <w:bCs/>
        </w:rPr>
      </w:pPr>
      <w:r w:rsidRPr="00A3459B">
        <w:rPr>
          <w:rStyle w:val="normaltextrun"/>
          <w:rFonts w:ascii="Calibri" w:eastAsiaTheme="majorEastAsia" w:hAnsi="Calibri" w:cs="Calibri"/>
          <w:b/>
          <w:bCs/>
        </w:rPr>
        <w:t xml:space="preserve">Draft amendments to the Conservation and Management Measure </w:t>
      </w:r>
    </w:p>
    <w:p w14:paraId="67505397" w14:textId="77777777" w:rsidR="00A77040" w:rsidRPr="00A3459B" w:rsidRDefault="00A77040" w:rsidP="00A77040">
      <w:pPr>
        <w:pStyle w:val="paragraph"/>
        <w:pBdr>
          <w:bottom w:val="single" w:sz="18" w:space="1" w:color="000000"/>
        </w:pBdr>
        <w:adjustRightInd w:val="0"/>
        <w:snapToGrid w:val="0"/>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b/>
          <w:bCs/>
        </w:rPr>
        <w:t>f</w:t>
      </w:r>
      <w:r w:rsidRPr="00A3459B">
        <w:rPr>
          <w:rStyle w:val="normaltextrun"/>
          <w:rFonts w:ascii="Calibri" w:eastAsiaTheme="majorEastAsia" w:hAnsi="Calibri" w:cs="Calibri"/>
          <w:b/>
          <w:bCs/>
        </w:rPr>
        <w:t>or North Pacific Albacore (CMM 2019-03)</w:t>
      </w:r>
    </w:p>
    <w:p w14:paraId="0FA3B64E" w14:textId="1F185B95" w:rsidR="00A77040" w:rsidRPr="00847A34" w:rsidRDefault="00A77040" w:rsidP="00A77040">
      <w:pPr>
        <w:pStyle w:val="paragraph"/>
        <w:spacing w:before="0" w:beforeAutospacing="0" w:after="0" w:afterAutospacing="0"/>
        <w:jc w:val="right"/>
        <w:textAlignment w:val="baseline"/>
        <w:rPr>
          <w:rStyle w:val="normaltextrun"/>
          <w:rFonts w:ascii="Calibri" w:eastAsiaTheme="majorEastAsia" w:hAnsi="Calibri" w:cs="Calibri"/>
          <w:b/>
          <w:bCs/>
          <w:color w:val="000000" w:themeColor="text1"/>
          <w:sz w:val="22"/>
          <w:szCs w:val="22"/>
        </w:rPr>
      </w:pPr>
      <w:r w:rsidRPr="00847A34">
        <w:rPr>
          <w:rStyle w:val="normaltextrun"/>
          <w:rFonts w:ascii="Calibri" w:eastAsiaTheme="majorEastAsia" w:hAnsi="Calibri" w:cs="Calibri"/>
          <w:b/>
          <w:bCs/>
          <w:color w:val="000000" w:themeColor="text1"/>
          <w:sz w:val="22"/>
          <w:szCs w:val="22"/>
        </w:rPr>
        <w:t>WCPFC-NC22-2026</w:t>
      </w:r>
      <w:r>
        <w:rPr>
          <w:rStyle w:val="normaltextrun"/>
          <w:rFonts w:ascii="Calibri" w:eastAsiaTheme="majorEastAsia" w:hAnsi="Calibri" w:cs="Calibri"/>
          <w:b/>
          <w:bCs/>
          <w:color w:val="000000" w:themeColor="text1"/>
          <w:sz w:val="22"/>
          <w:szCs w:val="22"/>
        </w:rPr>
        <w:t>-</w:t>
      </w:r>
      <w:r w:rsidRPr="00847A34">
        <w:rPr>
          <w:rStyle w:val="normaltextrun"/>
          <w:rFonts w:ascii="Calibri" w:eastAsiaTheme="majorEastAsia" w:hAnsi="Calibri" w:cs="Calibri"/>
          <w:b/>
          <w:bCs/>
          <w:color w:val="000000" w:themeColor="text1"/>
          <w:sz w:val="22"/>
          <w:szCs w:val="22"/>
        </w:rPr>
        <w:t>DP</w:t>
      </w:r>
      <w:r>
        <w:rPr>
          <w:rStyle w:val="normaltextrun"/>
          <w:rFonts w:ascii="Calibri" w:eastAsiaTheme="majorEastAsia" w:hAnsi="Calibri" w:cs="Calibri"/>
          <w:b/>
          <w:bCs/>
          <w:color w:val="000000" w:themeColor="text1"/>
          <w:sz w:val="22"/>
          <w:szCs w:val="22"/>
        </w:rPr>
        <w:t>03_Rev0</w:t>
      </w:r>
      <w:r>
        <w:rPr>
          <w:rStyle w:val="normaltextrun"/>
          <w:rFonts w:ascii="Calibri" w:eastAsiaTheme="majorEastAsia" w:hAnsi="Calibri" w:cs="Calibri"/>
          <w:b/>
          <w:bCs/>
          <w:color w:val="000000" w:themeColor="text1"/>
          <w:sz w:val="22"/>
          <w:szCs w:val="22"/>
        </w:rPr>
        <w:t>2</w:t>
      </w:r>
    </w:p>
    <w:p w14:paraId="169577C6" w14:textId="77777777" w:rsidR="00A77040" w:rsidRPr="00847A34" w:rsidRDefault="00A77040" w:rsidP="00A77040">
      <w:pPr>
        <w:pStyle w:val="paragraph"/>
        <w:spacing w:before="0" w:beforeAutospacing="0" w:after="0" w:afterAutospacing="0"/>
        <w:jc w:val="right"/>
        <w:textAlignment w:val="baseline"/>
        <w:rPr>
          <w:rStyle w:val="normaltextrun"/>
          <w:rFonts w:ascii="Calibri" w:eastAsiaTheme="majorEastAsia" w:hAnsi="Calibri" w:cs="Calibri"/>
          <w:b/>
          <w:bCs/>
          <w:color w:val="000000" w:themeColor="text1"/>
          <w:sz w:val="22"/>
          <w:szCs w:val="22"/>
        </w:rPr>
      </w:pPr>
      <w:r>
        <w:rPr>
          <w:rStyle w:val="normaltextrun"/>
          <w:rFonts w:ascii="Calibri" w:eastAsiaTheme="majorEastAsia" w:hAnsi="Calibri" w:cs="Calibri"/>
          <w:b/>
          <w:bCs/>
          <w:color w:val="000000" w:themeColor="text1"/>
          <w:sz w:val="22"/>
          <w:szCs w:val="22"/>
        </w:rPr>
        <w:t>14 July</w:t>
      </w:r>
      <w:r w:rsidRPr="00847A34">
        <w:rPr>
          <w:rStyle w:val="normaltextrun"/>
          <w:rFonts w:ascii="Calibri" w:eastAsiaTheme="majorEastAsia" w:hAnsi="Calibri" w:cs="Calibri"/>
          <w:b/>
          <w:bCs/>
          <w:color w:val="000000" w:themeColor="text1"/>
          <w:sz w:val="22"/>
          <w:szCs w:val="22"/>
        </w:rPr>
        <w:t xml:space="preserve"> 2026</w:t>
      </w:r>
      <w:r w:rsidRPr="00847A34">
        <w:rPr>
          <w:rStyle w:val="normaltextrun"/>
          <w:rFonts w:eastAsiaTheme="majorEastAsia"/>
          <w:b/>
          <w:bCs/>
          <w:color w:val="000000" w:themeColor="text1"/>
          <w:sz w:val="22"/>
          <w:szCs w:val="22"/>
        </w:rPr>
        <w:t> </w:t>
      </w:r>
    </w:p>
    <w:p w14:paraId="7F20AB8F" w14:textId="77777777" w:rsidR="00A77040" w:rsidRPr="00847A34" w:rsidRDefault="00A77040" w:rsidP="00A77040">
      <w:pPr>
        <w:pStyle w:val="paragraph"/>
        <w:spacing w:before="0" w:beforeAutospacing="0" w:after="0" w:afterAutospacing="0"/>
        <w:jc w:val="right"/>
        <w:textAlignment w:val="baseline"/>
        <w:rPr>
          <w:rFonts w:ascii="Segoe UI" w:hAnsi="Segoe UI" w:cs="Segoe UI"/>
          <w:sz w:val="18"/>
          <w:szCs w:val="18"/>
        </w:rPr>
      </w:pPr>
      <w:r w:rsidRPr="00847A34">
        <w:rPr>
          <w:rStyle w:val="eop"/>
          <w:rFonts w:ascii="Calibri" w:eastAsiaTheme="majorEastAsia" w:hAnsi="Calibri" w:cs="Calibri"/>
        </w:rPr>
        <w:t> </w:t>
      </w:r>
    </w:p>
    <w:p w14:paraId="23629BD7"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19014992"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61701DEF"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253946FF"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21657111"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4BAF5724"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20AEE23D"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7029EFAF"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13DD0F41"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229EDBB3"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435F2683" w14:textId="77777777" w:rsidR="00A77040" w:rsidRDefault="00A77040" w:rsidP="00A77040">
      <w:pPr>
        <w:pStyle w:val="paragraph"/>
        <w:spacing w:before="0" w:beforeAutospacing="0" w:after="0" w:afterAutospacing="0"/>
        <w:jc w:val="center"/>
        <w:textAlignment w:val="baseline"/>
        <w:rPr>
          <w:rStyle w:val="normaltextrun"/>
          <w:rFonts w:ascii="Calibri" w:eastAsiaTheme="majorEastAsia" w:hAnsi="Calibri" w:cs="Calibri"/>
          <w:b/>
          <w:bCs/>
          <w:color w:val="000000" w:themeColor="text1"/>
          <w:sz w:val="22"/>
          <w:szCs w:val="22"/>
        </w:rPr>
      </w:pPr>
    </w:p>
    <w:p w14:paraId="34554A2E" w14:textId="77777777" w:rsidR="00A77040" w:rsidRDefault="00A77040" w:rsidP="00A77040">
      <w:pPr>
        <w:pStyle w:val="paragraph"/>
        <w:spacing w:before="0" w:beforeAutospacing="0" w:after="0" w:afterAutospacing="0"/>
        <w:jc w:val="center"/>
        <w:textAlignment w:val="baseline"/>
        <w:rPr>
          <w:rFonts w:ascii="Segoe UI" w:hAnsi="Segoe UI" w:cs="Segoe UI"/>
          <w:sz w:val="18"/>
          <w:szCs w:val="18"/>
        </w:rPr>
      </w:pPr>
      <w:r w:rsidRPr="00847A34">
        <w:rPr>
          <w:rStyle w:val="normaltextrun"/>
          <w:rFonts w:ascii="Calibri" w:eastAsiaTheme="majorEastAsia" w:hAnsi="Calibri" w:cs="Calibri"/>
          <w:b/>
          <w:bCs/>
          <w:color w:val="000000" w:themeColor="text1"/>
          <w:sz w:val="22"/>
          <w:szCs w:val="22"/>
        </w:rPr>
        <w:t>Submitted by Canada</w:t>
      </w:r>
      <w:r w:rsidRPr="005E3E0D">
        <w:rPr>
          <w:rStyle w:val="eop"/>
          <w:rFonts w:ascii="Calibri" w:eastAsiaTheme="majorEastAsia" w:hAnsi="Calibri" w:cs="Calibri"/>
          <w:b/>
          <w:bCs/>
          <w:color w:val="000000" w:themeColor="text1"/>
          <w:sz w:val="22"/>
          <w:szCs w:val="22"/>
        </w:rPr>
        <w:t> and Japan</w:t>
      </w:r>
    </w:p>
    <w:p w14:paraId="470B9157" w14:textId="77777777" w:rsidR="00A77040" w:rsidRDefault="00A77040" w:rsidP="00A77040">
      <w:r>
        <w:br w:type="page"/>
      </w:r>
    </w:p>
    <w:p w14:paraId="0C919A2E" w14:textId="21D38D26" w:rsidR="00A77040" w:rsidRDefault="00A77040"/>
    <w:p w14:paraId="20417444" w14:textId="77777777" w:rsidR="00F17101" w:rsidRPr="006712B6" w:rsidRDefault="00F17101" w:rsidP="00F17101">
      <w:pPr>
        <w:adjustRightInd w:val="0"/>
        <w:snapToGrid w:val="0"/>
      </w:pPr>
    </w:p>
    <w:p w14:paraId="51DF6140" w14:textId="44E47009" w:rsidR="00F17101" w:rsidRPr="006712B6" w:rsidRDefault="001B6A5C" w:rsidP="00F17101">
      <w:pPr>
        <w:adjustRightInd w:val="0"/>
        <w:snapToGrid w:val="0"/>
        <w:rPr>
          <w:b/>
          <w:bCs/>
          <w:sz w:val="32"/>
          <w:szCs w:val="32"/>
        </w:rPr>
      </w:pPr>
      <w:r w:rsidRPr="006712B6">
        <w:rPr>
          <w:rFonts w:hint="eastAsia"/>
          <w:b/>
          <w:bCs/>
          <w:sz w:val="32"/>
          <w:szCs w:val="32"/>
        </w:rPr>
        <w:t>Ou</w:t>
      </w:r>
      <w:r w:rsidR="00F17101" w:rsidRPr="006712B6">
        <w:rPr>
          <w:rFonts w:hint="eastAsia"/>
          <w:b/>
          <w:bCs/>
          <w:sz w:val="32"/>
          <w:szCs w:val="32"/>
        </w:rPr>
        <w:t>tstanding issues involved in the following document.</w:t>
      </w:r>
    </w:p>
    <w:p w14:paraId="59CC70B7" w14:textId="473A7409" w:rsidR="00F17101" w:rsidRPr="006712B6" w:rsidRDefault="00F17101" w:rsidP="00C65628">
      <w:pPr>
        <w:pStyle w:val="ListParagraph"/>
        <w:widowControl w:val="0"/>
        <w:numPr>
          <w:ilvl w:val="0"/>
          <w:numId w:val="10"/>
        </w:numPr>
        <w:adjustRightInd w:val="0"/>
        <w:snapToGrid w:val="0"/>
        <w:spacing w:after="0" w:line="240" w:lineRule="auto"/>
        <w:jc w:val="both"/>
        <w:rPr>
          <w:sz w:val="32"/>
          <w:szCs w:val="32"/>
        </w:rPr>
      </w:pPr>
      <w:r w:rsidRPr="006712B6">
        <w:rPr>
          <w:rFonts w:hint="eastAsia"/>
          <w:sz w:val="32"/>
          <w:szCs w:val="32"/>
        </w:rPr>
        <w:t xml:space="preserve">Scope of application </w:t>
      </w:r>
    </w:p>
    <w:p w14:paraId="3A1B575B" w14:textId="2F7693B8" w:rsidR="00C65628" w:rsidRPr="006712B6" w:rsidRDefault="00F17101" w:rsidP="00C65628">
      <w:pPr>
        <w:pStyle w:val="ListParagraph"/>
        <w:numPr>
          <w:ilvl w:val="0"/>
          <w:numId w:val="11"/>
        </w:numPr>
        <w:adjustRightInd w:val="0"/>
        <w:snapToGrid w:val="0"/>
        <w:rPr>
          <w:sz w:val="32"/>
          <w:szCs w:val="32"/>
        </w:rPr>
      </w:pPr>
      <w:r w:rsidRPr="006712B6">
        <w:rPr>
          <w:sz w:val="32"/>
          <w:szCs w:val="32"/>
        </w:rPr>
        <w:t>A</w:t>
      </w:r>
      <w:r w:rsidRPr="006712B6">
        <w:rPr>
          <w:rFonts w:hint="eastAsia"/>
          <w:sz w:val="32"/>
          <w:szCs w:val="32"/>
        </w:rPr>
        <w:t>rea</w:t>
      </w:r>
      <w:r w:rsidR="0088096F" w:rsidRPr="006712B6">
        <w:rPr>
          <w:sz w:val="32"/>
          <w:szCs w:val="32"/>
        </w:rPr>
        <w:t xml:space="preserve"> [north of equator, north of 20°N]</w:t>
      </w:r>
    </w:p>
    <w:p w14:paraId="4C6C4494" w14:textId="78386BFE" w:rsidR="00C65628" w:rsidRPr="006712B6" w:rsidRDefault="00C65628" w:rsidP="00C65628">
      <w:pPr>
        <w:pStyle w:val="ListParagraph"/>
        <w:numPr>
          <w:ilvl w:val="0"/>
          <w:numId w:val="11"/>
        </w:numPr>
        <w:adjustRightInd w:val="0"/>
        <w:snapToGrid w:val="0"/>
        <w:rPr>
          <w:sz w:val="32"/>
          <w:szCs w:val="32"/>
        </w:rPr>
      </w:pPr>
      <w:r w:rsidRPr="006712B6">
        <w:rPr>
          <w:rFonts w:hint="eastAsia"/>
          <w:sz w:val="32"/>
          <w:szCs w:val="32"/>
        </w:rPr>
        <w:t xml:space="preserve">Fishery (Definition of </w:t>
      </w:r>
      <w:r w:rsidR="00BA7473" w:rsidRPr="006712B6">
        <w:rPr>
          <w:sz w:val="32"/>
          <w:szCs w:val="32"/>
        </w:rPr>
        <w:t>“fishing for”</w:t>
      </w:r>
      <w:r w:rsidRPr="006712B6">
        <w:rPr>
          <w:rFonts w:hint="eastAsia"/>
          <w:sz w:val="32"/>
          <w:szCs w:val="32"/>
        </w:rPr>
        <w:t>)</w:t>
      </w:r>
      <w:r w:rsidR="0088096F" w:rsidRPr="006712B6">
        <w:rPr>
          <w:sz w:val="32"/>
          <w:szCs w:val="32"/>
        </w:rPr>
        <w:t xml:space="preserve"> [bycatch/incidental catch]</w:t>
      </w:r>
    </w:p>
    <w:p w14:paraId="484A1ED5" w14:textId="5B24ADE3" w:rsidR="00F17101" w:rsidRPr="006712B6" w:rsidRDefault="00F17101" w:rsidP="00C65628">
      <w:pPr>
        <w:pStyle w:val="ListParagraph"/>
        <w:widowControl w:val="0"/>
        <w:numPr>
          <w:ilvl w:val="0"/>
          <w:numId w:val="10"/>
        </w:numPr>
        <w:adjustRightInd w:val="0"/>
        <w:snapToGrid w:val="0"/>
        <w:spacing w:after="0" w:line="240" w:lineRule="auto"/>
        <w:jc w:val="both"/>
        <w:rPr>
          <w:sz w:val="32"/>
          <w:szCs w:val="32"/>
        </w:rPr>
      </w:pPr>
      <w:r w:rsidRPr="006712B6">
        <w:rPr>
          <w:rFonts w:hint="eastAsia"/>
          <w:sz w:val="32"/>
          <w:szCs w:val="32"/>
        </w:rPr>
        <w:t xml:space="preserve">Management matrix </w:t>
      </w:r>
    </w:p>
    <w:p w14:paraId="5E8DB2A2" w14:textId="2578A0BA" w:rsidR="00F17101" w:rsidRPr="006712B6" w:rsidRDefault="00F17101" w:rsidP="00C65628">
      <w:pPr>
        <w:pStyle w:val="ListParagraph"/>
        <w:numPr>
          <w:ilvl w:val="0"/>
          <w:numId w:val="11"/>
        </w:numPr>
        <w:adjustRightInd w:val="0"/>
        <w:snapToGrid w:val="0"/>
        <w:rPr>
          <w:sz w:val="32"/>
          <w:szCs w:val="32"/>
        </w:rPr>
      </w:pPr>
      <w:r w:rsidRPr="006712B6">
        <w:rPr>
          <w:sz w:val="32"/>
          <w:szCs w:val="32"/>
        </w:rPr>
        <w:t>C</w:t>
      </w:r>
      <w:r w:rsidRPr="006712B6">
        <w:rPr>
          <w:rFonts w:hint="eastAsia"/>
          <w:sz w:val="32"/>
          <w:szCs w:val="32"/>
        </w:rPr>
        <w:t>atch limit</w:t>
      </w:r>
      <w:r w:rsidR="00140ECC" w:rsidRPr="006712B6">
        <w:rPr>
          <w:rFonts w:hint="eastAsia"/>
          <w:sz w:val="32"/>
          <w:szCs w:val="32"/>
        </w:rPr>
        <w:t>s for all relevant fisheries</w:t>
      </w:r>
      <w:r w:rsidR="00036442" w:rsidRPr="006712B6">
        <w:rPr>
          <w:rFonts w:hint="eastAsia"/>
          <w:sz w:val="32"/>
          <w:szCs w:val="32"/>
        </w:rPr>
        <w:t xml:space="preserve"> </w:t>
      </w:r>
      <w:r w:rsidR="00446EDD" w:rsidRPr="006712B6">
        <w:rPr>
          <w:rFonts w:hint="eastAsia"/>
          <w:sz w:val="32"/>
          <w:szCs w:val="32"/>
          <w:u w:val="single"/>
        </w:rPr>
        <w:t xml:space="preserve"> </w:t>
      </w:r>
      <w:r w:rsidR="008A6FC7" w:rsidRPr="006712B6">
        <w:rPr>
          <w:sz w:val="32"/>
          <w:szCs w:val="32"/>
          <w:u w:val="single"/>
        </w:rPr>
        <w:t>vs.</w:t>
      </w:r>
    </w:p>
    <w:p w14:paraId="2E42FBCF" w14:textId="36283F75" w:rsidR="00280112" w:rsidRPr="006712B6" w:rsidRDefault="00280112" w:rsidP="00036442">
      <w:pPr>
        <w:pStyle w:val="ListParagraph"/>
        <w:adjustRightInd w:val="0"/>
        <w:snapToGrid w:val="0"/>
        <w:ind w:left="840"/>
        <w:rPr>
          <w:sz w:val="32"/>
          <w:szCs w:val="32"/>
        </w:rPr>
      </w:pPr>
      <w:r w:rsidRPr="006712B6">
        <w:rPr>
          <w:rFonts w:hint="eastAsia"/>
          <w:sz w:val="32"/>
          <w:szCs w:val="32"/>
        </w:rPr>
        <w:t>Catch limit for LL</w:t>
      </w:r>
      <w:r w:rsidR="00140ECC" w:rsidRPr="006712B6">
        <w:rPr>
          <w:rFonts w:hint="eastAsia"/>
          <w:sz w:val="32"/>
          <w:szCs w:val="32"/>
        </w:rPr>
        <w:t>/</w:t>
      </w:r>
      <w:r w:rsidRPr="006712B6">
        <w:rPr>
          <w:rFonts w:hint="eastAsia"/>
          <w:sz w:val="32"/>
          <w:szCs w:val="32"/>
        </w:rPr>
        <w:t>Effort limit</w:t>
      </w:r>
      <w:r w:rsidR="00140ECC" w:rsidRPr="006712B6">
        <w:rPr>
          <w:rFonts w:hint="eastAsia"/>
          <w:sz w:val="32"/>
          <w:szCs w:val="32"/>
        </w:rPr>
        <w:t>s</w:t>
      </w:r>
      <w:r w:rsidRPr="006712B6">
        <w:rPr>
          <w:rFonts w:hint="eastAsia"/>
          <w:sz w:val="32"/>
          <w:szCs w:val="32"/>
        </w:rPr>
        <w:t xml:space="preserve"> for S</w:t>
      </w:r>
      <w:r w:rsidR="004867F1" w:rsidRPr="006712B6">
        <w:rPr>
          <w:rFonts w:hint="eastAsia"/>
          <w:sz w:val="32"/>
          <w:szCs w:val="32"/>
        </w:rPr>
        <w:t>u</w:t>
      </w:r>
      <w:r w:rsidRPr="006712B6">
        <w:rPr>
          <w:rFonts w:hint="eastAsia"/>
          <w:sz w:val="32"/>
          <w:szCs w:val="32"/>
        </w:rPr>
        <w:t xml:space="preserve">rface </w:t>
      </w:r>
      <w:r w:rsidR="004867F1" w:rsidRPr="006712B6">
        <w:rPr>
          <w:rFonts w:hint="eastAsia"/>
          <w:sz w:val="32"/>
          <w:szCs w:val="32"/>
        </w:rPr>
        <w:t xml:space="preserve">fisheries </w:t>
      </w:r>
    </w:p>
    <w:p w14:paraId="1F3E3192" w14:textId="0B358192" w:rsidR="00140ECC" w:rsidRPr="006712B6" w:rsidRDefault="00140ECC" w:rsidP="00C65628">
      <w:pPr>
        <w:pStyle w:val="ListParagraph"/>
        <w:numPr>
          <w:ilvl w:val="0"/>
          <w:numId w:val="11"/>
        </w:numPr>
        <w:adjustRightInd w:val="0"/>
        <w:snapToGrid w:val="0"/>
        <w:rPr>
          <w:sz w:val="32"/>
          <w:szCs w:val="32"/>
        </w:rPr>
      </w:pPr>
      <w:r w:rsidRPr="006712B6">
        <w:rPr>
          <w:rFonts w:hint="eastAsia"/>
          <w:sz w:val="32"/>
          <w:szCs w:val="32"/>
        </w:rPr>
        <w:t>Base line period</w:t>
      </w:r>
      <w:r w:rsidR="002739E0" w:rsidRPr="006712B6">
        <w:rPr>
          <w:sz w:val="32"/>
          <w:szCs w:val="32"/>
        </w:rPr>
        <w:t xml:space="preserve">  [2002-2004][2003-2005]</w:t>
      </w:r>
    </w:p>
    <w:p w14:paraId="411B51DE" w14:textId="0D21DF1E" w:rsidR="009351D1" w:rsidRPr="006712B6" w:rsidRDefault="00F17101" w:rsidP="00036442">
      <w:pPr>
        <w:adjustRightInd w:val="0"/>
        <w:snapToGrid w:val="0"/>
      </w:pPr>
      <w:r w:rsidRPr="006712B6">
        <w:rPr>
          <w:rFonts w:hint="eastAsia"/>
        </w:rPr>
        <w:t xml:space="preserve"> </w:t>
      </w:r>
    </w:p>
    <w:p w14:paraId="2E1BAB68" w14:textId="77777777" w:rsidR="001B6A5C" w:rsidRPr="006712B6" w:rsidRDefault="001B6A5C" w:rsidP="00036442">
      <w:pPr>
        <w:adjustRightInd w:val="0"/>
        <w:snapToGrid w:val="0"/>
        <w:rPr>
          <w:rStyle w:val="eop"/>
          <w:rFonts w:ascii="Calibri" w:eastAsiaTheme="majorEastAsia" w:hAnsi="Calibri" w:cs="Calibri"/>
          <w:color w:val="000000"/>
          <w:lang w:eastAsia="en-US"/>
        </w:rPr>
      </w:pPr>
    </w:p>
    <w:p w14:paraId="4CF46582" w14:textId="77777777" w:rsidR="00934BA6" w:rsidRDefault="00934BA6">
      <w:pPr>
        <w:rPr>
          <w:rStyle w:val="eop"/>
          <w:rFonts w:ascii="Calibri" w:eastAsiaTheme="majorEastAsia" w:hAnsi="Calibri" w:cs="Calibri"/>
          <w:color w:val="000000"/>
          <w:lang w:eastAsia="en-US"/>
        </w:rPr>
      </w:pPr>
      <w:r>
        <w:rPr>
          <w:rStyle w:val="eop"/>
          <w:rFonts w:ascii="Calibri" w:eastAsiaTheme="majorEastAsia" w:hAnsi="Calibri" w:cs="Calibri"/>
          <w:color w:val="000000"/>
        </w:rPr>
        <w:br w:type="page"/>
      </w:r>
    </w:p>
    <w:p w14:paraId="00F59910" w14:textId="744D1A3C" w:rsidR="009120DB" w:rsidRPr="006712B6" w:rsidRDefault="009120DB" w:rsidP="009120DB">
      <w:pPr>
        <w:pStyle w:val="paragraph"/>
        <w:spacing w:before="0" w:beforeAutospacing="0" w:after="0" w:afterAutospacing="0"/>
        <w:jc w:val="center"/>
        <w:textAlignment w:val="baseline"/>
        <w:rPr>
          <w:rFonts w:ascii="Segoe UI" w:hAnsi="Segoe UI" w:cs="Segoe UI"/>
          <w:sz w:val="18"/>
          <w:szCs w:val="18"/>
        </w:rPr>
      </w:pPr>
      <w:r w:rsidRPr="00AD2529">
        <w:rPr>
          <w:rStyle w:val="wacimagecontainer"/>
          <w:rFonts w:ascii="Segoe UI" w:eastAsiaTheme="majorEastAsia" w:hAnsi="Segoe UI" w:cs="Segoe UI"/>
          <w:noProof/>
          <w:sz w:val="18"/>
          <w:szCs w:val="18"/>
        </w:rPr>
        <w:lastRenderedPageBreak/>
        <w:drawing>
          <wp:inline distT="0" distB="0" distL="0" distR="0" wp14:anchorId="0034B44D" wp14:editId="0D1D0DF9">
            <wp:extent cx="3257550" cy="1133475"/>
            <wp:effectExtent l="0" t="0" r="0" b="9525"/>
            <wp:docPr id="2071718801" name="Picture 1" descr="Picture 2009399976,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009399976,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133475"/>
                    </a:xfrm>
                    <a:prstGeom prst="rect">
                      <a:avLst/>
                    </a:prstGeom>
                    <a:noFill/>
                    <a:ln>
                      <a:noFill/>
                    </a:ln>
                  </pic:spPr>
                </pic:pic>
              </a:graphicData>
            </a:graphic>
          </wp:inline>
        </w:drawing>
      </w:r>
      <w:r w:rsidRPr="006712B6">
        <w:rPr>
          <w:rStyle w:val="eop"/>
          <w:rFonts w:ascii="Calibri" w:eastAsiaTheme="majorEastAsia" w:hAnsi="Calibri" w:cs="Calibri"/>
          <w:color w:val="000000"/>
        </w:rPr>
        <w:t> </w:t>
      </w:r>
    </w:p>
    <w:p w14:paraId="68FD98EF" w14:textId="77777777" w:rsidR="009120DB" w:rsidRPr="006712B6" w:rsidRDefault="009120DB" w:rsidP="009120DB">
      <w:pPr>
        <w:pStyle w:val="paragraph"/>
        <w:spacing w:before="0" w:beforeAutospacing="0" w:after="0" w:afterAutospacing="0"/>
        <w:jc w:val="center"/>
        <w:textAlignment w:val="baseline"/>
        <w:rPr>
          <w:rFonts w:ascii="Segoe UI" w:hAnsi="Segoe UI" w:cs="Segoe UI"/>
          <w:b/>
          <w:bCs/>
          <w:sz w:val="18"/>
          <w:szCs w:val="18"/>
        </w:rPr>
      </w:pPr>
      <w:r w:rsidRPr="006712B6">
        <w:rPr>
          <w:rStyle w:val="eop"/>
          <w:rFonts w:ascii="Calibri" w:eastAsiaTheme="majorEastAsia" w:hAnsi="Calibri" w:cs="Calibri"/>
          <w:b/>
          <w:bCs/>
          <w:color w:val="000000"/>
        </w:rPr>
        <w:t> </w:t>
      </w:r>
    </w:p>
    <w:p w14:paraId="183D78EF" w14:textId="77777777" w:rsidR="007C3857" w:rsidRPr="006712B6" w:rsidRDefault="007C3857" w:rsidP="007C3857">
      <w:pPr>
        <w:pStyle w:val="paragraph"/>
        <w:spacing w:before="0" w:beforeAutospacing="0" w:after="0" w:afterAutospacing="0"/>
        <w:jc w:val="center"/>
        <w:textAlignment w:val="baseline"/>
        <w:rPr>
          <w:rStyle w:val="normaltextrun"/>
          <w:rFonts w:ascii="Calibri" w:eastAsiaTheme="majorEastAsia" w:hAnsi="Calibri" w:cs="Calibri"/>
          <w:b/>
          <w:bCs/>
        </w:rPr>
      </w:pPr>
      <w:r w:rsidRPr="006712B6">
        <w:rPr>
          <w:rStyle w:val="normaltextrun"/>
          <w:rFonts w:ascii="Calibri" w:eastAsiaTheme="majorEastAsia" w:hAnsi="Calibri" w:cs="Calibri"/>
          <w:b/>
          <w:bCs/>
        </w:rPr>
        <w:t>NORTHERN COMMITTEE </w:t>
      </w:r>
    </w:p>
    <w:p w14:paraId="47A88CD4" w14:textId="23FE6A41" w:rsidR="009120DB" w:rsidRPr="006712B6" w:rsidRDefault="009120DB" w:rsidP="009120DB">
      <w:pPr>
        <w:pStyle w:val="paragraph"/>
        <w:spacing w:before="0" w:beforeAutospacing="0" w:after="0" w:afterAutospacing="0"/>
        <w:jc w:val="center"/>
        <w:textAlignment w:val="baseline"/>
        <w:rPr>
          <w:rFonts w:ascii="Segoe UI" w:hAnsi="Segoe UI" w:cs="Segoe UI"/>
          <w:sz w:val="18"/>
          <w:szCs w:val="18"/>
        </w:rPr>
      </w:pPr>
      <w:r w:rsidRPr="006712B6">
        <w:rPr>
          <w:rStyle w:val="normaltextrun"/>
          <w:rFonts w:ascii="Calibri" w:eastAsiaTheme="majorEastAsia" w:hAnsi="Calibri" w:cs="Calibri"/>
          <w:b/>
          <w:bCs/>
        </w:rPr>
        <w:t>Twenty-</w:t>
      </w:r>
      <w:r w:rsidR="00FA22BD" w:rsidRPr="006712B6">
        <w:rPr>
          <w:rStyle w:val="normaltextrun"/>
          <w:rFonts w:ascii="Calibri" w:eastAsiaTheme="majorEastAsia" w:hAnsi="Calibri" w:cs="Calibri"/>
          <w:b/>
          <w:bCs/>
        </w:rPr>
        <w:t>Second</w:t>
      </w:r>
      <w:r w:rsidRPr="006712B6">
        <w:rPr>
          <w:rStyle w:val="normaltextrun"/>
          <w:rFonts w:ascii="Calibri" w:eastAsiaTheme="majorEastAsia" w:hAnsi="Calibri" w:cs="Calibri"/>
          <w:b/>
          <w:bCs/>
        </w:rPr>
        <w:t xml:space="preserve"> Regular Session</w:t>
      </w:r>
      <w:r w:rsidRPr="006712B6">
        <w:rPr>
          <w:rStyle w:val="eop"/>
          <w:rFonts w:ascii="Calibri" w:eastAsiaTheme="majorEastAsia" w:hAnsi="Calibri" w:cs="Calibri"/>
        </w:rPr>
        <w:t> </w:t>
      </w:r>
    </w:p>
    <w:p w14:paraId="282F6E91" w14:textId="395FF6FA" w:rsidR="009120DB" w:rsidRPr="006712B6" w:rsidRDefault="007A0167" w:rsidP="009120DB">
      <w:pPr>
        <w:pStyle w:val="paragraph"/>
        <w:spacing w:before="0" w:beforeAutospacing="0" w:after="0" w:afterAutospacing="0"/>
        <w:jc w:val="center"/>
        <w:textAlignment w:val="baseline"/>
        <w:rPr>
          <w:rFonts w:ascii="Segoe UI" w:hAnsi="Segoe UI" w:cs="Segoe UI"/>
          <w:sz w:val="18"/>
          <w:szCs w:val="18"/>
        </w:rPr>
      </w:pPr>
      <w:r w:rsidRPr="006712B6">
        <w:rPr>
          <w:rStyle w:val="normaltextrun"/>
          <w:rFonts w:ascii="Calibri" w:eastAsiaTheme="majorEastAsia" w:hAnsi="Calibri" w:cs="Calibri"/>
        </w:rPr>
        <w:t>1</w:t>
      </w:r>
      <w:r w:rsidR="00B53EC5" w:rsidRPr="006712B6">
        <w:rPr>
          <w:rStyle w:val="normaltextrun"/>
          <w:rFonts w:ascii="Calibri" w:eastAsiaTheme="majorEastAsia" w:hAnsi="Calibri" w:cs="Calibri"/>
        </w:rPr>
        <w:t>3-14 July 2026</w:t>
      </w:r>
      <w:r w:rsidR="009120DB" w:rsidRPr="006712B6">
        <w:rPr>
          <w:rStyle w:val="eop"/>
          <w:rFonts w:ascii="Calibri" w:eastAsiaTheme="majorEastAsia" w:hAnsi="Calibri" w:cs="Calibri"/>
        </w:rPr>
        <w:t> </w:t>
      </w:r>
    </w:p>
    <w:p w14:paraId="54443B08" w14:textId="335FEA0B" w:rsidR="00557C84" w:rsidRPr="006712B6" w:rsidRDefault="00B53EC5" w:rsidP="009120DB">
      <w:pPr>
        <w:pStyle w:val="paragraph"/>
        <w:spacing w:before="0" w:beforeAutospacing="0" w:after="0" w:afterAutospacing="0"/>
        <w:jc w:val="center"/>
        <w:textAlignment w:val="baseline"/>
        <w:rPr>
          <w:rFonts w:ascii="Segoe UI" w:hAnsi="Segoe UI" w:cs="Segoe UI"/>
          <w:sz w:val="18"/>
          <w:szCs w:val="18"/>
        </w:rPr>
      </w:pPr>
      <w:r w:rsidRPr="006712B6">
        <w:rPr>
          <w:rStyle w:val="normaltextrun"/>
          <w:rFonts w:ascii="Calibri" w:eastAsiaTheme="majorEastAsia" w:hAnsi="Calibri" w:cs="Calibri"/>
        </w:rPr>
        <w:t>Nagasaki, Japan</w:t>
      </w:r>
      <w:r w:rsidR="009120DB" w:rsidRPr="006712B6">
        <w:rPr>
          <w:rStyle w:val="normaltextrun"/>
          <w:rFonts w:ascii="Calibri" w:eastAsiaTheme="majorEastAsia" w:hAnsi="Calibri" w:cs="Calibri"/>
        </w:rPr>
        <w:t xml:space="preserve"> (Hybrid)</w:t>
      </w:r>
      <w:r w:rsidR="009120DB" w:rsidRPr="006712B6">
        <w:rPr>
          <w:rStyle w:val="eop"/>
          <w:rFonts w:ascii="Calibri" w:eastAsiaTheme="majorEastAsia" w:hAnsi="Calibri" w:cs="Calibri"/>
        </w:rPr>
        <w:t> </w:t>
      </w:r>
    </w:p>
    <w:p w14:paraId="7C9D045B" w14:textId="4EE9481E" w:rsidR="00B53EC5" w:rsidRPr="006712B6" w:rsidRDefault="00B53EC5" w:rsidP="001131A3">
      <w:pPr>
        <w:pStyle w:val="paragraph"/>
        <w:spacing w:before="0" w:beforeAutospacing="0" w:after="0" w:afterAutospacing="0"/>
        <w:jc w:val="center"/>
        <w:textAlignment w:val="baseline"/>
        <w:rPr>
          <w:rStyle w:val="normaltextrun"/>
          <w:rFonts w:eastAsiaTheme="majorEastAsia"/>
          <w:b/>
          <w:bCs/>
        </w:rPr>
      </w:pPr>
    </w:p>
    <w:p w14:paraId="436D596C" w14:textId="00C6270E" w:rsidR="007A0167" w:rsidRPr="006712B6" w:rsidRDefault="00421A54" w:rsidP="007A0167">
      <w:pPr>
        <w:pStyle w:val="paragraph"/>
        <w:pBdr>
          <w:top w:val="single" w:sz="18" w:space="1" w:color="000000"/>
        </w:pBdr>
        <w:spacing w:before="0" w:beforeAutospacing="0" w:after="0" w:afterAutospacing="0"/>
        <w:jc w:val="center"/>
        <w:textAlignment w:val="baseline"/>
        <w:rPr>
          <w:rStyle w:val="normaltextrun"/>
          <w:rFonts w:eastAsiaTheme="majorEastAsia"/>
          <w:b/>
          <w:bCs/>
        </w:rPr>
      </w:pPr>
      <w:r w:rsidRPr="006712B6">
        <w:rPr>
          <w:rStyle w:val="normaltextrun"/>
          <w:rFonts w:eastAsiaTheme="majorEastAsia"/>
          <w:b/>
          <w:bCs/>
        </w:rPr>
        <w:t xml:space="preserve">Draft </w:t>
      </w:r>
      <w:r w:rsidR="00E241FE" w:rsidRPr="006712B6">
        <w:rPr>
          <w:rStyle w:val="normaltextrun"/>
          <w:rFonts w:eastAsiaTheme="majorEastAsia"/>
          <w:b/>
          <w:bCs/>
        </w:rPr>
        <w:t>amendments to the Conservation and Management Measure</w:t>
      </w:r>
      <w:r w:rsidR="007A0167" w:rsidRPr="006712B6">
        <w:rPr>
          <w:rStyle w:val="normaltextrun"/>
          <w:rFonts w:eastAsiaTheme="majorEastAsia"/>
          <w:b/>
          <w:bCs/>
        </w:rPr>
        <w:t xml:space="preserve"> </w:t>
      </w:r>
    </w:p>
    <w:p w14:paraId="550C5E99" w14:textId="18802A3A" w:rsidR="007A0167" w:rsidRPr="006712B6" w:rsidRDefault="00E241FE" w:rsidP="007A0167">
      <w:pPr>
        <w:pStyle w:val="paragraph"/>
        <w:pBdr>
          <w:bottom w:val="single" w:sz="18" w:space="1" w:color="000000"/>
        </w:pBdr>
        <w:spacing w:before="0" w:beforeAutospacing="0" w:after="0" w:afterAutospacing="0"/>
        <w:jc w:val="center"/>
        <w:textAlignment w:val="baseline"/>
        <w:rPr>
          <w:sz w:val="18"/>
          <w:szCs w:val="18"/>
        </w:rPr>
      </w:pPr>
      <w:r w:rsidRPr="006712B6">
        <w:rPr>
          <w:rStyle w:val="normaltextrun"/>
          <w:rFonts w:eastAsiaTheme="majorEastAsia"/>
          <w:b/>
          <w:bCs/>
        </w:rPr>
        <w:t>For North Pacific Albacore (CMM 2019-03)</w:t>
      </w:r>
    </w:p>
    <w:p w14:paraId="1B5BBFFA" w14:textId="6F06B471" w:rsidR="009120DB" w:rsidRPr="006712B6" w:rsidRDefault="009120DB" w:rsidP="00847A34">
      <w:pPr>
        <w:pStyle w:val="paragraph"/>
        <w:spacing w:before="0" w:beforeAutospacing="0" w:after="0" w:afterAutospacing="0"/>
        <w:jc w:val="right"/>
        <w:textAlignment w:val="baseline"/>
        <w:rPr>
          <w:rStyle w:val="normaltextrun"/>
          <w:rFonts w:ascii="Calibri" w:eastAsiaTheme="majorEastAsia" w:hAnsi="Calibri" w:cs="Calibri"/>
          <w:b/>
          <w:bCs/>
          <w:color w:val="000000" w:themeColor="text1"/>
          <w:sz w:val="22"/>
          <w:szCs w:val="22"/>
        </w:rPr>
      </w:pPr>
      <w:r w:rsidRPr="006712B6">
        <w:rPr>
          <w:rStyle w:val="normaltextrun"/>
          <w:rFonts w:ascii="Calibri" w:eastAsiaTheme="majorEastAsia" w:hAnsi="Calibri" w:cs="Calibri"/>
          <w:b/>
          <w:bCs/>
          <w:color w:val="000000" w:themeColor="text1"/>
          <w:sz w:val="22"/>
          <w:szCs w:val="22"/>
        </w:rPr>
        <w:t>WCPFC</w:t>
      </w:r>
      <w:r w:rsidR="00421A54" w:rsidRPr="006712B6">
        <w:rPr>
          <w:rStyle w:val="normaltextrun"/>
          <w:rFonts w:ascii="Calibri" w:eastAsiaTheme="majorEastAsia" w:hAnsi="Calibri" w:cs="Calibri"/>
          <w:b/>
          <w:bCs/>
          <w:color w:val="000000" w:themeColor="text1"/>
          <w:sz w:val="22"/>
          <w:szCs w:val="22"/>
        </w:rPr>
        <w:t>-NC22-2026/</w:t>
      </w:r>
      <w:r w:rsidR="00421A54" w:rsidRPr="00C30769">
        <w:rPr>
          <w:rStyle w:val="normaltextrun"/>
          <w:rFonts w:ascii="Calibri" w:eastAsiaTheme="majorEastAsia" w:hAnsi="Calibri" w:cs="Calibri"/>
          <w:b/>
          <w:bCs/>
          <w:color w:val="000000" w:themeColor="text1"/>
          <w:sz w:val="22"/>
          <w:szCs w:val="22"/>
          <w:highlight w:val="yellow"/>
        </w:rPr>
        <w:t>DP-</w:t>
      </w:r>
      <w:r w:rsidR="00C30769" w:rsidRPr="00C30769">
        <w:rPr>
          <w:rStyle w:val="normaltextrun"/>
          <w:rFonts w:ascii="Calibri" w:eastAsiaTheme="majorEastAsia" w:hAnsi="Calibri" w:cs="Calibri"/>
          <w:b/>
          <w:bCs/>
          <w:color w:val="000000" w:themeColor="text1"/>
          <w:sz w:val="22"/>
          <w:szCs w:val="22"/>
          <w:highlight w:val="yellow"/>
        </w:rPr>
        <w:t>03_REV</w:t>
      </w:r>
      <w:r w:rsidR="002C4E2C">
        <w:rPr>
          <w:rStyle w:val="normaltextrun"/>
          <w:rFonts w:ascii="Calibri" w:eastAsiaTheme="majorEastAsia" w:hAnsi="Calibri" w:cs="Calibri"/>
          <w:b/>
          <w:bCs/>
          <w:color w:val="000000" w:themeColor="text1"/>
          <w:sz w:val="22"/>
          <w:szCs w:val="22"/>
        </w:rPr>
        <w:t>2</w:t>
      </w:r>
      <w:r w:rsidRPr="006712B6">
        <w:rPr>
          <w:rStyle w:val="normaltextrun"/>
          <w:rFonts w:eastAsiaTheme="majorEastAsia"/>
          <w:b/>
          <w:bCs/>
          <w:color w:val="000000" w:themeColor="text1"/>
          <w:sz w:val="22"/>
          <w:szCs w:val="22"/>
        </w:rPr>
        <w:t> </w:t>
      </w:r>
    </w:p>
    <w:p w14:paraId="29E0A919" w14:textId="434E1FA9" w:rsidR="009120DB" w:rsidRPr="006712B6" w:rsidRDefault="001578F6" w:rsidP="00847A34">
      <w:pPr>
        <w:pStyle w:val="paragraph"/>
        <w:spacing w:before="0" w:beforeAutospacing="0" w:after="0" w:afterAutospacing="0"/>
        <w:jc w:val="right"/>
        <w:textAlignment w:val="baseline"/>
        <w:rPr>
          <w:rStyle w:val="normaltextrun"/>
          <w:rFonts w:ascii="Calibri" w:eastAsiaTheme="majorEastAsia" w:hAnsi="Calibri" w:cs="Calibri"/>
          <w:b/>
          <w:bCs/>
          <w:color w:val="000000" w:themeColor="text1"/>
          <w:sz w:val="22"/>
          <w:szCs w:val="22"/>
        </w:rPr>
      </w:pPr>
      <w:r w:rsidRPr="006712B6">
        <w:rPr>
          <w:rStyle w:val="normaltextrun"/>
          <w:rFonts w:ascii="Calibri" w:eastAsiaTheme="majorEastAsia" w:hAnsi="Calibri" w:cs="Calibri"/>
          <w:b/>
          <w:bCs/>
          <w:color w:val="000000" w:themeColor="text1"/>
          <w:sz w:val="22"/>
          <w:szCs w:val="22"/>
          <w:highlight w:val="yellow"/>
        </w:rPr>
        <w:t xml:space="preserve">July </w:t>
      </w:r>
      <w:r w:rsidR="008C2B3A" w:rsidRPr="006712B6">
        <w:rPr>
          <w:rStyle w:val="normaltextrun"/>
          <w:rFonts w:ascii="Calibri" w:eastAsiaTheme="majorEastAsia" w:hAnsi="Calibri" w:cs="Calibri"/>
          <w:b/>
          <w:bCs/>
          <w:color w:val="000000" w:themeColor="text1"/>
          <w:sz w:val="22"/>
          <w:szCs w:val="22"/>
          <w:highlight w:val="yellow"/>
        </w:rPr>
        <w:t>1</w:t>
      </w:r>
      <w:r w:rsidR="00E26DBE" w:rsidRPr="006712B6">
        <w:rPr>
          <w:rStyle w:val="normaltextrun"/>
          <w:rFonts w:ascii="Calibri" w:eastAsiaTheme="majorEastAsia" w:hAnsi="Calibri" w:cs="Calibri"/>
          <w:b/>
          <w:bCs/>
          <w:color w:val="000000" w:themeColor="text1"/>
          <w:sz w:val="22"/>
          <w:szCs w:val="22"/>
          <w:highlight w:val="yellow"/>
        </w:rPr>
        <w:t>4</w:t>
      </w:r>
      <w:r w:rsidR="008C2B3A" w:rsidRPr="006712B6">
        <w:rPr>
          <w:rStyle w:val="normaltextrun"/>
          <w:rFonts w:ascii="Calibri" w:eastAsiaTheme="majorEastAsia" w:hAnsi="Calibri" w:cs="Calibri"/>
          <w:b/>
          <w:bCs/>
          <w:color w:val="000000" w:themeColor="text1"/>
          <w:sz w:val="22"/>
          <w:szCs w:val="22"/>
          <w:highlight w:val="yellow"/>
        </w:rPr>
        <w:t xml:space="preserve">, </w:t>
      </w:r>
      <w:r w:rsidRPr="006712B6">
        <w:rPr>
          <w:rStyle w:val="normaltextrun"/>
          <w:rFonts w:ascii="Calibri" w:eastAsiaTheme="majorEastAsia" w:hAnsi="Calibri" w:cs="Calibri"/>
          <w:b/>
          <w:bCs/>
          <w:color w:val="000000" w:themeColor="text1"/>
          <w:sz w:val="22"/>
          <w:szCs w:val="22"/>
          <w:highlight w:val="yellow"/>
        </w:rPr>
        <w:t>2026</w:t>
      </w:r>
    </w:p>
    <w:p w14:paraId="2AC3DE4E" w14:textId="77777777" w:rsidR="009120DB" w:rsidRPr="006712B6" w:rsidRDefault="009120DB" w:rsidP="009120DB">
      <w:pPr>
        <w:pStyle w:val="paragraph"/>
        <w:spacing w:before="0" w:beforeAutospacing="0" w:after="0" w:afterAutospacing="0"/>
        <w:jc w:val="right"/>
        <w:textAlignment w:val="baseline"/>
        <w:rPr>
          <w:rFonts w:ascii="Segoe UI" w:hAnsi="Segoe UI" w:cs="Segoe UI"/>
          <w:sz w:val="18"/>
          <w:szCs w:val="18"/>
        </w:rPr>
      </w:pPr>
      <w:r w:rsidRPr="006712B6">
        <w:rPr>
          <w:rStyle w:val="eop"/>
          <w:rFonts w:ascii="Calibri" w:eastAsiaTheme="majorEastAsia" w:hAnsi="Calibri" w:cs="Calibri"/>
        </w:rPr>
        <w:t> </w:t>
      </w:r>
    </w:p>
    <w:p w14:paraId="6EEBA9F7" w14:textId="15DFC83A" w:rsidR="00D37785" w:rsidRPr="006712B6" w:rsidRDefault="001578F6" w:rsidP="001578F6">
      <w:pPr>
        <w:jc w:val="center"/>
        <w:rPr>
          <w:rFonts w:ascii="Times New Roman" w:eastAsia="Times New Roman" w:hAnsi="Times New Roman" w:cs="Times New Roman"/>
          <w:b/>
          <w:bCs/>
          <w:color w:val="000000"/>
          <w:u w:val="single"/>
          <w:lang w:eastAsia="en-US"/>
        </w:rPr>
      </w:pPr>
      <w:r w:rsidRPr="006712B6">
        <w:rPr>
          <w:rStyle w:val="eop"/>
          <w:rFonts w:ascii="Calibri" w:eastAsiaTheme="majorEastAsia" w:hAnsi="Calibri" w:cs="Calibri"/>
          <w:color w:val="000000" w:themeColor="text1"/>
          <w:u w:val="single"/>
        </w:rPr>
        <w:t xml:space="preserve"> Revised </w:t>
      </w:r>
      <w:r w:rsidR="006D333E">
        <w:rPr>
          <w:rStyle w:val="eop"/>
          <w:rFonts w:ascii="Calibri" w:eastAsiaTheme="majorEastAsia" w:hAnsi="Calibri" w:cs="Calibri"/>
          <w:color w:val="000000" w:themeColor="text1"/>
          <w:u w:val="single"/>
        </w:rPr>
        <w:t xml:space="preserve">draft following discussion at </w:t>
      </w:r>
      <w:commentRangeStart w:id="0"/>
      <w:r w:rsidR="006D333E">
        <w:rPr>
          <w:rStyle w:val="eop"/>
          <w:rFonts w:ascii="Calibri" w:eastAsiaTheme="majorEastAsia" w:hAnsi="Calibri" w:cs="Calibri"/>
          <w:color w:val="000000" w:themeColor="text1"/>
          <w:u w:val="single"/>
        </w:rPr>
        <w:t>NC22</w:t>
      </w:r>
      <w:commentRangeEnd w:id="0"/>
      <w:r w:rsidR="00BB28C5" w:rsidRPr="006712B6">
        <w:rPr>
          <w:rStyle w:val="CommentReference"/>
          <w:rFonts w:ascii="Times New Roman" w:eastAsia="Times New Roman" w:hAnsi="Times New Roman" w:cs="Times New Roman"/>
          <w:b/>
          <w:bCs/>
          <w:color w:val="000000"/>
          <w:sz w:val="24"/>
          <w:szCs w:val="24"/>
          <w:u w:val="single"/>
          <w:lang w:eastAsia="en-US"/>
        </w:rPr>
        <w:commentReference w:id="0"/>
      </w:r>
    </w:p>
    <w:p w14:paraId="76F2A2EC" w14:textId="77777777" w:rsidR="00557C84" w:rsidRPr="006712B6" w:rsidRDefault="00557C84" w:rsidP="00557C84">
      <w:pPr>
        <w:rPr>
          <w:rFonts w:ascii="Times New Roman" w:eastAsia="Times New Roman" w:hAnsi="Times New Roman" w:cs="Times New Roman"/>
          <w:color w:val="000000"/>
          <w:lang w:eastAsia="en-US"/>
        </w:rPr>
      </w:pPr>
    </w:p>
    <w:p w14:paraId="52DEB01B" w14:textId="7B97505B" w:rsidR="006F6B60" w:rsidRPr="006712B6" w:rsidRDefault="006F6B60" w:rsidP="001131A3">
      <w:pPr>
        <w:rPr>
          <w:rFonts w:ascii="Times New Roman" w:eastAsia="Times New Roman" w:hAnsi="Times New Roman" w:cs="Times New Roman"/>
          <w:color w:val="000000"/>
          <w:lang w:eastAsia="en-US"/>
        </w:rPr>
      </w:pPr>
      <w:r w:rsidRPr="006712B6">
        <w:rPr>
          <w:rFonts w:ascii="Times New Roman" w:eastAsia="Times New Roman" w:hAnsi="Times New Roman" w:cs="Times New Roman"/>
          <w:color w:val="000000"/>
          <w:lang w:eastAsia="en-US"/>
        </w:rPr>
        <w:t>The Western and Central Pacific Fisheries Commission (WCPFC),</w:t>
      </w:r>
    </w:p>
    <w:p w14:paraId="57363378" w14:textId="77777777" w:rsidR="001578F6" w:rsidRPr="006712B6" w:rsidRDefault="001578F6" w:rsidP="00F64733">
      <w:pPr>
        <w:shd w:val="clear" w:color="auto" w:fill="FFFFFF"/>
        <w:spacing w:after="0" w:line="240" w:lineRule="auto"/>
        <w:rPr>
          <w:rFonts w:ascii="Times New Roman" w:eastAsia="Times New Roman" w:hAnsi="Times New Roman" w:cs="Times New Roman"/>
          <w:color w:val="000000"/>
          <w:lang w:eastAsia="en-US"/>
        </w:rPr>
      </w:pPr>
    </w:p>
    <w:p w14:paraId="3C0EE778" w14:textId="21A338B3" w:rsidR="006F6B60" w:rsidRPr="006712B6" w:rsidRDefault="3CA93BC0" w:rsidP="1BC2B142">
      <w:pPr>
        <w:shd w:val="clear" w:color="auto" w:fill="FFFFFF" w:themeFill="background1"/>
        <w:spacing w:after="0" w:line="240" w:lineRule="auto"/>
        <w:rPr>
          <w:rFonts w:ascii="Times New Roman" w:eastAsia="Times New Roman" w:hAnsi="Times New Roman" w:cs="Times New Roman"/>
          <w:color w:val="000000"/>
          <w:lang w:eastAsia="en-US"/>
        </w:rPr>
      </w:pPr>
      <w:r w:rsidRPr="006712B6">
        <w:rPr>
          <w:rFonts w:ascii="Times New Roman" w:eastAsia="Times New Roman" w:hAnsi="Times New Roman" w:cs="Times New Roman"/>
          <w:i/>
          <w:iCs/>
          <w:color w:val="000000" w:themeColor="text1"/>
          <w:lang w:eastAsia="en-US"/>
        </w:rPr>
        <w:t xml:space="preserve">Observing </w:t>
      </w:r>
      <w:r w:rsidRPr="006712B6">
        <w:rPr>
          <w:rFonts w:ascii="Times New Roman" w:eastAsia="Times New Roman" w:hAnsi="Times New Roman" w:cs="Times New Roman"/>
          <w:color w:val="000000" w:themeColor="text1"/>
          <w:lang w:eastAsia="en-US"/>
        </w:rPr>
        <w:t xml:space="preserve">that </w:t>
      </w:r>
      <w:r w:rsidR="006F6B60" w:rsidRPr="006712B6">
        <w:rPr>
          <w:rFonts w:ascii="Times New Roman" w:eastAsia="Times New Roman" w:hAnsi="Times New Roman" w:cs="Times New Roman"/>
          <w:color w:val="000000" w:themeColor="text1"/>
          <w:lang w:eastAsia="en-US"/>
        </w:rPr>
        <w:t xml:space="preserve">the best scientific evidence on North Pacific albacore </w:t>
      </w:r>
      <w:r w:rsidR="0037554F" w:rsidRPr="005165D7">
        <w:rPr>
          <w:rFonts w:ascii="Times New Roman" w:eastAsia="Times New Roman" w:hAnsi="Times New Roman" w:cs="Times New Roman"/>
          <w:lang w:eastAsia="en-US"/>
        </w:rPr>
        <w:t>i</w:t>
      </w:r>
      <w:r w:rsidR="10C19233" w:rsidRPr="005165D7">
        <w:rPr>
          <w:rFonts w:ascii="Times New Roman" w:eastAsia="Times New Roman" w:hAnsi="Times New Roman" w:cs="Times New Roman"/>
          <w:lang w:eastAsia="en-US"/>
        </w:rPr>
        <w:t xml:space="preserve">s provided by </w:t>
      </w:r>
      <w:r w:rsidRPr="005165D7">
        <w:rPr>
          <w:rFonts w:ascii="Times New Roman" w:eastAsia="Times New Roman" w:hAnsi="Times New Roman" w:cs="Times New Roman"/>
          <w:lang w:eastAsia="en-US"/>
        </w:rPr>
        <w:t>the International</w:t>
      </w:r>
      <w:r w:rsidR="718A25FF" w:rsidRPr="005165D7">
        <w:rPr>
          <w:rFonts w:ascii="Times New Roman" w:eastAsia="Times New Roman" w:hAnsi="Times New Roman" w:cs="Times New Roman"/>
          <w:lang w:eastAsia="en-US"/>
        </w:rPr>
        <w:t xml:space="preserve"> </w:t>
      </w:r>
      <w:r w:rsidRPr="005165D7">
        <w:rPr>
          <w:rFonts w:ascii="Times New Roman" w:eastAsia="Times New Roman" w:hAnsi="Times New Roman" w:cs="Times New Roman"/>
          <w:lang w:eastAsia="en-US"/>
        </w:rPr>
        <w:t>Scientific Committee for Tuna and Tuna-like Species in the North Pacific Ocean</w:t>
      </w:r>
      <w:r w:rsidR="18DAD062" w:rsidRPr="005165D7">
        <w:rPr>
          <w:rFonts w:ascii="Times New Roman" w:eastAsia="Times New Roman" w:hAnsi="Times New Roman" w:cs="Times New Roman"/>
          <w:lang w:eastAsia="en-US"/>
        </w:rPr>
        <w:t xml:space="preserve"> (ISC)</w:t>
      </w:r>
      <w:r w:rsidR="41E68596" w:rsidRPr="005165D7">
        <w:rPr>
          <w:rFonts w:ascii="Times New Roman" w:eastAsia="Times New Roman" w:hAnsi="Times New Roman" w:cs="Times New Roman"/>
          <w:lang w:eastAsia="en-US"/>
        </w:rPr>
        <w:t xml:space="preserve">, as </w:t>
      </w:r>
      <w:r w:rsidR="4EE8F8AD" w:rsidRPr="005165D7">
        <w:rPr>
          <w:rFonts w:ascii="Times New Roman" w:eastAsia="Times New Roman" w:hAnsi="Times New Roman" w:cs="Times New Roman"/>
          <w:lang w:eastAsia="en-US"/>
        </w:rPr>
        <w:t xml:space="preserve">detailed in the Memorandum of Understanding between the </w:t>
      </w:r>
      <w:r w:rsidR="42C5D7DB" w:rsidRPr="005165D7">
        <w:rPr>
          <w:rFonts w:ascii="Times New Roman" w:eastAsia="Times New Roman" w:hAnsi="Times New Roman" w:cs="Times New Roman"/>
          <w:lang w:eastAsia="en-US"/>
        </w:rPr>
        <w:t>WCPFC and the ISC</w:t>
      </w:r>
      <w:r w:rsidR="7D52A973" w:rsidRPr="005165D7">
        <w:rPr>
          <w:rFonts w:ascii="Times New Roman" w:eastAsia="Times New Roman" w:hAnsi="Times New Roman" w:cs="Times New Roman"/>
          <w:lang w:eastAsia="en-US"/>
        </w:rPr>
        <w:t>;</w:t>
      </w:r>
      <w:r w:rsidR="00EB675E" w:rsidRPr="005165D7">
        <w:rPr>
          <w:rFonts w:ascii="Times New Roman" w:eastAsia="Times New Roman" w:hAnsi="Times New Roman" w:cs="Times New Roman"/>
          <w:lang w:eastAsia="en-US"/>
        </w:rPr>
        <w:t xml:space="preserve"> </w:t>
      </w:r>
    </w:p>
    <w:p w14:paraId="7E58A7E4" w14:textId="77777777" w:rsidR="000D43BD" w:rsidRPr="006712B6" w:rsidRDefault="000D43BD" w:rsidP="00CC691F">
      <w:pPr>
        <w:shd w:val="clear" w:color="auto" w:fill="FFFFFF"/>
        <w:spacing w:after="0" w:line="240" w:lineRule="auto"/>
        <w:rPr>
          <w:rFonts w:ascii="Times New Roman" w:eastAsia="Times New Roman" w:hAnsi="Times New Roman" w:cs="Times New Roman"/>
          <w:color w:val="000000"/>
          <w:lang w:eastAsia="en-US"/>
        </w:rPr>
      </w:pPr>
    </w:p>
    <w:p w14:paraId="369302C9" w14:textId="2322707C" w:rsidR="00C240F5" w:rsidRPr="005165D7" w:rsidRDefault="00C240F5" w:rsidP="4080D718">
      <w:pPr>
        <w:shd w:val="clear" w:color="auto" w:fill="FFFFFF" w:themeFill="background1"/>
        <w:spacing w:after="0" w:line="240" w:lineRule="auto"/>
        <w:rPr>
          <w:rFonts w:ascii="Times New Roman" w:eastAsia="Times New Roman" w:hAnsi="Times New Roman" w:cs="Times New Roman"/>
          <w:lang w:eastAsia="en-US"/>
        </w:rPr>
      </w:pPr>
      <w:r w:rsidRPr="005165D7">
        <w:rPr>
          <w:rFonts w:ascii="Times New Roman" w:eastAsia="Times New Roman" w:hAnsi="Times New Roman" w:cs="Times New Roman"/>
          <w:i/>
          <w:iCs/>
          <w:lang w:eastAsia="en-US"/>
        </w:rPr>
        <w:t>Acknowledging</w:t>
      </w:r>
      <w:r w:rsidRPr="005165D7">
        <w:rPr>
          <w:rFonts w:ascii="Times New Roman" w:eastAsia="Times New Roman" w:hAnsi="Times New Roman" w:cs="Times New Roman"/>
          <w:lang w:eastAsia="en-US"/>
        </w:rPr>
        <w:t xml:space="preserve"> that the </w:t>
      </w:r>
      <w:r w:rsidR="75A9E808" w:rsidRPr="005165D7">
        <w:rPr>
          <w:rFonts w:ascii="Times New Roman" w:eastAsia="Times New Roman" w:hAnsi="Times New Roman" w:cs="Times New Roman"/>
          <w:lang w:eastAsia="en-US"/>
        </w:rPr>
        <w:t>WCPFC</w:t>
      </w:r>
      <w:r w:rsidRPr="005165D7">
        <w:rPr>
          <w:rFonts w:ascii="Times New Roman" w:eastAsia="Times New Roman" w:hAnsi="Times New Roman" w:cs="Times New Roman"/>
          <w:lang w:eastAsia="en-US"/>
        </w:rPr>
        <w:t xml:space="preserve"> has adopted </w:t>
      </w:r>
      <w:hyperlink r:id="rId15">
        <w:r w:rsidRPr="005165D7">
          <w:rPr>
            <w:rStyle w:val="Hyperlink"/>
            <w:rFonts w:ascii="Times New Roman" w:eastAsia="Times New Roman" w:hAnsi="Times New Roman" w:cs="Times New Roman"/>
            <w:color w:val="auto"/>
            <w:lang w:eastAsia="en-US"/>
          </w:rPr>
          <w:t>CMM 2022-03</w:t>
        </w:r>
      </w:hyperlink>
      <w:r w:rsidRPr="005165D7">
        <w:rPr>
          <w:rFonts w:ascii="Times New Roman" w:eastAsia="Times New Roman" w:hAnsi="Times New Roman" w:cs="Times New Roman"/>
          <w:lang w:eastAsia="en-US"/>
        </w:rPr>
        <w:t xml:space="preserve"> on Establishing a Harvest</w:t>
      </w:r>
    </w:p>
    <w:p w14:paraId="023731BD" w14:textId="46F7D312" w:rsidR="00C240F5" w:rsidRPr="006712B6" w:rsidRDefault="78FABA13" w:rsidP="49035F06">
      <w:pPr>
        <w:shd w:val="clear" w:color="auto" w:fill="FFFFFF" w:themeFill="background1"/>
        <w:spacing w:after="0" w:line="240" w:lineRule="auto"/>
        <w:rPr>
          <w:rFonts w:ascii="Times New Roman" w:eastAsia="Times New Roman" w:hAnsi="Times New Roman" w:cs="Times New Roman"/>
          <w:color w:val="4EA72E" w:themeColor="accent6"/>
          <w:lang w:eastAsia="en-US"/>
        </w:rPr>
      </w:pPr>
      <w:r w:rsidRPr="005165D7">
        <w:rPr>
          <w:rFonts w:ascii="Times New Roman" w:eastAsia="Times New Roman" w:hAnsi="Times New Roman" w:cs="Times New Roman"/>
          <w:lang w:eastAsia="en-US"/>
        </w:rPr>
        <w:t>Strategy for Key Fisheries and Stocks in the Western and Central Pacific Ocean and that the Commission has adopted a Harvest Strategy for the North Pacific Albacore Fishery (</w:t>
      </w:r>
      <w:hyperlink r:id="rId16" w:history="1">
        <w:r w:rsidRPr="005165D7">
          <w:rPr>
            <w:rStyle w:val="Hyperlink"/>
            <w:rFonts w:ascii="Times New Roman" w:eastAsia="Times New Roman" w:hAnsi="Times New Roman" w:cs="Times New Roman"/>
            <w:color w:val="auto"/>
            <w:lang w:eastAsia="en-US"/>
          </w:rPr>
          <w:t>HS 202</w:t>
        </w:r>
        <w:r w:rsidR="2D14533C" w:rsidRPr="005165D7">
          <w:rPr>
            <w:rStyle w:val="Hyperlink"/>
            <w:rFonts w:ascii="Times New Roman" w:eastAsia="Times New Roman" w:hAnsi="Times New Roman" w:cs="Times New Roman"/>
            <w:color w:val="auto"/>
            <w:lang w:eastAsia="en-US"/>
          </w:rPr>
          <w:t>3</w:t>
        </w:r>
        <w:r w:rsidRPr="005165D7">
          <w:rPr>
            <w:rStyle w:val="Hyperlink"/>
            <w:rFonts w:ascii="Times New Roman" w:eastAsia="Times New Roman" w:hAnsi="Times New Roman" w:cs="Times New Roman"/>
            <w:color w:val="auto"/>
            <w:lang w:eastAsia="en-US"/>
          </w:rPr>
          <w:t>-</w:t>
        </w:r>
        <w:r w:rsidR="13FD172A" w:rsidRPr="005165D7">
          <w:rPr>
            <w:rStyle w:val="Hyperlink"/>
            <w:rFonts w:ascii="Times New Roman" w:eastAsia="Times New Roman" w:hAnsi="Times New Roman" w:cs="Times New Roman"/>
            <w:color w:val="auto"/>
            <w:lang w:eastAsia="en-US"/>
          </w:rPr>
          <w:t>01</w:t>
        </w:r>
      </w:hyperlink>
      <w:r w:rsidRPr="005165D7">
        <w:rPr>
          <w:rFonts w:ascii="Times New Roman" w:eastAsia="Times New Roman" w:hAnsi="Times New Roman" w:cs="Times New Roman"/>
          <w:lang w:eastAsia="en-US"/>
        </w:rPr>
        <w:t>);</w:t>
      </w:r>
      <w:r w:rsidRPr="006712B6">
        <w:rPr>
          <w:rFonts w:ascii="Times New Roman" w:eastAsia="Times New Roman" w:hAnsi="Times New Roman" w:cs="Times New Roman"/>
          <w:color w:val="4EA72E" w:themeColor="accent6"/>
          <w:lang w:eastAsia="en-US"/>
        </w:rPr>
        <w:t xml:space="preserve"> </w:t>
      </w:r>
    </w:p>
    <w:p w14:paraId="06E2F9E4" w14:textId="497AB761" w:rsidR="006F6B60" w:rsidRPr="005165D7" w:rsidRDefault="006F6B60" w:rsidP="4080D718">
      <w:pPr>
        <w:shd w:val="clear" w:color="auto" w:fill="FFFFFF" w:themeFill="background1"/>
        <w:spacing w:after="0" w:line="240" w:lineRule="auto"/>
        <w:rPr>
          <w:rFonts w:ascii="Times New Roman" w:eastAsia="Times New Roman" w:hAnsi="Times New Roman" w:cs="Times New Roman"/>
          <w:lang w:eastAsia="en-US"/>
        </w:rPr>
      </w:pPr>
      <w:r w:rsidRPr="005165D7">
        <w:br/>
      </w:r>
      <w:r w:rsidRPr="005165D7">
        <w:rPr>
          <w:rFonts w:ascii="Times New Roman" w:eastAsia="Times New Roman" w:hAnsi="Times New Roman" w:cs="Times New Roman"/>
          <w:i/>
          <w:iCs/>
          <w:lang w:eastAsia="en-US"/>
        </w:rPr>
        <w:t>Recalling further</w:t>
      </w:r>
      <w:r w:rsidRPr="005165D7">
        <w:rPr>
          <w:rFonts w:ascii="Times New Roman" w:eastAsia="Times New Roman" w:hAnsi="Times New Roman" w:cs="Times New Roman"/>
          <w:lang w:eastAsia="en-US"/>
        </w:rPr>
        <w:t xml:space="preserve"> Article 22(4) of the WCPFC Convention that provides for cooperation with</w:t>
      </w:r>
      <w:r w:rsidR="009B26C9" w:rsidRPr="005165D7">
        <w:rPr>
          <w:rFonts w:ascii="Times New Roman" w:eastAsia="Times New Roman" w:hAnsi="Times New Roman" w:cs="Times New Roman"/>
          <w:lang w:eastAsia="en-US"/>
        </w:rPr>
        <w:t xml:space="preserve"> </w:t>
      </w:r>
      <w:r w:rsidRPr="005165D7">
        <w:rPr>
          <w:rFonts w:ascii="Times New Roman" w:eastAsia="Times New Roman" w:hAnsi="Times New Roman" w:cs="Times New Roman"/>
          <w:lang w:eastAsia="en-US"/>
        </w:rPr>
        <w:t xml:space="preserve">the </w:t>
      </w:r>
      <w:r w:rsidR="30E9C629" w:rsidRPr="005165D7">
        <w:rPr>
          <w:rFonts w:ascii="Times New Roman" w:eastAsia="Times New Roman" w:hAnsi="Times New Roman" w:cs="Times New Roman"/>
          <w:lang w:eastAsia="en-US"/>
        </w:rPr>
        <w:t>Inter-American Tropical Tuna Commission (</w:t>
      </w:r>
      <w:r w:rsidRPr="005165D7">
        <w:rPr>
          <w:rFonts w:ascii="Times New Roman" w:eastAsia="Times New Roman" w:hAnsi="Times New Roman" w:cs="Times New Roman"/>
          <w:lang w:eastAsia="en-US"/>
        </w:rPr>
        <w:t>IATTC</w:t>
      </w:r>
      <w:r w:rsidR="09CD9A95" w:rsidRPr="005165D7">
        <w:rPr>
          <w:rFonts w:ascii="Times New Roman" w:eastAsia="Times New Roman" w:hAnsi="Times New Roman" w:cs="Times New Roman"/>
          <w:lang w:eastAsia="en-US"/>
        </w:rPr>
        <w:t>)</w:t>
      </w:r>
      <w:r w:rsidRPr="005165D7">
        <w:rPr>
          <w:rFonts w:ascii="Times New Roman" w:eastAsia="Times New Roman" w:hAnsi="Times New Roman" w:cs="Times New Roman"/>
          <w:lang w:eastAsia="en-US"/>
        </w:rPr>
        <w:t xml:space="preserve"> regarding fish stocks that occur in the Convention Areas of both organizations</w:t>
      </w:r>
      <w:r w:rsidR="005D5B93" w:rsidRPr="005165D7">
        <w:rPr>
          <w:rFonts w:ascii="Times New Roman" w:eastAsia="Times New Roman" w:hAnsi="Times New Roman" w:cs="Times New Roman"/>
          <w:lang w:eastAsia="en-US"/>
        </w:rPr>
        <w:t>;</w:t>
      </w:r>
      <w:r w:rsidR="009B26C9" w:rsidRPr="005165D7">
        <w:rPr>
          <w:rFonts w:ascii="Times New Roman" w:eastAsia="Times New Roman" w:hAnsi="Times New Roman" w:cs="Times New Roman"/>
          <w:lang w:eastAsia="en-US"/>
        </w:rPr>
        <w:t xml:space="preserve"> </w:t>
      </w:r>
      <w:r w:rsidRPr="005165D7">
        <w:rPr>
          <w:rFonts w:ascii="Times New Roman" w:eastAsia="Times New Roman" w:hAnsi="Times New Roman" w:cs="Times New Roman"/>
          <w:lang w:eastAsia="en-US"/>
        </w:rPr>
        <w:t>and</w:t>
      </w:r>
      <w:r w:rsidR="005D5B93" w:rsidRPr="005165D7">
        <w:rPr>
          <w:rFonts w:ascii="Times New Roman" w:eastAsia="Times New Roman" w:hAnsi="Times New Roman" w:cs="Times New Roman"/>
          <w:lang w:eastAsia="en-US"/>
        </w:rPr>
        <w:t>,</w:t>
      </w:r>
    </w:p>
    <w:p w14:paraId="33C6EA5C" w14:textId="59E921E0" w:rsidR="006F6B60" w:rsidRPr="005165D7" w:rsidRDefault="006F6B60" w:rsidP="4080D718">
      <w:pPr>
        <w:shd w:val="clear" w:color="auto" w:fill="FFFFFF" w:themeFill="background1"/>
        <w:spacing w:after="0" w:line="240" w:lineRule="auto"/>
        <w:rPr>
          <w:rFonts w:ascii="Times New Roman" w:eastAsia="Times New Roman" w:hAnsi="Times New Roman" w:cs="Times New Roman"/>
          <w:lang w:eastAsia="en-US"/>
        </w:rPr>
      </w:pPr>
      <w:r w:rsidRPr="006712B6">
        <w:br/>
      </w:r>
      <w:r w:rsidRPr="006712B6">
        <w:rPr>
          <w:rFonts w:ascii="Times New Roman" w:eastAsia="Times New Roman" w:hAnsi="Times New Roman" w:cs="Times New Roman"/>
          <w:i/>
          <w:iCs/>
          <w:color w:val="000000" w:themeColor="text1"/>
          <w:lang w:eastAsia="en-US"/>
        </w:rPr>
        <w:t>Recognizing</w:t>
      </w:r>
      <w:r w:rsidRPr="006712B6">
        <w:rPr>
          <w:rFonts w:ascii="Times New Roman" w:eastAsia="Times New Roman" w:hAnsi="Times New Roman" w:cs="Times New Roman"/>
          <w:color w:val="000000" w:themeColor="text1"/>
          <w:lang w:eastAsia="en-US"/>
        </w:rPr>
        <w:t xml:space="preserve"> that the IATTC </w:t>
      </w:r>
      <w:r w:rsidRPr="005165D7">
        <w:rPr>
          <w:rFonts w:ascii="Times New Roman" w:eastAsia="Times New Roman" w:hAnsi="Times New Roman" w:cs="Times New Roman"/>
          <w:lang w:eastAsia="en-US"/>
        </w:rPr>
        <w:t>adopted</w:t>
      </w:r>
      <w:r w:rsidR="00EB675E" w:rsidRPr="005165D7">
        <w:rPr>
          <w:rFonts w:ascii="Times New Roman" w:eastAsia="Times New Roman" w:hAnsi="Times New Roman" w:cs="Times New Roman"/>
          <w:lang w:eastAsia="en-US"/>
        </w:rPr>
        <w:t xml:space="preserve"> </w:t>
      </w:r>
      <w:r w:rsidR="00935E16" w:rsidRPr="005165D7">
        <w:rPr>
          <w:rFonts w:ascii="Times New Roman" w:eastAsia="Times New Roman" w:hAnsi="Times New Roman" w:cs="Times New Roman"/>
          <w:lang w:eastAsia="en-US"/>
        </w:rPr>
        <w:t>R</w:t>
      </w:r>
      <w:r w:rsidR="008F408B" w:rsidRPr="005165D7">
        <w:rPr>
          <w:rFonts w:ascii="Times New Roman" w:eastAsia="Times New Roman" w:hAnsi="Times New Roman" w:cs="Times New Roman"/>
          <w:lang w:eastAsia="en-US"/>
        </w:rPr>
        <w:t>esolution</w:t>
      </w:r>
      <w:r w:rsidR="00935E16" w:rsidRPr="005165D7">
        <w:rPr>
          <w:rFonts w:ascii="Times New Roman" w:eastAsia="Times New Roman" w:hAnsi="Times New Roman" w:cs="Times New Roman"/>
          <w:lang w:eastAsia="en-US"/>
        </w:rPr>
        <w:t xml:space="preserve"> C-23-02</w:t>
      </w:r>
      <w:r w:rsidR="00B600C4" w:rsidRPr="005165D7">
        <w:rPr>
          <w:rFonts w:ascii="Times New Roman" w:eastAsia="Times New Roman" w:hAnsi="Times New Roman" w:cs="Times New Roman"/>
          <w:lang w:eastAsia="en-US"/>
        </w:rPr>
        <w:t xml:space="preserve">, </w:t>
      </w:r>
      <w:r w:rsidR="00CD3E13" w:rsidRPr="005165D7">
        <w:rPr>
          <w:rFonts w:ascii="Times New Roman" w:eastAsia="Times New Roman" w:hAnsi="Times New Roman" w:cs="Times New Roman"/>
          <w:lang w:eastAsia="en-US"/>
        </w:rPr>
        <w:t>A</w:t>
      </w:r>
      <w:r w:rsidR="00B600C4" w:rsidRPr="005165D7">
        <w:rPr>
          <w:rFonts w:ascii="Times New Roman" w:eastAsia="Times New Roman" w:hAnsi="Times New Roman" w:cs="Times New Roman"/>
          <w:lang w:eastAsia="en-US"/>
        </w:rPr>
        <w:t xml:space="preserve">mendment to </w:t>
      </w:r>
      <w:r w:rsidR="00CD3E13" w:rsidRPr="005165D7">
        <w:rPr>
          <w:rFonts w:ascii="Times New Roman" w:eastAsia="Times New Roman" w:hAnsi="Times New Roman" w:cs="Times New Roman"/>
          <w:lang w:eastAsia="en-US"/>
        </w:rPr>
        <w:t>H</w:t>
      </w:r>
      <w:r w:rsidR="00B600C4" w:rsidRPr="005165D7">
        <w:rPr>
          <w:rFonts w:ascii="Times New Roman" w:eastAsia="Times New Roman" w:hAnsi="Times New Roman" w:cs="Times New Roman"/>
          <w:lang w:eastAsia="en-US"/>
        </w:rPr>
        <w:t xml:space="preserve">arvest </w:t>
      </w:r>
      <w:r w:rsidR="00CD3E13" w:rsidRPr="005165D7">
        <w:rPr>
          <w:rFonts w:ascii="Times New Roman" w:eastAsia="Times New Roman" w:hAnsi="Times New Roman" w:cs="Times New Roman"/>
          <w:lang w:eastAsia="en-US"/>
        </w:rPr>
        <w:t>S</w:t>
      </w:r>
      <w:r w:rsidR="00B600C4" w:rsidRPr="005165D7">
        <w:rPr>
          <w:rFonts w:ascii="Times New Roman" w:eastAsia="Times New Roman" w:hAnsi="Times New Roman" w:cs="Times New Roman"/>
          <w:lang w:eastAsia="en-US"/>
        </w:rPr>
        <w:t xml:space="preserve">trategy for </w:t>
      </w:r>
      <w:r w:rsidR="00CD3E13" w:rsidRPr="005165D7">
        <w:rPr>
          <w:rFonts w:ascii="Times New Roman" w:eastAsia="Times New Roman" w:hAnsi="Times New Roman" w:cs="Times New Roman"/>
          <w:lang w:eastAsia="en-US"/>
        </w:rPr>
        <w:t>N</w:t>
      </w:r>
      <w:r w:rsidR="00B600C4" w:rsidRPr="005165D7">
        <w:rPr>
          <w:rFonts w:ascii="Times New Roman" w:eastAsia="Times New Roman" w:hAnsi="Times New Roman" w:cs="Times New Roman"/>
          <w:lang w:eastAsia="en-US"/>
        </w:rPr>
        <w:t xml:space="preserve">orth Pacific </w:t>
      </w:r>
      <w:r w:rsidR="00CD3E13" w:rsidRPr="005165D7">
        <w:rPr>
          <w:rFonts w:ascii="Times New Roman" w:eastAsia="Times New Roman" w:hAnsi="Times New Roman" w:cs="Times New Roman"/>
          <w:lang w:eastAsia="en-US"/>
        </w:rPr>
        <w:t>A</w:t>
      </w:r>
      <w:r w:rsidR="00B600C4" w:rsidRPr="005165D7">
        <w:rPr>
          <w:rFonts w:ascii="Times New Roman" w:eastAsia="Times New Roman" w:hAnsi="Times New Roman" w:cs="Times New Roman"/>
          <w:lang w:eastAsia="en-US"/>
        </w:rPr>
        <w:t xml:space="preserve">lbacore in the </w:t>
      </w:r>
      <w:r w:rsidR="00CD3E13" w:rsidRPr="005165D7">
        <w:rPr>
          <w:rFonts w:ascii="Times New Roman" w:eastAsia="Times New Roman" w:hAnsi="Times New Roman" w:cs="Times New Roman"/>
          <w:lang w:eastAsia="en-US"/>
        </w:rPr>
        <w:t>E</w:t>
      </w:r>
      <w:r w:rsidR="00B600C4" w:rsidRPr="005165D7">
        <w:rPr>
          <w:rFonts w:ascii="Times New Roman" w:eastAsia="Times New Roman" w:hAnsi="Times New Roman" w:cs="Times New Roman"/>
          <w:lang w:eastAsia="en-US"/>
        </w:rPr>
        <w:t>astern Pacific Ocean, at its</w:t>
      </w:r>
      <w:r w:rsidR="008F408B" w:rsidRPr="005165D7">
        <w:rPr>
          <w:rFonts w:ascii="Times New Roman" w:eastAsia="Times New Roman" w:hAnsi="Times New Roman" w:cs="Times New Roman"/>
          <w:lang w:eastAsia="en-US"/>
        </w:rPr>
        <w:t xml:space="preserve"> </w:t>
      </w:r>
      <w:r w:rsidR="006F5976" w:rsidRPr="005165D7">
        <w:rPr>
          <w:rFonts w:ascii="Times New Roman" w:eastAsia="Times New Roman" w:hAnsi="Times New Roman" w:cs="Times New Roman"/>
          <w:lang w:eastAsia="en-US"/>
        </w:rPr>
        <w:t>101st meeting</w:t>
      </w:r>
      <w:r w:rsidRPr="005165D7">
        <w:rPr>
          <w:rFonts w:ascii="Times New Roman" w:eastAsia="Times New Roman" w:hAnsi="Times New Roman" w:cs="Times New Roman"/>
          <w:lang w:eastAsia="en-US"/>
        </w:rPr>
        <w:t>;</w:t>
      </w:r>
    </w:p>
    <w:p w14:paraId="36E8F024" w14:textId="77777777" w:rsidR="00536088" w:rsidRPr="006712B6" w:rsidRDefault="00536088" w:rsidP="490CA227">
      <w:pPr>
        <w:shd w:val="clear" w:color="auto" w:fill="FFFFFF" w:themeFill="background1"/>
        <w:spacing w:after="0" w:line="240" w:lineRule="auto"/>
        <w:rPr>
          <w:rFonts w:ascii="Times New Roman" w:eastAsia="Times New Roman" w:hAnsi="Times New Roman" w:cs="Times New Roman"/>
          <w:color w:val="000000" w:themeColor="text1"/>
          <w:lang w:eastAsia="en-US"/>
        </w:rPr>
      </w:pPr>
    </w:p>
    <w:p w14:paraId="7D310C2D" w14:textId="4C0CF2AA" w:rsidR="006F6B60" w:rsidRPr="006712B6" w:rsidRDefault="006F6B60" w:rsidP="490CA227">
      <w:pPr>
        <w:shd w:val="clear" w:color="auto" w:fill="FFFFFF" w:themeFill="background1"/>
        <w:spacing w:after="0" w:line="240" w:lineRule="auto"/>
        <w:rPr>
          <w:rFonts w:ascii="Times New Roman" w:eastAsia="Times New Roman" w:hAnsi="Times New Roman" w:cs="Times New Roman"/>
          <w:color w:val="000000" w:themeColor="text1"/>
          <w:lang w:eastAsia="en-US"/>
        </w:rPr>
      </w:pPr>
      <w:r w:rsidRPr="006712B6">
        <w:rPr>
          <w:rFonts w:ascii="Times New Roman" w:eastAsia="Times New Roman" w:hAnsi="Times New Roman" w:cs="Times New Roman"/>
          <w:color w:val="000000" w:themeColor="text1"/>
          <w:lang w:eastAsia="en-US"/>
        </w:rPr>
        <w:t>Adopts, in accordance with Article 10 of the WCPFC Convention that:</w:t>
      </w:r>
    </w:p>
    <w:p w14:paraId="792AFD18" w14:textId="77777777" w:rsidR="001578F6" w:rsidRPr="006712B6" w:rsidRDefault="001578F6" w:rsidP="490CA227">
      <w:pPr>
        <w:shd w:val="clear" w:color="auto" w:fill="FFFFFF" w:themeFill="background1"/>
        <w:spacing w:after="0" w:line="240" w:lineRule="auto"/>
        <w:rPr>
          <w:rFonts w:ascii="Times New Roman" w:eastAsia="Times New Roman" w:hAnsi="Times New Roman" w:cs="Times New Roman"/>
          <w:color w:val="000000"/>
          <w:lang w:eastAsia="en-US"/>
        </w:rPr>
      </w:pPr>
    </w:p>
    <w:p w14:paraId="77043A70" w14:textId="3F541944" w:rsidR="00661D84" w:rsidRPr="006D333E" w:rsidRDefault="00D5111A" w:rsidP="00661D84">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X</w:t>
      </w:r>
      <w:r w:rsidR="00A45400" w:rsidRPr="006D333E">
        <w:rPr>
          <w:rFonts w:ascii="Times New Roman" w:eastAsia="Times New Roman" w:hAnsi="Times New Roman" w:cs="Times New Roman"/>
          <w:lang w:eastAsia="en-US"/>
        </w:rPr>
        <w:t xml:space="preserve">. </w:t>
      </w:r>
      <w:r w:rsidR="780D0452" w:rsidRPr="006D333E">
        <w:rPr>
          <w:rFonts w:ascii="Times New Roman" w:eastAsia="Times New Roman" w:hAnsi="Times New Roman" w:cs="Times New Roman"/>
          <w:lang w:eastAsia="en-US"/>
        </w:rPr>
        <w:t xml:space="preserve">This Measure applies to all areas </w:t>
      </w:r>
      <w:r w:rsidR="00D42B0E" w:rsidRPr="006D333E">
        <w:rPr>
          <w:rFonts w:ascii="Times New Roman" w:eastAsia="Times New Roman" w:hAnsi="Times New Roman" w:cs="Times New Roman"/>
          <w:lang w:eastAsia="en-US"/>
        </w:rPr>
        <w:t>[</w:t>
      </w:r>
      <w:r w:rsidR="780D0452" w:rsidRPr="006D333E">
        <w:rPr>
          <w:rFonts w:ascii="Times New Roman" w:eastAsia="Times New Roman" w:hAnsi="Times New Roman" w:cs="Times New Roman"/>
          <w:lang w:eastAsia="en-US"/>
        </w:rPr>
        <w:t>of high seas and all EEZs</w:t>
      </w:r>
      <w:r w:rsidR="00D42B0E" w:rsidRPr="006D333E">
        <w:rPr>
          <w:rFonts w:ascii="Times New Roman" w:eastAsia="Times New Roman" w:hAnsi="Times New Roman" w:cs="Times New Roman"/>
          <w:lang w:eastAsia="en-US"/>
        </w:rPr>
        <w:t>]</w:t>
      </w:r>
      <w:r w:rsidR="780D0452" w:rsidRPr="006D333E">
        <w:rPr>
          <w:rFonts w:ascii="Times New Roman" w:eastAsia="Times New Roman" w:hAnsi="Times New Roman" w:cs="Times New Roman"/>
          <w:lang w:eastAsia="en-US"/>
        </w:rPr>
        <w:t xml:space="preserve"> in the Convention Area</w:t>
      </w:r>
      <w:r w:rsidR="43F25723" w:rsidRPr="006D333E">
        <w:rPr>
          <w:rFonts w:ascii="Times New Roman" w:eastAsia="Times New Roman" w:hAnsi="Times New Roman" w:cs="Times New Roman"/>
          <w:lang w:eastAsia="en-US"/>
        </w:rPr>
        <w:t xml:space="preserve"> north of the equator</w:t>
      </w:r>
      <w:r w:rsidR="780D0452" w:rsidRPr="006D333E">
        <w:rPr>
          <w:rFonts w:ascii="Times New Roman" w:eastAsia="Times New Roman" w:hAnsi="Times New Roman" w:cs="Times New Roman"/>
          <w:lang w:eastAsia="en-US"/>
        </w:rPr>
        <w:t>.</w:t>
      </w:r>
      <w:r w:rsidR="00661D84" w:rsidRPr="006D333E">
        <w:rPr>
          <w:rFonts w:ascii="Aptos" w:hAnsi="Aptos"/>
        </w:rPr>
        <w:t xml:space="preserve"> </w:t>
      </w:r>
    </w:p>
    <w:p w14:paraId="16A47652" w14:textId="6FFDCF3D" w:rsidR="005A517A" w:rsidRPr="006D333E" w:rsidRDefault="00661D84" w:rsidP="00661D84">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w:t>
      </w:r>
    </w:p>
    <w:p w14:paraId="4E491A47" w14:textId="2624779A" w:rsidR="001A6081" w:rsidRPr="006D333E" w:rsidRDefault="00D5111A" w:rsidP="4080D718">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lastRenderedPageBreak/>
        <w:t>XX</w:t>
      </w:r>
      <w:r w:rsidR="00A45400" w:rsidRPr="006D333E">
        <w:rPr>
          <w:rFonts w:ascii="Times New Roman" w:eastAsia="Times New Roman" w:hAnsi="Times New Roman" w:cs="Times New Roman"/>
          <w:lang w:eastAsia="en-US"/>
        </w:rPr>
        <w:t xml:space="preserve">. </w:t>
      </w:r>
      <w:r w:rsidR="151AA637" w:rsidRPr="006D333E">
        <w:rPr>
          <w:rFonts w:ascii="Times New Roman" w:eastAsia="Times New Roman" w:hAnsi="Times New Roman" w:cs="Times New Roman"/>
          <w:lang w:eastAsia="en-US"/>
        </w:rPr>
        <w:t xml:space="preserve">The </w:t>
      </w:r>
      <w:r w:rsidR="00821FFE" w:rsidRPr="006D333E">
        <w:rPr>
          <w:rFonts w:ascii="Times New Roman" w:eastAsia="Times New Roman" w:hAnsi="Times New Roman" w:cs="Times New Roman"/>
          <w:lang w:eastAsia="en-US"/>
        </w:rPr>
        <w:t xml:space="preserve">Measure implements components of </w:t>
      </w:r>
      <w:r w:rsidR="151AA637" w:rsidRPr="006D333E">
        <w:rPr>
          <w:rFonts w:ascii="Times New Roman" w:eastAsia="Times New Roman" w:hAnsi="Times New Roman" w:cs="Times New Roman"/>
          <w:lang w:eastAsia="en-US"/>
        </w:rPr>
        <w:t>HS 202</w:t>
      </w:r>
      <w:r w:rsidR="49651DB7" w:rsidRPr="006D333E">
        <w:rPr>
          <w:rFonts w:ascii="Times New Roman" w:eastAsia="Times New Roman" w:hAnsi="Times New Roman" w:cs="Times New Roman"/>
          <w:lang w:eastAsia="en-US"/>
        </w:rPr>
        <w:t>3-01</w:t>
      </w:r>
      <w:r w:rsidR="151AA637" w:rsidRPr="006D333E">
        <w:rPr>
          <w:rFonts w:ascii="Times New Roman" w:eastAsia="Times New Roman" w:hAnsi="Times New Roman" w:cs="Times New Roman"/>
          <w:lang w:eastAsia="en-US"/>
        </w:rPr>
        <w:t>.</w:t>
      </w:r>
    </w:p>
    <w:p w14:paraId="2EDB250B" w14:textId="77777777" w:rsidR="001578F6" w:rsidRPr="006D333E" w:rsidRDefault="001578F6" w:rsidP="4080D718">
      <w:pPr>
        <w:shd w:val="clear" w:color="auto" w:fill="FFFFFF" w:themeFill="background1"/>
        <w:spacing w:after="0" w:line="240" w:lineRule="auto"/>
        <w:rPr>
          <w:rFonts w:ascii="Times New Roman" w:eastAsia="Times New Roman" w:hAnsi="Times New Roman" w:cs="Times New Roman"/>
          <w:lang w:eastAsia="en-US"/>
        </w:rPr>
      </w:pPr>
    </w:p>
    <w:p w14:paraId="540D27CF" w14:textId="3E954325" w:rsidR="007B2054" w:rsidRPr="006D333E" w:rsidRDefault="00D5111A" w:rsidP="4080D718">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1</w:t>
      </w:r>
      <w:r w:rsidR="3CA93BC0" w:rsidRPr="006D333E">
        <w:rPr>
          <w:rFonts w:ascii="Times New Roman" w:eastAsia="Times New Roman" w:hAnsi="Times New Roman" w:cs="Times New Roman"/>
          <w:lang w:eastAsia="en-US"/>
        </w:rPr>
        <w:t>. The total level of fishing effort for North Pacific albacore in the Convention Area north of</w:t>
      </w:r>
      <w:r w:rsidR="718A25FF" w:rsidRPr="006D333E">
        <w:rPr>
          <w:rFonts w:ascii="Times New Roman" w:eastAsia="Times New Roman" w:hAnsi="Times New Roman" w:cs="Times New Roman"/>
          <w:lang w:eastAsia="en-US"/>
        </w:rPr>
        <w:t xml:space="preserve"> </w:t>
      </w:r>
      <w:r w:rsidR="3CA93BC0" w:rsidRPr="006D333E">
        <w:rPr>
          <w:rFonts w:ascii="Times New Roman" w:eastAsia="Times New Roman" w:hAnsi="Times New Roman" w:cs="Times New Roman"/>
          <w:lang w:eastAsia="en-US"/>
        </w:rPr>
        <w:t xml:space="preserve">the equator shall not be increased beyond </w:t>
      </w:r>
      <w:r w:rsidR="52DC5BA2" w:rsidRPr="006D333E">
        <w:rPr>
          <w:rFonts w:ascii="Times New Roman" w:eastAsia="Times New Roman" w:hAnsi="Times New Roman" w:cs="Times New Roman"/>
          <w:lang w:eastAsia="en-US"/>
        </w:rPr>
        <w:t>2002-2004</w:t>
      </w:r>
      <w:r w:rsidR="106AD004" w:rsidRPr="006D333E">
        <w:rPr>
          <w:rFonts w:ascii="Times New Roman" w:eastAsia="Times New Roman" w:hAnsi="Times New Roman" w:cs="Times New Roman"/>
          <w:lang w:eastAsia="en-US"/>
        </w:rPr>
        <w:t xml:space="preserve"> </w:t>
      </w:r>
      <w:r w:rsidR="004F0FBE" w:rsidRPr="006D333E">
        <w:rPr>
          <w:rFonts w:ascii="Times New Roman" w:eastAsia="Times New Roman" w:hAnsi="Times New Roman" w:cs="Times New Roman"/>
          <w:lang w:eastAsia="en-US"/>
        </w:rPr>
        <w:t>[</w:t>
      </w:r>
      <w:r w:rsidR="00B94763" w:rsidRPr="006D333E">
        <w:rPr>
          <w:rFonts w:ascii="Times New Roman" w:eastAsia="Times New Roman" w:hAnsi="Times New Roman" w:cs="Times New Roman"/>
          <w:lang w:eastAsia="en-US"/>
        </w:rPr>
        <w:t xml:space="preserve">insert footnote regarding </w:t>
      </w:r>
      <w:r w:rsidR="004F0FBE" w:rsidRPr="006D333E">
        <w:rPr>
          <w:rFonts w:ascii="Times New Roman" w:eastAsia="Times New Roman" w:hAnsi="Times New Roman" w:cs="Times New Roman"/>
          <w:lang w:eastAsia="en-US"/>
        </w:rPr>
        <w:t>2003-2005</w:t>
      </w:r>
      <w:r w:rsidR="00B94763" w:rsidRPr="006D333E">
        <w:rPr>
          <w:rFonts w:ascii="Times New Roman" w:eastAsia="Times New Roman" w:hAnsi="Times New Roman" w:cs="Times New Roman"/>
          <w:lang w:eastAsia="en-US"/>
        </w:rPr>
        <w:t xml:space="preserve"> baseline </w:t>
      </w:r>
      <w:r w:rsidR="0097596B" w:rsidRPr="006D333E">
        <w:rPr>
          <w:rFonts w:ascii="Times New Roman" w:eastAsia="Times New Roman" w:hAnsi="Times New Roman" w:cs="Times New Roman"/>
          <w:lang w:eastAsia="en-US"/>
        </w:rPr>
        <w:t xml:space="preserve">agreed to </w:t>
      </w:r>
      <w:r w:rsidR="00C30769" w:rsidRPr="006D333E">
        <w:rPr>
          <w:rFonts w:ascii="Times New Roman" w:eastAsia="Times New Roman" w:hAnsi="Times New Roman" w:cs="Times New Roman"/>
          <w:lang w:eastAsia="en-US"/>
        </w:rPr>
        <w:t xml:space="preserve">for Vanuatu </w:t>
      </w:r>
      <w:r w:rsidR="0097596B" w:rsidRPr="006D333E">
        <w:rPr>
          <w:rFonts w:ascii="Times New Roman" w:eastAsia="Times New Roman" w:hAnsi="Times New Roman" w:cs="Times New Roman"/>
          <w:lang w:eastAsia="en-US"/>
        </w:rPr>
        <w:t>at NC20</w:t>
      </w:r>
      <w:r w:rsidR="004F0FBE" w:rsidRPr="006D333E">
        <w:rPr>
          <w:rFonts w:ascii="Times New Roman" w:eastAsia="Times New Roman" w:hAnsi="Times New Roman" w:cs="Times New Roman"/>
          <w:lang w:eastAsia="en-US"/>
        </w:rPr>
        <w:t xml:space="preserve">] </w:t>
      </w:r>
      <w:r w:rsidR="106AD004" w:rsidRPr="006D333E">
        <w:rPr>
          <w:rFonts w:ascii="Times New Roman" w:eastAsia="Times New Roman" w:hAnsi="Times New Roman" w:cs="Times New Roman"/>
          <w:lang w:eastAsia="en-US"/>
        </w:rPr>
        <w:t>annual</w:t>
      </w:r>
      <w:r w:rsidR="52DC5BA2" w:rsidRPr="006D333E">
        <w:rPr>
          <w:rFonts w:ascii="Times New Roman" w:eastAsia="Times New Roman" w:hAnsi="Times New Roman" w:cs="Times New Roman"/>
          <w:lang w:eastAsia="en-US"/>
        </w:rPr>
        <w:t xml:space="preserve"> average </w:t>
      </w:r>
      <w:r w:rsidR="3CA93BC0" w:rsidRPr="006D333E">
        <w:rPr>
          <w:rFonts w:ascii="Times New Roman" w:eastAsia="Times New Roman" w:hAnsi="Times New Roman" w:cs="Times New Roman"/>
          <w:lang w:eastAsia="en-US"/>
        </w:rPr>
        <w:t>levels</w:t>
      </w:r>
      <w:r w:rsidR="73CCBE1F" w:rsidRPr="006D333E">
        <w:rPr>
          <w:rFonts w:ascii="Times New Roman" w:eastAsia="Times New Roman" w:hAnsi="Times New Roman" w:cs="Times New Roman"/>
          <w:lang w:eastAsia="en-US"/>
        </w:rPr>
        <w:t>, in accordance with HS 2023-01</w:t>
      </w:r>
      <w:r w:rsidR="3CA93BC0" w:rsidRPr="006D333E">
        <w:rPr>
          <w:rFonts w:ascii="Times New Roman" w:eastAsia="Times New Roman" w:hAnsi="Times New Roman" w:cs="Times New Roman"/>
          <w:lang w:eastAsia="en-US"/>
        </w:rPr>
        <w:t>.</w:t>
      </w:r>
    </w:p>
    <w:p w14:paraId="65245C69" w14:textId="77777777" w:rsidR="001578F6" w:rsidRPr="006D333E" w:rsidRDefault="001578F6" w:rsidP="4080D718">
      <w:pPr>
        <w:shd w:val="clear" w:color="auto" w:fill="FFFFFF" w:themeFill="background1"/>
        <w:spacing w:after="0" w:line="240" w:lineRule="auto"/>
        <w:rPr>
          <w:rFonts w:ascii="Times New Roman" w:eastAsia="Times New Roman" w:hAnsi="Times New Roman" w:cs="Times New Roman"/>
          <w:lang w:eastAsia="en-US"/>
        </w:rPr>
      </w:pPr>
    </w:p>
    <w:p w14:paraId="0D1791CB" w14:textId="1D32CD32" w:rsidR="009B26C9" w:rsidRPr="006D333E" w:rsidRDefault="00D5111A" w:rsidP="4080D718">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2</w:t>
      </w:r>
      <w:r w:rsidR="34C7EAE3" w:rsidRPr="006D333E">
        <w:rPr>
          <w:rFonts w:ascii="Times New Roman" w:eastAsia="Times New Roman" w:hAnsi="Times New Roman" w:cs="Times New Roman"/>
          <w:lang w:eastAsia="en-US"/>
        </w:rPr>
        <w:t xml:space="preserve">. </w:t>
      </w:r>
      <w:r w:rsidR="6B0CD692" w:rsidRPr="006D333E">
        <w:rPr>
          <w:rFonts w:ascii="Times New Roman" w:eastAsia="Times New Roman" w:hAnsi="Times New Roman" w:cs="Times New Roman"/>
          <w:lang w:eastAsia="en-US"/>
        </w:rPr>
        <w:t>CCMs</w:t>
      </w:r>
      <w:r w:rsidR="34C7EAE3" w:rsidRPr="006D333E">
        <w:rPr>
          <w:rFonts w:ascii="Times New Roman" w:eastAsia="Times New Roman" w:hAnsi="Times New Roman" w:cs="Times New Roman"/>
          <w:lang w:eastAsia="en-US"/>
        </w:rPr>
        <w:t xml:space="preserve"> shall take necessary measures to ensure that the </w:t>
      </w:r>
      <w:r w:rsidR="3CA93BC0" w:rsidRPr="006D333E">
        <w:rPr>
          <w:rFonts w:ascii="Times New Roman" w:eastAsia="Times New Roman" w:hAnsi="Times New Roman" w:cs="Times New Roman"/>
          <w:lang w:eastAsia="en-US"/>
        </w:rPr>
        <w:t>level of fishing effort</w:t>
      </w:r>
      <w:r w:rsidR="34C7EAE3" w:rsidRPr="006D333E">
        <w:rPr>
          <w:rFonts w:ascii="Times New Roman" w:eastAsia="Times New Roman" w:hAnsi="Times New Roman" w:cs="Times New Roman"/>
          <w:lang w:eastAsia="en-US"/>
        </w:rPr>
        <w:t xml:space="preserve"> by</w:t>
      </w:r>
      <w:r w:rsidR="09DD6685" w:rsidRPr="006D333E">
        <w:rPr>
          <w:rFonts w:ascii="Times New Roman" w:eastAsia="Times New Roman" w:hAnsi="Times New Roman" w:cs="Times New Roman"/>
          <w:lang w:eastAsia="en-US"/>
        </w:rPr>
        <w:t xml:space="preserve"> </w:t>
      </w:r>
      <w:r w:rsidR="34C7EAE3" w:rsidRPr="006D333E">
        <w:rPr>
          <w:rFonts w:ascii="Times New Roman" w:eastAsia="Times New Roman" w:hAnsi="Times New Roman" w:cs="Times New Roman"/>
          <w:lang w:eastAsia="en-US"/>
        </w:rPr>
        <w:t xml:space="preserve">their vessels </w:t>
      </w:r>
      <w:r w:rsidR="00812388" w:rsidRPr="006D333E">
        <w:rPr>
          <w:rFonts w:ascii="Times New Roman" w:eastAsia="Times New Roman" w:hAnsi="Times New Roman" w:cs="Times New Roman"/>
          <w:lang w:eastAsia="en-US"/>
        </w:rPr>
        <w:t xml:space="preserve">[targeting] </w:t>
      </w:r>
      <w:r w:rsidR="00487031" w:rsidRPr="006D333E">
        <w:rPr>
          <w:rFonts w:ascii="Times New Roman" w:eastAsia="Times New Roman" w:hAnsi="Times New Roman" w:cs="Times New Roman"/>
          <w:lang w:eastAsia="en-US"/>
        </w:rPr>
        <w:t>[</w:t>
      </w:r>
      <w:r w:rsidR="34C7EAE3" w:rsidRPr="006D333E">
        <w:rPr>
          <w:rFonts w:ascii="Times New Roman" w:eastAsia="Times New Roman" w:hAnsi="Times New Roman" w:cs="Times New Roman"/>
          <w:lang w:eastAsia="en-US"/>
        </w:rPr>
        <w:t>fishing for</w:t>
      </w:r>
      <w:r w:rsidR="00487031" w:rsidRPr="006D333E">
        <w:rPr>
          <w:rFonts w:ascii="Times New Roman" w:eastAsia="Times New Roman" w:hAnsi="Times New Roman" w:cs="Times New Roman"/>
          <w:lang w:eastAsia="en-US"/>
        </w:rPr>
        <w:t>]</w:t>
      </w:r>
      <w:r w:rsidR="34C7EAE3" w:rsidRPr="006D333E">
        <w:rPr>
          <w:rFonts w:ascii="Times New Roman" w:eastAsia="Times New Roman" w:hAnsi="Times New Roman" w:cs="Times New Roman"/>
          <w:lang w:eastAsia="en-US"/>
        </w:rPr>
        <w:t xml:space="preserve"> North Pacific albacore</w:t>
      </w:r>
      <w:r w:rsidR="1E819B23" w:rsidRPr="006D333E">
        <w:rPr>
          <w:rFonts w:ascii="Times New Roman" w:eastAsia="Times New Roman" w:hAnsi="Times New Roman" w:cs="Times New Roman"/>
          <w:b/>
          <w:bCs/>
          <w:lang w:eastAsia="en-US"/>
        </w:rPr>
        <w:t xml:space="preserve">, </w:t>
      </w:r>
      <w:r w:rsidR="00812388" w:rsidRPr="006D333E">
        <w:rPr>
          <w:rFonts w:ascii="Times New Roman" w:eastAsia="Times New Roman" w:hAnsi="Times New Roman" w:cs="Times New Roman"/>
          <w:b/>
          <w:bCs/>
          <w:lang w:eastAsia="en-US"/>
        </w:rPr>
        <w:t>[</w:t>
      </w:r>
      <w:r w:rsidR="1E819B23" w:rsidRPr="006D333E">
        <w:rPr>
          <w:rFonts w:ascii="Times New Roman" w:eastAsia="Times New Roman" w:hAnsi="Times New Roman" w:cs="Times New Roman"/>
          <w:lang w:eastAsia="en-US"/>
        </w:rPr>
        <w:t>whether taken as target catch or as bycatch</w:t>
      </w:r>
      <w:r w:rsidR="00812388" w:rsidRPr="006D333E">
        <w:rPr>
          <w:rFonts w:ascii="Times New Roman" w:eastAsia="Times New Roman" w:hAnsi="Times New Roman" w:cs="Times New Roman"/>
          <w:lang w:eastAsia="en-US"/>
        </w:rPr>
        <w:t>]</w:t>
      </w:r>
      <w:r w:rsidR="34C7EAE3" w:rsidRPr="006D333E">
        <w:rPr>
          <w:rFonts w:ascii="Times New Roman" w:eastAsia="Times New Roman" w:hAnsi="Times New Roman" w:cs="Times New Roman"/>
          <w:lang w:eastAsia="en-US"/>
        </w:rPr>
        <w:t xml:space="preserve"> </w:t>
      </w:r>
      <w:r w:rsidR="000613B7" w:rsidRPr="006D333E">
        <w:rPr>
          <w:rFonts w:ascii="Times New Roman" w:eastAsia="Times New Roman" w:hAnsi="Times New Roman" w:cs="Times New Roman"/>
          <w:lang w:eastAsia="en-US"/>
        </w:rPr>
        <w:t xml:space="preserve">[incidental catch] </w:t>
      </w:r>
      <w:r w:rsidR="00BC368D" w:rsidRPr="006D333E">
        <w:rPr>
          <w:rFonts w:ascii="Times New Roman" w:hAnsi="Times New Roman" w:cs="Times New Roman" w:hint="eastAsia"/>
        </w:rPr>
        <w:t xml:space="preserve">[except for fisheries with </w:t>
      </w:r>
      <w:r w:rsidR="00BC368D" w:rsidRPr="006D333E">
        <w:rPr>
          <w:rFonts w:ascii="Times New Roman" w:hAnsi="Times New Roman" w:cs="Times New Roman"/>
        </w:rPr>
        <w:t>annual</w:t>
      </w:r>
      <w:r w:rsidR="00BC368D" w:rsidRPr="006D333E">
        <w:rPr>
          <w:rFonts w:ascii="Times New Roman" w:hAnsi="Times New Roman" w:cs="Times New Roman" w:hint="eastAsia"/>
        </w:rPr>
        <w:t xml:space="preserve"> average catch of less than XXX metric tons over the most recent </w:t>
      </w:r>
      <w:r w:rsidR="00716DD0" w:rsidRPr="006D333E">
        <w:rPr>
          <w:rFonts w:ascii="Times New Roman" w:hAnsi="Times New Roman" w:cs="Times New Roman" w:hint="eastAsia"/>
        </w:rPr>
        <w:t>three years</w:t>
      </w:r>
      <w:r w:rsidR="00716DD0" w:rsidRPr="006D333E">
        <w:rPr>
          <w:rFonts w:ascii="Times New Roman" w:hAnsi="Times New Roman" w:cs="Times New Roman"/>
        </w:rPr>
        <w:t>]</w:t>
      </w:r>
      <w:r w:rsidR="00F06E87" w:rsidRPr="006D333E">
        <w:rPr>
          <w:rFonts w:ascii="Times New Roman" w:hAnsi="Times New Roman" w:cs="Times New Roman" w:hint="eastAsia"/>
        </w:rPr>
        <w:t xml:space="preserve"> </w:t>
      </w:r>
      <w:r w:rsidR="34C7EAE3" w:rsidRPr="006D333E">
        <w:rPr>
          <w:rFonts w:ascii="Times New Roman" w:eastAsia="Times New Roman" w:hAnsi="Times New Roman" w:cs="Times New Roman"/>
          <w:lang w:eastAsia="en-US"/>
        </w:rPr>
        <w:t>in the Convention Area is not</w:t>
      </w:r>
      <w:r w:rsidR="09DD6685" w:rsidRPr="006D333E">
        <w:rPr>
          <w:rFonts w:ascii="Times New Roman" w:eastAsia="Times New Roman" w:hAnsi="Times New Roman" w:cs="Times New Roman"/>
          <w:lang w:eastAsia="en-US"/>
        </w:rPr>
        <w:t xml:space="preserve"> </w:t>
      </w:r>
      <w:r w:rsidR="34C7EAE3" w:rsidRPr="006D333E">
        <w:rPr>
          <w:rFonts w:ascii="Times New Roman" w:eastAsia="Times New Roman" w:hAnsi="Times New Roman" w:cs="Times New Roman"/>
          <w:lang w:eastAsia="en-US"/>
        </w:rPr>
        <w:t>increased</w:t>
      </w:r>
      <w:r w:rsidR="09DD6685" w:rsidRPr="006D333E">
        <w:rPr>
          <w:rFonts w:ascii="Times New Roman" w:eastAsia="Times New Roman" w:hAnsi="Times New Roman" w:cs="Times New Roman"/>
          <w:lang w:eastAsia="en-US"/>
        </w:rPr>
        <w:t xml:space="preserve"> </w:t>
      </w:r>
      <w:r w:rsidR="34C7EAE3" w:rsidRPr="006D333E">
        <w:rPr>
          <w:rFonts w:ascii="Times New Roman" w:eastAsia="Times New Roman" w:hAnsi="Times New Roman" w:cs="Times New Roman"/>
          <w:lang w:eastAsia="en-US"/>
        </w:rPr>
        <w:t xml:space="preserve">beyond 2002-2004 annual average </w:t>
      </w:r>
      <w:commentRangeStart w:id="1"/>
      <w:r w:rsidR="34C7EAE3" w:rsidRPr="006D333E">
        <w:rPr>
          <w:rFonts w:ascii="Times New Roman" w:eastAsia="Times New Roman" w:hAnsi="Times New Roman" w:cs="Times New Roman"/>
          <w:lang w:eastAsia="en-US"/>
        </w:rPr>
        <w:t>levels</w:t>
      </w:r>
      <w:commentRangeEnd w:id="1"/>
      <w:r w:rsidR="00FE10A2" w:rsidRPr="006D333E">
        <w:rPr>
          <w:rStyle w:val="CommentReference"/>
          <w:rFonts w:ascii="Times New Roman" w:eastAsia="Times New Roman" w:hAnsi="Times New Roman" w:cs="Times New Roman"/>
          <w:sz w:val="24"/>
          <w:szCs w:val="24"/>
          <w:lang w:eastAsia="en-US"/>
        </w:rPr>
        <w:commentReference w:id="1"/>
      </w:r>
      <w:r w:rsidR="00ED7CF3" w:rsidRPr="006D333E">
        <w:rPr>
          <w:rFonts w:ascii="Times New Roman" w:eastAsia="Times New Roman" w:hAnsi="Times New Roman" w:cs="Times New Roman"/>
          <w:lang w:eastAsia="en-US"/>
        </w:rPr>
        <w:t>.</w:t>
      </w:r>
    </w:p>
    <w:p w14:paraId="7FB8EB60" w14:textId="65B28448" w:rsidR="009B26C9" w:rsidRPr="006D333E" w:rsidRDefault="006F6B60" w:rsidP="17710739">
      <w:pPr>
        <w:shd w:val="clear" w:color="auto" w:fill="FFFFFF" w:themeFill="background1"/>
        <w:spacing w:after="0" w:line="240" w:lineRule="auto"/>
        <w:rPr>
          <w:rFonts w:ascii="Times New Roman" w:eastAsia="Times New Roman" w:hAnsi="Times New Roman" w:cs="Times New Roman"/>
          <w:lang w:eastAsia="en-US"/>
        </w:rPr>
      </w:pPr>
      <w:r w:rsidRPr="006D333E">
        <w:br/>
      </w:r>
      <w:r w:rsidR="00D5111A" w:rsidRPr="006D333E">
        <w:rPr>
          <w:rFonts w:ascii="Times New Roman" w:eastAsia="Times New Roman" w:hAnsi="Times New Roman" w:cs="Times New Roman"/>
          <w:lang w:eastAsia="en-US"/>
        </w:rPr>
        <w:t>3</w:t>
      </w:r>
      <w:r w:rsidR="2F6BA969"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 xml:space="preserve">All </w:t>
      </w:r>
      <w:r w:rsidR="2F6BA969" w:rsidRPr="006D333E">
        <w:rPr>
          <w:rFonts w:ascii="Times New Roman" w:eastAsia="Times New Roman" w:hAnsi="Times New Roman" w:cs="Times New Roman"/>
          <w:lang w:eastAsia="en-US"/>
        </w:rPr>
        <w:t xml:space="preserve">CCMs shall report annually to the </w:t>
      </w:r>
      <w:r w:rsidRPr="006D333E">
        <w:rPr>
          <w:rFonts w:ascii="Times New Roman" w:eastAsia="Times New Roman" w:hAnsi="Times New Roman" w:cs="Times New Roman"/>
          <w:lang w:eastAsia="en-US"/>
        </w:rPr>
        <w:t xml:space="preserve">WCPFC </w:t>
      </w:r>
      <w:r w:rsidR="2F6BA969" w:rsidRPr="006D333E">
        <w:rPr>
          <w:rFonts w:ascii="Times New Roman" w:eastAsia="Times New Roman" w:hAnsi="Times New Roman" w:cs="Times New Roman"/>
          <w:lang w:eastAsia="en-US"/>
        </w:rPr>
        <w:t>all catches of albacore north</w:t>
      </w:r>
      <w:r w:rsidR="05C6606A" w:rsidRPr="006D333E">
        <w:rPr>
          <w:rFonts w:ascii="Times New Roman" w:eastAsia="Times New Roman" w:hAnsi="Times New Roman" w:cs="Times New Roman"/>
          <w:lang w:eastAsia="en-US"/>
        </w:rPr>
        <w:t xml:space="preserve"> </w:t>
      </w:r>
      <w:r w:rsidR="2F6BA969" w:rsidRPr="006D333E">
        <w:rPr>
          <w:rFonts w:ascii="Times New Roman" w:eastAsia="Times New Roman" w:hAnsi="Times New Roman" w:cs="Times New Roman"/>
          <w:lang w:eastAsia="en-US"/>
        </w:rPr>
        <w:t xml:space="preserve">of the equator </w:t>
      </w:r>
      <w:r w:rsidR="00A90A90" w:rsidRPr="006D333E">
        <w:rPr>
          <w:rFonts w:ascii="Times New Roman" w:eastAsia="Times New Roman" w:hAnsi="Times New Roman" w:cs="Times New Roman"/>
          <w:lang w:eastAsia="en-US"/>
        </w:rPr>
        <w:t>[</w:t>
      </w:r>
      <w:r w:rsidR="2A0ACFE5" w:rsidRPr="006D333E">
        <w:rPr>
          <w:rFonts w:ascii="Times New Roman" w:eastAsia="Times New Roman" w:hAnsi="Times New Roman" w:cs="Times New Roman"/>
          <w:lang w:eastAsia="en-US"/>
        </w:rPr>
        <w:t>in all fisheries</w:t>
      </w:r>
      <w:r w:rsidR="00A90A90" w:rsidRPr="006D333E">
        <w:rPr>
          <w:rFonts w:ascii="Times New Roman" w:eastAsia="Times New Roman" w:hAnsi="Times New Roman" w:cs="Times New Roman"/>
          <w:lang w:eastAsia="en-US"/>
        </w:rPr>
        <w:t>]</w:t>
      </w:r>
      <w:r w:rsidR="2A0ACFE5" w:rsidRPr="006D333E">
        <w:rPr>
          <w:rFonts w:ascii="Times New Roman" w:eastAsia="Times New Roman" w:hAnsi="Times New Roman" w:cs="Times New Roman"/>
          <w:lang w:eastAsia="en-US"/>
        </w:rPr>
        <w:t xml:space="preserve"> </w:t>
      </w:r>
      <w:r w:rsidR="2F6BA969" w:rsidRPr="006D333E">
        <w:rPr>
          <w:rFonts w:ascii="Times New Roman" w:eastAsia="Times New Roman" w:hAnsi="Times New Roman" w:cs="Times New Roman"/>
          <w:lang w:eastAsia="en-US"/>
        </w:rPr>
        <w:t>and all fishing effort north of the equator in fisheries directed at albacore. The</w:t>
      </w:r>
      <w:r w:rsidR="05C6606A" w:rsidRPr="006D333E">
        <w:rPr>
          <w:rFonts w:ascii="Times New Roman" w:eastAsia="Times New Roman" w:hAnsi="Times New Roman" w:cs="Times New Roman"/>
          <w:lang w:eastAsia="en-US"/>
        </w:rPr>
        <w:t xml:space="preserve"> </w:t>
      </w:r>
      <w:r w:rsidR="2F6BA969" w:rsidRPr="006D333E">
        <w:rPr>
          <w:rFonts w:ascii="Times New Roman" w:eastAsia="Times New Roman" w:hAnsi="Times New Roman" w:cs="Times New Roman"/>
          <w:lang w:eastAsia="en-US"/>
        </w:rPr>
        <w:t>reports for both catch and fishing effort shall be made by gear type. Catches shall be reported in</w:t>
      </w:r>
      <w:r w:rsidR="2DE416FD" w:rsidRPr="006D333E">
        <w:rPr>
          <w:rFonts w:ascii="Times New Roman" w:eastAsia="Times New Roman" w:hAnsi="Times New Roman" w:cs="Times New Roman"/>
          <w:lang w:eastAsia="en-US"/>
        </w:rPr>
        <w:t xml:space="preserve"> </w:t>
      </w:r>
      <w:r w:rsidR="2F6BA969" w:rsidRPr="006D333E">
        <w:rPr>
          <w:rFonts w:ascii="Times New Roman" w:eastAsia="Times New Roman" w:hAnsi="Times New Roman" w:cs="Times New Roman"/>
          <w:lang w:eastAsia="en-US"/>
        </w:rPr>
        <w:t>terms of weight. Fishing effort shall be reported in terms of the most relevant measures for a given</w:t>
      </w:r>
      <w:r w:rsidR="05C6606A" w:rsidRPr="006D333E">
        <w:rPr>
          <w:rFonts w:ascii="Times New Roman" w:eastAsia="Times New Roman" w:hAnsi="Times New Roman" w:cs="Times New Roman"/>
          <w:lang w:eastAsia="en-US"/>
        </w:rPr>
        <w:t xml:space="preserve"> </w:t>
      </w:r>
      <w:r w:rsidR="2F6BA969" w:rsidRPr="006D333E">
        <w:rPr>
          <w:rFonts w:ascii="Times New Roman" w:eastAsia="Times New Roman" w:hAnsi="Times New Roman" w:cs="Times New Roman"/>
          <w:lang w:eastAsia="en-US"/>
        </w:rPr>
        <w:t>gear type, including at a minimum for all gear types, the number of vessel-days fished, using the</w:t>
      </w:r>
      <w:r w:rsidR="05C6606A" w:rsidRPr="006D333E">
        <w:rPr>
          <w:rFonts w:ascii="Times New Roman" w:eastAsia="Times New Roman" w:hAnsi="Times New Roman" w:cs="Times New Roman"/>
          <w:lang w:eastAsia="en-US"/>
        </w:rPr>
        <w:t xml:space="preserve"> </w:t>
      </w:r>
      <w:r w:rsidR="2F6BA969" w:rsidRPr="006D333E">
        <w:rPr>
          <w:rFonts w:ascii="Times New Roman" w:eastAsia="Times New Roman" w:hAnsi="Times New Roman" w:cs="Times New Roman"/>
          <w:lang w:eastAsia="en-US"/>
        </w:rPr>
        <w:t>template provided in Annex 1.</w:t>
      </w:r>
    </w:p>
    <w:p w14:paraId="47C7DADA" w14:textId="77777777" w:rsidR="00ED7CF3" w:rsidRPr="006D333E" w:rsidRDefault="00ED7CF3" w:rsidP="17710739">
      <w:pPr>
        <w:shd w:val="clear" w:color="auto" w:fill="FFFFFF" w:themeFill="background1"/>
        <w:spacing w:after="0" w:line="240" w:lineRule="auto"/>
        <w:rPr>
          <w:rFonts w:ascii="Times New Roman" w:eastAsia="Times New Roman" w:hAnsi="Times New Roman" w:cs="Times New Roman"/>
          <w:lang w:eastAsia="en-US"/>
        </w:rPr>
      </w:pPr>
    </w:p>
    <w:p w14:paraId="280543C6" w14:textId="42A95927" w:rsidR="009B26C9" w:rsidRPr="006D333E" w:rsidRDefault="00D5111A" w:rsidP="1BC2B142">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4</w:t>
      </w:r>
      <w:r w:rsidR="3CA93BC0" w:rsidRPr="006D333E">
        <w:rPr>
          <w:rFonts w:ascii="Times New Roman" w:eastAsia="Times New Roman" w:hAnsi="Times New Roman" w:cs="Times New Roman"/>
          <w:lang w:eastAsia="en-US"/>
        </w:rPr>
        <w:t xml:space="preserve">. The Northern Committee shall, in coordination with </w:t>
      </w:r>
      <w:r w:rsidR="2DEBDB45" w:rsidRPr="006D333E">
        <w:rPr>
          <w:rFonts w:ascii="Times New Roman" w:eastAsia="Times New Roman" w:hAnsi="Times New Roman" w:cs="Times New Roman"/>
          <w:lang w:eastAsia="en-US"/>
        </w:rPr>
        <w:t xml:space="preserve">ISC </w:t>
      </w:r>
      <w:r w:rsidR="3CA93BC0" w:rsidRPr="006D333E">
        <w:rPr>
          <w:rFonts w:ascii="Times New Roman" w:eastAsia="Times New Roman" w:hAnsi="Times New Roman" w:cs="Times New Roman"/>
          <w:lang w:eastAsia="en-US"/>
        </w:rPr>
        <w:t>and the WCPFC Scientific Committee, monitor the status</w:t>
      </w:r>
      <w:r w:rsidR="718A25FF" w:rsidRPr="006D333E">
        <w:rPr>
          <w:rFonts w:ascii="Times New Roman" w:eastAsia="Times New Roman" w:hAnsi="Times New Roman" w:cs="Times New Roman"/>
          <w:lang w:eastAsia="en-US"/>
        </w:rPr>
        <w:t xml:space="preserve"> </w:t>
      </w:r>
      <w:r w:rsidR="3CA93BC0" w:rsidRPr="006D333E">
        <w:rPr>
          <w:rFonts w:ascii="Times New Roman" w:eastAsia="Times New Roman" w:hAnsi="Times New Roman" w:cs="Times New Roman"/>
          <w:lang w:eastAsia="en-US"/>
        </w:rPr>
        <w:t xml:space="preserve">of North Pacific albacore and report to the </w:t>
      </w:r>
      <w:r w:rsidR="3CA8CBBC" w:rsidRPr="006D333E">
        <w:rPr>
          <w:rFonts w:ascii="Times New Roman" w:eastAsia="Times New Roman" w:hAnsi="Times New Roman" w:cs="Times New Roman"/>
          <w:lang w:eastAsia="en-US"/>
        </w:rPr>
        <w:t xml:space="preserve">WCPFC </w:t>
      </w:r>
      <w:r w:rsidR="3CA93BC0" w:rsidRPr="006D333E">
        <w:rPr>
          <w:rFonts w:ascii="Times New Roman" w:eastAsia="Times New Roman" w:hAnsi="Times New Roman" w:cs="Times New Roman"/>
          <w:lang w:eastAsia="en-US"/>
        </w:rPr>
        <w:t>on the status of the stock at each annual</w:t>
      </w:r>
      <w:r w:rsidR="718A25FF" w:rsidRPr="006D333E">
        <w:rPr>
          <w:rFonts w:ascii="Times New Roman" w:eastAsia="Times New Roman" w:hAnsi="Times New Roman" w:cs="Times New Roman"/>
          <w:lang w:eastAsia="en-US"/>
        </w:rPr>
        <w:t xml:space="preserve"> </w:t>
      </w:r>
      <w:r w:rsidR="3CA93BC0" w:rsidRPr="006D333E">
        <w:rPr>
          <w:rFonts w:ascii="Times New Roman" w:eastAsia="Times New Roman" w:hAnsi="Times New Roman" w:cs="Times New Roman"/>
          <w:lang w:eastAsia="en-US"/>
        </w:rPr>
        <w:t xml:space="preserve">meeting, and make such recommendations to the </w:t>
      </w:r>
      <w:r w:rsidR="7EDB5A77" w:rsidRPr="006D333E">
        <w:rPr>
          <w:rFonts w:ascii="Times New Roman" w:eastAsia="Times New Roman" w:hAnsi="Times New Roman" w:cs="Times New Roman"/>
          <w:lang w:eastAsia="en-US"/>
        </w:rPr>
        <w:t xml:space="preserve">WCPFC </w:t>
      </w:r>
      <w:r w:rsidR="3CA93BC0" w:rsidRPr="006D333E">
        <w:rPr>
          <w:rFonts w:ascii="Times New Roman" w:eastAsia="Times New Roman" w:hAnsi="Times New Roman" w:cs="Times New Roman"/>
          <w:lang w:eastAsia="en-US"/>
        </w:rPr>
        <w:t>as may be necessary for their</w:t>
      </w:r>
      <w:r w:rsidR="718A25FF" w:rsidRPr="006D333E">
        <w:rPr>
          <w:rFonts w:ascii="Times New Roman" w:eastAsia="Times New Roman" w:hAnsi="Times New Roman" w:cs="Times New Roman"/>
          <w:lang w:eastAsia="en-US"/>
        </w:rPr>
        <w:t xml:space="preserve"> </w:t>
      </w:r>
      <w:r w:rsidR="3CA93BC0" w:rsidRPr="006D333E">
        <w:rPr>
          <w:rFonts w:ascii="Times New Roman" w:eastAsia="Times New Roman" w:hAnsi="Times New Roman" w:cs="Times New Roman"/>
          <w:lang w:eastAsia="en-US"/>
        </w:rPr>
        <w:t>effective conservation.</w:t>
      </w:r>
    </w:p>
    <w:p w14:paraId="335DDE3F" w14:textId="77777777" w:rsidR="00ED7CF3" w:rsidRPr="006D333E" w:rsidRDefault="00ED7CF3" w:rsidP="49035F06">
      <w:pPr>
        <w:shd w:val="clear" w:color="auto" w:fill="FFFFFF" w:themeFill="background1"/>
        <w:spacing w:after="0" w:line="240" w:lineRule="auto"/>
      </w:pPr>
    </w:p>
    <w:p w14:paraId="10197B1C" w14:textId="6134C15C" w:rsidR="009B26C9" w:rsidRPr="006D333E" w:rsidRDefault="00D5111A" w:rsidP="49035F06">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5</w:t>
      </w:r>
      <w:r w:rsidR="006F6B60" w:rsidRPr="006D333E">
        <w:rPr>
          <w:rFonts w:ascii="Times New Roman" w:eastAsia="Times New Roman" w:hAnsi="Times New Roman" w:cs="Times New Roman"/>
          <w:lang w:eastAsia="en-US"/>
        </w:rPr>
        <w:t>. The Commission shall consider future actions with respect to North Pacific albacore based on recommendations of the Northern Committee.</w:t>
      </w:r>
    </w:p>
    <w:p w14:paraId="06813B06" w14:textId="7C7EA277" w:rsidR="005876C4" w:rsidRPr="006D333E" w:rsidRDefault="005876C4" w:rsidP="6362AD4A">
      <w:pPr>
        <w:shd w:val="clear" w:color="auto" w:fill="FFFFFF" w:themeFill="background1"/>
        <w:spacing w:after="0" w:line="240" w:lineRule="auto"/>
        <w:rPr>
          <w:rFonts w:ascii="Times New Roman" w:eastAsia="Times New Roman" w:hAnsi="Times New Roman" w:cs="Times New Roman"/>
          <w:lang w:eastAsia="en-US"/>
        </w:rPr>
      </w:pPr>
    </w:p>
    <w:p w14:paraId="2D61DB98" w14:textId="654E528A" w:rsidR="009B26C9" w:rsidRPr="006D333E" w:rsidRDefault="006B716A" w:rsidP="6362AD4A">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w:t>
      </w:r>
      <w:r w:rsidR="00D5111A" w:rsidRPr="006D333E">
        <w:rPr>
          <w:rFonts w:ascii="Times New Roman" w:eastAsia="Times New Roman" w:hAnsi="Times New Roman" w:cs="Times New Roman"/>
          <w:lang w:eastAsia="en-US"/>
        </w:rPr>
        <w:t>6</w:t>
      </w:r>
      <w:r w:rsidR="006F6B60" w:rsidRPr="006D333E">
        <w:rPr>
          <w:rFonts w:ascii="Times New Roman" w:eastAsia="Times New Roman" w:hAnsi="Times New Roman" w:cs="Times New Roman"/>
          <w:lang w:eastAsia="en-US"/>
        </w:rPr>
        <w:t>. CCMs shall maintain and reduce the level of fishing effort on</w:t>
      </w:r>
      <w:r w:rsidR="001441B6" w:rsidRPr="006D333E">
        <w:rPr>
          <w:rFonts w:ascii="Times New Roman" w:eastAsia="Times New Roman" w:hAnsi="Times New Roman" w:cs="Times New Roman"/>
          <w:lang w:eastAsia="en-US"/>
        </w:rPr>
        <w:t xml:space="preserve"> </w:t>
      </w:r>
      <w:r w:rsidR="006F6B60" w:rsidRPr="006D333E">
        <w:rPr>
          <w:rFonts w:ascii="Times New Roman" w:eastAsia="Times New Roman" w:hAnsi="Times New Roman" w:cs="Times New Roman"/>
          <w:lang w:eastAsia="en-US"/>
        </w:rPr>
        <w:t xml:space="preserve">North Pacific albacore within the Convention Area </w:t>
      </w:r>
      <w:r w:rsidR="008C5565" w:rsidRPr="006D333E">
        <w:rPr>
          <w:rFonts w:ascii="Times New Roman" w:eastAsia="Times New Roman" w:hAnsi="Times New Roman" w:cs="Times New Roman"/>
          <w:lang w:eastAsia="en-US"/>
        </w:rPr>
        <w:t xml:space="preserve">in accordance with the </w:t>
      </w:r>
      <w:r w:rsidR="00DA0C8A" w:rsidRPr="006D333E">
        <w:rPr>
          <w:rFonts w:ascii="Times New Roman" w:eastAsia="Times New Roman" w:hAnsi="Times New Roman" w:cs="Times New Roman"/>
          <w:lang w:eastAsia="en-US"/>
        </w:rPr>
        <w:t>Harvest Strategy</w:t>
      </w:r>
      <w:r w:rsidR="008F0D12" w:rsidRPr="006D333E">
        <w:rPr>
          <w:rFonts w:ascii="Times New Roman" w:eastAsia="Times New Roman" w:hAnsi="Times New Roman" w:cs="Times New Roman"/>
          <w:lang w:eastAsia="en-US"/>
        </w:rPr>
        <w:t xml:space="preserve"> (</w:t>
      </w:r>
      <w:r w:rsidR="008C5565" w:rsidRPr="006D333E">
        <w:rPr>
          <w:rFonts w:ascii="Times New Roman" w:eastAsia="Times New Roman" w:hAnsi="Times New Roman" w:cs="Times New Roman"/>
          <w:lang w:eastAsia="en-US"/>
        </w:rPr>
        <w:t>HS 2023-01</w:t>
      </w:r>
      <w:r w:rsidR="008F0D12" w:rsidRPr="006D333E">
        <w:rPr>
          <w:rFonts w:ascii="Times New Roman" w:eastAsia="Times New Roman" w:hAnsi="Times New Roman" w:cs="Times New Roman"/>
          <w:lang w:eastAsia="en-US"/>
        </w:rPr>
        <w:t>)</w:t>
      </w:r>
      <w:r w:rsidR="006F6B60" w:rsidRPr="006D333E">
        <w:rPr>
          <w:rFonts w:ascii="Times New Roman" w:eastAsia="Times New Roman" w:hAnsi="Times New Roman" w:cs="Times New Roman"/>
          <w:lang w:eastAsia="en-US"/>
        </w:rPr>
        <w:t>.</w:t>
      </w:r>
      <w:r w:rsidRPr="006D333E">
        <w:rPr>
          <w:rFonts w:ascii="Times New Roman" w:eastAsia="Times New Roman" w:hAnsi="Times New Roman" w:cs="Times New Roman"/>
          <w:lang w:eastAsia="en-US"/>
        </w:rPr>
        <w:t>]</w:t>
      </w:r>
    </w:p>
    <w:p w14:paraId="0773A2BC" w14:textId="77777777" w:rsidR="00563ABD" w:rsidRPr="006D333E" w:rsidRDefault="00563ABD" w:rsidP="4080D718">
      <w:pPr>
        <w:shd w:val="clear" w:color="auto" w:fill="FFFFFF" w:themeFill="background1"/>
        <w:spacing w:after="0" w:line="240" w:lineRule="auto"/>
        <w:rPr>
          <w:rFonts w:ascii="Times New Roman" w:eastAsia="Times New Roman" w:hAnsi="Times New Roman" w:cs="Times New Roman"/>
          <w:lang w:eastAsia="en-US"/>
        </w:rPr>
      </w:pPr>
    </w:p>
    <w:p w14:paraId="7372A0A3" w14:textId="48ECD516" w:rsidR="75C2BB7B" w:rsidRPr="006D333E" w:rsidRDefault="00B97776" w:rsidP="4080D718">
      <w:pPr>
        <w:spacing w:after="0" w:line="240" w:lineRule="auto"/>
        <w:rPr>
          <w:rFonts w:ascii="Times New Roman" w:hAnsi="Times New Roman" w:cs="Times New Roman"/>
        </w:rPr>
      </w:pPr>
      <w:r w:rsidRPr="006D333E">
        <w:rPr>
          <w:rFonts w:ascii="Times New Roman" w:hAnsi="Times New Roman" w:cs="Times New Roman" w:hint="eastAsia"/>
          <w:i/>
          <w:iCs/>
        </w:rPr>
        <w:t>[</w:t>
      </w:r>
      <w:r w:rsidR="00D5111A" w:rsidRPr="006D333E">
        <w:rPr>
          <w:rFonts w:ascii="Times New Roman" w:eastAsia="Times New Roman" w:hAnsi="Times New Roman" w:cs="Times New Roman"/>
          <w:i/>
          <w:iCs/>
        </w:rPr>
        <w:t>6bis</w:t>
      </w:r>
      <w:r w:rsidR="75C2BB7B" w:rsidRPr="006D333E">
        <w:rPr>
          <w:rFonts w:ascii="Times New Roman" w:eastAsia="Times New Roman" w:hAnsi="Times New Roman" w:cs="Times New Roman"/>
        </w:rPr>
        <w:t xml:space="preserve">. </w:t>
      </w:r>
      <w:r w:rsidR="00BF07CC" w:rsidRPr="006D333E">
        <w:rPr>
          <w:rFonts w:ascii="Times New Roman" w:eastAsia="Times New Roman" w:hAnsi="Times New Roman" w:cs="Times New Roman"/>
        </w:rPr>
        <w:t xml:space="preserve">If </w:t>
      </w:r>
      <w:r w:rsidR="75C2BB7B" w:rsidRPr="006D333E">
        <w:rPr>
          <w:rFonts w:ascii="Times New Roman" w:eastAsia="Times New Roman" w:hAnsi="Times New Roman" w:cs="Times New Roman"/>
        </w:rPr>
        <w:t xml:space="preserve">female spawning biomass falls below the threshold reference point with a probability greater than </w:t>
      </w:r>
      <w:r w:rsidR="3CB7167D" w:rsidRPr="006D333E">
        <w:rPr>
          <w:rFonts w:ascii="Times New Roman" w:eastAsia="Times New Roman" w:hAnsi="Times New Roman" w:cs="Times New Roman"/>
        </w:rPr>
        <w:t>50% and</w:t>
      </w:r>
      <w:r w:rsidR="75C2BB7B" w:rsidRPr="006D333E">
        <w:rPr>
          <w:rFonts w:ascii="Times New Roman" w:eastAsia="Times New Roman" w:hAnsi="Times New Roman" w:cs="Times New Roman"/>
        </w:rPr>
        <w:t xml:space="preserve"> is above the limit reference point with a probability of at least 50%, CCMs shall agree to an allocation scheme to reduce total fishing intensity</w:t>
      </w:r>
      <w:r w:rsidR="038E8975" w:rsidRPr="006D333E">
        <w:rPr>
          <w:rFonts w:ascii="Times New Roman" w:eastAsia="Times New Roman" w:hAnsi="Times New Roman" w:cs="Times New Roman"/>
        </w:rPr>
        <w:t>,</w:t>
      </w:r>
      <w:r w:rsidR="75C2BB7B" w:rsidRPr="006D333E">
        <w:rPr>
          <w:rFonts w:ascii="Times New Roman" w:eastAsia="Times New Roman" w:hAnsi="Times New Roman" w:cs="Times New Roman"/>
        </w:rPr>
        <w:t xml:space="preserve"> taking into account historical fishing activity and the source of increased fishing mortality in reference to 2002-2004 annual average levels, in accordance with the Harvest Strategy.</w:t>
      </w:r>
      <w:r w:rsidRPr="006D333E">
        <w:rPr>
          <w:rFonts w:ascii="Times New Roman" w:hAnsi="Times New Roman" w:cs="Times New Roman" w:hint="eastAsia"/>
        </w:rPr>
        <w:t>]</w:t>
      </w:r>
    </w:p>
    <w:p w14:paraId="2E244AB1" w14:textId="77777777" w:rsidR="005876C4" w:rsidRPr="006D333E" w:rsidRDefault="005876C4" w:rsidP="4080D718">
      <w:pPr>
        <w:spacing w:after="0" w:line="240" w:lineRule="auto"/>
        <w:rPr>
          <w:rFonts w:ascii="Times New Roman" w:eastAsia="Times New Roman" w:hAnsi="Times New Roman" w:cs="Times New Roman"/>
        </w:rPr>
      </w:pPr>
    </w:p>
    <w:p w14:paraId="1A6BA518" w14:textId="1F8DE34D" w:rsidR="75C2BB7B" w:rsidRPr="006D333E" w:rsidRDefault="00B97776" w:rsidP="4080D718">
      <w:pPr>
        <w:spacing w:after="0" w:line="240" w:lineRule="auto"/>
        <w:rPr>
          <w:rFonts w:ascii="Times New Roman" w:hAnsi="Times New Roman" w:cs="Times New Roman"/>
        </w:rPr>
      </w:pPr>
      <w:r w:rsidRPr="006D333E">
        <w:rPr>
          <w:rFonts w:ascii="Times New Roman" w:hAnsi="Times New Roman" w:cs="Times New Roman" w:hint="eastAsia"/>
        </w:rPr>
        <w:t>[</w:t>
      </w:r>
      <w:r w:rsidR="00D5111A" w:rsidRPr="006D333E">
        <w:rPr>
          <w:rFonts w:ascii="Times New Roman" w:eastAsia="Times New Roman" w:hAnsi="Times New Roman" w:cs="Times New Roman"/>
        </w:rPr>
        <w:t>6</w:t>
      </w:r>
      <w:r w:rsidR="00CB0C2E" w:rsidRPr="006D333E">
        <w:rPr>
          <w:rFonts w:ascii="Times New Roman" w:eastAsia="Times New Roman" w:hAnsi="Times New Roman" w:cs="Times New Roman"/>
          <w:i/>
          <w:iCs/>
        </w:rPr>
        <w:t>ter</w:t>
      </w:r>
      <w:r w:rsidR="75C2BB7B" w:rsidRPr="006D333E">
        <w:rPr>
          <w:rFonts w:ascii="Times New Roman" w:eastAsia="Times New Roman" w:hAnsi="Times New Roman" w:cs="Times New Roman"/>
        </w:rPr>
        <w:t xml:space="preserve">. CCMs shall convert their allocation of fishing intensity into operational catch for longline fleets and effort for surface </w:t>
      </w:r>
      <w:commentRangeStart w:id="2"/>
      <w:commentRangeStart w:id="3"/>
      <w:commentRangeStart w:id="4"/>
      <w:commentRangeStart w:id="5"/>
      <w:r w:rsidR="75C2BB7B" w:rsidRPr="006D333E">
        <w:rPr>
          <w:rFonts w:ascii="Times New Roman" w:eastAsia="Times New Roman" w:hAnsi="Times New Roman" w:cs="Times New Roman"/>
        </w:rPr>
        <w:t>fleets</w:t>
      </w:r>
      <w:commentRangeEnd w:id="5"/>
      <w:r w:rsidR="008F4DA3" w:rsidRPr="006D333E">
        <w:rPr>
          <w:rStyle w:val="CommentReference"/>
          <w:rFonts w:ascii="Times New Roman" w:eastAsia="Times New Roman" w:hAnsi="Times New Roman" w:cs="Times New Roman"/>
          <w:sz w:val="24"/>
          <w:szCs w:val="24"/>
        </w:rPr>
        <w:commentReference w:id="5"/>
      </w:r>
      <w:commentRangeEnd w:id="4"/>
      <w:r w:rsidR="008F4DA3" w:rsidRPr="006D333E">
        <w:rPr>
          <w:rStyle w:val="CommentReference"/>
          <w:rFonts w:ascii="Times New Roman" w:eastAsia="Times New Roman" w:hAnsi="Times New Roman" w:cs="Times New Roman"/>
          <w:sz w:val="24"/>
          <w:szCs w:val="24"/>
        </w:rPr>
        <w:commentReference w:id="4"/>
      </w:r>
      <w:commentRangeEnd w:id="3"/>
      <w:r w:rsidR="00960C96" w:rsidRPr="006D333E">
        <w:rPr>
          <w:rStyle w:val="CommentReference"/>
          <w:rFonts w:ascii="Times New Roman" w:eastAsia="Times New Roman" w:hAnsi="Times New Roman" w:cs="Times New Roman"/>
          <w:sz w:val="24"/>
          <w:szCs w:val="24"/>
        </w:rPr>
        <w:commentReference w:id="3"/>
      </w:r>
      <w:commentRangeEnd w:id="2"/>
      <w:r w:rsidR="00960C96" w:rsidRPr="006D333E">
        <w:rPr>
          <w:rStyle w:val="CommentReference"/>
          <w:rFonts w:ascii="Times New Roman" w:eastAsia="Times New Roman" w:hAnsi="Times New Roman" w:cs="Times New Roman"/>
          <w:sz w:val="24"/>
          <w:szCs w:val="24"/>
        </w:rPr>
        <w:commentReference w:id="2"/>
      </w:r>
      <w:r w:rsidR="75C2BB7B" w:rsidRPr="006D333E">
        <w:rPr>
          <w:rFonts w:ascii="Times New Roman" w:eastAsia="Times New Roman" w:hAnsi="Times New Roman" w:cs="Times New Roman"/>
        </w:rPr>
        <w:t>.</w:t>
      </w:r>
      <w:r w:rsidRPr="006D333E">
        <w:rPr>
          <w:rFonts w:ascii="Times New Roman" w:hAnsi="Times New Roman" w:cs="Times New Roman" w:hint="eastAsia"/>
        </w:rPr>
        <w:t>]</w:t>
      </w:r>
    </w:p>
    <w:p w14:paraId="59400F2F" w14:textId="4D5B1ADE" w:rsidR="4080D718" w:rsidRPr="006D333E" w:rsidRDefault="4080D718" w:rsidP="4080D718">
      <w:pPr>
        <w:shd w:val="clear" w:color="auto" w:fill="FFFFFF" w:themeFill="background1"/>
        <w:spacing w:after="0" w:line="240" w:lineRule="auto"/>
        <w:rPr>
          <w:rFonts w:ascii="Times New Roman" w:eastAsia="Times New Roman" w:hAnsi="Times New Roman" w:cs="Times New Roman"/>
          <w:lang w:eastAsia="en-US"/>
        </w:rPr>
      </w:pPr>
    </w:p>
    <w:p w14:paraId="75D03721" w14:textId="1627FEF7" w:rsidR="00BB75DF" w:rsidRPr="006D333E" w:rsidRDefault="00B97776" w:rsidP="00BB75DF">
      <w:pPr>
        <w:shd w:val="clear" w:color="auto" w:fill="FFFFFF" w:themeFill="background1"/>
        <w:spacing w:after="0" w:line="240" w:lineRule="auto"/>
        <w:rPr>
          <w:rFonts w:ascii="Times New Roman" w:hAnsi="Times New Roman" w:cs="Times New Roman"/>
        </w:rPr>
      </w:pPr>
      <w:r w:rsidRPr="006D333E">
        <w:rPr>
          <w:rFonts w:ascii="Times New Roman" w:hAnsi="Times New Roman" w:cs="Times New Roman" w:hint="eastAsia"/>
        </w:rPr>
        <w:t>[</w:t>
      </w:r>
      <w:commentRangeStart w:id="6"/>
      <w:r w:rsidR="003B6A1C" w:rsidRPr="006D333E">
        <w:rPr>
          <w:rFonts w:ascii="Times New Roman" w:hAnsi="Times New Roman" w:cs="Times New Roman" w:hint="eastAsia"/>
        </w:rPr>
        <w:t>6</w:t>
      </w:r>
      <w:r w:rsidR="00805EB4" w:rsidRPr="006D333E">
        <w:rPr>
          <w:rFonts w:ascii="Times New Roman" w:hAnsi="Times New Roman" w:cs="Times New Roman"/>
        </w:rPr>
        <w:t>ALT</w:t>
      </w:r>
      <w:r w:rsidR="00AB6BE3" w:rsidRPr="006D333E">
        <w:rPr>
          <w:rFonts w:ascii="Times New Roman" w:hAnsi="Times New Roman" w:cs="Times New Roman" w:hint="eastAsia"/>
        </w:rPr>
        <w:t>.</w:t>
      </w:r>
      <w:commentRangeEnd w:id="6"/>
      <w:r w:rsidR="008201D3" w:rsidRPr="006D333E">
        <w:rPr>
          <w:rStyle w:val="CommentReference"/>
          <w:rFonts w:ascii="Times New Roman" w:hAnsi="Times New Roman" w:cs="Times New Roman" w:hint="eastAsia"/>
          <w:sz w:val="24"/>
          <w:szCs w:val="24"/>
        </w:rPr>
        <w:commentReference w:id="6"/>
      </w:r>
      <w:r w:rsidR="00AB6BE3" w:rsidRPr="006D333E">
        <w:rPr>
          <w:rFonts w:ascii="Times New Roman" w:hAnsi="Times New Roman" w:cs="Times New Roman" w:hint="eastAsia"/>
        </w:rPr>
        <w:t xml:space="preserve"> </w:t>
      </w:r>
      <w:r w:rsidR="00BB75DF" w:rsidRPr="006D333E">
        <w:rPr>
          <w:rFonts w:ascii="Times New Roman" w:hAnsi="Times New Roman" w:cs="Times New Roman"/>
        </w:rPr>
        <w:t>When the latest stock assessment shows that SSB current/SSB current, F=0 is below SSB threshold with a probability greater than 50%, the ISC shall calculate catch limits reflecting the fishing intensity provided by the Harvest Strategy. In the same year of the stock assessment, catch limits are set for CCMs based on the catch records during</w:t>
      </w:r>
      <w:commentRangeStart w:id="7"/>
      <w:commentRangeStart w:id="8"/>
      <w:r w:rsidR="00BB75DF" w:rsidRPr="006D333E">
        <w:rPr>
          <w:rFonts w:ascii="Times New Roman" w:hAnsi="Times New Roman" w:cs="Times New Roman"/>
        </w:rPr>
        <w:t xml:space="preserve"> </w:t>
      </w:r>
      <w:r w:rsidR="008675CF" w:rsidRPr="006D333E">
        <w:rPr>
          <w:rFonts w:ascii="Times New Roman" w:hAnsi="Times New Roman" w:cs="Times New Roman" w:hint="eastAsia"/>
        </w:rPr>
        <w:t>[</w:t>
      </w:r>
      <w:r w:rsidR="00BB75DF" w:rsidRPr="006D333E">
        <w:rPr>
          <w:rFonts w:ascii="Times New Roman" w:hAnsi="Times New Roman" w:cs="Times New Roman"/>
        </w:rPr>
        <w:t>2002-2004</w:t>
      </w:r>
      <w:r w:rsidR="008675CF" w:rsidRPr="006D333E">
        <w:rPr>
          <w:rFonts w:ascii="Times New Roman" w:hAnsi="Times New Roman" w:cs="Times New Roman"/>
        </w:rPr>
        <w:t>]</w:t>
      </w:r>
      <w:r w:rsidR="00BB75DF" w:rsidRPr="006D333E">
        <w:rPr>
          <w:rFonts w:ascii="Times New Roman" w:hAnsi="Times New Roman" w:cs="Times New Roman"/>
        </w:rPr>
        <w:t xml:space="preserve"> </w:t>
      </w:r>
      <w:commentRangeEnd w:id="7"/>
      <w:r w:rsidR="008E4FCD" w:rsidRPr="006D333E">
        <w:rPr>
          <w:rStyle w:val="CommentReference"/>
          <w:rFonts w:ascii="Times New Roman" w:hAnsi="Times New Roman" w:cs="Times New Roman"/>
          <w:sz w:val="24"/>
          <w:szCs w:val="24"/>
        </w:rPr>
        <w:commentReference w:id="7"/>
      </w:r>
      <w:commentRangeEnd w:id="8"/>
      <w:r w:rsidR="006C69A3" w:rsidRPr="006D333E">
        <w:rPr>
          <w:rStyle w:val="CommentReference"/>
          <w:rFonts w:ascii="Times New Roman" w:hAnsi="Times New Roman" w:cs="Times New Roman"/>
          <w:sz w:val="24"/>
          <w:szCs w:val="24"/>
        </w:rPr>
        <w:commentReference w:id="8"/>
      </w:r>
      <w:r w:rsidR="00BB75DF" w:rsidRPr="006D333E">
        <w:rPr>
          <w:rFonts w:ascii="Times New Roman" w:hAnsi="Times New Roman" w:cs="Times New Roman"/>
        </w:rPr>
        <w:t xml:space="preserve">in addition to the existing effort control rule. </w:t>
      </w:r>
    </w:p>
    <w:p w14:paraId="4FDFE53F" w14:textId="3A3972C9" w:rsidR="00BB75DF" w:rsidRPr="006D333E" w:rsidRDefault="00BB75DF" w:rsidP="00217421">
      <w:pPr>
        <w:pStyle w:val="ListParagraph"/>
        <w:numPr>
          <w:ilvl w:val="0"/>
          <w:numId w:val="8"/>
        </w:numPr>
        <w:shd w:val="clear" w:color="auto" w:fill="FFFFFF" w:themeFill="background1"/>
        <w:spacing w:after="0" w:line="240" w:lineRule="auto"/>
        <w:rPr>
          <w:rFonts w:ascii="Times New Roman" w:hAnsi="Times New Roman" w:cs="Times New Roman"/>
        </w:rPr>
      </w:pPr>
      <w:r w:rsidRPr="006D333E">
        <w:rPr>
          <w:rFonts w:ascii="Times New Roman" w:hAnsi="Times New Roman" w:cs="Times New Roman"/>
        </w:rPr>
        <w:t xml:space="preserve">CCMs shall control their fisheries under their respective catch limits. Fisheries with an annual average catch of less than 1000 metric tons over the most recent three years may be </w:t>
      </w:r>
      <w:r w:rsidRPr="006D333E">
        <w:rPr>
          <w:rFonts w:ascii="Times New Roman" w:hAnsi="Times New Roman" w:cs="Times New Roman"/>
        </w:rPr>
        <w:lastRenderedPageBreak/>
        <w:t xml:space="preserve">excluded from the catch limit scheme. CCMs may implement their catch limit through fishing effort controls. </w:t>
      </w:r>
    </w:p>
    <w:p w14:paraId="0BE4B297" w14:textId="55E35BD9" w:rsidR="00553F14" w:rsidRPr="006D333E" w:rsidRDefault="00553F14" w:rsidP="00553F14">
      <w:pPr>
        <w:pStyle w:val="ListParagraph"/>
        <w:numPr>
          <w:ilvl w:val="0"/>
          <w:numId w:val="8"/>
        </w:numPr>
        <w:shd w:val="clear" w:color="auto" w:fill="FFFFFF" w:themeFill="background1"/>
        <w:spacing w:after="0" w:line="240" w:lineRule="auto"/>
        <w:rPr>
          <w:rFonts w:ascii="Times New Roman" w:hAnsi="Times New Roman" w:cs="Times New Roman"/>
        </w:rPr>
      </w:pPr>
      <w:r w:rsidRPr="006D333E">
        <w:rPr>
          <w:rFonts w:ascii="Times New Roman" w:eastAsia="Times New Roman" w:hAnsi="Times New Roman" w:cs="Times New Roman"/>
          <w:lang w:eastAsia="en-US"/>
        </w:rPr>
        <w:t xml:space="preserve">To address fluctuation in annual catch, a triennial catch limit for each CCM shall be applied. Any overharvest by a CCM shall be deducted from its catch limit in the subsequent three-year management period. Underharvest of up to </w:t>
      </w:r>
      <w:r w:rsidRPr="006D333E">
        <w:rPr>
          <w:rFonts w:ascii="Times New Roman" w:eastAsia="Times New Roman" w:hAnsi="Times New Roman" w:cs="Times New Roman"/>
          <w:highlight w:val="yellow"/>
          <w:lang w:eastAsia="en-US"/>
        </w:rPr>
        <w:t>[ ]</w:t>
      </w:r>
      <w:r w:rsidRPr="006D333E">
        <w:rPr>
          <w:rFonts w:ascii="Times New Roman" w:eastAsia="Times New Roman" w:hAnsi="Times New Roman" w:cs="Times New Roman"/>
          <w:lang w:eastAsia="en-US"/>
        </w:rPr>
        <w:t>% of the catch limit may be carried over and added to the catch limit in the following three-year management period.</w:t>
      </w:r>
    </w:p>
    <w:p w14:paraId="2B405467" w14:textId="6F04D374" w:rsidR="001929F5" w:rsidRPr="006D333E" w:rsidRDefault="001929F5" w:rsidP="00553F14">
      <w:pPr>
        <w:pStyle w:val="ListParagraph"/>
        <w:numPr>
          <w:ilvl w:val="0"/>
          <w:numId w:val="8"/>
        </w:numPr>
        <w:shd w:val="clear" w:color="auto" w:fill="FFFFFF" w:themeFill="background1"/>
        <w:spacing w:after="0" w:line="240" w:lineRule="auto"/>
        <w:rPr>
          <w:rFonts w:ascii="Times New Roman" w:hAnsi="Times New Roman" w:cs="Times New Roman"/>
        </w:rPr>
      </w:pPr>
      <w:r w:rsidRPr="006D333E">
        <w:rPr>
          <w:rFonts w:ascii="Times New Roman" w:eastAsia="Times New Roman" w:hAnsi="Times New Roman" w:cs="Times New Roman"/>
          <w:lang w:eastAsia="en-US"/>
        </w:rPr>
        <w:t>Each CCM shall develop a plan and submit to the Secretariat, by the end of March every year, a plan describing how it will manage and comply with its catch limit. These plans shall be reviewed by the NC in the same year.”</w:t>
      </w:r>
      <w:r w:rsidR="00B97776" w:rsidRPr="006D333E">
        <w:rPr>
          <w:rFonts w:ascii="Times New Roman" w:hAnsi="Times New Roman" w:cs="Times New Roman" w:hint="eastAsia"/>
        </w:rPr>
        <w:t>]</w:t>
      </w:r>
    </w:p>
    <w:p w14:paraId="77716462" w14:textId="77777777" w:rsidR="006712B6" w:rsidRPr="006D333E" w:rsidRDefault="006712B6" w:rsidP="4080D718">
      <w:pPr>
        <w:shd w:val="clear" w:color="auto" w:fill="FFFFFF" w:themeFill="background1"/>
        <w:spacing w:after="0" w:line="240" w:lineRule="auto"/>
        <w:rPr>
          <w:rFonts w:ascii="Times New Roman" w:eastAsia="Times New Roman" w:hAnsi="Times New Roman" w:cs="Times New Roman"/>
          <w:lang w:val="en-US" w:eastAsia="en-US"/>
        </w:rPr>
      </w:pPr>
    </w:p>
    <w:p w14:paraId="449D9D1F" w14:textId="23297A0A" w:rsidR="0030395B" w:rsidRPr="006D333E" w:rsidRDefault="00470D13" w:rsidP="1BC2B142">
      <w:pPr>
        <w:shd w:val="clear" w:color="auto" w:fill="FFFFFF" w:themeFill="background1"/>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t>[</w:t>
      </w:r>
      <w:r w:rsidR="00CB0C2E" w:rsidRPr="006D333E">
        <w:rPr>
          <w:rFonts w:ascii="Times New Roman" w:eastAsia="Times New Roman" w:hAnsi="Times New Roman" w:cs="Times New Roman"/>
          <w:lang w:eastAsia="en-US"/>
        </w:rPr>
        <w:t>6</w:t>
      </w:r>
      <w:r w:rsidR="00CB0C2E" w:rsidRPr="006D333E">
        <w:rPr>
          <w:rFonts w:ascii="Times New Roman" w:eastAsia="Times New Roman" w:hAnsi="Times New Roman" w:cs="Times New Roman"/>
          <w:i/>
          <w:iCs/>
          <w:lang w:eastAsia="en-US"/>
        </w:rPr>
        <w:t>quincies</w:t>
      </w:r>
      <w:r w:rsidR="00A45400" w:rsidRPr="006D333E">
        <w:rPr>
          <w:rFonts w:ascii="Times New Roman" w:eastAsia="Times New Roman" w:hAnsi="Times New Roman" w:cs="Times New Roman"/>
          <w:lang w:eastAsia="en-US"/>
        </w:rPr>
        <w:t>.</w:t>
      </w:r>
      <w:r w:rsidR="7EEC31BA" w:rsidRPr="006D333E">
        <w:rPr>
          <w:rFonts w:ascii="Times New Roman" w:eastAsia="Times New Roman" w:hAnsi="Times New Roman" w:cs="Times New Roman"/>
          <w:lang w:eastAsia="en-US"/>
        </w:rPr>
        <w:t xml:space="preserve"> </w:t>
      </w:r>
      <w:r w:rsidR="22B865F8" w:rsidRPr="006D333E">
        <w:rPr>
          <w:rFonts w:ascii="Times New Roman" w:eastAsia="Times New Roman" w:hAnsi="Times New Roman" w:cs="Times New Roman"/>
          <w:lang w:eastAsia="en-US"/>
        </w:rPr>
        <w:t xml:space="preserve">If an exceptional circumstance is </w:t>
      </w:r>
      <w:r w:rsidR="048BD1B6" w:rsidRPr="006D333E">
        <w:rPr>
          <w:rFonts w:ascii="Times New Roman" w:eastAsia="Times New Roman" w:hAnsi="Times New Roman" w:cs="Times New Roman"/>
          <w:lang w:eastAsia="en-US"/>
        </w:rPr>
        <w:t xml:space="preserve">identified by </w:t>
      </w:r>
      <w:r w:rsidR="0FD6EF72" w:rsidRPr="006D333E">
        <w:rPr>
          <w:rFonts w:ascii="Times New Roman" w:eastAsia="Times New Roman" w:hAnsi="Times New Roman" w:cs="Times New Roman"/>
          <w:lang w:eastAsia="en-US"/>
        </w:rPr>
        <w:t xml:space="preserve">the </w:t>
      </w:r>
      <w:r w:rsidR="1BB67E15" w:rsidRPr="006D333E">
        <w:rPr>
          <w:rFonts w:ascii="Times New Roman" w:eastAsia="Times New Roman" w:hAnsi="Times New Roman" w:cs="Times New Roman"/>
          <w:lang w:eastAsia="en-US"/>
        </w:rPr>
        <w:t>ISC</w:t>
      </w:r>
      <w:r w:rsidR="0FD6EF72" w:rsidRPr="006D333E">
        <w:rPr>
          <w:rFonts w:ascii="Times New Roman" w:eastAsia="Times New Roman" w:hAnsi="Times New Roman" w:cs="Times New Roman"/>
          <w:lang w:eastAsia="en-US"/>
        </w:rPr>
        <w:t xml:space="preserve"> </w:t>
      </w:r>
      <w:r w:rsidR="7D11F695" w:rsidRPr="006D333E">
        <w:rPr>
          <w:rFonts w:ascii="Times New Roman" w:eastAsia="Times New Roman" w:hAnsi="Times New Roman" w:cs="Times New Roman"/>
          <w:lang w:eastAsia="en-US"/>
        </w:rPr>
        <w:t>and</w:t>
      </w:r>
      <w:r w:rsidR="382C09A5" w:rsidRPr="006D333E">
        <w:rPr>
          <w:rFonts w:ascii="Times New Roman" w:eastAsia="Times New Roman" w:hAnsi="Times New Roman" w:cs="Times New Roman"/>
          <w:lang w:eastAsia="en-US"/>
        </w:rPr>
        <w:t xml:space="preserve"> </w:t>
      </w:r>
      <w:r w:rsidR="37660313" w:rsidRPr="006D333E">
        <w:rPr>
          <w:rFonts w:ascii="Times New Roman" w:eastAsia="Times New Roman" w:hAnsi="Times New Roman" w:cs="Times New Roman"/>
          <w:lang w:eastAsia="en-US"/>
        </w:rPr>
        <w:t xml:space="preserve">the WCPFC Scientific Committee, </w:t>
      </w:r>
      <w:r w:rsidR="33B9B6E5" w:rsidRPr="006D333E">
        <w:rPr>
          <w:rFonts w:ascii="Times New Roman" w:eastAsia="Times New Roman" w:hAnsi="Times New Roman" w:cs="Times New Roman"/>
          <w:lang w:eastAsia="en-US"/>
        </w:rPr>
        <w:t xml:space="preserve">the </w:t>
      </w:r>
      <w:r w:rsidR="064A8BF4" w:rsidRPr="006D333E">
        <w:rPr>
          <w:rFonts w:ascii="Times New Roman" w:eastAsia="Times New Roman" w:hAnsi="Times New Roman" w:cs="Times New Roman"/>
          <w:lang w:eastAsia="en-US"/>
        </w:rPr>
        <w:t>WCPFC</w:t>
      </w:r>
      <w:r w:rsidR="33B9B6E5" w:rsidRPr="006D333E">
        <w:rPr>
          <w:rFonts w:ascii="Times New Roman" w:eastAsia="Times New Roman" w:hAnsi="Times New Roman" w:cs="Times New Roman"/>
          <w:lang w:eastAsia="en-US"/>
        </w:rPr>
        <w:t xml:space="preserve"> shall re-evaluate this </w:t>
      </w:r>
      <w:r w:rsidR="4884F649" w:rsidRPr="006D333E">
        <w:rPr>
          <w:rFonts w:ascii="Times New Roman" w:eastAsia="Times New Roman" w:hAnsi="Times New Roman" w:cs="Times New Roman"/>
          <w:lang w:eastAsia="en-US"/>
        </w:rPr>
        <w:t>C</w:t>
      </w:r>
      <w:r w:rsidR="2AB86588" w:rsidRPr="006D333E">
        <w:rPr>
          <w:rFonts w:ascii="Times New Roman" w:eastAsia="Times New Roman" w:hAnsi="Times New Roman" w:cs="Times New Roman"/>
          <w:lang w:eastAsia="en-US"/>
        </w:rPr>
        <w:t>M</w:t>
      </w:r>
      <w:r w:rsidR="4884F649" w:rsidRPr="006D333E">
        <w:rPr>
          <w:rFonts w:ascii="Times New Roman" w:eastAsia="Times New Roman" w:hAnsi="Times New Roman" w:cs="Times New Roman"/>
          <w:lang w:eastAsia="en-US"/>
        </w:rPr>
        <w:t>M</w:t>
      </w:r>
      <w:r w:rsidR="33B9B6E5" w:rsidRPr="006D333E">
        <w:rPr>
          <w:rFonts w:ascii="Times New Roman" w:eastAsia="Times New Roman" w:hAnsi="Times New Roman" w:cs="Times New Roman"/>
          <w:lang w:eastAsia="en-US"/>
        </w:rPr>
        <w:t xml:space="preserve"> at its next Commission meeting, including taking into account any </w:t>
      </w:r>
      <w:r w:rsidR="132F4C7E" w:rsidRPr="006D333E">
        <w:rPr>
          <w:rFonts w:ascii="Times New Roman" w:eastAsia="Times New Roman" w:hAnsi="Times New Roman" w:cs="Times New Roman"/>
          <w:lang w:eastAsia="en-US"/>
        </w:rPr>
        <w:t>Northern Committee</w:t>
      </w:r>
      <w:r w:rsidR="7B969614" w:rsidRPr="006D333E">
        <w:rPr>
          <w:rFonts w:ascii="Times New Roman" w:eastAsia="Times New Roman" w:hAnsi="Times New Roman" w:cs="Times New Roman"/>
          <w:lang w:eastAsia="en-US"/>
        </w:rPr>
        <w:t xml:space="preserve"> and scientific</w:t>
      </w:r>
      <w:r w:rsidR="132F4C7E" w:rsidRPr="006D333E">
        <w:rPr>
          <w:rFonts w:ascii="Times New Roman" w:eastAsia="Times New Roman" w:hAnsi="Times New Roman" w:cs="Times New Roman"/>
          <w:lang w:eastAsia="en-US"/>
        </w:rPr>
        <w:t xml:space="preserve"> advice</w:t>
      </w:r>
      <w:r w:rsidR="7B969614" w:rsidRPr="006D333E">
        <w:rPr>
          <w:rFonts w:ascii="Times New Roman" w:eastAsia="Times New Roman" w:hAnsi="Times New Roman" w:cs="Times New Roman"/>
          <w:lang w:eastAsia="en-US"/>
        </w:rPr>
        <w:t xml:space="preserve"> </w:t>
      </w:r>
      <w:r w:rsidR="33B9B6E5" w:rsidRPr="006D333E">
        <w:rPr>
          <w:rFonts w:ascii="Times New Roman" w:eastAsia="Times New Roman" w:hAnsi="Times New Roman" w:cs="Times New Roman"/>
          <w:lang w:eastAsia="en-US"/>
        </w:rPr>
        <w:t xml:space="preserve">pursuant to its evaluation of the existence of exceptional circumstances as reflected in </w:t>
      </w:r>
      <w:r w:rsidR="30163894" w:rsidRPr="006D333E">
        <w:rPr>
          <w:rFonts w:ascii="Times New Roman" w:eastAsia="Times New Roman" w:hAnsi="Times New Roman" w:cs="Times New Roman"/>
          <w:lang w:eastAsia="en-US"/>
        </w:rPr>
        <w:t>NC21-WP-06 ISC25/ANNEX 05</w:t>
      </w:r>
      <w:r w:rsidR="33B9B6E5" w:rsidRPr="006D333E">
        <w:rPr>
          <w:rFonts w:ascii="Times New Roman" w:eastAsia="Times New Roman" w:hAnsi="Times New Roman" w:cs="Times New Roman"/>
          <w:lang w:eastAsia="en-US"/>
        </w:rPr>
        <w:t xml:space="preserve">, and may, as appropriate, recommend further measures. </w:t>
      </w:r>
      <w:r w:rsidRPr="006D333E">
        <w:rPr>
          <w:rFonts w:ascii="Times New Roman" w:eastAsia="Times New Roman" w:hAnsi="Times New Roman" w:cs="Times New Roman"/>
          <w:lang w:eastAsia="en-US"/>
        </w:rPr>
        <w:t>]</w:t>
      </w:r>
    </w:p>
    <w:p w14:paraId="54B8D4B2" w14:textId="77777777" w:rsidR="006F20D2" w:rsidRPr="006D333E" w:rsidRDefault="006F20D2" w:rsidP="1BC2B142">
      <w:pPr>
        <w:shd w:val="clear" w:color="auto" w:fill="FFFFFF" w:themeFill="background1"/>
        <w:spacing w:after="0" w:line="240" w:lineRule="auto"/>
        <w:rPr>
          <w:rFonts w:ascii="Times New Roman" w:eastAsia="Times New Roman" w:hAnsi="Times New Roman" w:cs="Times New Roman"/>
          <w:lang w:eastAsia="en-US"/>
        </w:rPr>
      </w:pPr>
    </w:p>
    <w:p w14:paraId="3C90DA15" w14:textId="25A43090" w:rsidR="00151F56" w:rsidRPr="006D333E" w:rsidRDefault="00470D13" w:rsidP="1BC2B142">
      <w:pPr>
        <w:shd w:val="clear" w:color="auto" w:fill="FFFFFF" w:themeFill="background1"/>
        <w:spacing w:after="0" w:line="240" w:lineRule="auto"/>
        <w:rPr>
          <w:rFonts w:ascii="Times New Roman" w:hAnsi="Times New Roman" w:cs="Times New Roman"/>
        </w:rPr>
      </w:pPr>
      <w:r w:rsidRPr="006D333E">
        <w:rPr>
          <w:rFonts w:ascii="Times New Roman" w:eastAsia="Times New Roman" w:hAnsi="Times New Roman" w:cs="Times New Roman"/>
          <w:lang w:eastAsia="en-US"/>
        </w:rPr>
        <w:t>[</w:t>
      </w:r>
      <w:commentRangeStart w:id="9"/>
      <w:r w:rsidR="00CB0C2E" w:rsidRPr="006D333E">
        <w:rPr>
          <w:rFonts w:ascii="Times New Roman" w:eastAsia="Times New Roman" w:hAnsi="Times New Roman" w:cs="Times New Roman"/>
          <w:lang w:eastAsia="en-US"/>
        </w:rPr>
        <w:t>6</w:t>
      </w:r>
      <w:r w:rsidR="00CB0C2E" w:rsidRPr="006D333E">
        <w:rPr>
          <w:rFonts w:ascii="Times New Roman" w:eastAsia="Times New Roman" w:hAnsi="Times New Roman" w:cs="Times New Roman"/>
          <w:i/>
          <w:iCs/>
          <w:lang w:eastAsia="en-US"/>
        </w:rPr>
        <w:t>sexies</w:t>
      </w:r>
      <w:r w:rsidR="00A45400" w:rsidRPr="006D333E">
        <w:rPr>
          <w:rFonts w:ascii="Times New Roman" w:eastAsia="Times New Roman" w:hAnsi="Times New Roman" w:cs="Times New Roman"/>
          <w:lang w:eastAsia="en-US"/>
        </w:rPr>
        <w:t xml:space="preserve">. </w:t>
      </w:r>
      <w:r w:rsidR="00151F56" w:rsidRPr="006D333E">
        <w:rPr>
          <w:rFonts w:ascii="Times New Roman" w:eastAsia="Times New Roman" w:hAnsi="Times New Roman" w:cs="Times New Roman"/>
          <w:lang w:eastAsia="en-US"/>
        </w:rPr>
        <w:t>Each CCM shall develop a plan and submit to the Secretariat, by the end of March every year, a plan describing how it will manage and comply with its catch limit. These plans shall be reviewed by the NC in the same year.</w:t>
      </w:r>
      <w:commentRangeEnd w:id="9"/>
      <w:r w:rsidR="007A358F" w:rsidRPr="006D333E">
        <w:rPr>
          <w:rStyle w:val="CommentReference"/>
          <w:rFonts w:ascii="Times New Roman" w:eastAsia="Times New Roman" w:hAnsi="Times New Roman" w:cs="Times New Roman"/>
          <w:sz w:val="24"/>
          <w:szCs w:val="24"/>
          <w:lang w:eastAsia="en-US"/>
        </w:rPr>
        <w:commentReference w:id="9"/>
      </w:r>
      <w:r w:rsidR="00DB3046" w:rsidRPr="006D333E">
        <w:rPr>
          <w:rFonts w:ascii="Times New Roman" w:eastAsia="Times New Roman" w:hAnsi="Times New Roman" w:cs="Times New Roman"/>
          <w:lang w:eastAsia="en-US"/>
        </w:rPr>
        <w:t>]</w:t>
      </w:r>
    </w:p>
    <w:p w14:paraId="657D6569" w14:textId="7DC4CBF0" w:rsidR="009B26C9" w:rsidRPr="006D333E" w:rsidRDefault="006F6B60" w:rsidP="4080D718">
      <w:pPr>
        <w:shd w:val="clear" w:color="auto" w:fill="FFFFFF" w:themeFill="background1"/>
        <w:spacing w:after="0" w:line="240" w:lineRule="auto"/>
        <w:rPr>
          <w:rFonts w:ascii="Times New Roman" w:eastAsia="Times New Roman" w:hAnsi="Times New Roman" w:cs="Times New Roman"/>
          <w:lang w:eastAsia="en-US"/>
        </w:rPr>
      </w:pPr>
      <w:r w:rsidRPr="006D333E">
        <w:br/>
      </w:r>
      <w:r w:rsidR="00CB0C2E" w:rsidRPr="006D333E">
        <w:rPr>
          <w:rFonts w:ascii="Times New Roman" w:eastAsia="Times New Roman" w:hAnsi="Times New Roman" w:cs="Times New Roman"/>
          <w:lang w:eastAsia="en-US"/>
        </w:rPr>
        <w:t>7</w:t>
      </w:r>
      <w:r w:rsidRPr="006D333E">
        <w:rPr>
          <w:rFonts w:ascii="Times New Roman" w:eastAsia="Times New Roman" w:hAnsi="Times New Roman" w:cs="Times New Roman"/>
          <w:lang w:eastAsia="en-US"/>
        </w:rPr>
        <w:t xml:space="preserve">. The WCPFC Executive Director shall communicate this </w:t>
      </w:r>
      <w:r w:rsidR="00440D01" w:rsidRPr="006D333E">
        <w:rPr>
          <w:rFonts w:ascii="Times New Roman" w:eastAsia="Times New Roman" w:hAnsi="Times New Roman" w:cs="Times New Roman"/>
          <w:lang w:eastAsia="en-US"/>
        </w:rPr>
        <w:t xml:space="preserve">CMM </w:t>
      </w:r>
      <w:r w:rsidRPr="006D333E">
        <w:rPr>
          <w:rFonts w:ascii="Times New Roman" w:eastAsia="Times New Roman" w:hAnsi="Times New Roman" w:cs="Times New Roman"/>
          <w:lang w:eastAsia="en-US"/>
        </w:rPr>
        <w:t>to the IATTC and</w:t>
      </w:r>
      <w:r w:rsidR="00894B49"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 xml:space="preserve">request that the two Commissions engage in </w:t>
      </w:r>
      <w:r w:rsidR="00C926B2" w:rsidRPr="006D333E">
        <w:rPr>
          <w:rFonts w:ascii="Times New Roman" w:eastAsia="Times New Roman" w:hAnsi="Times New Roman" w:cs="Times New Roman"/>
          <w:lang w:eastAsia="en-US"/>
        </w:rPr>
        <w:t>c</w:t>
      </w:r>
      <w:r w:rsidRPr="006D333E">
        <w:rPr>
          <w:rFonts w:ascii="Times New Roman" w:eastAsia="Times New Roman" w:hAnsi="Times New Roman" w:cs="Times New Roman"/>
          <w:lang w:eastAsia="en-US"/>
        </w:rPr>
        <w:t>onsultations with a view to reaching agreement on</w:t>
      </w:r>
      <w:r w:rsidR="00C926B2"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a consistent set of conservation and management measures for North Pacific albacore, and</w:t>
      </w:r>
      <w:r w:rsidR="00002B73"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specifically, to propose that both Commissions adopt as soon as practicable uniform conservation</w:t>
      </w:r>
      <w:r w:rsidR="009B26C9"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and management measures and any reporting or other measures needed to ensure compliance</w:t>
      </w:r>
      <w:r w:rsidR="009B26C9"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with agreed measures.</w:t>
      </w:r>
    </w:p>
    <w:p w14:paraId="51FCD49B" w14:textId="22B71C71" w:rsidR="009B26C9" w:rsidRPr="006D333E" w:rsidRDefault="006F6B60" w:rsidP="00F64733">
      <w:pPr>
        <w:shd w:val="clear" w:color="auto" w:fill="FFFFFF"/>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br/>
      </w:r>
      <w:r w:rsidR="00CB0C2E" w:rsidRPr="006D333E">
        <w:rPr>
          <w:rFonts w:ascii="Times New Roman" w:eastAsia="Times New Roman" w:hAnsi="Times New Roman" w:cs="Times New Roman"/>
          <w:lang w:eastAsia="en-US"/>
        </w:rPr>
        <w:t>8</w:t>
      </w:r>
      <w:r w:rsidRPr="006D333E">
        <w:rPr>
          <w:rFonts w:ascii="Times New Roman" w:eastAsia="Times New Roman" w:hAnsi="Times New Roman" w:cs="Times New Roman"/>
          <w:lang w:eastAsia="en-US"/>
        </w:rPr>
        <w:t xml:space="preserve">. The provisions of paragraph </w:t>
      </w:r>
      <w:r w:rsidR="00D32213" w:rsidRPr="006D333E">
        <w:rPr>
          <w:rFonts w:ascii="Times New Roman" w:eastAsia="Times New Roman" w:hAnsi="Times New Roman" w:cs="Times New Roman"/>
          <w:lang w:eastAsia="en-US"/>
        </w:rPr>
        <w:t>[</w:t>
      </w:r>
      <w:r w:rsidRPr="006D333E">
        <w:rPr>
          <w:rFonts w:ascii="Times New Roman" w:eastAsia="Times New Roman" w:hAnsi="Times New Roman" w:cs="Times New Roman"/>
          <w:lang w:eastAsia="en-US"/>
        </w:rPr>
        <w:t>2</w:t>
      </w:r>
      <w:r w:rsidR="00D32213" w:rsidRPr="006D333E">
        <w:rPr>
          <w:rFonts w:ascii="Times New Roman" w:eastAsia="Times New Roman" w:hAnsi="Times New Roman" w:cs="Times New Roman"/>
          <w:lang w:eastAsia="en-US"/>
        </w:rPr>
        <w:t>]</w:t>
      </w:r>
      <w:r w:rsidRPr="006D333E">
        <w:rPr>
          <w:rFonts w:ascii="Times New Roman" w:eastAsia="Times New Roman" w:hAnsi="Times New Roman" w:cs="Times New Roman"/>
          <w:lang w:eastAsia="en-US"/>
        </w:rPr>
        <w:t xml:space="preserve"> shall not prejudice the legitimate rights and obligations</w:t>
      </w:r>
      <w:r w:rsidR="00C926B2"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under international law of those small island developing State Members and participating</w:t>
      </w:r>
      <w:r w:rsidR="00C926B2"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territories in the Convention Area whose current fishing activity for North Pacific albacore is</w:t>
      </w:r>
      <w:r w:rsidR="00C926B2"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limited, but that have a real interest in, and history of, fishing for the species, that may wish to</w:t>
      </w:r>
      <w:r w:rsidR="00C926B2"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develop their own fisheries for North Pacific albacore in the future.</w:t>
      </w:r>
    </w:p>
    <w:p w14:paraId="054EE570" w14:textId="65CAD126" w:rsidR="009B26C9" w:rsidRPr="006D333E" w:rsidRDefault="006F6B60" w:rsidP="00F64733">
      <w:pPr>
        <w:shd w:val="clear" w:color="auto" w:fill="FFFFFF"/>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br/>
      </w:r>
      <w:r w:rsidR="00CB0C2E" w:rsidRPr="006D333E">
        <w:rPr>
          <w:rFonts w:ascii="Times New Roman" w:eastAsia="Times New Roman" w:hAnsi="Times New Roman" w:cs="Times New Roman"/>
          <w:lang w:eastAsia="en-US"/>
        </w:rPr>
        <w:t>9</w:t>
      </w:r>
      <w:r w:rsidRPr="006D333E">
        <w:rPr>
          <w:rFonts w:ascii="Times New Roman" w:eastAsia="Times New Roman" w:hAnsi="Times New Roman" w:cs="Times New Roman"/>
          <w:lang w:eastAsia="en-US"/>
        </w:rPr>
        <w:t xml:space="preserve">. The provisions of paragraph </w:t>
      </w:r>
      <w:r w:rsidR="00393E7C" w:rsidRPr="006D333E">
        <w:rPr>
          <w:rFonts w:ascii="Times New Roman" w:eastAsia="Times New Roman" w:hAnsi="Times New Roman" w:cs="Times New Roman"/>
          <w:lang w:eastAsia="en-US"/>
        </w:rPr>
        <w:t>[</w:t>
      </w:r>
      <w:r w:rsidRPr="006D333E">
        <w:rPr>
          <w:rFonts w:ascii="Times New Roman" w:eastAsia="Times New Roman" w:hAnsi="Times New Roman" w:cs="Times New Roman"/>
          <w:lang w:eastAsia="en-US"/>
        </w:rPr>
        <w:t>8</w:t>
      </w:r>
      <w:r w:rsidR="00393E7C" w:rsidRPr="006D333E">
        <w:rPr>
          <w:rFonts w:ascii="Times New Roman" w:eastAsia="Times New Roman" w:hAnsi="Times New Roman" w:cs="Times New Roman"/>
          <w:lang w:eastAsia="en-US"/>
        </w:rPr>
        <w:t>]</w:t>
      </w:r>
      <w:r w:rsidRPr="006D333E">
        <w:rPr>
          <w:rFonts w:ascii="Times New Roman" w:eastAsia="Times New Roman" w:hAnsi="Times New Roman" w:cs="Times New Roman"/>
          <w:lang w:eastAsia="en-US"/>
        </w:rPr>
        <w:t xml:space="preserve"> shall not provide a basis for an increase in fishing effort</w:t>
      </w:r>
      <w:r w:rsidR="00C926B2"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by fishing vessels owned or operated by interests outside such small island developing State</w:t>
      </w:r>
      <w:r w:rsidR="00C926B2"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Members or participating territories, unless such fishing is conducted in support of efforts by</w:t>
      </w:r>
      <w:r w:rsidR="00002B73" w:rsidRPr="006D333E">
        <w:rPr>
          <w:rFonts w:ascii="Times New Roman" w:eastAsia="Times New Roman" w:hAnsi="Times New Roman" w:cs="Times New Roman"/>
          <w:lang w:eastAsia="en-US"/>
        </w:rPr>
        <w:t xml:space="preserve"> </w:t>
      </w:r>
      <w:r w:rsidRPr="006D333E">
        <w:rPr>
          <w:rFonts w:ascii="Times New Roman" w:eastAsia="Times New Roman" w:hAnsi="Times New Roman" w:cs="Times New Roman"/>
          <w:lang w:eastAsia="en-US"/>
        </w:rPr>
        <w:t>such Members and territories to develop their own domestic fisheries.</w:t>
      </w:r>
    </w:p>
    <w:p w14:paraId="7B206215" w14:textId="5A76107F" w:rsidR="002226C9" w:rsidRPr="006D333E" w:rsidRDefault="006F6B60" w:rsidP="00F64733">
      <w:pPr>
        <w:shd w:val="clear" w:color="auto" w:fill="FFFFFF"/>
        <w:spacing w:after="0" w:line="240" w:lineRule="auto"/>
        <w:rPr>
          <w:rFonts w:ascii="Times New Roman" w:eastAsia="Times New Roman" w:hAnsi="Times New Roman" w:cs="Times New Roman"/>
          <w:lang w:eastAsia="en-US"/>
        </w:rPr>
      </w:pPr>
      <w:r w:rsidRPr="006D333E">
        <w:rPr>
          <w:rFonts w:ascii="Times New Roman" w:eastAsia="Times New Roman" w:hAnsi="Times New Roman" w:cs="Times New Roman"/>
          <w:lang w:eastAsia="en-US"/>
        </w:rPr>
        <w:br/>
      </w:r>
      <w:r w:rsidR="00E11DA4" w:rsidRPr="006D333E">
        <w:rPr>
          <w:rFonts w:ascii="Times New Roman" w:eastAsia="Times New Roman" w:hAnsi="Times New Roman" w:cs="Times New Roman"/>
          <w:lang w:eastAsia="en-US"/>
        </w:rPr>
        <w:t>1</w:t>
      </w:r>
      <w:r w:rsidR="00CB0C2E" w:rsidRPr="006D333E">
        <w:rPr>
          <w:rFonts w:ascii="Times New Roman" w:eastAsia="Times New Roman" w:hAnsi="Times New Roman" w:cs="Times New Roman"/>
          <w:lang w:eastAsia="en-US"/>
        </w:rPr>
        <w:t>0</w:t>
      </w:r>
      <w:r w:rsidRPr="006D333E">
        <w:rPr>
          <w:rFonts w:ascii="Times New Roman" w:eastAsia="Times New Roman" w:hAnsi="Times New Roman" w:cs="Times New Roman"/>
          <w:lang w:eastAsia="en-US"/>
        </w:rPr>
        <w:t xml:space="preserve">. This CMM shall replace the CMM </w:t>
      </w:r>
      <w:r w:rsidR="00C86FC6" w:rsidRPr="006D333E">
        <w:rPr>
          <w:rFonts w:ascii="Times New Roman" w:eastAsia="Times New Roman" w:hAnsi="Times New Roman" w:cs="Times New Roman"/>
          <w:lang w:eastAsia="en-US"/>
        </w:rPr>
        <w:t>2019</w:t>
      </w:r>
      <w:r w:rsidRPr="006D333E">
        <w:rPr>
          <w:rFonts w:ascii="Times New Roman" w:eastAsia="Times New Roman" w:hAnsi="Times New Roman" w:cs="Times New Roman"/>
          <w:lang w:eastAsia="en-US"/>
        </w:rPr>
        <w:t>-03.</w:t>
      </w:r>
    </w:p>
    <w:p w14:paraId="06DF30AF" w14:textId="77777777" w:rsidR="002226C9" w:rsidRPr="006D333E" w:rsidRDefault="002226C9" w:rsidP="00F64733">
      <w:pPr>
        <w:shd w:val="clear" w:color="auto" w:fill="FFFFFF"/>
        <w:spacing w:after="0" w:line="240" w:lineRule="auto"/>
        <w:rPr>
          <w:rFonts w:ascii="Times New Roman" w:eastAsia="Times New Roman" w:hAnsi="Times New Roman" w:cs="Times New Roman"/>
          <w:lang w:eastAsia="en-US"/>
        </w:rPr>
      </w:pPr>
    </w:p>
    <w:p w14:paraId="3A97B2B3" w14:textId="77777777" w:rsidR="002226C9" w:rsidRPr="006D333E" w:rsidRDefault="002226C9">
      <w:pPr>
        <w:rPr>
          <w:rFonts w:ascii="Times New Roman" w:eastAsia="Times New Roman" w:hAnsi="Times New Roman" w:cs="Times New Roman"/>
          <w:lang w:eastAsia="en-US"/>
        </w:rPr>
      </w:pPr>
      <w:r w:rsidRPr="006D333E">
        <w:rPr>
          <w:rFonts w:ascii="Times New Roman" w:eastAsia="Times New Roman" w:hAnsi="Times New Roman" w:cs="Times New Roman"/>
          <w:lang w:eastAsia="en-US"/>
        </w:rPr>
        <w:br w:type="page"/>
      </w:r>
    </w:p>
    <w:p w14:paraId="30C7E82F" w14:textId="77777777" w:rsidR="00B85CBB" w:rsidRPr="006712B6" w:rsidRDefault="00B85CBB" w:rsidP="002226C9">
      <w:pPr>
        <w:shd w:val="clear" w:color="auto" w:fill="FFFFFF"/>
        <w:spacing w:after="0" w:line="240" w:lineRule="auto"/>
        <w:rPr>
          <w:rFonts w:ascii="Times New Roman" w:eastAsia="Times New Roman" w:hAnsi="Times New Roman" w:cs="Times New Roman"/>
          <w:color w:val="000000"/>
          <w:lang w:eastAsia="en-US"/>
        </w:rPr>
        <w:sectPr w:rsidR="00B85CBB" w:rsidRPr="006712B6">
          <w:headerReference w:type="even" r:id="rId17"/>
          <w:headerReference w:type="first" r:id="rId18"/>
          <w:pgSz w:w="12240" w:h="15840"/>
          <w:pgMar w:top="1440" w:right="1440" w:bottom="1440" w:left="1440" w:header="720" w:footer="720" w:gutter="0"/>
          <w:cols w:space="720"/>
          <w:docGrid w:linePitch="360"/>
        </w:sectPr>
      </w:pPr>
    </w:p>
    <w:p w14:paraId="7FB590B6" w14:textId="3B5B59FA" w:rsidR="007370E9" w:rsidRPr="006712B6" w:rsidRDefault="00E05E56" w:rsidP="002226C9">
      <w:pPr>
        <w:shd w:val="clear" w:color="auto" w:fill="FFFFFF"/>
        <w:spacing w:after="0" w:line="240" w:lineRule="auto"/>
        <w:rPr>
          <w:rFonts w:ascii="Times New Roman" w:eastAsia="Times New Roman" w:hAnsi="Times New Roman" w:cs="Times New Roman"/>
          <w:color w:val="000000"/>
          <w:lang w:eastAsia="en-US"/>
        </w:rPr>
      </w:pPr>
      <w:commentRangeStart w:id="14"/>
      <w:r w:rsidRPr="006712B6">
        <w:rPr>
          <w:rFonts w:ascii="Times New Roman" w:eastAsia="Times New Roman" w:hAnsi="Times New Roman" w:cs="Times New Roman"/>
          <w:color w:val="000000"/>
          <w:lang w:eastAsia="en-US"/>
        </w:rPr>
        <w:lastRenderedPageBreak/>
        <w:t>Annex I</w:t>
      </w:r>
      <w:commentRangeEnd w:id="14"/>
      <w:r w:rsidR="00AD2529" w:rsidRPr="006712B6">
        <w:rPr>
          <w:rStyle w:val="CommentReference"/>
          <w:rFonts w:ascii="Times New Roman" w:eastAsia="Times New Roman" w:hAnsi="Times New Roman" w:cs="Times New Roman"/>
          <w:color w:val="000000"/>
          <w:sz w:val="24"/>
          <w:szCs w:val="24"/>
          <w:lang w:eastAsia="en-US"/>
        </w:rPr>
        <w:commentReference w:id="14"/>
      </w:r>
      <w:r w:rsidRPr="006712B6">
        <w:rPr>
          <w:rFonts w:ascii="Times New Roman" w:eastAsia="Times New Roman" w:hAnsi="Times New Roman" w:cs="Times New Roman"/>
          <w:color w:val="000000"/>
          <w:lang w:eastAsia="en-US"/>
        </w:rPr>
        <w:t>: Average annual fishing effort for 2002-2004 and annual fishing effort for subsequent years for fisheries directed at North Pacific albacore in the North Pacific Ocean</w:t>
      </w:r>
    </w:p>
    <w:p w14:paraId="7C2AB5A2" w14:textId="77777777" w:rsidR="005126D3" w:rsidRPr="006712B6" w:rsidRDefault="005126D3" w:rsidP="005126D3">
      <w:pPr>
        <w:shd w:val="clear" w:color="auto" w:fill="FFFFFF"/>
        <w:spacing w:after="0" w:line="240" w:lineRule="auto"/>
        <w:rPr>
          <w:rFonts w:ascii="Times New Roman" w:eastAsia="Times New Roman" w:hAnsi="Times New Roman" w:cs="Times New Roman"/>
          <w:color w:val="000000"/>
          <w:lang w:eastAsia="en-US"/>
        </w:rPr>
      </w:pPr>
    </w:p>
    <w:tbl>
      <w:tblPr>
        <w:tblStyle w:val="TableGrid"/>
        <w:tblW w:w="5000" w:type="pct"/>
        <w:tblLook w:val="04A0" w:firstRow="1" w:lastRow="0" w:firstColumn="1" w:lastColumn="0" w:noHBand="0" w:noVBand="1"/>
      </w:tblPr>
      <w:tblGrid>
        <w:gridCol w:w="662"/>
        <w:gridCol w:w="670"/>
        <w:gridCol w:w="817"/>
        <w:gridCol w:w="785"/>
        <w:gridCol w:w="754"/>
        <w:gridCol w:w="785"/>
        <w:gridCol w:w="787"/>
        <w:gridCol w:w="751"/>
        <w:gridCol w:w="787"/>
        <w:gridCol w:w="785"/>
        <w:gridCol w:w="754"/>
        <w:gridCol w:w="785"/>
        <w:gridCol w:w="754"/>
        <w:gridCol w:w="785"/>
        <w:gridCol w:w="754"/>
        <w:gridCol w:w="785"/>
        <w:gridCol w:w="750"/>
      </w:tblGrid>
      <w:tr w:rsidR="00A34C8E" w:rsidRPr="006712B6" w14:paraId="2D7DE7A7" w14:textId="02B144EF" w:rsidTr="00DB4EC9">
        <w:tc>
          <w:tcPr>
            <w:tcW w:w="256" w:type="pct"/>
            <w:vMerge w:val="restart"/>
            <w:shd w:val="clear" w:color="auto" w:fill="A6A6A6" w:themeFill="background1" w:themeFillShade="A6"/>
          </w:tcPr>
          <w:p w14:paraId="26FF2548" w14:textId="12977F4C"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CCM</w:t>
            </w:r>
          </w:p>
        </w:tc>
        <w:tc>
          <w:tcPr>
            <w:tcW w:w="259" w:type="pct"/>
            <w:vMerge w:val="restart"/>
            <w:shd w:val="clear" w:color="auto" w:fill="A6A6A6" w:themeFill="background1" w:themeFillShade="A6"/>
          </w:tcPr>
          <w:p w14:paraId="254611C6" w14:textId="5080A8CC"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Area</w:t>
            </w:r>
            <w:r w:rsidRPr="006712B6">
              <w:rPr>
                <w:rFonts w:ascii="Times New Roman" w:eastAsia="Times New Roman" w:hAnsi="Times New Roman" w:cs="Times New Roman"/>
                <w:color w:val="000000"/>
                <w:sz w:val="20"/>
                <w:szCs w:val="20"/>
                <w:vertAlign w:val="superscript"/>
                <w:lang w:eastAsia="en-US"/>
              </w:rPr>
              <w:t>1</w:t>
            </w:r>
          </w:p>
        </w:tc>
        <w:tc>
          <w:tcPr>
            <w:tcW w:w="316" w:type="pct"/>
            <w:vMerge w:val="restart"/>
            <w:shd w:val="clear" w:color="auto" w:fill="A6A6A6" w:themeFill="background1" w:themeFillShade="A6"/>
          </w:tcPr>
          <w:p w14:paraId="0C24B1E0" w14:textId="490742A3"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Fishery</w:t>
            </w:r>
          </w:p>
        </w:tc>
        <w:tc>
          <w:tcPr>
            <w:tcW w:w="594" w:type="pct"/>
            <w:gridSpan w:val="2"/>
            <w:shd w:val="clear" w:color="auto" w:fill="A6A6A6" w:themeFill="background1" w:themeFillShade="A6"/>
          </w:tcPr>
          <w:p w14:paraId="054E63DE" w14:textId="314398B3"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2002-04 Average</w:t>
            </w:r>
          </w:p>
        </w:tc>
        <w:tc>
          <w:tcPr>
            <w:tcW w:w="607" w:type="pct"/>
            <w:gridSpan w:val="2"/>
            <w:shd w:val="clear" w:color="auto" w:fill="A6A6A6" w:themeFill="background1" w:themeFillShade="A6"/>
          </w:tcPr>
          <w:p w14:paraId="31D04BF9" w14:textId="1BD7DCF1" w:rsidR="00A34C8E" w:rsidRPr="006712B6" w:rsidRDefault="00A34C8E" w:rsidP="00A34C8E">
            <w:pPr>
              <w:jc w:val="cente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Year</w:t>
            </w:r>
          </w:p>
        </w:tc>
        <w:tc>
          <w:tcPr>
            <w:tcW w:w="594" w:type="pct"/>
            <w:gridSpan w:val="2"/>
            <w:shd w:val="clear" w:color="auto" w:fill="A6A6A6" w:themeFill="background1" w:themeFillShade="A6"/>
          </w:tcPr>
          <w:p w14:paraId="4754DBD5" w14:textId="7E27F3B3" w:rsidR="00A34C8E" w:rsidRPr="006712B6" w:rsidRDefault="00A34C8E" w:rsidP="00A34C8E">
            <w:pPr>
              <w:jc w:val="cente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Year</w:t>
            </w:r>
          </w:p>
        </w:tc>
        <w:tc>
          <w:tcPr>
            <w:tcW w:w="594" w:type="pct"/>
            <w:gridSpan w:val="2"/>
            <w:shd w:val="clear" w:color="auto" w:fill="A6A6A6" w:themeFill="background1" w:themeFillShade="A6"/>
          </w:tcPr>
          <w:p w14:paraId="70F386A7" w14:textId="559A8874" w:rsidR="00A34C8E" w:rsidRPr="006712B6" w:rsidRDefault="00A34C8E" w:rsidP="00A34C8E">
            <w:pPr>
              <w:jc w:val="cente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Year</w:t>
            </w:r>
          </w:p>
        </w:tc>
        <w:tc>
          <w:tcPr>
            <w:tcW w:w="594" w:type="pct"/>
            <w:gridSpan w:val="2"/>
            <w:shd w:val="clear" w:color="auto" w:fill="A6A6A6" w:themeFill="background1" w:themeFillShade="A6"/>
          </w:tcPr>
          <w:p w14:paraId="67348539" w14:textId="5811F13A" w:rsidR="00A34C8E" w:rsidRPr="006712B6" w:rsidRDefault="00A34C8E" w:rsidP="00A34C8E">
            <w:pPr>
              <w:jc w:val="cente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Year</w:t>
            </w:r>
          </w:p>
        </w:tc>
        <w:tc>
          <w:tcPr>
            <w:tcW w:w="594" w:type="pct"/>
            <w:gridSpan w:val="2"/>
            <w:shd w:val="clear" w:color="auto" w:fill="A6A6A6" w:themeFill="background1" w:themeFillShade="A6"/>
          </w:tcPr>
          <w:p w14:paraId="1EC29C1E" w14:textId="2CB20728" w:rsidR="00A34C8E" w:rsidRPr="006712B6" w:rsidRDefault="00A34C8E" w:rsidP="00A34C8E">
            <w:pPr>
              <w:jc w:val="cente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Year</w:t>
            </w:r>
          </w:p>
        </w:tc>
        <w:tc>
          <w:tcPr>
            <w:tcW w:w="594" w:type="pct"/>
            <w:gridSpan w:val="2"/>
            <w:shd w:val="clear" w:color="auto" w:fill="A6A6A6" w:themeFill="background1" w:themeFillShade="A6"/>
          </w:tcPr>
          <w:p w14:paraId="65AE4689" w14:textId="19EA39FB" w:rsidR="00A34C8E" w:rsidRPr="006712B6" w:rsidRDefault="00A34C8E" w:rsidP="00A34C8E">
            <w:pPr>
              <w:jc w:val="cente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Year</w:t>
            </w:r>
          </w:p>
        </w:tc>
      </w:tr>
      <w:tr w:rsidR="00A34C8E" w:rsidRPr="006712B6" w14:paraId="0617E07A" w14:textId="77777777" w:rsidTr="00DB4EC9">
        <w:tc>
          <w:tcPr>
            <w:tcW w:w="256" w:type="pct"/>
            <w:vMerge/>
            <w:shd w:val="clear" w:color="auto" w:fill="A6A6A6" w:themeFill="background1" w:themeFillShade="A6"/>
          </w:tcPr>
          <w:p w14:paraId="522CC151" w14:textId="77777777" w:rsidR="00A34C8E" w:rsidRPr="006712B6" w:rsidRDefault="00A34C8E" w:rsidP="00A34C8E">
            <w:pPr>
              <w:rPr>
                <w:rFonts w:ascii="Times New Roman" w:eastAsia="Times New Roman" w:hAnsi="Times New Roman" w:cs="Times New Roman"/>
                <w:color w:val="000000"/>
                <w:sz w:val="20"/>
                <w:szCs w:val="20"/>
                <w:lang w:eastAsia="en-US"/>
              </w:rPr>
            </w:pPr>
          </w:p>
        </w:tc>
        <w:tc>
          <w:tcPr>
            <w:tcW w:w="259" w:type="pct"/>
            <w:vMerge/>
            <w:shd w:val="clear" w:color="auto" w:fill="A6A6A6" w:themeFill="background1" w:themeFillShade="A6"/>
          </w:tcPr>
          <w:p w14:paraId="1A011D7D" w14:textId="77777777" w:rsidR="00A34C8E" w:rsidRPr="006712B6" w:rsidRDefault="00A34C8E" w:rsidP="00A34C8E">
            <w:pPr>
              <w:rPr>
                <w:rFonts w:ascii="Times New Roman" w:eastAsia="Times New Roman" w:hAnsi="Times New Roman" w:cs="Times New Roman"/>
                <w:color w:val="000000"/>
                <w:sz w:val="20"/>
                <w:szCs w:val="20"/>
                <w:lang w:eastAsia="en-US"/>
              </w:rPr>
            </w:pPr>
          </w:p>
        </w:tc>
        <w:tc>
          <w:tcPr>
            <w:tcW w:w="316" w:type="pct"/>
            <w:vMerge/>
            <w:shd w:val="clear" w:color="auto" w:fill="A6A6A6" w:themeFill="background1" w:themeFillShade="A6"/>
          </w:tcPr>
          <w:p w14:paraId="37D50ED1" w14:textId="77777777" w:rsidR="00A34C8E" w:rsidRPr="006712B6" w:rsidRDefault="00A34C8E" w:rsidP="00A34C8E">
            <w:pPr>
              <w:rPr>
                <w:rFonts w:ascii="Times New Roman" w:eastAsia="Times New Roman" w:hAnsi="Times New Roman" w:cs="Times New Roman"/>
                <w:color w:val="000000"/>
                <w:sz w:val="20"/>
                <w:szCs w:val="20"/>
                <w:lang w:eastAsia="en-US"/>
              </w:rPr>
            </w:pPr>
          </w:p>
        </w:tc>
        <w:tc>
          <w:tcPr>
            <w:tcW w:w="303" w:type="pct"/>
            <w:shd w:val="clear" w:color="auto" w:fill="A6A6A6" w:themeFill="background1" w:themeFillShade="A6"/>
          </w:tcPr>
          <w:p w14:paraId="03A62991" w14:textId="0A69F46D"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290" w:type="pct"/>
            <w:shd w:val="clear" w:color="auto" w:fill="A6A6A6" w:themeFill="background1" w:themeFillShade="A6"/>
          </w:tcPr>
          <w:p w14:paraId="189557A6" w14:textId="7CB15DAE"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Vessel days</w:t>
            </w:r>
          </w:p>
        </w:tc>
        <w:tc>
          <w:tcPr>
            <w:tcW w:w="303" w:type="pct"/>
            <w:shd w:val="clear" w:color="auto" w:fill="A6A6A6" w:themeFill="background1" w:themeFillShade="A6"/>
          </w:tcPr>
          <w:p w14:paraId="34504915" w14:textId="34AE5715"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303" w:type="pct"/>
            <w:shd w:val="clear" w:color="auto" w:fill="A6A6A6" w:themeFill="background1" w:themeFillShade="A6"/>
          </w:tcPr>
          <w:p w14:paraId="5DC275CD" w14:textId="3E8CEC0F"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290" w:type="pct"/>
            <w:shd w:val="clear" w:color="auto" w:fill="A6A6A6" w:themeFill="background1" w:themeFillShade="A6"/>
          </w:tcPr>
          <w:p w14:paraId="082E1916" w14:textId="3F48BE4A"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Vessel days</w:t>
            </w:r>
          </w:p>
        </w:tc>
        <w:tc>
          <w:tcPr>
            <w:tcW w:w="303" w:type="pct"/>
            <w:shd w:val="clear" w:color="auto" w:fill="A6A6A6" w:themeFill="background1" w:themeFillShade="A6"/>
          </w:tcPr>
          <w:p w14:paraId="4C6AEB12" w14:textId="7ACA008B"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303" w:type="pct"/>
            <w:shd w:val="clear" w:color="auto" w:fill="A6A6A6" w:themeFill="background1" w:themeFillShade="A6"/>
          </w:tcPr>
          <w:p w14:paraId="72BE76C3" w14:textId="49BF01C3"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290" w:type="pct"/>
            <w:shd w:val="clear" w:color="auto" w:fill="A6A6A6" w:themeFill="background1" w:themeFillShade="A6"/>
          </w:tcPr>
          <w:p w14:paraId="0FDEFB66" w14:textId="3FB37CCB"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Vessel days</w:t>
            </w:r>
          </w:p>
        </w:tc>
        <w:tc>
          <w:tcPr>
            <w:tcW w:w="303" w:type="pct"/>
            <w:shd w:val="clear" w:color="auto" w:fill="A6A6A6" w:themeFill="background1" w:themeFillShade="A6"/>
          </w:tcPr>
          <w:p w14:paraId="1495A1E7" w14:textId="4E28151A"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290" w:type="pct"/>
            <w:shd w:val="clear" w:color="auto" w:fill="A6A6A6" w:themeFill="background1" w:themeFillShade="A6"/>
          </w:tcPr>
          <w:p w14:paraId="4B70E59F" w14:textId="3352D1B9"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Vessel days</w:t>
            </w:r>
          </w:p>
        </w:tc>
        <w:tc>
          <w:tcPr>
            <w:tcW w:w="303" w:type="pct"/>
            <w:shd w:val="clear" w:color="auto" w:fill="A6A6A6" w:themeFill="background1" w:themeFillShade="A6"/>
          </w:tcPr>
          <w:p w14:paraId="3CC8EA7B" w14:textId="76DD8DA7"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290" w:type="pct"/>
            <w:shd w:val="clear" w:color="auto" w:fill="A6A6A6" w:themeFill="background1" w:themeFillShade="A6"/>
          </w:tcPr>
          <w:p w14:paraId="071072F0" w14:textId="34A4631F"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Vessel days</w:t>
            </w:r>
          </w:p>
        </w:tc>
        <w:tc>
          <w:tcPr>
            <w:tcW w:w="303" w:type="pct"/>
            <w:shd w:val="clear" w:color="auto" w:fill="A6A6A6" w:themeFill="background1" w:themeFillShade="A6"/>
          </w:tcPr>
          <w:p w14:paraId="1D161F88" w14:textId="6A63A046"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No. of vessels</w:t>
            </w:r>
          </w:p>
        </w:tc>
        <w:tc>
          <w:tcPr>
            <w:tcW w:w="290" w:type="pct"/>
            <w:shd w:val="clear" w:color="auto" w:fill="A6A6A6" w:themeFill="background1" w:themeFillShade="A6"/>
          </w:tcPr>
          <w:p w14:paraId="74C45CAD" w14:textId="0B0881B0" w:rsidR="00A34C8E" w:rsidRPr="006712B6" w:rsidRDefault="00A34C8E" w:rsidP="00A34C8E">
            <w:pPr>
              <w:rPr>
                <w:rFonts w:ascii="Times New Roman" w:eastAsia="Times New Roman" w:hAnsi="Times New Roman" w:cs="Times New Roman"/>
                <w:color w:val="000000"/>
                <w:sz w:val="20"/>
                <w:szCs w:val="20"/>
                <w:lang w:eastAsia="en-US"/>
              </w:rPr>
            </w:pPr>
            <w:r w:rsidRPr="006712B6">
              <w:rPr>
                <w:rFonts w:ascii="Times New Roman" w:eastAsia="Times New Roman" w:hAnsi="Times New Roman" w:cs="Times New Roman"/>
                <w:color w:val="000000"/>
                <w:sz w:val="20"/>
                <w:szCs w:val="20"/>
                <w:lang w:eastAsia="en-US"/>
              </w:rPr>
              <w:t>Vessel days</w:t>
            </w:r>
          </w:p>
        </w:tc>
      </w:tr>
      <w:tr w:rsidR="00A34C8E" w:rsidRPr="006712B6" w14:paraId="43466D46" w14:textId="77777777" w:rsidTr="00A34C8E">
        <w:tc>
          <w:tcPr>
            <w:tcW w:w="256" w:type="pct"/>
          </w:tcPr>
          <w:p w14:paraId="4D0F018A"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59" w:type="pct"/>
          </w:tcPr>
          <w:p w14:paraId="53BAF48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16" w:type="pct"/>
          </w:tcPr>
          <w:p w14:paraId="4644DB3B"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5A9B32A2"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0EF266A4"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045869BD"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4EDD2810"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1556D4B1"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3F2A4CD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3F637CB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66B55019"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54D292F8" w14:textId="0D277FEE"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2D5D1D2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833E13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2954E85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3961D26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8D29FB9" w14:textId="77777777" w:rsidR="00A34C8E" w:rsidRPr="006712B6" w:rsidRDefault="00A34C8E" w:rsidP="00A34C8E">
            <w:pPr>
              <w:rPr>
                <w:rFonts w:ascii="Times New Roman" w:eastAsia="Times New Roman" w:hAnsi="Times New Roman" w:cs="Times New Roman"/>
                <w:color w:val="000000"/>
                <w:sz w:val="22"/>
                <w:szCs w:val="22"/>
                <w:lang w:eastAsia="en-US"/>
              </w:rPr>
            </w:pPr>
          </w:p>
        </w:tc>
      </w:tr>
      <w:tr w:rsidR="00A34C8E" w:rsidRPr="006712B6" w14:paraId="0C635EE9" w14:textId="77777777" w:rsidTr="00A34C8E">
        <w:tc>
          <w:tcPr>
            <w:tcW w:w="256" w:type="pct"/>
          </w:tcPr>
          <w:p w14:paraId="7FDAF403"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59" w:type="pct"/>
          </w:tcPr>
          <w:p w14:paraId="0DD0124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16" w:type="pct"/>
          </w:tcPr>
          <w:p w14:paraId="0259D29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4AF07F1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07484A7C"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7B5E393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8C58F00"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E0BF0CD"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B21E7B4"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5BEBF06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0573970A"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4EC2A85A" w14:textId="0C4205FA"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1CC154DF"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3FE1B020"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502E8F8B"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545B21F"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DCF14F1" w14:textId="77777777" w:rsidR="00A34C8E" w:rsidRPr="006712B6" w:rsidRDefault="00A34C8E" w:rsidP="00A34C8E">
            <w:pPr>
              <w:rPr>
                <w:rFonts w:ascii="Times New Roman" w:eastAsia="Times New Roman" w:hAnsi="Times New Roman" w:cs="Times New Roman"/>
                <w:color w:val="000000"/>
                <w:sz w:val="22"/>
                <w:szCs w:val="22"/>
                <w:lang w:eastAsia="en-US"/>
              </w:rPr>
            </w:pPr>
          </w:p>
        </w:tc>
      </w:tr>
      <w:tr w:rsidR="00A34C8E" w:rsidRPr="006712B6" w14:paraId="658E4975" w14:textId="77777777" w:rsidTr="00A34C8E">
        <w:tc>
          <w:tcPr>
            <w:tcW w:w="256" w:type="pct"/>
          </w:tcPr>
          <w:p w14:paraId="5B3CBFC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59" w:type="pct"/>
          </w:tcPr>
          <w:p w14:paraId="4495F26F"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16" w:type="pct"/>
          </w:tcPr>
          <w:p w14:paraId="47826E8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71D81C71"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0AC8199C"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398B213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985B630"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09AB114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02C383DA"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5B1B84E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49C77C4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1A6039C" w14:textId="0C7E0F3E"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8E5411A"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0DFF7397"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1C022620"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197D4AE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6B053DD" w14:textId="77777777" w:rsidR="00A34C8E" w:rsidRPr="006712B6" w:rsidRDefault="00A34C8E" w:rsidP="00A34C8E">
            <w:pPr>
              <w:rPr>
                <w:rFonts w:ascii="Times New Roman" w:eastAsia="Times New Roman" w:hAnsi="Times New Roman" w:cs="Times New Roman"/>
                <w:color w:val="000000"/>
                <w:sz w:val="22"/>
                <w:szCs w:val="22"/>
                <w:lang w:eastAsia="en-US"/>
              </w:rPr>
            </w:pPr>
          </w:p>
        </w:tc>
      </w:tr>
      <w:tr w:rsidR="00A34C8E" w:rsidRPr="006712B6" w14:paraId="115301C7" w14:textId="77777777" w:rsidTr="00A34C8E">
        <w:tc>
          <w:tcPr>
            <w:tcW w:w="256" w:type="pct"/>
          </w:tcPr>
          <w:p w14:paraId="1EA4F73B"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59" w:type="pct"/>
          </w:tcPr>
          <w:p w14:paraId="39AD5139"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16" w:type="pct"/>
          </w:tcPr>
          <w:p w14:paraId="4911D9CA"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4CDCEB4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523BEFC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06A29A3"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3CC409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2DD68353"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1978CFE9"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501171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5E0BA54"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4ACCDF6E" w14:textId="0F5257DB"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30A46B3C"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EB2A25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160A5FF0"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70F317D"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0CEA3DD6" w14:textId="77777777" w:rsidR="00A34C8E" w:rsidRPr="006712B6" w:rsidRDefault="00A34C8E" w:rsidP="00A34C8E">
            <w:pPr>
              <w:rPr>
                <w:rFonts w:ascii="Times New Roman" w:eastAsia="Times New Roman" w:hAnsi="Times New Roman" w:cs="Times New Roman"/>
                <w:color w:val="000000"/>
                <w:sz w:val="22"/>
                <w:szCs w:val="22"/>
                <w:lang w:eastAsia="en-US"/>
              </w:rPr>
            </w:pPr>
          </w:p>
        </w:tc>
      </w:tr>
      <w:tr w:rsidR="00A34C8E" w:rsidRPr="006712B6" w14:paraId="6AF9BC28" w14:textId="77777777" w:rsidTr="00A34C8E">
        <w:tc>
          <w:tcPr>
            <w:tcW w:w="256" w:type="pct"/>
          </w:tcPr>
          <w:p w14:paraId="5D0B4FBB"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59" w:type="pct"/>
          </w:tcPr>
          <w:p w14:paraId="15FEA79B"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16" w:type="pct"/>
          </w:tcPr>
          <w:p w14:paraId="6570A3A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D42F5F1"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CE1E1D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00A1ACEE"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0B6D964"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61BEB714"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7C267E7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770EF366"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139C86E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185C3E8C" w14:textId="5304B7E0"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25D83982"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BCE6F39" w14:textId="48484A6E"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5573E660" w14:textId="635CDA10"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5A59C864"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41698FA0" w14:textId="77777777" w:rsidR="00A34C8E" w:rsidRPr="006712B6" w:rsidRDefault="00A34C8E" w:rsidP="00A34C8E">
            <w:pPr>
              <w:rPr>
                <w:rFonts w:ascii="Times New Roman" w:eastAsia="Times New Roman" w:hAnsi="Times New Roman" w:cs="Times New Roman"/>
                <w:color w:val="000000"/>
                <w:sz w:val="22"/>
                <w:szCs w:val="22"/>
                <w:lang w:eastAsia="en-US"/>
              </w:rPr>
            </w:pPr>
          </w:p>
        </w:tc>
      </w:tr>
      <w:tr w:rsidR="00A34C8E" w:rsidRPr="006712B6" w14:paraId="185ADE32" w14:textId="77777777" w:rsidTr="00A34C8E">
        <w:tc>
          <w:tcPr>
            <w:tcW w:w="256" w:type="pct"/>
          </w:tcPr>
          <w:p w14:paraId="1C351029"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59" w:type="pct"/>
          </w:tcPr>
          <w:p w14:paraId="3AB9BB1A"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16" w:type="pct"/>
          </w:tcPr>
          <w:p w14:paraId="024BB5DB"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2D8C4B22"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A2B1025"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1176682"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44A21D79"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1A518DF1"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7CCD3BB4"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4485D99A"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5DF9D152"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12056F1D" w14:textId="479F4779"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75846CF2"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687861FF" w14:textId="0ABD0F6D"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59C467DC" w14:textId="7F8A6EE5" w:rsidR="00A34C8E" w:rsidRPr="006712B6" w:rsidRDefault="00A34C8E" w:rsidP="00A34C8E">
            <w:pPr>
              <w:rPr>
                <w:rFonts w:ascii="Times New Roman" w:eastAsia="Times New Roman" w:hAnsi="Times New Roman" w:cs="Times New Roman"/>
                <w:color w:val="000000"/>
                <w:sz w:val="22"/>
                <w:szCs w:val="22"/>
                <w:lang w:eastAsia="en-US"/>
              </w:rPr>
            </w:pPr>
          </w:p>
        </w:tc>
        <w:tc>
          <w:tcPr>
            <w:tcW w:w="303" w:type="pct"/>
          </w:tcPr>
          <w:p w14:paraId="5ED14C92" w14:textId="77777777" w:rsidR="00A34C8E" w:rsidRPr="006712B6" w:rsidRDefault="00A34C8E" w:rsidP="00A34C8E">
            <w:pPr>
              <w:rPr>
                <w:rFonts w:ascii="Times New Roman" w:eastAsia="Times New Roman" w:hAnsi="Times New Roman" w:cs="Times New Roman"/>
                <w:color w:val="000000"/>
                <w:sz w:val="22"/>
                <w:szCs w:val="22"/>
                <w:lang w:eastAsia="en-US"/>
              </w:rPr>
            </w:pPr>
          </w:p>
        </w:tc>
        <w:tc>
          <w:tcPr>
            <w:tcW w:w="290" w:type="pct"/>
          </w:tcPr>
          <w:p w14:paraId="1E735B3A" w14:textId="77777777" w:rsidR="00A34C8E" w:rsidRPr="006712B6" w:rsidRDefault="00A34C8E" w:rsidP="00A34C8E">
            <w:pPr>
              <w:rPr>
                <w:rFonts w:ascii="Times New Roman" w:eastAsia="Times New Roman" w:hAnsi="Times New Roman" w:cs="Times New Roman"/>
                <w:color w:val="000000"/>
                <w:sz w:val="22"/>
                <w:szCs w:val="22"/>
                <w:lang w:eastAsia="en-US"/>
              </w:rPr>
            </w:pPr>
          </w:p>
        </w:tc>
      </w:tr>
    </w:tbl>
    <w:p w14:paraId="0ED723A6" w14:textId="77777777" w:rsidR="005126D3" w:rsidRPr="006712B6" w:rsidRDefault="005126D3" w:rsidP="005126D3">
      <w:pPr>
        <w:shd w:val="clear" w:color="auto" w:fill="FFFFFF"/>
        <w:spacing w:after="0" w:line="240" w:lineRule="auto"/>
        <w:rPr>
          <w:rFonts w:ascii="Times New Roman" w:eastAsia="Times New Roman" w:hAnsi="Times New Roman" w:cs="Times New Roman"/>
          <w:color w:val="000000"/>
          <w:lang w:eastAsia="en-US"/>
        </w:rPr>
      </w:pPr>
    </w:p>
    <w:p w14:paraId="49838ECA" w14:textId="77777777" w:rsidR="00FE78EB" w:rsidRPr="006712B6" w:rsidRDefault="00FE78EB" w:rsidP="005126D3">
      <w:pPr>
        <w:shd w:val="clear" w:color="auto" w:fill="FFFFFF"/>
        <w:spacing w:after="0" w:line="240" w:lineRule="auto"/>
        <w:rPr>
          <w:rFonts w:ascii="Times New Roman" w:eastAsia="Times New Roman" w:hAnsi="Times New Roman" w:cs="Times New Roman"/>
          <w:color w:val="000000"/>
          <w:lang w:eastAsia="en-US"/>
        </w:rPr>
      </w:pPr>
    </w:p>
    <w:p w14:paraId="51BCA04B" w14:textId="2CC581BB" w:rsidR="00450389" w:rsidRPr="005126D3" w:rsidRDefault="00FE78EB" w:rsidP="005126D3">
      <w:pPr>
        <w:shd w:val="clear" w:color="auto" w:fill="FFFFFF"/>
        <w:spacing w:after="0" w:line="240" w:lineRule="auto"/>
        <w:rPr>
          <w:rFonts w:ascii="Times New Roman" w:eastAsia="Times New Roman" w:hAnsi="Times New Roman" w:cs="Times New Roman"/>
          <w:color w:val="000000"/>
          <w:lang w:eastAsia="en-US"/>
        </w:rPr>
      </w:pPr>
      <w:r w:rsidRPr="006712B6">
        <w:rPr>
          <w:rFonts w:ascii="Times New Roman" w:eastAsia="Times New Roman" w:hAnsi="Times New Roman" w:cs="Times New Roman"/>
          <w:color w:val="000000"/>
          <w:vertAlign w:val="superscript"/>
          <w:lang w:eastAsia="en-US"/>
        </w:rPr>
        <w:t>1</w:t>
      </w:r>
      <w:r w:rsidRPr="006712B6">
        <w:rPr>
          <w:rFonts w:ascii="Times New Roman" w:eastAsia="Times New Roman" w:hAnsi="Times New Roman" w:cs="Times New Roman"/>
          <w:color w:val="000000"/>
          <w:lang w:eastAsia="en-US"/>
        </w:rPr>
        <w:t xml:space="preserve"> If collective effort limits across the North Pacific Ocean, report Convention Area and North Pacific Ocean separately</w:t>
      </w:r>
      <w:r w:rsidR="00AD2529">
        <w:rPr>
          <w:rFonts w:ascii="Times New Roman" w:eastAsia="Times New Roman" w:hAnsi="Times New Roman" w:cs="Times New Roman"/>
          <w:color w:val="000000"/>
          <w:lang w:eastAsia="en-US"/>
        </w:rPr>
        <w:t>.</w:t>
      </w:r>
    </w:p>
    <w:sectPr w:rsidR="00450389" w:rsidRPr="005126D3" w:rsidSect="00B85CBB">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od, Heather (she, her / elle, la) (DFO/MPO)" w:date="2026-07-13T22:10:00Z" w:initials="HW">
    <w:p w14:paraId="4B64B67B" w14:textId="77777777" w:rsidR="00BB28C5" w:rsidRDefault="00BB28C5" w:rsidP="00BB28C5">
      <w:pPr>
        <w:pStyle w:val="CommentText"/>
      </w:pPr>
      <w:r>
        <w:rPr>
          <w:rStyle w:val="CommentReference"/>
        </w:rPr>
        <w:annotationRef/>
      </w:r>
      <w:r>
        <w:t xml:space="preserve">Recognizing comment from Cook Islands for need to complete assessment under </w:t>
      </w:r>
      <w:r>
        <w:rPr>
          <w:color w:val="242424"/>
          <w:highlight w:val="white"/>
        </w:rPr>
        <w:t>CMM 2013-06</w:t>
      </w:r>
      <w:r>
        <w:t xml:space="preserve"> </w:t>
      </w:r>
    </w:p>
  </w:comment>
  <w:comment w:id="1" w:author="Wood, Heather (she, her / elle, la) (DFO/MPO)" w:date="2026-07-13T22:05:00Z" w:initials="HW">
    <w:p w14:paraId="03E903BA" w14:textId="22591C92" w:rsidR="00FE10A2" w:rsidRDefault="00FE10A2" w:rsidP="00FE10A2">
      <w:pPr>
        <w:pStyle w:val="CommentText"/>
      </w:pPr>
      <w:r>
        <w:rPr>
          <w:rStyle w:val="CommentReference"/>
        </w:rPr>
        <w:annotationRef/>
      </w:r>
      <w:r>
        <w:t>Comment from China: Note links to par. 8</w:t>
      </w:r>
    </w:p>
  </w:comment>
  <w:comment w:id="5" w:author="Wood, Heather (she, her / elle, la) (DFO/MPO)" w:date="2026-07-13T18:46:00Z" w:initials="HW">
    <w:p w14:paraId="3C4D9914" w14:textId="2CF9A106" w:rsidR="008F4DA3" w:rsidRPr="006712B6" w:rsidRDefault="008F4DA3" w:rsidP="008F4DA3">
      <w:pPr>
        <w:pStyle w:val="CommentText"/>
      </w:pPr>
      <w:r w:rsidRPr="006712B6">
        <w:rPr>
          <w:rStyle w:val="CommentReference"/>
        </w:rPr>
        <w:annotationRef/>
      </w:r>
      <w:r w:rsidRPr="006712B6">
        <w:rPr>
          <w:color w:val="242424"/>
          <w:highlight w:val="white"/>
        </w:rPr>
        <w:t>Comment from China: "China seeks clarification on paragraph 6 ter. The draft converts allocations into catch limits for longline fleets, but effort limits for surface fleets. We would like to understand the reason for this difference. "</w:t>
      </w:r>
      <w:r w:rsidRPr="006712B6">
        <w:t xml:space="preserve"> </w:t>
      </w:r>
    </w:p>
  </w:comment>
  <w:comment w:id="4" w:author="Wood, Heather (she, her / elle, la) (DFO/MPO)" w:date="2026-07-13T18:48:00Z" w:initials="HW">
    <w:p w14:paraId="39D19D08" w14:textId="77777777" w:rsidR="008F4DA3" w:rsidRPr="006712B6" w:rsidRDefault="008F4DA3" w:rsidP="008F4DA3">
      <w:pPr>
        <w:pStyle w:val="CommentText"/>
      </w:pPr>
      <w:r w:rsidRPr="006712B6">
        <w:rPr>
          <w:rStyle w:val="CommentReference"/>
        </w:rPr>
        <w:annotationRef/>
      </w:r>
      <w:r w:rsidRPr="006712B6">
        <w:rPr>
          <w:color w:val="242424"/>
          <w:highlight w:val="white"/>
        </w:rPr>
        <w:t>Additional comment from China: "China’s albacore longline fishery has traditionally been managed by effort. We therefore propose allowing each CCM to implement its allocation through catch, effort, or a combination of both, according to the characteristics of its fishery, rather than imposing a fixed approach by gear type. "</w:t>
      </w:r>
      <w:r w:rsidRPr="006712B6">
        <w:t xml:space="preserve"> </w:t>
      </w:r>
    </w:p>
  </w:comment>
  <w:comment w:id="3" w:author="Wood, Heather (she, her / elle, la) (DFO/MPO)" w:date="2026-07-13T22:14:00Z" w:initials="HW">
    <w:p w14:paraId="18FC4181" w14:textId="77777777" w:rsidR="00960C96" w:rsidRDefault="00960C96" w:rsidP="00960C96">
      <w:pPr>
        <w:pStyle w:val="CommentText"/>
      </w:pPr>
      <w:r>
        <w:rPr>
          <w:rStyle w:val="CommentReference"/>
        </w:rPr>
        <w:annotationRef/>
      </w:r>
      <w:r>
        <w:t xml:space="preserve">Point of clarification from Canada in response to question from China: </w:t>
      </w:r>
    </w:p>
    <w:p w14:paraId="2069BCDE" w14:textId="77777777" w:rsidR="00960C96" w:rsidRDefault="00960C96" w:rsidP="00960C96">
      <w:pPr>
        <w:pStyle w:val="CommentText"/>
      </w:pPr>
    </w:p>
    <w:p w14:paraId="19258E52" w14:textId="77777777" w:rsidR="00960C96" w:rsidRDefault="00960C96" w:rsidP="00960C96">
      <w:pPr>
        <w:pStyle w:val="CommentText"/>
      </w:pPr>
      <w:r>
        <w:rPr>
          <w:color w:val="242424"/>
        </w:rPr>
        <w:t>Longline albacore fleets are generally best managed through catch controls because catch exhibits a stronger, more stable, and more direct relationship with fishing intensity or spawning potential ratio (SPR) than effort. Longline effort is highly influenced by targeting behaviour, catchability, spatial distribution, and multispecies interactions, making it an unreliable proxy for stock impact. While some specifically identified albacore targeting longline fleets may exhibit stronger effort/SPR relationships, these remain more uncertain than catch/SPR relationships and have not been fully evaluated through management strategy evaluation. Consequently, catch limits for longline fleets provide the most biologically robust mechanism for implementing NPALB harvest strategy objectives.</w:t>
      </w:r>
    </w:p>
  </w:comment>
  <w:comment w:id="2" w:author="Wood, Heather (she, her / elle, la) (DFO/MPO)" w:date="2026-07-13T22:19:00Z" w:initials="HW">
    <w:p w14:paraId="37FC76E3" w14:textId="191F7ADA" w:rsidR="00960C96" w:rsidRDefault="00960C96" w:rsidP="00960C96">
      <w:pPr>
        <w:pStyle w:val="CommentText"/>
      </w:pPr>
      <w:r>
        <w:rPr>
          <w:rStyle w:val="CommentReference"/>
        </w:rPr>
        <w:annotationRef/>
      </w:r>
      <w:r>
        <w:rPr>
          <w:color w:val="242424"/>
          <w:highlight w:val="white"/>
        </w:rPr>
        <w:t>Comment from Canada: Catch limits should be derived from CCMs’ relative fishing intensity in the base period rather than catch records. Shares should be determined based on fishing intensity and then converted to catch/effort as final step, for a given fishery.</w:t>
      </w:r>
    </w:p>
  </w:comment>
  <w:comment w:id="6" w:author="三輪 剛志(MIWA Takeshi)" w:date="2026-07-13T16:57:00Z" w:initials="剛三">
    <w:p w14:paraId="3369DC6C" w14:textId="7596B960" w:rsidR="00A877CF" w:rsidRPr="006712B6" w:rsidRDefault="008201D3" w:rsidP="00A877CF">
      <w:pPr>
        <w:pStyle w:val="CommentText"/>
      </w:pPr>
      <w:r w:rsidRPr="006712B6">
        <w:rPr>
          <w:rStyle w:val="CommentReference"/>
        </w:rPr>
        <w:annotationRef/>
      </w:r>
      <w:r w:rsidR="00A877CF" w:rsidRPr="006712B6">
        <w:rPr>
          <w:highlight w:val="yellow"/>
        </w:rPr>
        <w:t xml:space="preserve">Japan inserted its proposal, the introduction of catch limit scheme when the stock status is below the SSB threshold with bracket in the entire paragraph, due to the same reason as Canada's proposal. </w:t>
      </w:r>
    </w:p>
  </w:comment>
  <w:comment w:id="7" w:author="三輪 剛志(MIWA Takeshi)" w:date="2026-07-13T16:55:00Z" w:initials="剛三">
    <w:p w14:paraId="34273235" w14:textId="77777777" w:rsidR="00D219C5" w:rsidRPr="006712B6" w:rsidRDefault="008E4FCD" w:rsidP="00D219C5">
      <w:pPr>
        <w:pStyle w:val="CommentText"/>
      </w:pPr>
      <w:r w:rsidRPr="006712B6">
        <w:rPr>
          <w:rStyle w:val="CommentReference"/>
        </w:rPr>
        <w:annotationRef/>
      </w:r>
      <w:r w:rsidR="00D219C5" w:rsidRPr="006712B6">
        <w:rPr>
          <w:highlight w:val="yellow"/>
        </w:rPr>
        <w:t>Comment from Chinese Taipei</w:t>
      </w:r>
    </w:p>
  </w:comment>
  <w:comment w:id="8" w:author="Thiess, Mary (she, her / elle, la) (DFO/MPO)" w:date="2026-07-13T21:47:00Z" w:initials="MT">
    <w:p w14:paraId="44170A32" w14:textId="77777777" w:rsidR="006C69A3" w:rsidRDefault="006C69A3" w:rsidP="006C69A3">
      <w:pPr>
        <w:pStyle w:val="CommentText"/>
      </w:pPr>
      <w:r>
        <w:rPr>
          <w:rStyle w:val="CommentReference"/>
        </w:rPr>
        <w:annotationRef/>
      </w:r>
      <w:r>
        <w:t>Link to footnote added under par. 1?</w:t>
      </w:r>
    </w:p>
  </w:comment>
  <w:comment w:id="9" w:author="三輪 剛志(MIWA Takeshi)" w:date="2026-07-13T17:09:00Z" w:initials="剛三">
    <w:p w14:paraId="7F8DAAE0" w14:textId="77777777" w:rsidR="007A358F" w:rsidRPr="006712B6" w:rsidRDefault="007A358F" w:rsidP="007A358F">
      <w:pPr>
        <w:pStyle w:val="CommentText"/>
      </w:pPr>
      <w:r w:rsidRPr="006712B6">
        <w:rPr>
          <w:rStyle w:val="CommentReference"/>
        </w:rPr>
        <w:annotationRef/>
      </w:r>
      <w:r w:rsidRPr="006712B6">
        <w:rPr>
          <w:highlight w:val="yellow"/>
        </w:rPr>
        <w:t xml:space="preserve">Japan believes that the scheme of implementing plan  should be applied only for cases which the stock status goes down to below the SSB threshold. </w:t>
      </w:r>
    </w:p>
  </w:comment>
  <w:comment w:id="14" w:author="Thiess, Mary (she, her / elle, la) (DFO/MPO)" w:date="2026-07-13T21:42:00Z" w:initials="MT">
    <w:p w14:paraId="306E1C34" w14:textId="77777777" w:rsidR="00AD2529" w:rsidRDefault="00AD2529" w:rsidP="00AD2529">
      <w:pPr>
        <w:pStyle w:val="CommentText"/>
      </w:pPr>
      <w:r>
        <w:rPr>
          <w:rStyle w:val="CommentReference"/>
        </w:rPr>
        <w:annotationRef/>
      </w:r>
      <w:r>
        <w:t>Note: Alternative data reporting template proposed by US (</w:t>
      </w:r>
      <w:r>
        <w:rPr>
          <w:b/>
          <w:bCs/>
          <w:color w:val="445360"/>
          <w:highlight w:val="white"/>
        </w:rPr>
        <w:t>WCPFC-NC22-2026-WP04</w:t>
      </w:r>
      <w:r>
        <w:t xml:space="preserve">: </w:t>
      </w:r>
      <w:hyperlink r:id="rId1" w:history="1">
        <w:r w:rsidRPr="00841EB5">
          <w:rPr>
            <w:rStyle w:val="Hyperlink"/>
          </w:rPr>
          <w:t>https://meetings.wcpfc.int/system/files/2026-07/WCPFC-NC22-2026-WP04%202026%20NC%20Catch%20and%20Effort%20Data%20Template%20-%20USA_0.xlsx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4B67B" w15:done="0"/>
  <w15:commentEx w15:paraId="03E903BA" w15:done="0"/>
  <w15:commentEx w15:paraId="3C4D9914" w15:done="0"/>
  <w15:commentEx w15:paraId="39D19D08" w15:done="0"/>
  <w15:commentEx w15:paraId="19258E52" w15:done="0"/>
  <w15:commentEx w15:paraId="37FC76E3" w15:done="0"/>
  <w15:commentEx w15:paraId="3369DC6C" w15:done="0"/>
  <w15:commentEx w15:paraId="34273235" w15:done="0"/>
  <w15:commentEx w15:paraId="44170A32" w15:paraIdParent="34273235" w15:done="0"/>
  <w15:commentEx w15:paraId="7F8DAAE0" w15:done="0"/>
  <w15:commentEx w15:paraId="306E1C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3F76C8" w16cex:dateUtc="2026-07-14T02:10:00Z"/>
  <w16cex:commentExtensible w16cex:durableId="1C14B7D5" w16cex:dateUtc="2026-07-14T02:05:00Z"/>
  <w16cex:commentExtensible w16cex:durableId="6E8E3E9A" w16cex:dateUtc="2026-07-13T22:46:00Z"/>
  <w16cex:commentExtensible w16cex:durableId="331C296B" w16cex:dateUtc="2026-07-13T22:48:00Z"/>
  <w16cex:commentExtensible w16cex:durableId="0B3E01B7" w16cex:dateUtc="2026-07-14T02:14:00Z"/>
  <w16cex:commentExtensible w16cex:durableId="718D8992" w16cex:dateUtc="2026-07-14T02:19:00Z"/>
  <w16cex:commentExtensible w16cex:durableId="4CE393FD" w16cex:dateUtc="2026-07-13T07:57:00Z"/>
  <w16cex:commentExtensible w16cex:durableId="5ED23BBF" w16cex:dateUtc="2026-07-13T07:55:00Z"/>
  <w16cex:commentExtensible w16cex:durableId="4771B23A" w16cex:dateUtc="2026-07-14T01:47:00Z"/>
  <w16cex:commentExtensible w16cex:durableId="737E272E" w16cex:dateUtc="2026-07-13T08:09:00Z"/>
  <w16cex:commentExtensible w16cex:durableId="524B80AE" w16cex:dateUtc="2026-07-14T0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4B67B" w16cid:durableId="383F76C8"/>
  <w16cid:commentId w16cid:paraId="03E903BA" w16cid:durableId="1C14B7D5"/>
  <w16cid:commentId w16cid:paraId="3C4D9914" w16cid:durableId="6E8E3E9A"/>
  <w16cid:commentId w16cid:paraId="39D19D08" w16cid:durableId="331C296B"/>
  <w16cid:commentId w16cid:paraId="19258E52" w16cid:durableId="0B3E01B7"/>
  <w16cid:commentId w16cid:paraId="37FC76E3" w16cid:durableId="718D8992"/>
  <w16cid:commentId w16cid:paraId="3369DC6C" w16cid:durableId="4CE393FD"/>
  <w16cid:commentId w16cid:paraId="34273235" w16cid:durableId="5ED23BBF"/>
  <w16cid:commentId w16cid:paraId="44170A32" w16cid:durableId="4771B23A"/>
  <w16cid:commentId w16cid:paraId="7F8DAAE0" w16cid:durableId="737E272E"/>
  <w16cid:commentId w16cid:paraId="306E1C34" w16cid:durableId="524B8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DA0A" w14:textId="77777777" w:rsidR="00773C6B" w:rsidRPr="006712B6" w:rsidRDefault="00773C6B" w:rsidP="00AF24EE">
      <w:pPr>
        <w:spacing w:after="0" w:line="240" w:lineRule="auto"/>
      </w:pPr>
      <w:r w:rsidRPr="006712B6">
        <w:separator/>
      </w:r>
    </w:p>
  </w:endnote>
  <w:endnote w:type="continuationSeparator" w:id="0">
    <w:p w14:paraId="5D408C8D" w14:textId="77777777" w:rsidR="00773C6B" w:rsidRPr="006712B6" w:rsidRDefault="00773C6B" w:rsidP="00AF24EE">
      <w:pPr>
        <w:spacing w:after="0" w:line="240" w:lineRule="auto"/>
      </w:pPr>
      <w:r w:rsidRPr="006712B6">
        <w:continuationSeparator/>
      </w:r>
    </w:p>
  </w:endnote>
  <w:endnote w:type="continuationNotice" w:id="1">
    <w:p w14:paraId="545A367E" w14:textId="77777777" w:rsidR="00773C6B" w:rsidRPr="006712B6" w:rsidRDefault="00773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FFC7" w14:textId="77777777" w:rsidR="00773C6B" w:rsidRPr="006712B6" w:rsidRDefault="00773C6B" w:rsidP="00AF24EE">
      <w:pPr>
        <w:spacing w:after="0" w:line="240" w:lineRule="auto"/>
      </w:pPr>
      <w:r w:rsidRPr="006712B6">
        <w:separator/>
      </w:r>
    </w:p>
  </w:footnote>
  <w:footnote w:type="continuationSeparator" w:id="0">
    <w:p w14:paraId="1EB53643" w14:textId="77777777" w:rsidR="00773C6B" w:rsidRPr="006712B6" w:rsidRDefault="00773C6B" w:rsidP="00AF24EE">
      <w:pPr>
        <w:spacing w:after="0" w:line="240" w:lineRule="auto"/>
      </w:pPr>
      <w:r w:rsidRPr="006712B6">
        <w:continuationSeparator/>
      </w:r>
    </w:p>
  </w:footnote>
  <w:footnote w:type="continuationNotice" w:id="1">
    <w:p w14:paraId="02432B5C" w14:textId="77777777" w:rsidR="00773C6B" w:rsidRPr="006712B6" w:rsidRDefault="00773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A48" w14:textId="479A3371" w:rsidR="00AF24EE" w:rsidRPr="006712B6" w:rsidRDefault="003D04A3">
    <w:pPr>
      <w:pStyle w:val="Header"/>
    </w:pPr>
    <w:r w:rsidRPr="006D333E">
      <w:rPr>
        <w:noProof/>
      </w:rPr>
      <mc:AlternateContent>
        <mc:Choice Requires="wps">
          <w:drawing>
            <wp:anchor distT="0" distB="0" distL="0" distR="0" simplePos="0" relativeHeight="251658240" behindDoc="0" locked="0" layoutInCell="1" allowOverlap="1" wp14:anchorId="01B44C4C" wp14:editId="3831CC02">
              <wp:simplePos x="635" y="635"/>
              <wp:positionH relativeFrom="page">
                <wp:align>right</wp:align>
              </wp:positionH>
              <wp:positionV relativeFrom="page">
                <wp:align>top</wp:align>
              </wp:positionV>
              <wp:extent cx="2092325" cy="409575"/>
              <wp:effectExtent l="0" t="0" r="0" b="9525"/>
              <wp:wrapNone/>
              <wp:docPr id="982727510"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2325" cy="409575"/>
                      </a:xfrm>
                      <a:prstGeom prst="rect">
                        <a:avLst/>
                      </a:prstGeom>
                      <a:noFill/>
                      <a:ln>
                        <a:noFill/>
                      </a:ln>
                    </wps:spPr>
                    <wps:txbx>
                      <w:txbxContent>
                        <w:p w14:paraId="27B9F853" w14:textId="24785A6D" w:rsidR="003D04A3" w:rsidRPr="006712B6" w:rsidRDefault="003D04A3" w:rsidP="004E249B">
                          <w:pPr>
                            <w:spacing w:after="0"/>
                            <w:rPr>
                              <w:rFonts w:ascii="Aptos" w:eastAsia="Aptos" w:hAnsi="Aptos" w:cs="Aptos"/>
                              <w:color w:val="000000"/>
                              <w:rPrChange w:id="10" w:author="Thiess, Mary (she, her / elle, la) (DFO/MPO)" w:date="2026-07-13T21:24:00Z" w16du:dateUtc="2026-07-14T01:24:00Z">
                                <w:rPr>
                                  <w:rFonts w:ascii="Aptos" w:eastAsia="Aptos" w:hAnsi="Aptos" w:cs="Aptos"/>
                                  <w:noProof/>
                                  <w:color w:val="000000"/>
                                </w:rPr>
                              </w:rPrChange>
                            </w:rPr>
                          </w:pPr>
                          <w:r w:rsidRPr="006712B6">
                            <w:rPr>
                              <w:rFonts w:ascii="Aptos" w:eastAsia="Aptos" w:hAnsi="Aptos" w:cs="Aptos"/>
                              <w:color w:val="000000"/>
                              <w:rPrChange w:id="11" w:author="Thiess, Mary (she, her / elle, la) (DFO/MPO)" w:date="2026-07-13T21:24:00Z" w16du:dateUtc="2026-07-14T01:24:00Z">
                                <w:rPr>
                                  <w:rFonts w:ascii="Aptos" w:eastAsia="Aptos" w:hAnsi="Aptos" w:cs="Aptos"/>
                                  <w:noProof/>
                                  <w:color w:val="000000"/>
                                </w:rPr>
                              </w:rPrChange>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B44C4C" id="_x0000_t202" coordsize="21600,21600" o:spt="202" path="m,l,21600r21600,l21600,xe">
              <v:stroke joinstyle="miter"/>
              <v:path gradientshapeok="t" o:connecttype="rect"/>
            </v:shapetype>
            <v:shape id="Text Box 2" o:spid="_x0000_s1026" type="#_x0000_t202" alt="Unclassified - Non-Classifié" style="position:absolute;margin-left:124.75pt;margin-top:0;width:164.75pt;height:32.2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" filled="f" stroked="f">
              <v:textbox style="mso-fit-shape-to-text:t" inset="0,15pt,20pt,0">
                <w:txbxContent>
                  <w:p w14:paraId="27B9F853" w14:textId="24785A6D" w:rsidR="003D04A3" w:rsidRPr="006712B6" w:rsidRDefault="003D04A3" w:rsidP="004E249B">
                    <w:pPr>
                      <w:spacing w:after="0"/>
                      <w:rPr>
                        <w:rFonts w:ascii="Aptos" w:eastAsia="Aptos" w:hAnsi="Aptos" w:cs="Aptos"/>
                        <w:color w:val="000000"/>
                        <w:rPrChange w:id="11" w:author="Thiess, Mary (she, her / elle, la) (DFO/MPO)" w:date="2026-07-13T21:24:00Z" w16du:dateUtc="2026-07-14T01:24:00Z">
                          <w:rPr>
                            <w:rFonts w:ascii="Aptos" w:eastAsia="Aptos" w:hAnsi="Aptos" w:cs="Aptos"/>
                            <w:noProof/>
                            <w:color w:val="000000"/>
                          </w:rPr>
                        </w:rPrChange>
                      </w:rPr>
                    </w:pPr>
                    <w:r w:rsidRPr="006712B6">
                      <w:rPr>
                        <w:rFonts w:ascii="Aptos" w:eastAsia="Aptos" w:hAnsi="Aptos" w:cs="Aptos"/>
                        <w:color w:val="000000"/>
                        <w:rPrChange w:id="12" w:author="Thiess, Mary (she, her / elle, la) (DFO/MPO)" w:date="2026-07-13T21:24:00Z" w16du:dateUtc="2026-07-14T01:24:00Z">
                          <w:rPr>
                            <w:rFonts w:ascii="Aptos" w:eastAsia="Aptos" w:hAnsi="Aptos" w:cs="Aptos"/>
                            <w:noProof/>
                            <w:color w:val="000000"/>
                          </w:rPr>
                        </w:rPrChange>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035" w14:textId="1FCCC7B4" w:rsidR="00AF24EE" w:rsidRPr="006712B6" w:rsidRDefault="003D04A3">
    <w:pPr>
      <w:pStyle w:val="Header"/>
    </w:pPr>
    <w:r w:rsidRPr="006D333E">
      <w:rPr>
        <w:noProof/>
      </w:rPr>
      <mc:AlternateContent>
        <mc:Choice Requires="wps">
          <w:drawing>
            <wp:anchor distT="0" distB="0" distL="0" distR="0" simplePos="0" relativeHeight="251658241" behindDoc="0" locked="0" layoutInCell="1" allowOverlap="1" wp14:anchorId="0E1616AA" wp14:editId="1E886C08">
              <wp:simplePos x="635" y="635"/>
              <wp:positionH relativeFrom="page">
                <wp:align>right</wp:align>
              </wp:positionH>
              <wp:positionV relativeFrom="page">
                <wp:align>top</wp:align>
              </wp:positionV>
              <wp:extent cx="2092325" cy="409575"/>
              <wp:effectExtent l="0" t="0" r="0" b="9525"/>
              <wp:wrapNone/>
              <wp:docPr id="1095578009"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2325" cy="409575"/>
                      </a:xfrm>
                      <a:prstGeom prst="rect">
                        <a:avLst/>
                      </a:prstGeom>
                      <a:noFill/>
                      <a:ln>
                        <a:noFill/>
                      </a:ln>
                    </wps:spPr>
                    <wps:txbx>
                      <w:txbxContent>
                        <w:p w14:paraId="45BF4646" w14:textId="55F7CD36" w:rsidR="003D04A3" w:rsidRPr="006712B6" w:rsidRDefault="003D04A3" w:rsidP="004E249B">
                          <w:pPr>
                            <w:spacing w:after="0"/>
                            <w:rPr>
                              <w:rFonts w:ascii="Aptos" w:eastAsia="Aptos" w:hAnsi="Aptos" w:cs="Aptos"/>
                              <w:color w:val="000000"/>
                              <w:rPrChange w:id="12" w:author="Thiess, Mary (she, her / elle, la) (DFO/MPO)" w:date="2026-07-13T21:24:00Z" w16du:dateUtc="2026-07-14T01:24:00Z">
                                <w:rPr>
                                  <w:rFonts w:ascii="Aptos" w:eastAsia="Aptos" w:hAnsi="Aptos" w:cs="Aptos"/>
                                  <w:noProof/>
                                  <w:color w:val="000000"/>
                                </w:rPr>
                              </w:rPrChange>
                            </w:rPr>
                          </w:pPr>
                          <w:r w:rsidRPr="006712B6">
                            <w:rPr>
                              <w:rFonts w:ascii="Aptos" w:eastAsia="Aptos" w:hAnsi="Aptos" w:cs="Aptos"/>
                              <w:color w:val="000000"/>
                              <w:rPrChange w:id="13" w:author="Thiess, Mary (she, her / elle, la) (DFO/MPO)" w:date="2026-07-13T21:24:00Z" w16du:dateUtc="2026-07-14T01:24:00Z">
                                <w:rPr>
                                  <w:rFonts w:ascii="Aptos" w:eastAsia="Aptos" w:hAnsi="Aptos" w:cs="Aptos"/>
                                  <w:noProof/>
                                  <w:color w:val="000000"/>
                                </w:rPr>
                              </w:rPrChange>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1616AA" id="_x0000_t202" coordsize="21600,21600" o:spt="202" path="m,l,21600r21600,l21600,xe">
              <v:stroke joinstyle="miter"/>
              <v:path gradientshapeok="t" o:connecttype="rect"/>
            </v:shapetype>
            <v:shape id="Text Box 1" o:spid="_x0000_s1027" type="#_x0000_t202" alt="Unclassified - Non-Classifié" style="position:absolute;margin-left:124.75pt;margin-top:0;width:164.75pt;height:32.2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" filled="f" stroked="f">
              <v:textbox style="mso-fit-shape-to-text:t" inset="0,15pt,20pt,0">
                <w:txbxContent>
                  <w:p w14:paraId="45BF4646" w14:textId="55F7CD36" w:rsidR="003D04A3" w:rsidRPr="006712B6" w:rsidRDefault="003D04A3" w:rsidP="004E249B">
                    <w:pPr>
                      <w:spacing w:after="0"/>
                      <w:rPr>
                        <w:rFonts w:ascii="Aptos" w:eastAsia="Aptos" w:hAnsi="Aptos" w:cs="Aptos"/>
                        <w:color w:val="000000"/>
                        <w:rPrChange w:id="16" w:author="Thiess, Mary (she, her / elle, la) (DFO/MPO)" w:date="2026-07-13T21:24:00Z" w16du:dateUtc="2026-07-14T01:24:00Z">
                          <w:rPr>
                            <w:rFonts w:ascii="Aptos" w:eastAsia="Aptos" w:hAnsi="Aptos" w:cs="Aptos"/>
                            <w:noProof/>
                            <w:color w:val="000000"/>
                          </w:rPr>
                        </w:rPrChange>
                      </w:rPr>
                    </w:pPr>
                    <w:r w:rsidRPr="006712B6">
                      <w:rPr>
                        <w:rFonts w:ascii="Aptos" w:eastAsia="Aptos" w:hAnsi="Aptos" w:cs="Aptos"/>
                        <w:color w:val="000000"/>
                        <w:rPrChange w:id="17" w:author="Thiess, Mary (she, her / elle, la) (DFO/MPO)" w:date="2026-07-13T21:24:00Z" w16du:dateUtc="2026-07-14T01:24:00Z">
                          <w:rPr>
                            <w:rFonts w:ascii="Aptos" w:eastAsia="Aptos" w:hAnsi="Aptos" w:cs="Aptos"/>
                            <w:noProof/>
                            <w:color w:val="000000"/>
                          </w:rPr>
                        </w:rPrChange>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BDF"/>
    <w:multiLevelType w:val="hybridMultilevel"/>
    <w:tmpl w:val="88385092"/>
    <w:lvl w:ilvl="0" w:tplc="549E8528">
      <w:start w:val="1"/>
      <w:numFmt w:val="lowerLetter"/>
      <w:lvlText w:val="%1)"/>
      <w:lvlJc w:val="left"/>
      <w:pPr>
        <w:ind w:left="1020" w:hanging="360"/>
      </w:pPr>
    </w:lvl>
    <w:lvl w:ilvl="1" w:tplc="E982A21C">
      <w:start w:val="1"/>
      <w:numFmt w:val="lowerLetter"/>
      <w:lvlText w:val="%2)"/>
      <w:lvlJc w:val="left"/>
      <w:pPr>
        <w:ind w:left="1020" w:hanging="360"/>
      </w:pPr>
    </w:lvl>
    <w:lvl w:ilvl="2" w:tplc="8800F58C">
      <w:start w:val="1"/>
      <w:numFmt w:val="lowerLetter"/>
      <w:lvlText w:val="%3)"/>
      <w:lvlJc w:val="left"/>
      <w:pPr>
        <w:ind w:left="1020" w:hanging="360"/>
      </w:pPr>
    </w:lvl>
    <w:lvl w:ilvl="3" w:tplc="C2C0F596">
      <w:start w:val="1"/>
      <w:numFmt w:val="lowerLetter"/>
      <w:lvlText w:val="%4)"/>
      <w:lvlJc w:val="left"/>
      <w:pPr>
        <w:ind w:left="1020" w:hanging="360"/>
      </w:pPr>
    </w:lvl>
    <w:lvl w:ilvl="4" w:tplc="1A94E756">
      <w:start w:val="1"/>
      <w:numFmt w:val="lowerLetter"/>
      <w:lvlText w:val="%5)"/>
      <w:lvlJc w:val="left"/>
      <w:pPr>
        <w:ind w:left="1020" w:hanging="360"/>
      </w:pPr>
    </w:lvl>
    <w:lvl w:ilvl="5" w:tplc="4AF2B800">
      <w:start w:val="1"/>
      <w:numFmt w:val="lowerLetter"/>
      <w:lvlText w:val="%6)"/>
      <w:lvlJc w:val="left"/>
      <w:pPr>
        <w:ind w:left="1020" w:hanging="360"/>
      </w:pPr>
    </w:lvl>
    <w:lvl w:ilvl="6" w:tplc="4F447BDA">
      <w:start w:val="1"/>
      <w:numFmt w:val="lowerLetter"/>
      <w:lvlText w:val="%7)"/>
      <w:lvlJc w:val="left"/>
      <w:pPr>
        <w:ind w:left="1020" w:hanging="360"/>
      </w:pPr>
    </w:lvl>
    <w:lvl w:ilvl="7" w:tplc="B70E2A10">
      <w:start w:val="1"/>
      <w:numFmt w:val="lowerLetter"/>
      <w:lvlText w:val="%8)"/>
      <w:lvlJc w:val="left"/>
      <w:pPr>
        <w:ind w:left="1020" w:hanging="360"/>
      </w:pPr>
    </w:lvl>
    <w:lvl w:ilvl="8" w:tplc="EAD21C66">
      <w:start w:val="1"/>
      <w:numFmt w:val="lowerLetter"/>
      <w:lvlText w:val="%9)"/>
      <w:lvlJc w:val="left"/>
      <w:pPr>
        <w:ind w:left="1020" w:hanging="360"/>
      </w:pPr>
    </w:lvl>
  </w:abstractNum>
  <w:abstractNum w:abstractNumId="1" w15:restartNumberingAfterBreak="0">
    <w:nsid w:val="1E9F6D2B"/>
    <w:multiLevelType w:val="hybridMultilevel"/>
    <w:tmpl w:val="C562E0E8"/>
    <w:lvl w:ilvl="0" w:tplc="CA88826A">
      <w:start w:val="1"/>
      <w:numFmt w:val="decimal"/>
      <w:lvlText w:val="%1."/>
      <w:lvlJc w:val="left"/>
      <w:pPr>
        <w:ind w:left="720" w:hanging="360"/>
      </w:pPr>
    </w:lvl>
    <w:lvl w:ilvl="1" w:tplc="9564B4C0">
      <w:start w:val="1"/>
      <w:numFmt w:val="lowerLetter"/>
      <w:lvlText w:val="%2."/>
      <w:lvlJc w:val="left"/>
      <w:pPr>
        <w:ind w:left="1440" w:hanging="360"/>
      </w:pPr>
    </w:lvl>
    <w:lvl w:ilvl="2" w:tplc="98AA29EC">
      <w:start w:val="1"/>
      <w:numFmt w:val="lowerRoman"/>
      <w:lvlText w:val="%3."/>
      <w:lvlJc w:val="right"/>
      <w:pPr>
        <w:ind w:left="2160" w:hanging="180"/>
      </w:pPr>
    </w:lvl>
    <w:lvl w:ilvl="3" w:tplc="A41445EC">
      <w:start w:val="1"/>
      <w:numFmt w:val="decimal"/>
      <w:lvlText w:val="%4."/>
      <w:lvlJc w:val="left"/>
      <w:pPr>
        <w:ind w:left="2880" w:hanging="360"/>
      </w:pPr>
    </w:lvl>
    <w:lvl w:ilvl="4" w:tplc="F58698D4">
      <w:start w:val="1"/>
      <w:numFmt w:val="lowerLetter"/>
      <w:lvlText w:val="%5."/>
      <w:lvlJc w:val="left"/>
      <w:pPr>
        <w:ind w:left="3600" w:hanging="360"/>
      </w:pPr>
    </w:lvl>
    <w:lvl w:ilvl="5" w:tplc="8D406B98">
      <w:start w:val="1"/>
      <w:numFmt w:val="lowerRoman"/>
      <w:lvlText w:val="%6."/>
      <w:lvlJc w:val="right"/>
      <w:pPr>
        <w:ind w:left="4320" w:hanging="180"/>
      </w:pPr>
    </w:lvl>
    <w:lvl w:ilvl="6" w:tplc="04C8AE98">
      <w:start w:val="1"/>
      <w:numFmt w:val="decimal"/>
      <w:lvlText w:val="%7."/>
      <w:lvlJc w:val="left"/>
      <w:pPr>
        <w:ind w:left="5040" w:hanging="360"/>
      </w:pPr>
    </w:lvl>
    <w:lvl w:ilvl="7" w:tplc="8CD42AD8">
      <w:start w:val="1"/>
      <w:numFmt w:val="lowerLetter"/>
      <w:lvlText w:val="%8."/>
      <w:lvlJc w:val="left"/>
      <w:pPr>
        <w:ind w:left="5760" w:hanging="360"/>
      </w:pPr>
    </w:lvl>
    <w:lvl w:ilvl="8" w:tplc="03E605F8">
      <w:start w:val="1"/>
      <w:numFmt w:val="lowerRoman"/>
      <w:lvlText w:val="%9."/>
      <w:lvlJc w:val="right"/>
      <w:pPr>
        <w:ind w:left="6480" w:hanging="180"/>
      </w:pPr>
    </w:lvl>
  </w:abstractNum>
  <w:abstractNum w:abstractNumId="2" w15:restartNumberingAfterBreak="0">
    <w:nsid w:val="24E93497"/>
    <w:multiLevelType w:val="hybridMultilevel"/>
    <w:tmpl w:val="56A8EDF6"/>
    <w:lvl w:ilvl="0" w:tplc="A342CB78">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78F125"/>
    <w:multiLevelType w:val="hybridMultilevel"/>
    <w:tmpl w:val="E8967EA6"/>
    <w:lvl w:ilvl="0" w:tplc="19FC481A">
      <w:start w:val="2"/>
      <w:numFmt w:val="decimal"/>
      <w:lvlText w:val="%1."/>
      <w:lvlJc w:val="left"/>
      <w:pPr>
        <w:ind w:left="720" w:hanging="360"/>
      </w:pPr>
    </w:lvl>
    <w:lvl w:ilvl="1" w:tplc="92323142">
      <w:start w:val="1"/>
      <w:numFmt w:val="lowerLetter"/>
      <w:lvlText w:val="%2."/>
      <w:lvlJc w:val="left"/>
      <w:pPr>
        <w:ind w:left="1440" w:hanging="360"/>
      </w:pPr>
    </w:lvl>
    <w:lvl w:ilvl="2" w:tplc="41B081A0">
      <w:start w:val="1"/>
      <w:numFmt w:val="lowerRoman"/>
      <w:lvlText w:val="%3."/>
      <w:lvlJc w:val="right"/>
      <w:pPr>
        <w:ind w:left="2160" w:hanging="180"/>
      </w:pPr>
    </w:lvl>
    <w:lvl w:ilvl="3" w:tplc="6D38702A">
      <w:start w:val="1"/>
      <w:numFmt w:val="decimal"/>
      <w:lvlText w:val="%4."/>
      <w:lvlJc w:val="left"/>
      <w:pPr>
        <w:ind w:left="2880" w:hanging="360"/>
      </w:pPr>
    </w:lvl>
    <w:lvl w:ilvl="4" w:tplc="8CD67020">
      <w:start w:val="1"/>
      <w:numFmt w:val="lowerLetter"/>
      <w:lvlText w:val="%5."/>
      <w:lvlJc w:val="left"/>
      <w:pPr>
        <w:ind w:left="3600" w:hanging="360"/>
      </w:pPr>
    </w:lvl>
    <w:lvl w:ilvl="5" w:tplc="0F2435EE">
      <w:start w:val="1"/>
      <w:numFmt w:val="lowerRoman"/>
      <w:lvlText w:val="%6."/>
      <w:lvlJc w:val="right"/>
      <w:pPr>
        <w:ind w:left="4320" w:hanging="180"/>
      </w:pPr>
    </w:lvl>
    <w:lvl w:ilvl="6" w:tplc="5A888A1C">
      <w:start w:val="1"/>
      <w:numFmt w:val="decimal"/>
      <w:lvlText w:val="%7."/>
      <w:lvlJc w:val="left"/>
      <w:pPr>
        <w:ind w:left="5040" w:hanging="360"/>
      </w:pPr>
    </w:lvl>
    <w:lvl w:ilvl="7" w:tplc="C01A3D1A">
      <w:start w:val="1"/>
      <w:numFmt w:val="lowerLetter"/>
      <w:lvlText w:val="%8."/>
      <w:lvlJc w:val="left"/>
      <w:pPr>
        <w:ind w:left="5760" w:hanging="360"/>
      </w:pPr>
    </w:lvl>
    <w:lvl w:ilvl="8" w:tplc="6F8CD1FA">
      <w:start w:val="1"/>
      <w:numFmt w:val="lowerRoman"/>
      <w:lvlText w:val="%9."/>
      <w:lvlJc w:val="right"/>
      <w:pPr>
        <w:ind w:left="6480" w:hanging="180"/>
      </w:pPr>
    </w:lvl>
  </w:abstractNum>
  <w:abstractNum w:abstractNumId="4" w15:restartNumberingAfterBreak="0">
    <w:nsid w:val="474C232E"/>
    <w:multiLevelType w:val="hybridMultilevel"/>
    <w:tmpl w:val="2558FA6C"/>
    <w:lvl w:ilvl="0" w:tplc="C8C83D56">
      <w:start w:val="1"/>
      <w:numFmt w:val="decimal"/>
      <w:lvlText w:val="%1."/>
      <w:lvlJc w:val="left"/>
      <w:pPr>
        <w:ind w:left="720" w:hanging="360"/>
      </w:pPr>
    </w:lvl>
    <w:lvl w:ilvl="1" w:tplc="781AF39A">
      <w:start w:val="1"/>
      <w:numFmt w:val="lowerLetter"/>
      <w:lvlText w:val="%2."/>
      <w:lvlJc w:val="left"/>
      <w:pPr>
        <w:ind w:left="1440" w:hanging="360"/>
      </w:pPr>
    </w:lvl>
    <w:lvl w:ilvl="2" w:tplc="DBB2BE52">
      <w:start w:val="1"/>
      <w:numFmt w:val="lowerRoman"/>
      <w:lvlText w:val="%3."/>
      <w:lvlJc w:val="right"/>
      <w:pPr>
        <w:ind w:left="2160" w:hanging="180"/>
      </w:pPr>
    </w:lvl>
    <w:lvl w:ilvl="3" w:tplc="DCA67FB4">
      <w:start w:val="1"/>
      <w:numFmt w:val="decimal"/>
      <w:lvlText w:val="%4."/>
      <w:lvlJc w:val="left"/>
      <w:pPr>
        <w:ind w:left="2880" w:hanging="360"/>
      </w:pPr>
    </w:lvl>
    <w:lvl w:ilvl="4" w:tplc="A81E20AE">
      <w:start w:val="1"/>
      <w:numFmt w:val="lowerLetter"/>
      <w:lvlText w:val="%5."/>
      <w:lvlJc w:val="left"/>
      <w:pPr>
        <w:ind w:left="3600" w:hanging="360"/>
      </w:pPr>
    </w:lvl>
    <w:lvl w:ilvl="5" w:tplc="0CBE2EEA">
      <w:start w:val="1"/>
      <w:numFmt w:val="lowerRoman"/>
      <w:lvlText w:val="%6."/>
      <w:lvlJc w:val="right"/>
      <w:pPr>
        <w:ind w:left="4320" w:hanging="180"/>
      </w:pPr>
    </w:lvl>
    <w:lvl w:ilvl="6" w:tplc="56C8C7BE">
      <w:start w:val="1"/>
      <w:numFmt w:val="decimal"/>
      <w:lvlText w:val="%7."/>
      <w:lvlJc w:val="left"/>
      <w:pPr>
        <w:ind w:left="5040" w:hanging="360"/>
      </w:pPr>
    </w:lvl>
    <w:lvl w:ilvl="7" w:tplc="4DE2532E">
      <w:start w:val="1"/>
      <w:numFmt w:val="lowerLetter"/>
      <w:lvlText w:val="%8."/>
      <w:lvlJc w:val="left"/>
      <w:pPr>
        <w:ind w:left="5760" w:hanging="360"/>
      </w:pPr>
    </w:lvl>
    <w:lvl w:ilvl="8" w:tplc="864EF106">
      <w:start w:val="1"/>
      <w:numFmt w:val="lowerRoman"/>
      <w:lvlText w:val="%9."/>
      <w:lvlJc w:val="right"/>
      <w:pPr>
        <w:ind w:left="6480" w:hanging="180"/>
      </w:pPr>
    </w:lvl>
  </w:abstractNum>
  <w:abstractNum w:abstractNumId="5" w15:restartNumberingAfterBreak="0">
    <w:nsid w:val="48300F7A"/>
    <w:multiLevelType w:val="hybridMultilevel"/>
    <w:tmpl w:val="3F062E8C"/>
    <w:lvl w:ilvl="0" w:tplc="24DC8516">
      <w:start w:val="1"/>
      <w:numFmt w:val="decimal"/>
      <w:lvlText w:val="(%1)"/>
      <w:lvlJc w:val="left"/>
      <w:pPr>
        <w:ind w:left="480" w:hanging="360"/>
      </w:pPr>
      <w:rPr>
        <w:rFonts w:hint="eastAsia"/>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6" w15:restartNumberingAfterBreak="0">
    <w:nsid w:val="542E3053"/>
    <w:multiLevelType w:val="hybridMultilevel"/>
    <w:tmpl w:val="0BE836D0"/>
    <w:lvl w:ilvl="0" w:tplc="A680E894">
      <w:start w:val="1"/>
      <w:numFmt w:val="bullet"/>
      <w:lvlText w:val="-"/>
      <w:lvlJc w:val="left"/>
      <w:pPr>
        <w:ind w:left="840" w:hanging="360"/>
      </w:pPr>
      <w:rPr>
        <w:rFonts w:ascii="Aptos" w:eastAsiaTheme="minorEastAsia" w:hAnsi="Aptos" w:cstheme="minorBidi"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55EE5B70"/>
    <w:multiLevelType w:val="hybridMultilevel"/>
    <w:tmpl w:val="2B585DB8"/>
    <w:lvl w:ilvl="0" w:tplc="CEBCBEC2">
      <w:start w:val="1"/>
      <w:numFmt w:val="decimal"/>
      <w:lvlText w:val="%1)"/>
      <w:lvlJc w:val="left"/>
      <w:pPr>
        <w:ind w:left="1020" w:hanging="360"/>
      </w:pPr>
    </w:lvl>
    <w:lvl w:ilvl="1" w:tplc="A48E68DA">
      <w:start w:val="1"/>
      <w:numFmt w:val="decimal"/>
      <w:lvlText w:val="%2)"/>
      <w:lvlJc w:val="left"/>
      <w:pPr>
        <w:ind w:left="1020" w:hanging="360"/>
      </w:pPr>
    </w:lvl>
    <w:lvl w:ilvl="2" w:tplc="0ED672DA">
      <w:start w:val="1"/>
      <w:numFmt w:val="decimal"/>
      <w:lvlText w:val="%3)"/>
      <w:lvlJc w:val="left"/>
      <w:pPr>
        <w:ind w:left="1020" w:hanging="360"/>
      </w:pPr>
    </w:lvl>
    <w:lvl w:ilvl="3" w:tplc="B516C22E">
      <w:start w:val="1"/>
      <w:numFmt w:val="decimal"/>
      <w:lvlText w:val="%4)"/>
      <w:lvlJc w:val="left"/>
      <w:pPr>
        <w:ind w:left="1020" w:hanging="360"/>
      </w:pPr>
    </w:lvl>
    <w:lvl w:ilvl="4" w:tplc="D24AD758">
      <w:start w:val="1"/>
      <w:numFmt w:val="decimal"/>
      <w:lvlText w:val="%5)"/>
      <w:lvlJc w:val="left"/>
      <w:pPr>
        <w:ind w:left="1020" w:hanging="360"/>
      </w:pPr>
    </w:lvl>
    <w:lvl w:ilvl="5" w:tplc="0BC28A34">
      <w:start w:val="1"/>
      <w:numFmt w:val="decimal"/>
      <w:lvlText w:val="%6)"/>
      <w:lvlJc w:val="left"/>
      <w:pPr>
        <w:ind w:left="1020" w:hanging="360"/>
      </w:pPr>
    </w:lvl>
    <w:lvl w:ilvl="6" w:tplc="95B60FD6">
      <w:start w:val="1"/>
      <w:numFmt w:val="decimal"/>
      <w:lvlText w:val="%7)"/>
      <w:lvlJc w:val="left"/>
      <w:pPr>
        <w:ind w:left="1020" w:hanging="360"/>
      </w:pPr>
    </w:lvl>
    <w:lvl w:ilvl="7" w:tplc="FF701448">
      <w:start w:val="1"/>
      <w:numFmt w:val="decimal"/>
      <w:lvlText w:val="%8)"/>
      <w:lvlJc w:val="left"/>
      <w:pPr>
        <w:ind w:left="1020" w:hanging="360"/>
      </w:pPr>
    </w:lvl>
    <w:lvl w:ilvl="8" w:tplc="8B188BD2">
      <w:start w:val="1"/>
      <w:numFmt w:val="decimal"/>
      <w:lvlText w:val="%9)"/>
      <w:lvlJc w:val="left"/>
      <w:pPr>
        <w:ind w:left="1020" w:hanging="360"/>
      </w:pPr>
    </w:lvl>
  </w:abstractNum>
  <w:abstractNum w:abstractNumId="8" w15:restartNumberingAfterBreak="0">
    <w:nsid w:val="5AE321B5"/>
    <w:multiLevelType w:val="hybridMultilevel"/>
    <w:tmpl w:val="B178F3A8"/>
    <w:lvl w:ilvl="0" w:tplc="FCDACD46">
      <w:start w:val="11"/>
      <w:numFmt w:val="decimal"/>
      <w:lvlText w:val="%1."/>
      <w:lvlJc w:val="left"/>
      <w:pPr>
        <w:ind w:left="720" w:hanging="360"/>
      </w:pPr>
    </w:lvl>
    <w:lvl w:ilvl="1" w:tplc="821E2F16">
      <w:start w:val="1"/>
      <w:numFmt w:val="lowerLetter"/>
      <w:lvlText w:val="%2."/>
      <w:lvlJc w:val="left"/>
      <w:pPr>
        <w:ind w:left="1440" w:hanging="360"/>
      </w:pPr>
    </w:lvl>
    <w:lvl w:ilvl="2" w:tplc="B3343F4C">
      <w:start w:val="1"/>
      <w:numFmt w:val="lowerRoman"/>
      <w:lvlText w:val="%3."/>
      <w:lvlJc w:val="right"/>
      <w:pPr>
        <w:ind w:left="2160" w:hanging="180"/>
      </w:pPr>
    </w:lvl>
    <w:lvl w:ilvl="3" w:tplc="AD40F8D2">
      <w:start w:val="1"/>
      <w:numFmt w:val="decimal"/>
      <w:lvlText w:val="%4."/>
      <w:lvlJc w:val="left"/>
      <w:pPr>
        <w:ind w:left="2880" w:hanging="360"/>
      </w:pPr>
    </w:lvl>
    <w:lvl w:ilvl="4" w:tplc="1E8415D4">
      <w:start w:val="1"/>
      <w:numFmt w:val="lowerLetter"/>
      <w:lvlText w:val="%5."/>
      <w:lvlJc w:val="left"/>
      <w:pPr>
        <w:ind w:left="3600" w:hanging="360"/>
      </w:pPr>
    </w:lvl>
    <w:lvl w:ilvl="5" w:tplc="EA127430">
      <w:start w:val="1"/>
      <w:numFmt w:val="lowerRoman"/>
      <w:lvlText w:val="%6."/>
      <w:lvlJc w:val="right"/>
      <w:pPr>
        <w:ind w:left="4320" w:hanging="180"/>
      </w:pPr>
    </w:lvl>
    <w:lvl w:ilvl="6" w:tplc="F7E2331C">
      <w:start w:val="1"/>
      <w:numFmt w:val="decimal"/>
      <w:lvlText w:val="%7."/>
      <w:lvlJc w:val="left"/>
      <w:pPr>
        <w:ind w:left="5040" w:hanging="360"/>
      </w:pPr>
    </w:lvl>
    <w:lvl w:ilvl="7" w:tplc="29C24BDA">
      <w:start w:val="1"/>
      <w:numFmt w:val="lowerLetter"/>
      <w:lvlText w:val="%8."/>
      <w:lvlJc w:val="left"/>
      <w:pPr>
        <w:ind w:left="5760" w:hanging="360"/>
      </w:pPr>
    </w:lvl>
    <w:lvl w:ilvl="8" w:tplc="770C8E5A">
      <w:start w:val="1"/>
      <w:numFmt w:val="lowerRoman"/>
      <w:lvlText w:val="%9."/>
      <w:lvlJc w:val="right"/>
      <w:pPr>
        <w:ind w:left="6480" w:hanging="180"/>
      </w:pPr>
    </w:lvl>
  </w:abstractNum>
  <w:abstractNum w:abstractNumId="9" w15:restartNumberingAfterBreak="0">
    <w:nsid w:val="5B562B1A"/>
    <w:multiLevelType w:val="hybridMultilevel"/>
    <w:tmpl w:val="FA5C62F4"/>
    <w:lvl w:ilvl="0" w:tplc="50A2C5C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6AD26AC"/>
    <w:multiLevelType w:val="hybridMultilevel"/>
    <w:tmpl w:val="4802F85E"/>
    <w:lvl w:ilvl="0" w:tplc="ADF6418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133552">
    <w:abstractNumId w:val="1"/>
  </w:num>
  <w:num w:numId="2" w16cid:durableId="566036709">
    <w:abstractNumId w:val="8"/>
  </w:num>
  <w:num w:numId="3" w16cid:durableId="845948466">
    <w:abstractNumId w:val="3"/>
  </w:num>
  <w:num w:numId="4" w16cid:durableId="1006597895">
    <w:abstractNumId w:val="4"/>
  </w:num>
  <w:num w:numId="5" w16cid:durableId="2056002134">
    <w:abstractNumId w:val="0"/>
  </w:num>
  <w:num w:numId="6" w16cid:durableId="1261450938">
    <w:abstractNumId w:val="7"/>
  </w:num>
  <w:num w:numId="7" w16cid:durableId="388069133">
    <w:abstractNumId w:val="10"/>
  </w:num>
  <w:num w:numId="8" w16cid:durableId="761875228">
    <w:abstractNumId w:val="9"/>
  </w:num>
  <w:num w:numId="9" w16cid:durableId="1931352774">
    <w:abstractNumId w:val="2"/>
  </w:num>
  <w:num w:numId="10" w16cid:durableId="1648165948">
    <w:abstractNumId w:val="5"/>
  </w:num>
  <w:num w:numId="11" w16cid:durableId="178692846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 Heather (she, her / elle, la) (DFO/MPO)">
    <w15:presenceInfo w15:providerId="AD" w15:userId="S::Heather.Wood@dfo-mpo.gc.ca::3d27eba2-a2e4-4e99-978f-f07d9e915beb"/>
  </w15:person>
  <w15:person w15:author="三輪 剛志(MIWA Takeshi)">
    <w15:presenceInfo w15:providerId="AD" w15:userId="S::takeshi_miwa090@maff.go.jp::596ec24f-38eb-48b4-b1f7-5dab7c40bd8e"/>
  </w15:person>
  <w15:person w15:author="Thiess, Mary (she, her / elle, la) (DFO/MPO)">
    <w15:presenceInfo w15:providerId="AD" w15:userId="S::Mary.Thiess@dfo-mpo.gc.ca::a0c78365-fedb-43dd-ad99-d5494da88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49910B"/>
    <w:rsid w:val="000020B2"/>
    <w:rsid w:val="00002B73"/>
    <w:rsid w:val="000046A9"/>
    <w:rsid w:val="000047B6"/>
    <w:rsid w:val="00010EF1"/>
    <w:rsid w:val="00011344"/>
    <w:rsid w:val="000114F9"/>
    <w:rsid w:val="00016CF7"/>
    <w:rsid w:val="00016E2F"/>
    <w:rsid w:val="000178B3"/>
    <w:rsid w:val="000203AF"/>
    <w:rsid w:val="00024916"/>
    <w:rsid w:val="000255A5"/>
    <w:rsid w:val="00026242"/>
    <w:rsid w:val="00030889"/>
    <w:rsid w:val="00033F3E"/>
    <w:rsid w:val="00035E77"/>
    <w:rsid w:val="00036442"/>
    <w:rsid w:val="0004068E"/>
    <w:rsid w:val="00041641"/>
    <w:rsid w:val="00044217"/>
    <w:rsid w:val="00047452"/>
    <w:rsid w:val="000479AC"/>
    <w:rsid w:val="00052290"/>
    <w:rsid w:val="00054376"/>
    <w:rsid w:val="0005482C"/>
    <w:rsid w:val="000613B7"/>
    <w:rsid w:val="0006248F"/>
    <w:rsid w:val="0006446A"/>
    <w:rsid w:val="00070559"/>
    <w:rsid w:val="00072E41"/>
    <w:rsid w:val="00075514"/>
    <w:rsid w:val="00075E86"/>
    <w:rsid w:val="000809DA"/>
    <w:rsid w:val="00085CDB"/>
    <w:rsid w:val="00086B90"/>
    <w:rsid w:val="00087433"/>
    <w:rsid w:val="000901A7"/>
    <w:rsid w:val="00090F0E"/>
    <w:rsid w:val="00091552"/>
    <w:rsid w:val="00094097"/>
    <w:rsid w:val="000A3669"/>
    <w:rsid w:val="000A449B"/>
    <w:rsid w:val="000A543E"/>
    <w:rsid w:val="000A5927"/>
    <w:rsid w:val="000A643B"/>
    <w:rsid w:val="000A711A"/>
    <w:rsid w:val="000B770D"/>
    <w:rsid w:val="000C0AF8"/>
    <w:rsid w:val="000C5975"/>
    <w:rsid w:val="000C6432"/>
    <w:rsid w:val="000C73BC"/>
    <w:rsid w:val="000C7752"/>
    <w:rsid w:val="000D1E69"/>
    <w:rsid w:val="000D2179"/>
    <w:rsid w:val="000D3919"/>
    <w:rsid w:val="000D43BD"/>
    <w:rsid w:val="000D6087"/>
    <w:rsid w:val="000E3E2D"/>
    <w:rsid w:val="000E6CC2"/>
    <w:rsid w:val="000F25F9"/>
    <w:rsid w:val="000F48DB"/>
    <w:rsid w:val="000F6382"/>
    <w:rsid w:val="00100AF5"/>
    <w:rsid w:val="001030F0"/>
    <w:rsid w:val="001041D0"/>
    <w:rsid w:val="00104C92"/>
    <w:rsid w:val="00107599"/>
    <w:rsid w:val="001112E6"/>
    <w:rsid w:val="00111939"/>
    <w:rsid w:val="00111F4A"/>
    <w:rsid w:val="001131A3"/>
    <w:rsid w:val="00113F26"/>
    <w:rsid w:val="00117E00"/>
    <w:rsid w:val="00123244"/>
    <w:rsid w:val="0012531C"/>
    <w:rsid w:val="00125B1E"/>
    <w:rsid w:val="00126F1F"/>
    <w:rsid w:val="00131895"/>
    <w:rsid w:val="0013389B"/>
    <w:rsid w:val="001364ED"/>
    <w:rsid w:val="001376B2"/>
    <w:rsid w:val="00140ECC"/>
    <w:rsid w:val="001420D6"/>
    <w:rsid w:val="00142E03"/>
    <w:rsid w:val="001441B6"/>
    <w:rsid w:val="001446C8"/>
    <w:rsid w:val="00145460"/>
    <w:rsid w:val="00145822"/>
    <w:rsid w:val="0014619D"/>
    <w:rsid w:val="00151F56"/>
    <w:rsid w:val="00152590"/>
    <w:rsid w:val="001534F0"/>
    <w:rsid w:val="001578F6"/>
    <w:rsid w:val="00162D7A"/>
    <w:rsid w:val="00162FB1"/>
    <w:rsid w:val="00164160"/>
    <w:rsid w:val="001645DA"/>
    <w:rsid w:val="00166BED"/>
    <w:rsid w:val="00166D58"/>
    <w:rsid w:val="001707E1"/>
    <w:rsid w:val="00172275"/>
    <w:rsid w:val="001723C9"/>
    <w:rsid w:val="001736DC"/>
    <w:rsid w:val="00173CD3"/>
    <w:rsid w:val="00176CF8"/>
    <w:rsid w:val="001821F6"/>
    <w:rsid w:val="00182DF4"/>
    <w:rsid w:val="00183500"/>
    <w:rsid w:val="00184B8F"/>
    <w:rsid w:val="00184C25"/>
    <w:rsid w:val="00187B3C"/>
    <w:rsid w:val="001916E1"/>
    <w:rsid w:val="00191DAB"/>
    <w:rsid w:val="001929F5"/>
    <w:rsid w:val="001A1357"/>
    <w:rsid w:val="001A192E"/>
    <w:rsid w:val="001A52E2"/>
    <w:rsid w:val="001A6081"/>
    <w:rsid w:val="001A70D4"/>
    <w:rsid w:val="001A74D9"/>
    <w:rsid w:val="001B019F"/>
    <w:rsid w:val="001B0BE1"/>
    <w:rsid w:val="001B33A8"/>
    <w:rsid w:val="001B3F6B"/>
    <w:rsid w:val="001B6A5C"/>
    <w:rsid w:val="001C40CC"/>
    <w:rsid w:val="001D2F7B"/>
    <w:rsid w:val="001D3E22"/>
    <w:rsid w:val="001D66A5"/>
    <w:rsid w:val="001D76B2"/>
    <w:rsid w:val="001E1730"/>
    <w:rsid w:val="001E577F"/>
    <w:rsid w:val="001E65E3"/>
    <w:rsid w:val="001F24B4"/>
    <w:rsid w:val="001F4B36"/>
    <w:rsid w:val="001F5D2E"/>
    <w:rsid w:val="00201C51"/>
    <w:rsid w:val="00207569"/>
    <w:rsid w:val="002077A1"/>
    <w:rsid w:val="00210FBA"/>
    <w:rsid w:val="00213DB9"/>
    <w:rsid w:val="002157B9"/>
    <w:rsid w:val="00217421"/>
    <w:rsid w:val="002207DF"/>
    <w:rsid w:val="0022181F"/>
    <w:rsid w:val="002226C9"/>
    <w:rsid w:val="00231E69"/>
    <w:rsid w:val="00232E8E"/>
    <w:rsid w:val="002354B9"/>
    <w:rsid w:val="002369B0"/>
    <w:rsid w:val="00237792"/>
    <w:rsid w:val="00242322"/>
    <w:rsid w:val="00252451"/>
    <w:rsid w:val="00265D60"/>
    <w:rsid w:val="00270A2F"/>
    <w:rsid w:val="00272A00"/>
    <w:rsid w:val="002739E0"/>
    <w:rsid w:val="00276AB5"/>
    <w:rsid w:val="00280112"/>
    <w:rsid w:val="00280EDF"/>
    <w:rsid w:val="00282A7A"/>
    <w:rsid w:val="00290271"/>
    <w:rsid w:val="0029339B"/>
    <w:rsid w:val="00294965"/>
    <w:rsid w:val="002967FE"/>
    <w:rsid w:val="00297EAC"/>
    <w:rsid w:val="002A0E10"/>
    <w:rsid w:val="002A2008"/>
    <w:rsid w:val="002B0095"/>
    <w:rsid w:val="002B40E3"/>
    <w:rsid w:val="002B54DC"/>
    <w:rsid w:val="002B569F"/>
    <w:rsid w:val="002B65F9"/>
    <w:rsid w:val="002B6638"/>
    <w:rsid w:val="002B68A6"/>
    <w:rsid w:val="002B6E84"/>
    <w:rsid w:val="002C19B2"/>
    <w:rsid w:val="002C28FE"/>
    <w:rsid w:val="002C4E2C"/>
    <w:rsid w:val="002C7AAA"/>
    <w:rsid w:val="002D374F"/>
    <w:rsid w:val="002D790F"/>
    <w:rsid w:val="002E7072"/>
    <w:rsid w:val="002E78FF"/>
    <w:rsid w:val="002F0D4E"/>
    <w:rsid w:val="002F7489"/>
    <w:rsid w:val="003036A7"/>
    <w:rsid w:val="0030395B"/>
    <w:rsid w:val="00315B8F"/>
    <w:rsid w:val="00315FD4"/>
    <w:rsid w:val="00316DF4"/>
    <w:rsid w:val="0032247E"/>
    <w:rsid w:val="00323E98"/>
    <w:rsid w:val="00324B7B"/>
    <w:rsid w:val="00324CBF"/>
    <w:rsid w:val="0032520D"/>
    <w:rsid w:val="00326389"/>
    <w:rsid w:val="003267B7"/>
    <w:rsid w:val="00331A78"/>
    <w:rsid w:val="003334BC"/>
    <w:rsid w:val="003351D8"/>
    <w:rsid w:val="00341190"/>
    <w:rsid w:val="00342939"/>
    <w:rsid w:val="00342BC7"/>
    <w:rsid w:val="00343FA0"/>
    <w:rsid w:val="00345C20"/>
    <w:rsid w:val="00347FBC"/>
    <w:rsid w:val="00350D05"/>
    <w:rsid w:val="003516E4"/>
    <w:rsid w:val="00352BA3"/>
    <w:rsid w:val="00354110"/>
    <w:rsid w:val="00360309"/>
    <w:rsid w:val="003618EA"/>
    <w:rsid w:val="00363A63"/>
    <w:rsid w:val="003726C7"/>
    <w:rsid w:val="0037554F"/>
    <w:rsid w:val="00375A8B"/>
    <w:rsid w:val="003800EA"/>
    <w:rsid w:val="0038597B"/>
    <w:rsid w:val="0038623E"/>
    <w:rsid w:val="00386CB0"/>
    <w:rsid w:val="00386E1C"/>
    <w:rsid w:val="0039015F"/>
    <w:rsid w:val="00391DE0"/>
    <w:rsid w:val="00393E7C"/>
    <w:rsid w:val="00394D5E"/>
    <w:rsid w:val="003975E4"/>
    <w:rsid w:val="00397785"/>
    <w:rsid w:val="003A3093"/>
    <w:rsid w:val="003A5E48"/>
    <w:rsid w:val="003B0788"/>
    <w:rsid w:val="003B2E5E"/>
    <w:rsid w:val="003B6A1C"/>
    <w:rsid w:val="003C12F6"/>
    <w:rsid w:val="003C6469"/>
    <w:rsid w:val="003D04A3"/>
    <w:rsid w:val="003E145C"/>
    <w:rsid w:val="003E22F5"/>
    <w:rsid w:val="003E6FE4"/>
    <w:rsid w:val="003F50F1"/>
    <w:rsid w:val="003F5C35"/>
    <w:rsid w:val="00400232"/>
    <w:rsid w:val="00400F34"/>
    <w:rsid w:val="00401561"/>
    <w:rsid w:val="00403D94"/>
    <w:rsid w:val="00404D9A"/>
    <w:rsid w:val="004169C0"/>
    <w:rsid w:val="00420000"/>
    <w:rsid w:val="00420582"/>
    <w:rsid w:val="004211F0"/>
    <w:rsid w:val="00421A54"/>
    <w:rsid w:val="004224D9"/>
    <w:rsid w:val="004240A5"/>
    <w:rsid w:val="00424E69"/>
    <w:rsid w:val="00432222"/>
    <w:rsid w:val="004349A5"/>
    <w:rsid w:val="004404F8"/>
    <w:rsid w:val="00440D01"/>
    <w:rsid w:val="004426ED"/>
    <w:rsid w:val="00443258"/>
    <w:rsid w:val="00444B68"/>
    <w:rsid w:val="00446DF8"/>
    <w:rsid w:val="00446EDD"/>
    <w:rsid w:val="00447B65"/>
    <w:rsid w:val="00450389"/>
    <w:rsid w:val="0045081F"/>
    <w:rsid w:val="00451C06"/>
    <w:rsid w:val="00454A18"/>
    <w:rsid w:val="00456073"/>
    <w:rsid w:val="00462673"/>
    <w:rsid w:val="00463069"/>
    <w:rsid w:val="004646FA"/>
    <w:rsid w:val="0046487F"/>
    <w:rsid w:val="00467AF9"/>
    <w:rsid w:val="00467B3E"/>
    <w:rsid w:val="00470D13"/>
    <w:rsid w:val="00475940"/>
    <w:rsid w:val="00475A63"/>
    <w:rsid w:val="004760E1"/>
    <w:rsid w:val="00481240"/>
    <w:rsid w:val="00483299"/>
    <w:rsid w:val="0048335F"/>
    <w:rsid w:val="004867F1"/>
    <w:rsid w:val="00486B39"/>
    <w:rsid w:val="00487031"/>
    <w:rsid w:val="004912A9"/>
    <w:rsid w:val="00492462"/>
    <w:rsid w:val="00492D59"/>
    <w:rsid w:val="00494749"/>
    <w:rsid w:val="004A3880"/>
    <w:rsid w:val="004B21B3"/>
    <w:rsid w:val="004B2533"/>
    <w:rsid w:val="004B7EFF"/>
    <w:rsid w:val="004C1B0E"/>
    <w:rsid w:val="004C1D19"/>
    <w:rsid w:val="004C3FA9"/>
    <w:rsid w:val="004C5743"/>
    <w:rsid w:val="004D0651"/>
    <w:rsid w:val="004D529F"/>
    <w:rsid w:val="004D5E5A"/>
    <w:rsid w:val="004D658D"/>
    <w:rsid w:val="004D7F9B"/>
    <w:rsid w:val="004E249B"/>
    <w:rsid w:val="004E7895"/>
    <w:rsid w:val="004F0FBE"/>
    <w:rsid w:val="004F3B84"/>
    <w:rsid w:val="004F3BF3"/>
    <w:rsid w:val="004F7111"/>
    <w:rsid w:val="0050196A"/>
    <w:rsid w:val="00502AFC"/>
    <w:rsid w:val="005049CD"/>
    <w:rsid w:val="00510609"/>
    <w:rsid w:val="005126D3"/>
    <w:rsid w:val="005165D7"/>
    <w:rsid w:val="00523945"/>
    <w:rsid w:val="00527004"/>
    <w:rsid w:val="00527EE7"/>
    <w:rsid w:val="005325BD"/>
    <w:rsid w:val="0053267C"/>
    <w:rsid w:val="005345DB"/>
    <w:rsid w:val="00536088"/>
    <w:rsid w:val="00536B70"/>
    <w:rsid w:val="00542A60"/>
    <w:rsid w:val="00544659"/>
    <w:rsid w:val="00544A90"/>
    <w:rsid w:val="00545D9E"/>
    <w:rsid w:val="00550C38"/>
    <w:rsid w:val="005528BC"/>
    <w:rsid w:val="005532A9"/>
    <w:rsid w:val="0055393A"/>
    <w:rsid w:val="00553F14"/>
    <w:rsid w:val="00554A0B"/>
    <w:rsid w:val="005579A8"/>
    <w:rsid w:val="00557C84"/>
    <w:rsid w:val="00563ABD"/>
    <w:rsid w:val="00563F4B"/>
    <w:rsid w:val="0056438D"/>
    <w:rsid w:val="005655B9"/>
    <w:rsid w:val="00573B11"/>
    <w:rsid w:val="00575FB1"/>
    <w:rsid w:val="005771CF"/>
    <w:rsid w:val="00581918"/>
    <w:rsid w:val="00581D0A"/>
    <w:rsid w:val="00582519"/>
    <w:rsid w:val="005846B3"/>
    <w:rsid w:val="005861D1"/>
    <w:rsid w:val="005876C4"/>
    <w:rsid w:val="005878B6"/>
    <w:rsid w:val="0059078D"/>
    <w:rsid w:val="0059261F"/>
    <w:rsid w:val="005927A2"/>
    <w:rsid w:val="0059393F"/>
    <w:rsid w:val="00596395"/>
    <w:rsid w:val="00596B95"/>
    <w:rsid w:val="005A00A6"/>
    <w:rsid w:val="005A517A"/>
    <w:rsid w:val="005B0C54"/>
    <w:rsid w:val="005B4124"/>
    <w:rsid w:val="005B5EFD"/>
    <w:rsid w:val="005C12CF"/>
    <w:rsid w:val="005C3205"/>
    <w:rsid w:val="005C570A"/>
    <w:rsid w:val="005C7496"/>
    <w:rsid w:val="005D134D"/>
    <w:rsid w:val="005D4BD8"/>
    <w:rsid w:val="005D5819"/>
    <w:rsid w:val="005D5B93"/>
    <w:rsid w:val="005D7668"/>
    <w:rsid w:val="005E20D9"/>
    <w:rsid w:val="005E2337"/>
    <w:rsid w:val="005E2EDD"/>
    <w:rsid w:val="005E5146"/>
    <w:rsid w:val="005F080B"/>
    <w:rsid w:val="005F6692"/>
    <w:rsid w:val="005F7DDC"/>
    <w:rsid w:val="006005F8"/>
    <w:rsid w:val="00602944"/>
    <w:rsid w:val="00602C27"/>
    <w:rsid w:val="00603B8F"/>
    <w:rsid w:val="0060630D"/>
    <w:rsid w:val="0061005D"/>
    <w:rsid w:val="00612E04"/>
    <w:rsid w:val="006145DE"/>
    <w:rsid w:val="00616C19"/>
    <w:rsid w:val="00620FC8"/>
    <w:rsid w:val="0062106F"/>
    <w:rsid w:val="00630E53"/>
    <w:rsid w:val="00631A6B"/>
    <w:rsid w:val="006328B4"/>
    <w:rsid w:val="00636EA7"/>
    <w:rsid w:val="0064071C"/>
    <w:rsid w:val="006412AD"/>
    <w:rsid w:val="0064143E"/>
    <w:rsid w:val="006418D8"/>
    <w:rsid w:val="00646E18"/>
    <w:rsid w:val="00655244"/>
    <w:rsid w:val="00661D84"/>
    <w:rsid w:val="00662400"/>
    <w:rsid w:val="00662C0F"/>
    <w:rsid w:val="0066308F"/>
    <w:rsid w:val="00663378"/>
    <w:rsid w:val="00664E14"/>
    <w:rsid w:val="00666302"/>
    <w:rsid w:val="00667138"/>
    <w:rsid w:val="00667FC0"/>
    <w:rsid w:val="0066A006"/>
    <w:rsid w:val="006712B6"/>
    <w:rsid w:val="00671336"/>
    <w:rsid w:val="00672076"/>
    <w:rsid w:val="00673ED9"/>
    <w:rsid w:val="00677238"/>
    <w:rsid w:val="006803A0"/>
    <w:rsid w:val="00687530"/>
    <w:rsid w:val="00687A36"/>
    <w:rsid w:val="00691A73"/>
    <w:rsid w:val="006935CA"/>
    <w:rsid w:val="0069692D"/>
    <w:rsid w:val="006A0A6E"/>
    <w:rsid w:val="006A18D1"/>
    <w:rsid w:val="006A24A2"/>
    <w:rsid w:val="006A27FB"/>
    <w:rsid w:val="006A4F07"/>
    <w:rsid w:val="006A6C1F"/>
    <w:rsid w:val="006B0C50"/>
    <w:rsid w:val="006B0D09"/>
    <w:rsid w:val="006B11E1"/>
    <w:rsid w:val="006B330E"/>
    <w:rsid w:val="006B528B"/>
    <w:rsid w:val="006B716A"/>
    <w:rsid w:val="006C131B"/>
    <w:rsid w:val="006C3E65"/>
    <w:rsid w:val="006C4559"/>
    <w:rsid w:val="006C5EB6"/>
    <w:rsid w:val="006C69A3"/>
    <w:rsid w:val="006C72C1"/>
    <w:rsid w:val="006C73FA"/>
    <w:rsid w:val="006D08EA"/>
    <w:rsid w:val="006D0F05"/>
    <w:rsid w:val="006D2363"/>
    <w:rsid w:val="006D2AF3"/>
    <w:rsid w:val="006D333E"/>
    <w:rsid w:val="006D3835"/>
    <w:rsid w:val="006E0432"/>
    <w:rsid w:val="006E2B89"/>
    <w:rsid w:val="006F20D2"/>
    <w:rsid w:val="006F3BDF"/>
    <w:rsid w:val="006F5976"/>
    <w:rsid w:val="006F6B60"/>
    <w:rsid w:val="006F798A"/>
    <w:rsid w:val="0070186E"/>
    <w:rsid w:val="00710C5E"/>
    <w:rsid w:val="00710E70"/>
    <w:rsid w:val="00712027"/>
    <w:rsid w:val="00714711"/>
    <w:rsid w:val="00715FB3"/>
    <w:rsid w:val="00716DD0"/>
    <w:rsid w:val="00723C0B"/>
    <w:rsid w:val="00725334"/>
    <w:rsid w:val="00727CC5"/>
    <w:rsid w:val="00733325"/>
    <w:rsid w:val="007370DD"/>
    <w:rsid w:val="007370E9"/>
    <w:rsid w:val="00741D81"/>
    <w:rsid w:val="007449FD"/>
    <w:rsid w:val="00745A4F"/>
    <w:rsid w:val="00745C38"/>
    <w:rsid w:val="00746DA0"/>
    <w:rsid w:val="00746E14"/>
    <w:rsid w:val="00751687"/>
    <w:rsid w:val="007534BB"/>
    <w:rsid w:val="00760CB9"/>
    <w:rsid w:val="0076106D"/>
    <w:rsid w:val="0076295A"/>
    <w:rsid w:val="0077168C"/>
    <w:rsid w:val="007720BD"/>
    <w:rsid w:val="007727AB"/>
    <w:rsid w:val="007735F4"/>
    <w:rsid w:val="00773C6B"/>
    <w:rsid w:val="00775378"/>
    <w:rsid w:val="007769FA"/>
    <w:rsid w:val="00780984"/>
    <w:rsid w:val="00780AE1"/>
    <w:rsid w:val="007817EA"/>
    <w:rsid w:val="00786E67"/>
    <w:rsid w:val="00787DB0"/>
    <w:rsid w:val="00792879"/>
    <w:rsid w:val="00793E19"/>
    <w:rsid w:val="0079431F"/>
    <w:rsid w:val="00795846"/>
    <w:rsid w:val="0079601D"/>
    <w:rsid w:val="00796782"/>
    <w:rsid w:val="00796AFE"/>
    <w:rsid w:val="00797B00"/>
    <w:rsid w:val="007A0167"/>
    <w:rsid w:val="007A1703"/>
    <w:rsid w:val="007A28F5"/>
    <w:rsid w:val="007A358F"/>
    <w:rsid w:val="007A39CC"/>
    <w:rsid w:val="007A3F8E"/>
    <w:rsid w:val="007A521D"/>
    <w:rsid w:val="007B13C4"/>
    <w:rsid w:val="007B2054"/>
    <w:rsid w:val="007B5DE5"/>
    <w:rsid w:val="007B6A13"/>
    <w:rsid w:val="007C2464"/>
    <w:rsid w:val="007C2F9C"/>
    <w:rsid w:val="007C3659"/>
    <w:rsid w:val="007C3857"/>
    <w:rsid w:val="007C570B"/>
    <w:rsid w:val="007C66F2"/>
    <w:rsid w:val="007D0B0A"/>
    <w:rsid w:val="007D1CA1"/>
    <w:rsid w:val="007D2FD1"/>
    <w:rsid w:val="007D3C6E"/>
    <w:rsid w:val="007E2BEA"/>
    <w:rsid w:val="007E3CB4"/>
    <w:rsid w:val="007E5FB6"/>
    <w:rsid w:val="007E64F5"/>
    <w:rsid w:val="007E6BD2"/>
    <w:rsid w:val="007F15D5"/>
    <w:rsid w:val="007F26CE"/>
    <w:rsid w:val="007F373E"/>
    <w:rsid w:val="007F55DC"/>
    <w:rsid w:val="007F701B"/>
    <w:rsid w:val="007F7746"/>
    <w:rsid w:val="00800681"/>
    <w:rsid w:val="00805EB4"/>
    <w:rsid w:val="00807530"/>
    <w:rsid w:val="00812388"/>
    <w:rsid w:val="00812DF1"/>
    <w:rsid w:val="00813645"/>
    <w:rsid w:val="008201D3"/>
    <w:rsid w:val="00821FFE"/>
    <w:rsid w:val="00824E46"/>
    <w:rsid w:val="0082571B"/>
    <w:rsid w:val="00826627"/>
    <w:rsid w:val="0082711E"/>
    <w:rsid w:val="00833623"/>
    <w:rsid w:val="00834B3C"/>
    <w:rsid w:val="00835384"/>
    <w:rsid w:val="008402EC"/>
    <w:rsid w:val="0084171B"/>
    <w:rsid w:val="008476E2"/>
    <w:rsid w:val="00847A34"/>
    <w:rsid w:val="00847FFD"/>
    <w:rsid w:val="0085495B"/>
    <w:rsid w:val="00855728"/>
    <w:rsid w:val="008569AD"/>
    <w:rsid w:val="00856ADB"/>
    <w:rsid w:val="008574A5"/>
    <w:rsid w:val="00857735"/>
    <w:rsid w:val="00860EA4"/>
    <w:rsid w:val="00862439"/>
    <w:rsid w:val="008637DB"/>
    <w:rsid w:val="0086403B"/>
    <w:rsid w:val="008647BA"/>
    <w:rsid w:val="0086642C"/>
    <w:rsid w:val="00866E0D"/>
    <w:rsid w:val="008675CF"/>
    <w:rsid w:val="00867D2D"/>
    <w:rsid w:val="0087054D"/>
    <w:rsid w:val="00872C2C"/>
    <w:rsid w:val="008740E8"/>
    <w:rsid w:val="00875EF2"/>
    <w:rsid w:val="008760BB"/>
    <w:rsid w:val="00877012"/>
    <w:rsid w:val="0088096F"/>
    <w:rsid w:val="00884D00"/>
    <w:rsid w:val="0088518E"/>
    <w:rsid w:val="00886F41"/>
    <w:rsid w:val="00887EDA"/>
    <w:rsid w:val="008914EC"/>
    <w:rsid w:val="00892C54"/>
    <w:rsid w:val="00893406"/>
    <w:rsid w:val="00893A71"/>
    <w:rsid w:val="00894B49"/>
    <w:rsid w:val="00897900"/>
    <w:rsid w:val="008A478B"/>
    <w:rsid w:val="008A5A1C"/>
    <w:rsid w:val="008A6FC7"/>
    <w:rsid w:val="008B0E8C"/>
    <w:rsid w:val="008B1357"/>
    <w:rsid w:val="008B41FC"/>
    <w:rsid w:val="008B42E5"/>
    <w:rsid w:val="008C14E4"/>
    <w:rsid w:val="008C2B3A"/>
    <w:rsid w:val="008C3F14"/>
    <w:rsid w:val="008C4702"/>
    <w:rsid w:val="008C5565"/>
    <w:rsid w:val="008C6FAF"/>
    <w:rsid w:val="008C7155"/>
    <w:rsid w:val="008D1F3E"/>
    <w:rsid w:val="008D545E"/>
    <w:rsid w:val="008D63EB"/>
    <w:rsid w:val="008D70A8"/>
    <w:rsid w:val="008E4FCD"/>
    <w:rsid w:val="008F0D12"/>
    <w:rsid w:val="008F19CA"/>
    <w:rsid w:val="008F26AB"/>
    <w:rsid w:val="008F408B"/>
    <w:rsid w:val="008F44A1"/>
    <w:rsid w:val="008F4DA3"/>
    <w:rsid w:val="009031C8"/>
    <w:rsid w:val="0091081C"/>
    <w:rsid w:val="009111C4"/>
    <w:rsid w:val="009120DB"/>
    <w:rsid w:val="0091630F"/>
    <w:rsid w:val="00917C57"/>
    <w:rsid w:val="00921424"/>
    <w:rsid w:val="00922921"/>
    <w:rsid w:val="009263C1"/>
    <w:rsid w:val="00927BC8"/>
    <w:rsid w:val="00931B35"/>
    <w:rsid w:val="009348EE"/>
    <w:rsid w:val="00934BA6"/>
    <w:rsid w:val="009351D1"/>
    <w:rsid w:val="00935E16"/>
    <w:rsid w:val="0093709F"/>
    <w:rsid w:val="009435CD"/>
    <w:rsid w:val="0094580F"/>
    <w:rsid w:val="00945BEA"/>
    <w:rsid w:val="009471BE"/>
    <w:rsid w:val="00947BE2"/>
    <w:rsid w:val="009530F4"/>
    <w:rsid w:val="00956051"/>
    <w:rsid w:val="009571F7"/>
    <w:rsid w:val="0095722F"/>
    <w:rsid w:val="00960C96"/>
    <w:rsid w:val="00963BE5"/>
    <w:rsid w:val="00963D16"/>
    <w:rsid w:val="009647A9"/>
    <w:rsid w:val="00965CB2"/>
    <w:rsid w:val="00973B77"/>
    <w:rsid w:val="0097596B"/>
    <w:rsid w:val="00975EFF"/>
    <w:rsid w:val="00976288"/>
    <w:rsid w:val="009818A4"/>
    <w:rsid w:val="009826DE"/>
    <w:rsid w:val="00982BC7"/>
    <w:rsid w:val="00983368"/>
    <w:rsid w:val="0098562C"/>
    <w:rsid w:val="00986446"/>
    <w:rsid w:val="0098663B"/>
    <w:rsid w:val="00990B7C"/>
    <w:rsid w:val="00991550"/>
    <w:rsid w:val="009925CF"/>
    <w:rsid w:val="009951D7"/>
    <w:rsid w:val="009A0354"/>
    <w:rsid w:val="009A30EB"/>
    <w:rsid w:val="009A3181"/>
    <w:rsid w:val="009A4E33"/>
    <w:rsid w:val="009A53A5"/>
    <w:rsid w:val="009A624D"/>
    <w:rsid w:val="009A7E21"/>
    <w:rsid w:val="009B0417"/>
    <w:rsid w:val="009B26C9"/>
    <w:rsid w:val="009B29C7"/>
    <w:rsid w:val="009B3A38"/>
    <w:rsid w:val="009B49E1"/>
    <w:rsid w:val="009C10AA"/>
    <w:rsid w:val="009C2469"/>
    <w:rsid w:val="009C379D"/>
    <w:rsid w:val="009C75FE"/>
    <w:rsid w:val="009D2F80"/>
    <w:rsid w:val="009D5168"/>
    <w:rsid w:val="009D56E0"/>
    <w:rsid w:val="009E0E05"/>
    <w:rsid w:val="009E275B"/>
    <w:rsid w:val="009E3742"/>
    <w:rsid w:val="009E3A5A"/>
    <w:rsid w:val="009E667C"/>
    <w:rsid w:val="009E7C84"/>
    <w:rsid w:val="009F1591"/>
    <w:rsid w:val="009F4C82"/>
    <w:rsid w:val="009F5651"/>
    <w:rsid w:val="009F5DA0"/>
    <w:rsid w:val="009F5E1D"/>
    <w:rsid w:val="00A02A70"/>
    <w:rsid w:val="00A06884"/>
    <w:rsid w:val="00A070D6"/>
    <w:rsid w:val="00A07C90"/>
    <w:rsid w:val="00A11CEB"/>
    <w:rsid w:val="00A12350"/>
    <w:rsid w:val="00A129DE"/>
    <w:rsid w:val="00A13340"/>
    <w:rsid w:val="00A14316"/>
    <w:rsid w:val="00A14B1C"/>
    <w:rsid w:val="00A22CC2"/>
    <w:rsid w:val="00A25A35"/>
    <w:rsid w:val="00A265B3"/>
    <w:rsid w:val="00A32194"/>
    <w:rsid w:val="00A347AF"/>
    <w:rsid w:val="00A34C8E"/>
    <w:rsid w:val="00A42EF2"/>
    <w:rsid w:val="00A43D20"/>
    <w:rsid w:val="00A45400"/>
    <w:rsid w:val="00A52B4E"/>
    <w:rsid w:val="00A53C7D"/>
    <w:rsid w:val="00A57CA6"/>
    <w:rsid w:val="00A6098C"/>
    <w:rsid w:val="00A6317E"/>
    <w:rsid w:val="00A65EAE"/>
    <w:rsid w:val="00A70195"/>
    <w:rsid w:val="00A725BE"/>
    <w:rsid w:val="00A75207"/>
    <w:rsid w:val="00A77040"/>
    <w:rsid w:val="00A8016C"/>
    <w:rsid w:val="00A813DF"/>
    <w:rsid w:val="00A84270"/>
    <w:rsid w:val="00A84D6E"/>
    <w:rsid w:val="00A853C6"/>
    <w:rsid w:val="00A85DC0"/>
    <w:rsid w:val="00A86319"/>
    <w:rsid w:val="00A877CF"/>
    <w:rsid w:val="00A90A90"/>
    <w:rsid w:val="00A9540E"/>
    <w:rsid w:val="00A95C9C"/>
    <w:rsid w:val="00A967C9"/>
    <w:rsid w:val="00AA02F5"/>
    <w:rsid w:val="00AA0F2C"/>
    <w:rsid w:val="00AA188E"/>
    <w:rsid w:val="00AA2A8A"/>
    <w:rsid w:val="00AA4266"/>
    <w:rsid w:val="00AB28CD"/>
    <w:rsid w:val="00AB2D87"/>
    <w:rsid w:val="00AB49BC"/>
    <w:rsid w:val="00AB6BE3"/>
    <w:rsid w:val="00AC4819"/>
    <w:rsid w:val="00AC6A0B"/>
    <w:rsid w:val="00AC72AE"/>
    <w:rsid w:val="00AD0D05"/>
    <w:rsid w:val="00AD2045"/>
    <w:rsid w:val="00AD2529"/>
    <w:rsid w:val="00AD5731"/>
    <w:rsid w:val="00AE1257"/>
    <w:rsid w:val="00AE5566"/>
    <w:rsid w:val="00AF24EE"/>
    <w:rsid w:val="00AF271B"/>
    <w:rsid w:val="00AF43A3"/>
    <w:rsid w:val="00AF719F"/>
    <w:rsid w:val="00AF7B33"/>
    <w:rsid w:val="00AF7DCF"/>
    <w:rsid w:val="00B02FAB"/>
    <w:rsid w:val="00B04C2B"/>
    <w:rsid w:val="00B0637E"/>
    <w:rsid w:val="00B138A3"/>
    <w:rsid w:val="00B14D86"/>
    <w:rsid w:val="00B15133"/>
    <w:rsid w:val="00B15F23"/>
    <w:rsid w:val="00B164CD"/>
    <w:rsid w:val="00B16876"/>
    <w:rsid w:val="00B210BD"/>
    <w:rsid w:val="00B23DF2"/>
    <w:rsid w:val="00B31F32"/>
    <w:rsid w:val="00B353D1"/>
    <w:rsid w:val="00B35B48"/>
    <w:rsid w:val="00B400F6"/>
    <w:rsid w:val="00B41EE5"/>
    <w:rsid w:val="00B4735F"/>
    <w:rsid w:val="00B53B4E"/>
    <w:rsid w:val="00B53EC5"/>
    <w:rsid w:val="00B541F0"/>
    <w:rsid w:val="00B5681D"/>
    <w:rsid w:val="00B600C4"/>
    <w:rsid w:val="00B6010A"/>
    <w:rsid w:val="00B63FE2"/>
    <w:rsid w:val="00B659C5"/>
    <w:rsid w:val="00B670E8"/>
    <w:rsid w:val="00B73110"/>
    <w:rsid w:val="00B73C96"/>
    <w:rsid w:val="00B759FC"/>
    <w:rsid w:val="00B76FF1"/>
    <w:rsid w:val="00B77E12"/>
    <w:rsid w:val="00B81A87"/>
    <w:rsid w:val="00B8294F"/>
    <w:rsid w:val="00B829A3"/>
    <w:rsid w:val="00B831B9"/>
    <w:rsid w:val="00B859EE"/>
    <w:rsid w:val="00B85CBB"/>
    <w:rsid w:val="00B92648"/>
    <w:rsid w:val="00B94763"/>
    <w:rsid w:val="00B94F7D"/>
    <w:rsid w:val="00B95470"/>
    <w:rsid w:val="00B95963"/>
    <w:rsid w:val="00B966C5"/>
    <w:rsid w:val="00B97776"/>
    <w:rsid w:val="00BA222A"/>
    <w:rsid w:val="00BA2F91"/>
    <w:rsid w:val="00BA560F"/>
    <w:rsid w:val="00BA7473"/>
    <w:rsid w:val="00BB0856"/>
    <w:rsid w:val="00BB28C5"/>
    <w:rsid w:val="00BB40D8"/>
    <w:rsid w:val="00BB63FD"/>
    <w:rsid w:val="00BB75DF"/>
    <w:rsid w:val="00BB7D87"/>
    <w:rsid w:val="00BC2B8F"/>
    <w:rsid w:val="00BC368D"/>
    <w:rsid w:val="00BE0C53"/>
    <w:rsid w:val="00BF07CC"/>
    <w:rsid w:val="00BF2B91"/>
    <w:rsid w:val="00BF30DA"/>
    <w:rsid w:val="00BF5D98"/>
    <w:rsid w:val="00C01E01"/>
    <w:rsid w:val="00C03C24"/>
    <w:rsid w:val="00C04D2E"/>
    <w:rsid w:val="00C05748"/>
    <w:rsid w:val="00C071A3"/>
    <w:rsid w:val="00C07863"/>
    <w:rsid w:val="00C12658"/>
    <w:rsid w:val="00C13A3E"/>
    <w:rsid w:val="00C170A6"/>
    <w:rsid w:val="00C17963"/>
    <w:rsid w:val="00C2044B"/>
    <w:rsid w:val="00C21045"/>
    <w:rsid w:val="00C212A3"/>
    <w:rsid w:val="00C22C68"/>
    <w:rsid w:val="00C237D5"/>
    <w:rsid w:val="00C240F5"/>
    <w:rsid w:val="00C249C3"/>
    <w:rsid w:val="00C25F74"/>
    <w:rsid w:val="00C30769"/>
    <w:rsid w:val="00C3293B"/>
    <w:rsid w:val="00C35725"/>
    <w:rsid w:val="00C411B7"/>
    <w:rsid w:val="00C42852"/>
    <w:rsid w:val="00C43507"/>
    <w:rsid w:val="00C452ED"/>
    <w:rsid w:val="00C45616"/>
    <w:rsid w:val="00C4582F"/>
    <w:rsid w:val="00C57368"/>
    <w:rsid w:val="00C57BE5"/>
    <w:rsid w:val="00C62AA5"/>
    <w:rsid w:val="00C62CD4"/>
    <w:rsid w:val="00C65628"/>
    <w:rsid w:val="00C65631"/>
    <w:rsid w:val="00C65C36"/>
    <w:rsid w:val="00C65C94"/>
    <w:rsid w:val="00C7148B"/>
    <w:rsid w:val="00C718BA"/>
    <w:rsid w:val="00C7335A"/>
    <w:rsid w:val="00C74812"/>
    <w:rsid w:val="00C75480"/>
    <w:rsid w:val="00C852AC"/>
    <w:rsid w:val="00C85930"/>
    <w:rsid w:val="00C85F1D"/>
    <w:rsid w:val="00C86FC6"/>
    <w:rsid w:val="00C87B8A"/>
    <w:rsid w:val="00C90AE8"/>
    <w:rsid w:val="00C926B2"/>
    <w:rsid w:val="00C93F25"/>
    <w:rsid w:val="00C956F8"/>
    <w:rsid w:val="00C95B98"/>
    <w:rsid w:val="00C964C9"/>
    <w:rsid w:val="00C96FA5"/>
    <w:rsid w:val="00CA1317"/>
    <w:rsid w:val="00CA34E6"/>
    <w:rsid w:val="00CA434D"/>
    <w:rsid w:val="00CA43B0"/>
    <w:rsid w:val="00CA4FAA"/>
    <w:rsid w:val="00CA5C66"/>
    <w:rsid w:val="00CB0C2E"/>
    <w:rsid w:val="00CB0ED0"/>
    <w:rsid w:val="00CB2E2A"/>
    <w:rsid w:val="00CC1B3B"/>
    <w:rsid w:val="00CC412A"/>
    <w:rsid w:val="00CC45E8"/>
    <w:rsid w:val="00CC691F"/>
    <w:rsid w:val="00CC6B17"/>
    <w:rsid w:val="00CC7693"/>
    <w:rsid w:val="00CD2250"/>
    <w:rsid w:val="00CD3E13"/>
    <w:rsid w:val="00CE4656"/>
    <w:rsid w:val="00CE57D1"/>
    <w:rsid w:val="00CE6F5A"/>
    <w:rsid w:val="00CF3B60"/>
    <w:rsid w:val="00CF4F0A"/>
    <w:rsid w:val="00CF67AB"/>
    <w:rsid w:val="00CF7FCF"/>
    <w:rsid w:val="00D02503"/>
    <w:rsid w:val="00D0329B"/>
    <w:rsid w:val="00D05FD7"/>
    <w:rsid w:val="00D069F8"/>
    <w:rsid w:val="00D10E20"/>
    <w:rsid w:val="00D13069"/>
    <w:rsid w:val="00D14DF6"/>
    <w:rsid w:val="00D17B78"/>
    <w:rsid w:val="00D20CA1"/>
    <w:rsid w:val="00D20FCD"/>
    <w:rsid w:val="00D214D4"/>
    <w:rsid w:val="00D219C5"/>
    <w:rsid w:val="00D25E48"/>
    <w:rsid w:val="00D300D1"/>
    <w:rsid w:val="00D32213"/>
    <w:rsid w:val="00D37785"/>
    <w:rsid w:val="00D42B0E"/>
    <w:rsid w:val="00D43813"/>
    <w:rsid w:val="00D4398D"/>
    <w:rsid w:val="00D44149"/>
    <w:rsid w:val="00D4486F"/>
    <w:rsid w:val="00D46557"/>
    <w:rsid w:val="00D46904"/>
    <w:rsid w:val="00D5111A"/>
    <w:rsid w:val="00D51334"/>
    <w:rsid w:val="00D51681"/>
    <w:rsid w:val="00D51850"/>
    <w:rsid w:val="00D53F23"/>
    <w:rsid w:val="00D560B7"/>
    <w:rsid w:val="00D56A4C"/>
    <w:rsid w:val="00D56FE9"/>
    <w:rsid w:val="00D57920"/>
    <w:rsid w:val="00D72D58"/>
    <w:rsid w:val="00D74584"/>
    <w:rsid w:val="00D75ECC"/>
    <w:rsid w:val="00D8000A"/>
    <w:rsid w:val="00D8394B"/>
    <w:rsid w:val="00D875A4"/>
    <w:rsid w:val="00D8793E"/>
    <w:rsid w:val="00D90D08"/>
    <w:rsid w:val="00D9377E"/>
    <w:rsid w:val="00D938F0"/>
    <w:rsid w:val="00D95191"/>
    <w:rsid w:val="00D953F2"/>
    <w:rsid w:val="00D96C48"/>
    <w:rsid w:val="00DA0C8A"/>
    <w:rsid w:val="00DA1F35"/>
    <w:rsid w:val="00DA5963"/>
    <w:rsid w:val="00DA6DC8"/>
    <w:rsid w:val="00DB1320"/>
    <w:rsid w:val="00DB3046"/>
    <w:rsid w:val="00DB372E"/>
    <w:rsid w:val="00DB4EC9"/>
    <w:rsid w:val="00DB5EF1"/>
    <w:rsid w:val="00DB7AAA"/>
    <w:rsid w:val="00DC07C9"/>
    <w:rsid w:val="00DC2788"/>
    <w:rsid w:val="00DC36D6"/>
    <w:rsid w:val="00DC54B1"/>
    <w:rsid w:val="00DC6BB5"/>
    <w:rsid w:val="00DD1435"/>
    <w:rsid w:val="00DD346D"/>
    <w:rsid w:val="00DE0ED3"/>
    <w:rsid w:val="00DE28F0"/>
    <w:rsid w:val="00DE542B"/>
    <w:rsid w:val="00DE57EC"/>
    <w:rsid w:val="00DE667D"/>
    <w:rsid w:val="00DE7459"/>
    <w:rsid w:val="00DE7778"/>
    <w:rsid w:val="00DF2307"/>
    <w:rsid w:val="00DF34D0"/>
    <w:rsid w:val="00DF3EC1"/>
    <w:rsid w:val="00DF42EC"/>
    <w:rsid w:val="00E00195"/>
    <w:rsid w:val="00E00480"/>
    <w:rsid w:val="00E01201"/>
    <w:rsid w:val="00E03499"/>
    <w:rsid w:val="00E03A5A"/>
    <w:rsid w:val="00E05E56"/>
    <w:rsid w:val="00E067A8"/>
    <w:rsid w:val="00E10F07"/>
    <w:rsid w:val="00E10F4E"/>
    <w:rsid w:val="00E11DA4"/>
    <w:rsid w:val="00E16251"/>
    <w:rsid w:val="00E22859"/>
    <w:rsid w:val="00E241FE"/>
    <w:rsid w:val="00E26A4A"/>
    <w:rsid w:val="00E26DBE"/>
    <w:rsid w:val="00E30A71"/>
    <w:rsid w:val="00E34F69"/>
    <w:rsid w:val="00E36308"/>
    <w:rsid w:val="00E36853"/>
    <w:rsid w:val="00E4060D"/>
    <w:rsid w:val="00E40664"/>
    <w:rsid w:val="00E521CA"/>
    <w:rsid w:val="00E54676"/>
    <w:rsid w:val="00E65528"/>
    <w:rsid w:val="00E65865"/>
    <w:rsid w:val="00E6719F"/>
    <w:rsid w:val="00E722B9"/>
    <w:rsid w:val="00E73729"/>
    <w:rsid w:val="00E758E6"/>
    <w:rsid w:val="00E76B03"/>
    <w:rsid w:val="00E803EB"/>
    <w:rsid w:val="00E81115"/>
    <w:rsid w:val="00E81D55"/>
    <w:rsid w:val="00E84453"/>
    <w:rsid w:val="00E853BC"/>
    <w:rsid w:val="00E92DF1"/>
    <w:rsid w:val="00E94EF9"/>
    <w:rsid w:val="00E95038"/>
    <w:rsid w:val="00EA3834"/>
    <w:rsid w:val="00EA47D8"/>
    <w:rsid w:val="00EA48BC"/>
    <w:rsid w:val="00EA4C63"/>
    <w:rsid w:val="00EA5161"/>
    <w:rsid w:val="00EA51EE"/>
    <w:rsid w:val="00EB0D5C"/>
    <w:rsid w:val="00EB26DF"/>
    <w:rsid w:val="00EB292F"/>
    <w:rsid w:val="00EB675E"/>
    <w:rsid w:val="00EBE1BB"/>
    <w:rsid w:val="00EC10CE"/>
    <w:rsid w:val="00EC2548"/>
    <w:rsid w:val="00EC6A17"/>
    <w:rsid w:val="00ED00C1"/>
    <w:rsid w:val="00ED107C"/>
    <w:rsid w:val="00ED37A7"/>
    <w:rsid w:val="00ED7CF3"/>
    <w:rsid w:val="00EE0554"/>
    <w:rsid w:val="00EE1B33"/>
    <w:rsid w:val="00EE30EC"/>
    <w:rsid w:val="00EE53CB"/>
    <w:rsid w:val="00EE5C54"/>
    <w:rsid w:val="00EF4024"/>
    <w:rsid w:val="00EF63C1"/>
    <w:rsid w:val="00EF7F80"/>
    <w:rsid w:val="00F06E87"/>
    <w:rsid w:val="00F07565"/>
    <w:rsid w:val="00F10269"/>
    <w:rsid w:val="00F133D4"/>
    <w:rsid w:val="00F1389E"/>
    <w:rsid w:val="00F143FA"/>
    <w:rsid w:val="00F15292"/>
    <w:rsid w:val="00F1595C"/>
    <w:rsid w:val="00F17101"/>
    <w:rsid w:val="00F2286F"/>
    <w:rsid w:val="00F262A1"/>
    <w:rsid w:val="00F33810"/>
    <w:rsid w:val="00F351EF"/>
    <w:rsid w:val="00F35AD7"/>
    <w:rsid w:val="00F3674D"/>
    <w:rsid w:val="00F41660"/>
    <w:rsid w:val="00F418FB"/>
    <w:rsid w:val="00F42ACD"/>
    <w:rsid w:val="00F4306B"/>
    <w:rsid w:val="00F43212"/>
    <w:rsid w:val="00F43ADA"/>
    <w:rsid w:val="00F50510"/>
    <w:rsid w:val="00F52FFB"/>
    <w:rsid w:val="00F55288"/>
    <w:rsid w:val="00F553B6"/>
    <w:rsid w:val="00F55F1E"/>
    <w:rsid w:val="00F55F6A"/>
    <w:rsid w:val="00F57A49"/>
    <w:rsid w:val="00F6095E"/>
    <w:rsid w:val="00F610F8"/>
    <w:rsid w:val="00F63F7A"/>
    <w:rsid w:val="00F64733"/>
    <w:rsid w:val="00F64AB8"/>
    <w:rsid w:val="00F657C4"/>
    <w:rsid w:val="00F70A54"/>
    <w:rsid w:val="00F73792"/>
    <w:rsid w:val="00F73C52"/>
    <w:rsid w:val="00F740E1"/>
    <w:rsid w:val="00F749FB"/>
    <w:rsid w:val="00F75E4C"/>
    <w:rsid w:val="00F761AD"/>
    <w:rsid w:val="00F77014"/>
    <w:rsid w:val="00F8060B"/>
    <w:rsid w:val="00F8203A"/>
    <w:rsid w:val="00F82473"/>
    <w:rsid w:val="00F8448D"/>
    <w:rsid w:val="00F85C55"/>
    <w:rsid w:val="00F91D7B"/>
    <w:rsid w:val="00FA22BD"/>
    <w:rsid w:val="00FA557C"/>
    <w:rsid w:val="00FA77F2"/>
    <w:rsid w:val="00FB72E3"/>
    <w:rsid w:val="00FC024E"/>
    <w:rsid w:val="00FC4180"/>
    <w:rsid w:val="00FD0DE0"/>
    <w:rsid w:val="00FD11D2"/>
    <w:rsid w:val="00FD478D"/>
    <w:rsid w:val="00FD4A5C"/>
    <w:rsid w:val="00FD67FF"/>
    <w:rsid w:val="00FE10A2"/>
    <w:rsid w:val="00FE1D53"/>
    <w:rsid w:val="00FE2AE9"/>
    <w:rsid w:val="00FE705E"/>
    <w:rsid w:val="00FE78EB"/>
    <w:rsid w:val="00FF41AD"/>
    <w:rsid w:val="00FF55B2"/>
    <w:rsid w:val="0162413D"/>
    <w:rsid w:val="016B4A2A"/>
    <w:rsid w:val="01A15B6E"/>
    <w:rsid w:val="01F227F9"/>
    <w:rsid w:val="02B38318"/>
    <w:rsid w:val="03004D0E"/>
    <w:rsid w:val="0322AC60"/>
    <w:rsid w:val="0350F014"/>
    <w:rsid w:val="037A68B1"/>
    <w:rsid w:val="038E8975"/>
    <w:rsid w:val="03D699F5"/>
    <w:rsid w:val="03F47A4A"/>
    <w:rsid w:val="048BD1B6"/>
    <w:rsid w:val="04E0883C"/>
    <w:rsid w:val="04F84199"/>
    <w:rsid w:val="0526140B"/>
    <w:rsid w:val="053768FF"/>
    <w:rsid w:val="056BCB03"/>
    <w:rsid w:val="05806E5D"/>
    <w:rsid w:val="05A6AF0F"/>
    <w:rsid w:val="05C6606A"/>
    <w:rsid w:val="060D7DEF"/>
    <w:rsid w:val="06284070"/>
    <w:rsid w:val="064A8BF4"/>
    <w:rsid w:val="064BABC9"/>
    <w:rsid w:val="0656EF45"/>
    <w:rsid w:val="0673C0B7"/>
    <w:rsid w:val="06902E82"/>
    <w:rsid w:val="06A2C4C2"/>
    <w:rsid w:val="06C06ACB"/>
    <w:rsid w:val="06CA11C4"/>
    <w:rsid w:val="06D60830"/>
    <w:rsid w:val="07274F1C"/>
    <w:rsid w:val="073362CD"/>
    <w:rsid w:val="07529F6E"/>
    <w:rsid w:val="07794CC1"/>
    <w:rsid w:val="0795D61F"/>
    <w:rsid w:val="07BA8885"/>
    <w:rsid w:val="07C665EB"/>
    <w:rsid w:val="07D6D41F"/>
    <w:rsid w:val="09773B86"/>
    <w:rsid w:val="098E62A9"/>
    <w:rsid w:val="09CD9A95"/>
    <w:rsid w:val="09DD6685"/>
    <w:rsid w:val="09EC2405"/>
    <w:rsid w:val="0A01B678"/>
    <w:rsid w:val="0ACE3CD5"/>
    <w:rsid w:val="0B190B47"/>
    <w:rsid w:val="0B1EAF81"/>
    <w:rsid w:val="0B3FF708"/>
    <w:rsid w:val="0C51182C"/>
    <w:rsid w:val="0C70A640"/>
    <w:rsid w:val="0C74E709"/>
    <w:rsid w:val="0D39A00F"/>
    <w:rsid w:val="0D552C41"/>
    <w:rsid w:val="0D8D29B8"/>
    <w:rsid w:val="0E574C8C"/>
    <w:rsid w:val="0ED18F89"/>
    <w:rsid w:val="0ED1B4BF"/>
    <w:rsid w:val="0ED3D5D9"/>
    <w:rsid w:val="0F0779F4"/>
    <w:rsid w:val="0FCC5AA2"/>
    <w:rsid w:val="0FD6EF72"/>
    <w:rsid w:val="105BEF69"/>
    <w:rsid w:val="106AD004"/>
    <w:rsid w:val="109916BB"/>
    <w:rsid w:val="10C19233"/>
    <w:rsid w:val="11014DB8"/>
    <w:rsid w:val="110E0322"/>
    <w:rsid w:val="111B3DD7"/>
    <w:rsid w:val="113F146E"/>
    <w:rsid w:val="116425F2"/>
    <w:rsid w:val="12B7A6F7"/>
    <w:rsid w:val="132F4C7E"/>
    <w:rsid w:val="1342F458"/>
    <w:rsid w:val="13FD172A"/>
    <w:rsid w:val="1430C016"/>
    <w:rsid w:val="143E53FF"/>
    <w:rsid w:val="143F111A"/>
    <w:rsid w:val="14D61FE1"/>
    <w:rsid w:val="151AA637"/>
    <w:rsid w:val="154B45EA"/>
    <w:rsid w:val="15789E71"/>
    <w:rsid w:val="15C42019"/>
    <w:rsid w:val="164FF084"/>
    <w:rsid w:val="168D4514"/>
    <w:rsid w:val="16976C90"/>
    <w:rsid w:val="16E92353"/>
    <w:rsid w:val="17497CA9"/>
    <w:rsid w:val="17666C85"/>
    <w:rsid w:val="17710739"/>
    <w:rsid w:val="17F4E53D"/>
    <w:rsid w:val="183F4704"/>
    <w:rsid w:val="18A3625C"/>
    <w:rsid w:val="18DAD062"/>
    <w:rsid w:val="18E915BB"/>
    <w:rsid w:val="18F63DE5"/>
    <w:rsid w:val="19021184"/>
    <w:rsid w:val="190644D7"/>
    <w:rsid w:val="1907D5D3"/>
    <w:rsid w:val="19839668"/>
    <w:rsid w:val="198A2335"/>
    <w:rsid w:val="19D6EC36"/>
    <w:rsid w:val="1A251FB0"/>
    <w:rsid w:val="1A56463A"/>
    <w:rsid w:val="1A66293A"/>
    <w:rsid w:val="1A809D56"/>
    <w:rsid w:val="1AC49058"/>
    <w:rsid w:val="1AE007C5"/>
    <w:rsid w:val="1AE62744"/>
    <w:rsid w:val="1B1E4C17"/>
    <w:rsid w:val="1B936454"/>
    <w:rsid w:val="1BB67E15"/>
    <w:rsid w:val="1BC2B142"/>
    <w:rsid w:val="1BDFFD96"/>
    <w:rsid w:val="1C902E5C"/>
    <w:rsid w:val="1CC4372F"/>
    <w:rsid w:val="1CE3260B"/>
    <w:rsid w:val="1D1D442C"/>
    <w:rsid w:val="1D23CD50"/>
    <w:rsid w:val="1D6A127E"/>
    <w:rsid w:val="1DEC71B8"/>
    <w:rsid w:val="1E5B3EC1"/>
    <w:rsid w:val="1E819B23"/>
    <w:rsid w:val="1ED0A600"/>
    <w:rsid w:val="1F029002"/>
    <w:rsid w:val="1F11F935"/>
    <w:rsid w:val="1F20FD1B"/>
    <w:rsid w:val="1F91A283"/>
    <w:rsid w:val="1FB439A5"/>
    <w:rsid w:val="209E5026"/>
    <w:rsid w:val="2111A863"/>
    <w:rsid w:val="21544A64"/>
    <w:rsid w:val="21732628"/>
    <w:rsid w:val="21D8840F"/>
    <w:rsid w:val="226EBAF7"/>
    <w:rsid w:val="22B865F8"/>
    <w:rsid w:val="22D07741"/>
    <w:rsid w:val="22E7AAEE"/>
    <w:rsid w:val="22E902CE"/>
    <w:rsid w:val="23685B9D"/>
    <w:rsid w:val="2377C653"/>
    <w:rsid w:val="238722A9"/>
    <w:rsid w:val="245695CA"/>
    <w:rsid w:val="2487C5D7"/>
    <w:rsid w:val="25240F4F"/>
    <w:rsid w:val="254BA239"/>
    <w:rsid w:val="255A212D"/>
    <w:rsid w:val="25A2B67A"/>
    <w:rsid w:val="25A6C2D0"/>
    <w:rsid w:val="25E37BB0"/>
    <w:rsid w:val="25EEEDAB"/>
    <w:rsid w:val="25F95E19"/>
    <w:rsid w:val="261EB246"/>
    <w:rsid w:val="26D5F80D"/>
    <w:rsid w:val="275B428B"/>
    <w:rsid w:val="2781144B"/>
    <w:rsid w:val="27FD302C"/>
    <w:rsid w:val="2819C161"/>
    <w:rsid w:val="2867B1DF"/>
    <w:rsid w:val="286B2535"/>
    <w:rsid w:val="28E8D41F"/>
    <w:rsid w:val="28E9165E"/>
    <w:rsid w:val="2939477C"/>
    <w:rsid w:val="298AA37D"/>
    <w:rsid w:val="2991904E"/>
    <w:rsid w:val="29E66BC3"/>
    <w:rsid w:val="2A0ACFE5"/>
    <w:rsid w:val="2A1E85AC"/>
    <w:rsid w:val="2AB86588"/>
    <w:rsid w:val="2BA336CA"/>
    <w:rsid w:val="2BE8D7AB"/>
    <w:rsid w:val="2C0F453D"/>
    <w:rsid w:val="2C25B2CD"/>
    <w:rsid w:val="2C504117"/>
    <w:rsid w:val="2C5A8682"/>
    <w:rsid w:val="2C846DC8"/>
    <w:rsid w:val="2CB4DFFB"/>
    <w:rsid w:val="2D14533C"/>
    <w:rsid w:val="2DA39932"/>
    <w:rsid w:val="2DBEEE97"/>
    <w:rsid w:val="2DE416FD"/>
    <w:rsid w:val="2DEBDB45"/>
    <w:rsid w:val="2E2131F1"/>
    <w:rsid w:val="2E7E5D78"/>
    <w:rsid w:val="2E8FD24A"/>
    <w:rsid w:val="2EB2448B"/>
    <w:rsid w:val="2F03C7F2"/>
    <w:rsid w:val="2F5E60EA"/>
    <w:rsid w:val="2F6BA969"/>
    <w:rsid w:val="2FA31E3A"/>
    <w:rsid w:val="2FE4184C"/>
    <w:rsid w:val="3005C6AE"/>
    <w:rsid w:val="30163894"/>
    <w:rsid w:val="3024C715"/>
    <w:rsid w:val="309213F4"/>
    <w:rsid w:val="30E9C629"/>
    <w:rsid w:val="3262EF28"/>
    <w:rsid w:val="32CBB213"/>
    <w:rsid w:val="33430EAF"/>
    <w:rsid w:val="3343DD7F"/>
    <w:rsid w:val="338D7B28"/>
    <w:rsid w:val="33A78AA7"/>
    <w:rsid w:val="33AAF92C"/>
    <w:rsid w:val="33B9B6E5"/>
    <w:rsid w:val="342B2475"/>
    <w:rsid w:val="34782391"/>
    <w:rsid w:val="347D73D4"/>
    <w:rsid w:val="34C7EAE3"/>
    <w:rsid w:val="35203998"/>
    <w:rsid w:val="353F0F4D"/>
    <w:rsid w:val="3558906A"/>
    <w:rsid w:val="35BD3850"/>
    <w:rsid w:val="36242F07"/>
    <w:rsid w:val="3649910B"/>
    <w:rsid w:val="3674BEDF"/>
    <w:rsid w:val="367FA6BC"/>
    <w:rsid w:val="36E6E021"/>
    <w:rsid w:val="36F222AD"/>
    <w:rsid w:val="37062D95"/>
    <w:rsid w:val="374FC8DF"/>
    <w:rsid w:val="37660313"/>
    <w:rsid w:val="37B47FD8"/>
    <w:rsid w:val="37E1017F"/>
    <w:rsid w:val="3815FB27"/>
    <w:rsid w:val="382C09A5"/>
    <w:rsid w:val="394A870F"/>
    <w:rsid w:val="3971CAB9"/>
    <w:rsid w:val="397C3705"/>
    <w:rsid w:val="398FB2D3"/>
    <w:rsid w:val="39A0DA99"/>
    <w:rsid w:val="39D92EC1"/>
    <w:rsid w:val="39FEE0D9"/>
    <w:rsid w:val="3A3A9A7A"/>
    <w:rsid w:val="3A58658E"/>
    <w:rsid w:val="3A9C0E3B"/>
    <w:rsid w:val="3AAC7F27"/>
    <w:rsid w:val="3AF3E537"/>
    <w:rsid w:val="3B8584C2"/>
    <w:rsid w:val="3BA673DD"/>
    <w:rsid w:val="3BEAE404"/>
    <w:rsid w:val="3C1E081D"/>
    <w:rsid w:val="3C61D04E"/>
    <w:rsid w:val="3C73695E"/>
    <w:rsid w:val="3CA8CBBC"/>
    <w:rsid w:val="3CA93BC0"/>
    <w:rsid w:val="3CB7167D"/>
    <w:rsid w:val="3D34C7CF"/>
    <w:rsid w:val="3D758228"/>
    <w:rsid w:val="3D9E8D4B"/>
    <w:rsid w:val="3F4D1A80"/>
    <w:rsid w:val="3F4FACD0"/>
    <w:rsid w:val="3F89C59C"/>
    <w:rsid w:val="3FBF641B"/>
    <w:rsid w:val="402F96F4"/>
    <w:rsid w:val="40455240"/>
    <w:rsid w:val="4080D718"/>
    <w:rsid w:val="41253A91"/>
    <w:rsid w:val="416D758A"/>
    <w:rsid w:val="41944E68"/>
    <w:rsid w:val="41DB13C9"/>
    <w:rsid w:val="41E68596"/>
    <w:rsid w:val="424C0C4C"/>
    <w:rsid w:val="426434CA"/>
    <w:rsid w:val="42783743"/>
    <w:rsid w:val="42C5D7DB"/>
    <w:rsid w:val="42E0D7FF"/>
    <w:rsid w:val="43797B7B"/>
    <w:rsid w:val="4396D6E5"/>
    <w:rsid w:val="43D13A8F"/>
    <w:rsid w:val="43F25723"/>
    <w:rsid w:val="440A6809"/>
    <w:rsid w:val="442C92E3"/>
    <w:rsid w:val="44597CD5"/>
    <w:rsid w:val="4470277E"/>
    <w:rsid w:val="44DF1542"/>
    <w:rsid w:val="44F1D05E"/>
    <w:rsid w:val="454D5E65"/>
    <w:rsid w:val="4578FAC1"/>
    <w:rsid w:val="458E6AC6"/>
    <w:rsid w:val="45D7F6C6"/>
    <w:rsid w:val="462DEF0B"/>
    <w:rsid w:val="465AC051"/>
    <w:rsid w:val="46B18CE1"/>
    <w:rsid w:val="46C1C32A"/>
    <w:rsid w:val="46D83EEA"/>
    <w:rsid w:val="46DFA357"/>
    <w:rsid w:val="4730ABEE"/>
    <w:rsid w:val="473428DF"/>
    <w:rsid w:val="4748F936"/>
    <w:rsid w:val="475E6A7F"/>
    <w:rsid w:val="4806E1FF"/>
    <w:rsid w:val="48551A35"/>
    <w:rsid w:val="486DCFCA"/>
    <w:rsid w:val="487C0845"/>
    <w:rsid w:val="4884F649"/>
    <w:rsid w:val="48CB0C59"/>
    <w:rsid w:val="49035F06"/>
    <w:rsid w:val="4904E1FD"/>
    <w:rsid w:val="490CA227"/>
    <w:rsid w:val="49651DB7"/>
    <w:rsid w:val="49B477C2"/>
    <w:rsid w:val="49C88022"/>
    <w:rsid w:val="4A5D72A5"/>
    <w:rsid w:val="4A5DE20F"/>
    <w:rsid w:val="4A75420D"/>
    <w:rsid w:val="4A874723"/>
    <w:rsid w:val="4A882704"/>
    <w:rsid w:val="4A8CD5DF"/>
    <w:rsid w:val="4AACE0AA"/>
    <w:rsid w:val="4AF45F5D"/>
    <w:rsid w:val="4B1DDCEC"/>
    <w:rsid w:val="4B6115FA"/>
    <w:rsid w:val="4BA0A0C2"/>
    <w:rsid w:val="4BC2D70B"/>
    <w:rsid w:val="4BC5CD9F"/>
    <w:rsid w:val="4BE00AB4"/>
    <w:rsid w:val="4C001166"/>
    <w:rsid w:val="4C0527B8"/>
    <w:rsid w:val="4D0D9A09"/>
    <w:rsid w:val="4D1C9FA6"/>
    <w:rsid w:val="4D48783B"/>
    <w:rsid w:val="4DA491D0"/>
    <w:rsid w:val="4DDB6E70"/>
    <w:rsid w:val="4DE67AE6"/>
    <w:rsid w:val="4DFF2E62"/>
    <w:rsid w:val="4E67378B"/>
    <w:rsid w:val="4EDF3458"/>
    <w:rsid w:val="4EE6E0A0"/>
    <w:rsid w:val="4EE8F8AD"/>
    <w:rsid w:val="4F6882F9"/>
    <w:rsid w:val="4F6BE8BD"/>
    <w:rsid w:val="4F86AFC7"/>
    <w:rsid w:val="4F935D63"/>
    <w:rsid w:val="4FE69D66"/>
    <w:rsid w:val="505E5A8F"/>
    <w:rsid w:val="50BAE90C"/>
    <w:rsid w:val="51331A51"/>
    <w:rsid w:val="516581EF"/>
    <w:rsid w:val="51BD22A2"/>
    <w:rsid w:val="51D2F39D"/>
    <w:rsid w:val="51E52083"/>
    <w:rsid w:val="51FABE0D"/>
    <w:rsid w:val="52C5D5BF"/>
    <w:rsid w:val="52CFEF19"/>
    <w:rsid w:val="52DC5BA2"/>
    <w:rsid w:val="536FBC21"/>
    <w:rsid w:val="5395B636"/>
    <w:rsid w:val="53EFC14B"/>
    <w:rsid w:val="541545A3"/>
    <w:rsid w:val="542062C5"/>
    <w:rsid w:val="542FC7EA"/>
    <w:rsid w:val="54A78528"/>
    <w:rsid w:val="54B5FF1F"/>
    <w:rsid w:val="54EE7384"/>
    <w:rsid w:val="5561FB5C"/>
    <w:rsid w:val="55917A4E"/>
    <w:rsid w:val="56052917"/>
    <w:rsid w:val="5665C4C1"/>
    <w:rsid w:val="56F2EBBD"/>
    <w:rsid w:val="571010FD"/>
    <w:rsid w:val="57526149"/>
    <w:rsid w:val="57971A69"/>
    <w:rsid w:val="57D43A9E"/>
    <w:rsid w:val="580ED4CF"/>
    <w:rsid w:val="5844DC27"/>
    <w:rsid w:val="58C0ABDE"/>
    <w:rsid w:val="58E1D910"/>
    <w:rsid w:val="593DB9A0"/>
    <w:rsid w:val="59471B2F"/>
    <w:rsid w:val="5952DAAF"/>
    <w:rsid w:val="59E304E8"/>
    <w:rsid w:val="5A203B20"/>
    <w:rsid w:val="5B887FAE"/>
    <w:rsid w:val="5B90C2BD"/>
    <w:rsid w:val="5BB27959"/>
    <w:rsid w:val="5BFECC25"/>
    <w:rsid w:val="5C05DA53"/>
    <w:rsid w:val="5C4609D6"/>
    <w:rsid w:val="5D0206EB"/>
    <w:rsid w:val="5DB1AB46"/>
    <w:rsid w:val="5E4F8450"/>
    <w:rsid w:val="5E8ACBC6"/>
    <w:rsid w:val="5EA17859"/>
    <w:rsid w:val="5EAEB87E"/>
    <w:rsid w:val="5EDC2F49"/>
    <w:rsid w:val="5F03DBE0"/>
    <w:rsid w:val="5F625038"/>
    <w:rsid w:val="5F73E725"/>
    <w:rsid w:val="5FD05A99"/>
    <w:rsid w:val="6072B60E"/>
    <w:rsid w:val="608B87CE"/>
    <w:rsid w:val="60992667"/>
    <w:rsid w:val="60CB4AF1"/>
    <w:rsid w:val="60E60860"/>
    <w:rsid w:val="6119F771"/>
    <w:rsid w:val="613F4195"/>
    <w:rsid w:val="61DB003A"/>
    <w:rsid w:val="61FDF0A8"/>
    <w:rsid w:val="6219A252"/>
    <w:rsid w:val="62553DDA"/>
    <w:rsid w:val="62B9FA3B"/>
    <w:rsid w:val="62F2D503"/>
    <w:rsid w:val="6306AC5C"/>
    <w:rsid w:val="630C9C5F"/>
    <w:rsid w:val="6362AD4A"/>
    <w:rsid w:val="64B8E37B"/>
    <w:rsid w:val="64EC23D6"/>
    <w:rsid w:val="64F47E0B"/>
    <w:rsid w:val="6504F11E"/>
    <w:rsid w:val="66247970"/>
    <w:rsid w:val="6635BDF0"/>
    <w:rsid w:val="664628FF"/>
    <w:rsid w:val="66584B17"/>
    <w:rsid w:val="66A72D77"/>
    <w:rsid w:val="66B573BC"/>
    <w:rsid w:val="67428CB8"/>
    <w:rsid w:val="6754D6A2"/>
    <w:rsid w:val="6758BFC4"/>
    <w:rsid w:val="6768BC8E"/>
    <w:rsid w:val="683DA100"/>
    <w:rsid w:val="68549C64"/>
    <w:rsid w:val="68B60CB3"/>
    <w:rsid w:val="68CBEC3F"/>
    <w:rsid w:val="68D5C060"/>
    <w:rsid w:val="692ABC51"/>
    <w:rsid w:val="69903B4C"/>
    <w:rsid w:val="69D4C3B3"/>
    <w:rsid w:val="69D797E5"/>
    <w:rsid w:val="69DD7CCC"/>
    <w:rsid w:val="6A16A3F4"/>
    <w:rsid w:val="6A2BF837"/>
    <w:rsid w:val="6A501B44"/>
    <w:rsid w:val="6AA595C8"/>
    <w:rsid w:val="6B0CD692"/>
    <w:rsid w:val="6B5DC0A1"/>
    <w:rsid w:val="6B7EF7B4"/>
    <w:rsid w:val="6B8EB709"/>
    <w:rsid w:val="6BCDEB71"/>
    <w:rsid w:val="6CA17B56"/>
    <w:rsid w:val="6CEF693A"/>
    <w:rsid w:val="6D2D8339"/>
    <w:rsid w:val="6D908315"/>
    <w:rsid w:val="6E946FE1"/>
    <w:rsid w:val="6ECAD18C"/>
    <w:rsid w:val="6F472BE1"/>
    <w:rsid w:val="6F929484"/>
    <w:rsid w:val="6FCA382E"/>
    <w:rsid w:val="6FCF2E87"/>
    <w:rsid w:val="6FF7B87F"/>
    <w:rsid w:val="6FFB4270"/>
    <w:rsid w:val="701D933F"/>
    <w:rsid w:val="7023902A"/>
    <w:rsid w:val="708E3C9A"/>
    <w:rsid w:val="70D263E8"/>
    <w:rsid w:val="70DE46E7"/>
    <w:rsid w:val="71003750"/>
    <w:rsid w:val="710855DA"/>
    <w:rsid w:val="7113DD08"/>
    <w:rsid w:val="718A25FF"/>
    <w:rsid w:val="723E42EC"/>
    <w:rsid w:val="725805A8"/>
    <w:rsid w:val="731B5D9E"/>
    <w:rsid w:val="734CC28B"/>
    <w:rsid w:val="73847FA4"/>
    <w:rsid w:val="73C10ABF"/>
    <w:rsid w:val="73CCBE1F"/>
    <w:rsid w:val="7401542C"/>
    <w:rsid w:val="7435159F"/>
    <w:rsid w:val="74F7D5EA"/>
    <w:rsid w:val="75416BD1"/>
    <w:rsid w:val="75A9E808"/>
    <w:rsid w:val="75C2BB7B"/>
    <w:rsid w:val="75F501FC"/>
    <w:rsid w:val="760AA2C0"/>
    <w:rsid w:val="765018DF"/>
    <w:rsid w:val="768870E3"/>
    <w:rsid w:val="77A36EF4"/>
    <w:rsid w:val="77DA7493"/>
    <w:rsid w:val="77E59353"/>
    <w:rsid w:val="780199FF"/>
    <w:rsid w:val="780D0452"/>
    <w:rsid w:val="783DC68E"/>
    <w:rsid w:val="787B6B95"/>
    <w:rsid w:val="78882E31"/>
    <w:rsid w:val="7889FC96"/>
    <w:rsid w:val="78B57E88"/>
    <w:rsid w:val="78D43E61"/>
    <w:rsid w:val="78EE23E9"/>
    <w:rsid w:val="78FABA13"/>
    <w:rsid w:val="79175E5A"/>
    <w:rsid w:val="794259C8"/>
    <w:rsid w:val="79914297"/>
    <w:rsid w:val="79B1094F"/>
    <w:rsid w:val="79CFCCFE"/>
    <w:rsid w:val="79D7D8A0"/>
    <w:rsid w:val="79E01E75"/>
    <w:rsid w:val="79F67A05"/>
    <w:rsid w:val="7A160392"/>
    <w:rsid w:val="7A6D7EC3"/>
    <w:rsid w:val="7AB780D7"/>
    <w:rsid w:val="7AE9EDCE"/>
    <w:rsid w:val="7B135FE9"/>
    <w:rsid w:val="7B5D358F"/>
    <w:rsid w:val="7B60B625"/>
    <w:rsid w:val="7B679289"/>
    <w:rsid w:val="7B969614"/>
    <w:rsid w:val="7C448396"/>
    <w:rsid w:val="7C70DD09"/>
    <w:rsid w:val="7C83C2CE"/>
    <w:rsid w:val="7CF6E9B0"/>
    <w:rsid w:val="7D11F695"/>
    <w:rsid w:val="7D50B4E9"/>
    <w:rsid w:val="7D52A973"/>
    <w:rsid w:val="7D52D8AA"/>
    <w:rsid w:val="7E0D4194"/>
    <w:rsid w:val="7E829CFA"/>
    <w:rsid w:val="7EDB5A77"/>
    <w:rsid w:val="7EEA3C37"/>
    <w:rsid w:val="7EEC31BA"/>
    <w:rsid w:val="7EF0753F"/>
    <w:rsid w:val="7F7CFC82"/>
    <w:rsid w:val="7F7F394E"/>
    <w:rsid w:val="7FB63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9910B"/>
  <w15:chartTrackingRefBased/>
  <w15:docId w15:val="{2346AF8D-E2FF-4874-A7A4-151559EB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markedcontent">
    <w:name w:val="markedcontent"/>
    <w:basedOn w:val="DefaultParagraphFont"/>
    <w:rsid w:val="006F6B60"/>
  </w:style>
  <w:style w:type="table" w:styleId="TableGrid">
    <w:name w:val="Table Grid"/>
    <w:basedOn w:val="TableNormal"/>
    <w:uiPriority w:val="39"/>
    <w:rsid w:val="005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120DB"/>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wacimagecontainer">
    <w:name w:val="wacimagecontainer"/>
    <w:basedOn w:val="DefaultParagraphFont"/>
    <w:rsid w:val="009120DB"/>
  </w:style>
  <w:style w:type="character" w:customStyle="1" w:styleId="eop">
    <w:name w:val="eop"/>
    <w:basedOn w:val="DefaultParagraphFont"/>
    <w:rsid w:val="009120DB"/>
  </w:style>
  <w:style w:type="character" w:customStyle="1" w:styleId="normaltextrun">
    <w:name w:val="normaltextrun"/>
    <w:basedOn w:val="DefaultParagraphFont"/>
    <w:rsid w:val="009120DB"/>
  </w:style>
  <w:style w:type="paragraph" w:styleId="Revision">
    <w:name w:val="Revision"/>
    <w:hidden/>
    <w:uiPriority w:val="99"/>
    <w:semiHidden/>
    <w:rsid w:val="005D5B93"/>
    <w:pPr>
      <w:spacing w:after="0" w:line="240" w:lineRule="auto"/>
    </w:pPr>
  </w:style>
  <w:style w:type="character" w:styleId="CommentReference">
    <w:name w:val="annotation reference"/>
    <w:basedOn w:val="DefaultParagraphFont"/>
    <w:uiPriority w:val="99"/>
    <w:semiHidden/>
    <w:unhideWhenUsed/>
    <w:rsid w:val="00AF719F"/>
    <w:rPr>
      <w:sz w:val="16"/>
      <w:szCs w:val="16"/>
    </w:rPr>
  </w:style>
  <w:style w:type="paragraph" w:styleId="CommentText">
    <w:name w:val="annotation text"/>
    <w:basedOn w:val="Normal"/>
    <w:link w:val="CommentTextChar"/>
    <w:uiPriority w:val="99"/>
    <w:unhideWhenUsed/>
    <w:rsid w:val="00AF719F"/>
    <w:pPr>
      <w:spacing w:line="240" w:lineRule="auto"/>
    </w:pPr>
    <w:rPr>
      <w:sz w:val="20"/>
      <w:szCs w:val="20"/>
    </w:rPr>
  </w:style>
  <w:style w:type="character" w:customStyle="1" w:styleId="CommentTextChar">
    <w:name w:val="Comment Text Char"/>
    <w:basedOn w:val="DefaultParagraphFont"/>
    <w:link w:val="CommentText"/>
    <w:uiPriority w:val="99"/>
    <w:rsid w:val="00AF719F"/>
    <w:rPr>
      <w:sz w:val="20"/>
      <w:szCs w:val="20"/>
    </w:rPr>
  </w:style>
  <w:style w:type="paragraph" w:styleId="CommentSubject">
    <w:name w:val="annotation subject"/>
    <w:basedOn w:val="CommentText"/>
    <w:next w:val="CommentText"/>
    <w:link w:val="CommentSubjectChar"/>
    <w:uiPriority w:val="99"/>
    <w:semiHidden/>
    <w:unhideWhenUsed/>
    <w:rsid w:val="00AF719F"/>
    <w:rPr>
      <w:b/>
      <w:bCs/>
    </w:rPr>
  </w:style>
  <w:style w:type="character" w:customStyle="1" w:styleId="CommentSubjectChar">
    <w:name w:val="Comment Subject Char"/>
    <w:basedOn w:val="CommentTextChar"/>
    <w:link w:val="CommentSubject"/>
    <w:uiPriority w:val="99"/>
    <w:semiHidden/>
    <w:rsid w:val="00AF719F"/>
    <w:rPr>
      <w:b/>
      <w:bCs/>
      <w:sz w:val="20"/>
      <w:szCs w:val="20"/>
    </w:rPr>
  </w:style>
  <w:style w:type="character" w:styleId="Hyperlink">
    <w:name w:val="Hyperlink"/>
    <w:basedOn w:val="DefaultParagraphFont"/>
    <w:uiPriority w:val="99"/>
    <w:unhideWhenUsed/>
    <w:rsid w:val="002B6638"/>
    <w:rPr>
      <w:color w:val="467886" w:themeColor="hyperlink"/>
      <w:u w:val="single"/>
    </w:rPr>
  </w:style>
  <w:style w:type="character" w:styleId="UnresolvedMention">
    <w:name w:val="Unresolved Mention"/>
    <w:basedOn w:val="DefaultParagraphFont"/>
    <w:uiPriority w:val="99"/>
    <w:semiHidden/>
    <w:unhideWhenUsed/>
    <w:rsid w:val="002B6638"/>
    <w:rPr>
      <w:color w:val="605E5C"/>
      <w:shd w:val="clear" w:color="auto" w:fill="E1DFDD"/>
    </w:rPr>
  </w:style>
  <w:style w:type="character" w:styleId="FollowedHyperlink">
    <w:name w:val="FollowedHyperlink"/>
    <w:basedOn w:val="DefaultParagraphFont"/>
    <w:uiPriority w:val="99"/>
    <w:semiHidden/>
    <w:unhideWhenUsed/>
    <w:rsid w:val="00016E2F"/>
    <w:rPr>
      <w:color w:val="96607D" w:themeColor="followedHyperlink"/>
      <w:u w:val="single"/>
    </w:rPr>
  </w:style>
  <w:style w:type="paragraph" w:styleId="Header">
    <w:name w:val="header"/>
    <w:basedOn w:val="Normal"/>
    <w:link w:val="HeaderChar"/>
    <w:uiPriority w:val="99"/>
    <w:unhideWhenUsed/>
    <w:rsid w:val="00AF2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EE"/>
  </w:style>
  <w:style w:type="paragraph" w:styleId="Footer">
    <w:name w:val="footer"/>
    <w:basedOn w:val="Normal"/>
    <w:link w:val="FooterChar"/>
    <w:uiPriority w:val="99"/>
    <w:unhideWhenUsed/>
    <w:rsid w:val="00AF2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EE"/>
  </w:style>
  <w:style w:type="paragraph" w:styleId="ListParagraph">
    <w:name w:val="List Paragraph"/>
    <w:basedOn w:val="Normal"/>
    <w:uiPriority w:val="34"/>
    <w:qFormat/>
    <w:rsid w:val="68D5C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6342">
      <w:bodyDiv w:val="1"/>
      <w:marLeft w:val="0"/>
      <w:marRight w:val="0"/>
      <w:marTop w:val="0"/>
      <w:marBottom w:val="0"/>
      <w:divBdr>
        <w:top w:val="none" w:sz="0" w:space="0" w:color="auto"/>
        <w:left w:val="none" w:sz="0" w:space="0" w:color="auto"/>
        <w:bottom w:val="none" w:sz="0" w:space="0" w:color="auto"/>
        <w:right w:val="none" w:sz="0" w:space="0" w:color="auto"/>
      </w:divBdr>
    </w:div>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546527896">
      <w:bodyDiv w:val="1"/>
      <w:marLeft w:val="0"/>
      <w:marRight w:val="0"/>
      <w:marTop w:val="0"/>
      <w:marBottom w:val="0"/>
      <w:divBdr>
        <w:top w:val="none" w:sz="0" w:space="0" w:color="auto"/>
        <w:left w:val="none" w:sz="0" w:space="0" w:color="auto"/>
        <w:bottom w:val="none" w:sz="0" w:space="0" w:color="auto"/>
        <w:right w:val="none" w:sz="0" w:space="0" w:color="auto"/>
      </w:divBdr>
      <w:divsChild>
        <w:div w:id="1244994295">
          <w:marLeft w:val="0"/>
          <w:marRight w:val="0"/>
          <w:marTop w:val="15"/>
          <w:marBottom w:val="0"/>
          <w:divBdr>
            <w:top w:val="single" w:sz="48" w:space="0" w:color="auto"/>
            <w:left w:val="single" w:sz="48" w:space="0" w:color="auto"/>
            <w:bottom w:val="single" w:sz="48" w:space="0" w:color="auto"/>
            <w:right w:val="single" w:sz="48" w:space="0" w:color="auto"/>
          </w:divBdr>
          <w:divsChild>
            <w:div w:id="1381369618">
              <w:marLeft w:val="0"/>
              <w:marRight w:val="0"/>
              <w:marTop w:val="0"/>
              <w:marBottom w:val="0"/>
              <w:divBdr>
                <w:top w:val="none" w:sz="0" w:space="0" w:color="auto"/>
                <w:left w:val="none" w:sz="0" w:space="0" w:color="auto"/>
                <w:bottom w:val="none" w:sz="0" w:space="0" w:color="auto"/>
                <w:right w:val="none" w:sz="0" w:space="0" w:color="auto"/>
              </w:divBdr>
            </w:div>
          </w:divsChild>
        </w:div>
        <w:div w:id="2109303920">
          <w:marLeft w:val="0"/>
          <w:marRight w:val="0"/>
          <w:marTop w:val="15"/>
          <w:marBottom w:val="0"/>
          <w:divBdr>
            <w:top w:val="single" w:sz="48" w:space="0" w:color="auto"/>
            <w:left w:val="single" w:sz="48" w:space="0" w:color="auto"/>
            <w:bottom w:val="single" w:sz="48" w:space="0" w:color="auto"/>
            <w:right w:val="single" w:sz="48" w:space="0" w:color="auto"/>
          </w:divBdr>
          <w:divsChild>
            <w:div w:id="19259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1256">
      <w:bodyDiv w:val="1"/>
      <w:marLeft w:val="0"/>
      <w:marRight w:val="0"/>
      <w:marTop w:val="0"/>
      <w:marBottom w:val="0"/>
      <w:divBdr>
        <w:top w:val="none" w:sz="0" w:space="0" w:color="auto"/>
        <w:left w:val="none" w:sz="0" w:space="0" w:color="auto"/>
        <w:bottom w:val="none" w:sz="0" w:space="0" w:color="auto"/>
        <w:right w:val="none" w:sz="0" w:space="0" w:color="auto"/>
      </w:divBdr>
    </w:div>
    <w:div w:id="869345208">
      <w:bodyDiv w:val="1"/>
      <w:marLeft w:val="0"/>
      <w:marRight w:val="0"/>
      <w:marTop w:val="0"/>
      <w:marBottom w:val="0"/>
      <w:divBdr>
        <w:top w:val="none" w:sz="0" w:space="0" w:color="auto"/>
        <w:left w:val="none" w:sz="0" w:space="0" w:color="auto"/>
        <w:bottom w:val="none" w:sz="0" w:space="0" w:color="auto"/>
        <w:right w:val="none" w:sz="0" w:space="0" w:color="auto"/>
      </w:divBdr>
    </w:div>
    <w:div w:id="899488008">
      <w:bodyDiv w:val="1"/>
      <w:marLeft w:val="0"/>
      <w:marRight w:val="0"/>
      <w:marTop w:val="0"/>
      <w:marBottom w:val="0"/>
      <w:divBdr>
        <w:top w:val="none" w:sz="0" w:space="0" w:color="auto"/>
        <w:left w:val="none" w:sz="0" w:space="0" w:color="auto"/>
        <w:bottom w:val="none" w:sz="0" w:space="0" w:color="auto"/>
        <w:right w:val="none" w:sz="0" w:space="0" w:color="auto"/>
      </w:divBdr>
    </w:div>
    <w:div w:id="941649861">
      <w:bodyDiv w:val="1"/>
      <w:marLeft w:val="0"/>
      <w:marRight w:val="0"/>
      <w:marTop w:val="0"/>
      <w:marBottom w:val="0"/>
      <w:divBdr>
        <w:top w:val="none" w:sz="0" w:space="0" w:color="auto"/>
        <w:left w:val="none" w:sz="0" w:space="0" w:color="auto"/>
        <w:bottom w:val="none" w:sz="0" w:space="0" w:color="auto"/>
        <w:right w:val="none" w:sz="0" w:space="0" w:color="auto"/>
      </w:divBdr>
    </w:div>
    <w:div w:id="993491706">
      <w:bodyDiv w:val="1"/>
      <w:marLeft w:val="0"/>
      <w:marRight w:val="0"/>
      <w:marTop w:val="0"/>
      <w:marBottom w:val="0"/>
      <w:divBdr>
        <w:top w:val="none" w:sz="0" w:space="0" w:color="auto"/>
        <w:left w:val="none" w:sz="0" w:space="0" w:color="auto"/>
        <w:bottom w:val="none" w:sz="0" w:space="0" w:color="auto"/>
        <w:right w:val="none" w:sz="0" w:space="0" w:color="auto"/>
      </w:divBdr>
    </w:div>
    <w:div w:id="1184591041">
      <w:bodyDiv w:val="1"/>
      <w:marLeft w:val="0"/>
      <w:marRight w:val="0"/>
      <w:marTop w:val="0"/>
      <w:marBottom w:val="0"/>
      <w:divBdr>
        <w:top w:val="none" w:sz="0" w:space="0" w:color="auto"/>
        <w:left w:val="none" w:sz="0" w:space="0" w:color="auto"/>
        <w:bottom w:val="none" w:sz="0" w:space="0" w:color="auto"/>
        <w:right w:val="none" w:sz="0" w:space="0" w:color="auto"/>
      </w:divBdr>
    </w:div>
    <w:div w:id="1220944933">
      <w:bodyDiv w:val="1"/>
      <w:marLeft w:val="0"/>
      <w:marRight w:val="0"/>
      <w:marTop w:val="0"/>
      <w:marBottom w:val="0"/>
      <w:divBdr>
        <w:top w:val="none" w:sz="0" w:space="0" w:color="auto"/>
        <w:left w:val="none" w:sz="0" w:space="0" w:color="auto"/>
        <w:bottom w:val="none" w:sz="0" w:space="0" w:color="auto"/>
        <w:right w:val="none" w:sz="0" w:space="0" w:color="auto"/>
      </w:divBdr>
    </w:div>
    <w:div w:id="1389184923">
      <w:bodyDiv w:val="1"/>
      <w:marLeft w:val="0"/>
      <w:marRight w:val="0"/>
      <w:marTop w:val="0"/>
      <w:marBottom w:val="0"/>
      <w:divBdr>
        <w:top w:val="none" w:sz="0" w:space="0" w:color="auto"/>
        <w:left w:val="none" w:sz="0" w:space="0" w:color="auto"/>
        <w:bottom w:val="none" w:sz="0" w:space="0" w:color="auto"/>
        <w:right w:val="none" w:sz="0" w:space="0" w:color="auto"/>
      </w:divBdr>
    </w:div>
    <w:div w:id="1400596844">
      <w:bodyDiv w:val="1"/>
      <w:marLeft w:val="0"/>
      <w:marRight w:val="0"/>
      <w:marTop w:val="0"/>
      <w:marBottom w:val="0"/>
      <w:divBdr>
        <w:top w:val="none" w:sz="0" w:space="0" w:color="auto"/>
        <w:left w:val="none" w:sz="0" w:space="0" w:color="auto"/>
        <w:bottom w:val="none" w:sz="0" w:space="0" w:color="auto"/>
        <w:right w:val="none" w:sz="0" w:space="0" w:color="auto"/>
      </w:divBdr>
    </w:div>
    <w:div w:id="1457942915">
      <w:bodyDiv w:val="1"/>
      <w:marLeft w:val="0"/>
      <w:marRight w:val="0"/>
      <w:marTop w:val="0"/>
      <w:marBottom w:val="0"/>
      <w:divBdr>
        <w:top w:val="none" w:sz="0" w:space="0" w:color="auto"/>
        <w:left w:val="none" w:sz="0" w:space="0" w:color="auto"/>
        <w:bottom w:val="none" w:sz="0" w:space="0" w:color="auto"/>
        <w:right w:val="none" w:sz="0" w:space="0" w:color="auto"/>
      </w:divBdr>
      <w:divsChild>
        <w:div w:id="823396334">
          <w:marLeft w:val="0"/>
          <w:marRight w:val="0"/>
          <w:marTop w:val="0"/>
          <w:marBottom w:val="0"/>
          <w:divBdr>
            <w:top w:val="none" w:sz="0" w:space="0" w:color="auto"/>
            <w:left w:val="none" w:sz="0" w:space="0" w:color="auto"/>
            <w:bottom w:val="none" w:sz="0" w:space="0" w:color="auto"/>
            <w:right w:val="none" w:sz="0" w:space="0" w:color="auto"/>
          </w:divBdr>
        </w:div>
        <w:div w:id="889927616">
          <w:marLeft w:val="0"/>
          <w:marRight w:val="0"/>
          <w:marTop w:val="0"/>
          <w:marBottom w:val="0"/>
          <w:divBdr>
            <w:top w:val="none" w:sz="0" w:space="0" w:color="auto"/>
            <w:left w:val="none" w:sz="0" w:space="0" w:color="auto"/>
            <w:bottom w:val="none" w:sz="0" w:space="0" w:color="auto"/>
            <w:right w:val="none" w:sz="0" w:space="0" w:color="auto"/>
          </w:divBdr>
        </w:div>
        <w:div w:id="902830591">
          <w:marLeft w:val="0"/>
          <w:marRight w:val="0"/>
          <w:marTop w:val="0"/>
          <w:marBottom w:val="0"/>
          <w:divBdr>
            <w:top w:val="none" w:sz="0" w:space="0" w:color="auto"/>
            <w:left w:val="none" w:sz="0" w:space="0" w:color="auto"/>
            <w:bottom w:val="none" w:sz="0" w:space="0" w:color="auto"/>
            <w:right w:val="none" w:sz="0" w:space="0" w:color="auto"/>
          </w:divBdr>
        </w:div>
        <w:div w:id="1335763609">
          <w:marLeft w:val="0"/>
          <w:marRight w:val="0"/>
          <w:marTop w:val="0"/>
          <w:marBottom w:val="0"/>
          <w:divBdr>
            <w:top w:val="none" w:sz="0" w:space="0" w:color="auto"/>
            <w:left w:val="none" w:sz="0" w:space="0" w:color="auto"/>
            <w:bottom w:val="none" w:sz="0" w:space="0" w:color="auto"/>
            <w:right w:val="none" w:sz="0" w:space="0" w:color="auto"/>
          </w:divBdr>
        </w:div>
        <w:div w:id="1458142903">
          <w:marLeft w:val="0"/>
          <w:marRight w:val="0"/>
          <w:marTop w:val="0"/>
          <w:marBottom w:val="0"/>
          <w:divBdr>
            <w:top w:val="none" w:sz="0" w:space="0" w:color="auto"/>
            <w:left w:val="none" w:sz="0" w:space="0" w:color="auto"/>
            <w:bottom w:val="none" w:sz="0" w:space="0" w:color="auto"/>
            <w:right w:val="none" w:sz="0" w:space="0" w:color="auto"/>
          </w:divBdr>
        </w:div>
        <w:div w:id="1470249787">
          <w:marLeft w:val="0"/>
          <w:marRight w:val="0"/>
          <w:marTop w:val="0"/>
          <w:marBottom w:val="0"/>
          <w:divBdr>
            <w:top w:val="none" w:sz="0" w:space="0" w:color="auto"/>
            <w:left w:val="none" w:sz="0" w:space="0" w:color="auto"/>
            <w:bottom w:val="none" w:sz="0" w:space="0" w:color="auto"/>
            <w:right w:val="none" w:sz="0" w:space="0" w:color="auto"/>
          </w:divBdr>
        </w:div>
        <w:div w:id="1594583492">
          <w:marLeft w:val="0"/>
          <w:marRight w:val="0"/>
          <w:marTop w:val="0"/>
          <w:marBottom w:val="0"/>
          <w:divBdr>
            <w:top w:val="none" w:sz="0" w:space="0" w:color="auto"/>
            <w:left w:val="none" w:sz="0" w:space="0" w:color="auto"/>
            <w:bottom w:val="none" w:sz="0" w:space="0" w:color="auto"/>
            <w:right w:val="none" w:sz="0" w:space="0" w:color="auto"/>
          </w:divBdr>
        </w:div>
        <w:div w:id="1704592660">
          <w:marLeft w:val="0"/>
          <w:marRight w:val="0"/>
          <w:marTop w:val="0"/>
          <w:marBottom w:val="0"/>
          <w:divBdr>
            <w:top w:val="none" w:sz="0" w:space="0" w:color="auto"/>
            <w:left w:val="none" w:sz="0" w:space="0" w:color="auto"/>
            <w:bottom w:val="none" w:sz="0" w:space="0" w:color="auto"/>
            <w:right w:val="none" w:sz="0" w:space="0" w:color="auto"/>
          </w:divBdr>
        </w:div>
        <w:div w:id="1708795434">
          <w:marLeft w:val="0"/>
          <w:marRight w:val="0"/>
          <w:marTop w:val="0"/>
          <w:marBottom w:val="0"/>
          <w:divBdr>
            <w:top w:val="none" w:sz="0" w:space="0" w:color="auto"/>
            <w:left w:val="none" w:sz="0" w:space="0" w:color="auto"/>
            <w:bottom w:val="none" w:sz="0" w:space="0" w:color="auto"/>
            <w:right w:val="none" w:sz="0" w:space="0" w:color="auto"/>
          </w:divBdr>
        </w:div>
        <w:div w:id="1741974238">
          <w:marLeft w:val="0"/>
          <w:marRight w:val="0"/>
          <w:marTop w:val="0"/>
          <w:marBottom w:val="0"/>
          <w:divBdr>
            <w:top w:val="none" w:sz="0" w:space="0" w:color="auto"/>
            <w:left w:val="none" w:sz="0" w:space="0" w:color="auto"/>
            <w:bottom w:val="none" w:sz="0" w:space="0" w:color="auto"/>
            <w:right w:val="none" w:sz="0" w:space="0" w:color="auto"/>
          </w:divBdr>
        </w:div>
        <w:div w:id="1790975197">
          <w:marLeft w:val="0"/>
          <w:marRight w:val="0"/>
          <w:marTop w:val="0"/>
          <w:marBottom w:val="0"/>
          <w:divBdr>
            <w:top w:val="none" w:sz="0" w:space="0" w:color="auto"/>
            <w:left w:val="none" w:sz="0" w:space="0" w:color="auto"/>
            <w:bottom w:val="none" w:sz="0" w:space="0" w:color="auto"/>
            <w:right w:val="none" w:sz="0" w:space="0" w:color="auto"/>
          </w:divBdr>
        </w:div>
        <w:div w:id="1844123592">
          <w:marLeft w:val="0"/>
          <w:marRight w:val="0"/>
          <w:marTop w:val="0"/>
          <w:marBottom w:val="0"/>
          <w:divBdr>
            <w:top w:val="none" w:sz="0" w:space="0" w:color="auto"/>
            <w:left w:val="none" w:sz="0" w:space="0" w:color="auto"/>
            <w:bottom w:val="none" w:sz="0" w:space="0" w:color="auto"/>
            <w:right w:val="none" w:sz="0" w:space="0" w:color="auto"/>
          </w:divBdr>
        </w:div>
      </w:divsChild>
    </w:div>
    <w:div w:id="1554194591">
      <w:bodyDiv w:val="1"/>
      <w:marLeft w:val="0"/>
      <w:marRight w:val="0"/>
      <w:marTop w:val="0"/>
      <w:marBottom w:val="0"/>
      <w:divBdr>
        <w:top w:val="none" w:sz="0" w:space="0" w:color="auto"/>
        <w:left w:val="none" w:sz="0" w:space="0" w:color="auto"/>
        <w:bottom w:val="none" w:sz="0" w:space="0" w:color="auto"/>
        <w:right w:val="none" w:sz="0" w:space="0" w:color="auto"/>
      </w:divBdr>
    </w:div>
    <w:div w:id="1571771710">
      <w:bodyDiv w:val="1"/>
      <w:marLeft w:val="0"/>
      <w:marRight w:val="0"/>
      <w:marTop w:val="0"/>
      <w:marBottom w:val="0"/>
      <w:divBdr>
        <w:top w:val="none" w:sz="0" w:space="0" w:color="auto"/>
        <w:left w:val="none" w:sz="0" w:space="0" w:color="auto"/>
        <w:bottom w:val="none" w:sz="0" w:space="0" w:color="auto"/>
        <w:right w:val="none" w:sz="0" w:space="0" w:color="auto"/>
      </w:divBdr>
    </w:div>
    <w:div w:id="1802264567">
      <w:bodyDiv w:val="1"/>
      <w:marLeft w:val="0"/>
      <w:marRight w:val="0"/>
      <w:marTop w:val="0"/>
      <w:marBottom w:val="0"/>
      <w:divBdr>
        <w:top w:val="none" w:sz="0" w:space="0" w:color="auto"/>
        <w:left w:val="none" w:sz="0" w:space="0" w:color="auto"/>
        <w:bottom w:val="none" w:sz="0" w:space="0" w:color="auto"/>
        <w:right w:val="none" w:sz="0" w:space="0" w:color="auto"/>
      </w:divBdr>
    </w:div>
    <w:div w:id="1837501005">
      <w:bodyDiv w:val="1"/>
      <w:marLeft w:val="0"/>
      <w:marRight w:val="0"/>
      <w:marTop w:val="0"/>
      <w:marBottom w:val="0"/>
      <w:divBdr>
        <w:top w:val="none" w:sz="0" w:space="0" w:color="auto"/>
        <w:left w:val="none" w:sz="0" w:space="0" w:color="auto"/>
        <w:bottom w:val="none" w:sz="0" w:space="0" w:color="auto"/>
        <w:right w:val="none" w:sz="0" w:space="0" w:color="auto"/>
      </w:divBdr>
    </w:div>
    <w:div w:id="1838498350">
      <w:bodyDiv w:val="1"/>
      <w:marLeft w:val="0"/>
      <w:marRight w:val="0"/>
      <w:marTop w:val="0"/>
      <w:marBottom w:val="0"/>
      <w:divBdr>
        <w:top w:val="none" w:sz="0" w:space="0" w:color="auto"/>
        <w:left w:val="none" w:sz="0" w:space="0" w:color="auto"/>
        <w:bottom w:val="none" w:sz="0" w:space="0" w:color="auto"/>
        <w:right w:val="none" w:sz="0" w:space="0" w:color="auto"/>
      </w:divBdr>
    </w:div>
    <w:div w:id="1949115154">
      <w:bodyDiv w:val="1"/>
      <w:marLeft w:val="0"/>
      <w:marRight w:val="0"/>
      <w:marTop w:val="0"/>
      <w:marBottom w:val="0"/>
      <w:divBdr>
        <w:top w:val="none" w:sz="0" w:space="0" w:color="auto"/>
        <w:left w:val="none" w:sz="0" w:space="0" w:color="auto"/>
        <w:bottom w:val="none" w:sz="0" w:space="0" w:color="auto"/>
        <w:right w:val="none" w:sz="0" w:space="0" w:color="auto"/>
      </w:divBdr>
    </w:div>
    <w:div w:id="195882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etings.wcpfc.int/system/files/2026-07/WCPFC-NC22-2026-WP04%202026%20NC%20Catch%20and%20Effort%20Data%20Template%20-%20USA_0.xlsx"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cpfc.int/doc/hs-2023-01/harvest-strategy-north-pacific-albacore-fishery"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cmm.wcpfc.int/measure/cmm-2022-03"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ABE66EA-9418-423E-AB5B-6952D4257077}">
    <t:Anchor>
      <t:Comment id="1752601624"/>
    </t:Anchor>
    <t:History>
      <t:Event id="{CB1CFC9F-ED55-4BA0-B5DF-87E23256CA9B}" time="2026-05-27T14:12:19.14Z">
        <t:Attribution userId="S::felicia.cull@dfo-mpo.gc.ca::eee62eb3-579c-4c5a-9a4c-8dddc0cd76ae" userProvider="AD" userName="Cull, Felicia (she, her / elle, la) (DFO/MPO)"/>
        <t:Anchor>
          <t:Comment id="1752601624"/>
        </t:Anchor>
        <t:Create/>
      </t:Event>
      <t:Event id="{DFF34216-72A4-4F78-AF1E-8E625512EAB0}" time="2026-05-27T14:12:19.14Z">
        <t:Attribution userId="S::felicia.cull@dfo-mpo.gc.ca::eee62eb3-579c-4c5a-9a4c-8dddc0cd76ae" userProvider="AD" userName="Cull, Felicia (she, her / elle, la) (DFO/MPO)"/>
        <t:Anchor>
          <t:Comment id="1752601624"/>
        </t:Anchor>
        <t:Assign userId="S::Sarah.Hawkshaw@dfo-mpo.gc.ca::4ab48f95-5623-4c28-aec6-ddbcfd96d61d" userProvider="AD" userName="Hawkshaw, Sarah (DFO/MPO)"/>
      </t:Event>
      <t:Event id="{4341E977-50B3-48E8-8077-A05A8D32EFD9}" time="2026-05-27T14:12:19.14Z">
        <t:Attribution userId="S::felicia.cull@dfo-mpo.gc.ca::eee62eb3-579c-4c5a-9a4c-8dddc0cd76ae" userProvider="AD" userName="Cull, Felicia (she, her / elle, la) (DFO/MPO)"/>
        <t:Anchor>
          <t:Comment id="1752601624"/>
        </t:Anchor>
        <t:SetTitle title="@Hawkshaw, Sarah (DFO/MPO) are we in a position to include formulas to convert fleet specific FI into catch and/or effort ?"/>
      </t:Event>
    </t:History>
  </t:Task>
  <t:Task id="{268344AB-6AD1-4336-B56A-9ED3B1CE3946}">
    <t:Anchor>
      <t:Comment id="734910138"/>
    </t:Anchor>
    <t:History>
      <t:Event id="{006F61AF-8B62-4A25-B8A2-A4F5B18B0B79}" time="2026-05-25T15:19:25.916Z">
        <t:Attribution userId="S::felicia.cull@dfo-mpo.gc.ca::eee62eb3-579c-4c5a-9a4c-8dddc0cd76ae" userProvider="AD" userName="Cull, Felicia (she, her / elle, la) (DFO/MPO)"/>
        <t:Anchor>
          <t:Comment id="729480674"/>
        </t:Anchor>
        <t:Create/>
      </t:Event>
      <t:Event id="{1BC9AEFD-6BDF-4447-9E5F-18B34D82CAF6}" time="2026-05-25T15:19:25.916Z">
        <t:Attribution userId="S::felicia.cull@dfo-mpo.gc.ca::eee62eb3-579c-4c5a-9a4c-8dddc0cd76ae" userProvider="AD" userName="Cull, Felicia (she, her / elle, la) (DFO/MPO)"/>
        <t:Anchor>
          <t:Comment id="729480674"/>
        </t:Anchor>
        <t:Assign userId="S::Sarah.Hawkshaw@dfo-mpo.gc.ca::4ab48f95-5623-4c28-aec6-ddbcfd96d61d" userProvider="AD" userName="Hawkshaw, Sarah (DFO/MPO)"/>
      </t:Event>
      <t:Event id="{F8E1C6B6-FFFD-447F-8003-C81D04E3EBB1}" time="2026-05-25T15:19:25.916Z">
        <t:Attribution userId="S::felicia.cull@dfo-mpo.gc.ca::eee62eb3-579c-4c5a-9a4c-8dddc0cd76ae" userProvider="AD" userName="Cull, Felicia (she, her / elle, la) (DFO/MPO)"/>
        <t:Anchor>
          <t:Comment id="729480674"/>
        </t:Anchor>
        <t:SetTitle title="@Hawkshaw, Sarah (DFO/MPO) do we not have a spawning biomass reference point we can cite?"/>
      </t:Event>
      <t:Event id="{44D8623B-FB69-44BC-ADFC-83348C71874D}" time="2026-06-09T17:17:54.387Z">
        <t:Attribution userId="S::felicia.cull@dfo-mpo.gc.ca::eee62eb3-579c-4c5a-9a4c-8dddc0cd76ae" userProvider="AD" userName="Cull, Felicia (she, her / elle, la) (DFO/MPO)"/>
        <t:Progress percentComplete="100"/>
      </t:Event>
    </t:History>
  </t:Task>
  <t:Task id="{56A7CEE8-96B1-4F2A-9AAF-1BE31BC10951}">
    <t:Anchor>
      <t:Comment id="734895645"/>
    </t:Anchor>
    <t:History>
      <t:Event id="{14633450-97A1-45C7-A9FD-8A129E4EA517}" time="2026-05-25T15:10:11.011Z">
        <t:Attribution userId="S::felicia.cull@dfo-mpo.gc.ca::eee62eb3-579c-4c5a-9a4c-8dddc0cd76ae" userProvider="AD" userName="Cull, Felicia (she, her / elle, la) (DFO/MPO)"/>
        <t:Anchor>
          <t:Comment id="1855982521"/>
        </t:Anchor>
        <t:Create/>
      </t:Event>
      <t:Event id="{67F391A3-CC6A-4EA5-8DE1-7D4F2F10D213}" time="2026-05-25T15:10:11.011Z">
        <t:Attribution userId="S::felicia.cull@dfo-mpo.gc.ca::eee62eb3-579c-4c5a-9a4c-8dddc0cd76ae" userProvider="AD" userName="Cull, Felicia (she, her / elle, la) (DFO/MPO)"/>
        <t:Anchor>
          <t:Comment id="1855982521"/>
        </t:Anchor>
        <t:Assign userId="S::Jennifer.Shaw@dfo-mpo.gc.ca::8264cc86-d95a-4009-b44b-d9bc9ffaebcf" userProvider="AD" userName="Shaw, Jennifer (DFO/MPO)"/>
      </t:Event>
      <t:Event id="{F2378E0E-35A3-4839-88BE-E90630EFA318}" time="2026-05-25T15:10:11.011Z">
        <t:Attribution userId="S::felicia.cull@dfo-mpo.gc.ca::eee62eb3-579c-4c5a-9a4c-8dddc0cd76ae" userProvider="AD" userName="Cull, Felicia (she, her / elle, la) (DFO/MPO)"/>
        <t:Anchor>
          <t:Comment id="1855982521"/>
        </t:Anchor>
        <t:SetTitle title="@Shaw, Jennifer (DFO/MPO) As a matter of WCPFC process, I think it would be useful to get a similar recommendation from WCPFC SC."/>
      </t:Event>
      <t:Event id="{E334E78D-2B8B-40F3-9A70-6E3FA2506661}" time="2026-06-09T17:17:20.05Z">
        <t:Attribution userId="S::felicia.cull@dfo-mpo.gc.ca::eee62eb3-579c-4c5a-9a4c-8dddc0cd76ae" userProvider="AD" userName="Cull, Felicia (she, her / elle, la) (DFO/MPO)"/>
        <t:Progress percentComplete="100"/>
      </t:Event>
    </t:History>
  </t:Task>
  <t:Task id="{4659D94D-0285-4CCA-91FF-426CF5920870}">
    <t:Anchor>
      <t:Comment id="569830150"/>
    </t:Anchor>
    <t:History>
      <t:Event id="{4BC587E8-AA47-4F5C-A85B-0E4F8EFBEEA0}" time="2026-05-27T13:44:48.863Z">
        <t:Attribution userId="S::felicia.cull@dfo-mpo.gc.ca::eee62eb3-579c-4c5a-9a4c-8dddc0cd76ae" userProvider="AD" userName="Cull, Felicia (she, her / elle, la) (DFO/MPO)"/>
        <t:Anchor>
          <t:Comment id="569830150"/>
        </t:Anchor>
        <t:Create/>
      </t:Event>
      <t:Event id="{7A50E326-EADF-4AD3-8B11-ECCA20B3182D}" time="2026-05-27T13:44:48.863Z">
        <t:Attribution userId="S::felicia.cull@dfo-mpo.gc.ca::eee62eb3-579c-4c5a-9a4c-8dddc0cd76ae" userProvider="AD" userName="Cull, Felicia (she, her / elle, la) (DFO/MPO)"/>
        <t:Anchor>
          <t:Comment id="569830150"/>
        </t:Anchor>
        <t:Assign userId="S::Sarah.Hawkshaw@dfo-mpo.gc.ca::4ab48f95-5623-4c28-aec6-ddbcfd96d61d" userProvider="AD" userName="Hawkshaw, Sarah (DFO/MPO)"/>
      </t:Event>
      <t:Event id="{5812F572-2BBE-42F4-8F92-823C655CA336}" time="2026-05-27T13:44:48.863Z">
        <t:Attribution userId="S::felicia.cull@dfo-mpo.gc.ca::eee62eb3-579c-4c5a-9a4c-8dddc0cd76ae" userProvider="AD" userName="Cull, Felicia (she, her / elle, la) (DFO/MPO)"/>
        <t:Anchor>
          <t:Comment id="569830150"/>
        </t:Anchor>
        <t:SetTitle title="@Hawkshaw, Sarah (DFO/MPO), this was written with the assumption that the ECs would get integrated into the HS, however it has since been decided to remain a 'living doc' which has only been agreed by the NC thus far. It is not clear to me how we …"/>
      </t:Event>
      <t:Event id="{06EADDF0-917E-4E81-971C-CF33AB81FA83}" time="2026-06-09T17:17:42.038Z">
        <t:Attribution userId="S::felicia.cull@dfo-mpo.gc.ca::eee62eb3-579c-4c5a-9a4c-8dddc0cd76ae" userProvider="AD" userName="Cull, Felicia (she, her / elle, la) (DFO/MPO)"/>
        <t:Progress percentComplete="100"/>
      </t:Event>
    </t:History>
  </t:Task>
  <t:Task id="{AA30E106-ADF3-4A73-AEBE-64061580976A}">
    <t:Anchor>
      <t:Comment id="582467148"/>
    </t:Anchor>
    <t:History>
      <t:Event id="{DD0C0F0E-ED5E-491D-AA25-4DD5CE973422}" time="2026-05-25T15:26:36.381Z">
        <t:Attribution userId="S::felicia.cull@dfo-mpo.gc.ca::eee62eb3-579c-4c5a-9a4c-8dddc0cd76ae" userProvider="AD" userName="Cull, Felicia (she, her / elle, la) (DFO/MPO)"/>
        <t:Anchor>
          <t:Comment id="582467148"/>
        </t:Anchor>
        <t:Create/>
      </t:Event>
      <t:Event id="{E55AC39D-10AB-4A3E-9F72-4E6FEC2B811D}" time="2026-05-25T15:26:36.381Z">
        <t:Attribution userId="S::felicia.cull@dfo-mpo.gc.ca::eee62eb3-579c-4c5a-9a4c-8dddc0cd76ae" userProvider="AD" userName="Cull, Felicia (she, her / elle, la) (DFO/MPO)"/>
        <t:Anchor>
          <t:Comment id="582467148"/>
        </t:Anchor>
        <t:Assign userId="S::Sarah.Hawkshaw@dfo-mpo.gc.ca::4ab48f95-5623-4c28-aec6-ddbcfd96d61d" userProvider="AD" userName="Hawkshaw, Sarah (DFO/MPO)"/>
      </t:Event>
      <t:Event id="{C420202D-C057-4B2E-BB4C-4B0929743040}" time="2026-05-25T15:26:36.381Z">
        <t:Attribution userId="S::felicia.cull@dfo-mpo.gc.ca::eee62eb3-579c-4c5a-9a4c-8dddc0cd76ae" userProvider="AD" userName="Cull, Felicia (she, her / elle, la) (DFO/MPO)"/>
        <t:Anchor>
          <t:Comment id="582467148"/>
        </t:Anchor>
        <t:SetTitle title="@Hawkshaw, Sarah (DFO/MPO) would you recommend keeping with level of fishing effort here as well then?"/>
      </t:Event>
      <t:Event id="{B9B99332-58E7-4B3A-8FA8-0AF58250B104}" time="2026-06-09T17:18:47.346Z">
        <t:Attribution userId="S::felicia.cull@dfo-mpo.gc.ca::eee62eb3-579c-4c5a-9a4c-8dddc0cd76ae" userProvider="AD" userName="Cull, Felicia (she, her / elle, la) (DFO/MPO)"/>
        <t:Progress percentComplete="100"/>
      </t:Event>
    </t:History>
  </t:Task>
  <t:Task id="{53817051-D4F8-4CB1-A223-1CF08B3FD63F}">
    <t:Anchor>
      <t:Comment id="1323553633"/>
    </t:Anchor>
    <t:History>
      <t:Event id="{B53D0B92-A677-4EC6-97BA-BC1604DDB767}" time="2026-05-25T15:29:55.841Z">
        <t:Attribution userId="S::felicia.cull@dfo-mpo.gc.ca::eee62eb3-579c-4c5a-9a4c-8dddc0cd76ae" userProvider="AD" userName="Cull, Felicia (she, her / elle, la) (DFO/MPO)"/>
        <t:Anchor>
          <t:Comment id="664700733"/>
        </t:Anchor>
        <t:Create/>
      </t:Event>
      <t:Event id="{AB69B9A7-1E03-4EAC-9065-5DE75AA2DC1F}" time="2026-05-25T15:29:55.841Z">
        <t:Attribution userId="S::felicia.cull@dfo-mpo.gc.ca::eee62eb3-579c-4c5a-9a4c-8dddc0cd76ae" userProvider="AD" userName="Cull, Felicia (she, her / elle, la) (DFO/MPO)"/>
        <t:Anchor>
          <t:Comment id="664700733"/>
        </t:Anchor>
        <t:Assign userId="S::Sarah.Hawkshaw@dfo-mpo.gc.ca::4ab48f95-5623-4c28-aec6-ddbcfd96d61d" userProvider="AD" userName="Hawkshaw, Sarah (DFO/MPO)"/>
      </t:Event>
      <t:Event id="{2B2C5926-AFCF-4D4D-8438-4C9E7574EE51}" time="2026-05-25T15:29:55.841Z">
        <t:Attribution userId="S::felicia.cull@dfo-mpo.gc.ca::eee62eb3-579c-4c5a-9a4c-8dddc0cd76ae" userProvider="AD" userName="Cull, Felicia (she, her / elle, la) (DFO/MPO)"/>
        <t:Anchor>
          <t:Comment id="664700733"/>
        </t:Anchor>
        <t:SetTitle title="@Hawkshaw, Sarah (DFO/MPO) would this be an appropriate way to include a reference period in the measure?"/>
      </t:Event>
    </t:History>
  </t:Task>
  <t:Task id="{37C9EF6B-2465-4461-8DB5-5C48A7E7D7D2}">
    <t:Anchor>
      <t:Comment id="283897189"/>
    </t:Anchor>
    <t:History>
      <t:Event id="{B3D0D4CB-2F29-4E3B-BE95-A98743CDAA08}" time="2026-05-25T15:46:58.262Z">
        <t:Attribution userId="S::felicia.cull@dfo-mpo.gc.ca::eee62eb3-579c-4c5a-9a4c-8dddc0cd76ae" userProvider="AD" userName="Cull, Felicia (she, her / elle, la) (DFO/MPO)"/>
        <t:Anchor>
          <t:Comment id="1255426117"/>
        </t:Anchor>
        <t:Create/>
      </t:Event>
      <t:Event id="{79575C4E-1209-4DF9-8EF1-779689AFACAD}" time="2026-05-25T15:46:58.262Z">
        <t:Attribution userId="S::felicia.cull@dfo-mpo.gc.ca::eee62eb3-579c-4c5a-9a4c-8dddc0cd76ae" userProvider="AD" userName="Cull, Felicia (she, her / elle, la) (DFO/MPO)"/>
        <t:Anchor>
          <t:Comment id="1255426117"/>
        </t:Anchor>
        <t:Assign userId="S::Sarah.Hawkshaw@dfo-mpo.gc.ca::4ab48f95-5623-4c28-aec6-ddbcfd96d61d" userProvider="AD" userName="Hawkshaw, Sarah (DFO/MPO)"/>
      </t:Event>
      <t:Event id="{21765913-E043-45C7-882A-0D743F7FD132}" time="2026-05-25T15:46:58.262Z">
        <t:Attribution userId="S::felicia.cull@dfo-mpo.gc.ca::eee62eb3-579c-4c5a-9a4c-8dddc0cd76ae" userProvider="AD" userName="Cull, Felicia (she, her / elle, la) (DFO/MPO)"/>
        <t:Anchor>
          <t:Comment id="1255426117"/>
        </t:Anchor>
        <t:SetTitle title="@Hawkshaw, Sarah (DFO/MPO) we have made some changes, though now we think it may overlap with what is covered in paras 2 bis and ter. We would appreciate some guidance on step wise approach we would need to follow in the event that we are in a position …"/>
      </t:Event>
      <t:Event id="{7FB3CC88-820D-49E6-A41C-C59494945319}" time="2026-06-09T17:19:55.027Z">
        <t:Attribution userId="S::felicia.cull@dfo-mpo.gc.ca::eee62eb3-579c-4c5a-9a4c-8dddc0cd76ae" userProvider="AD" userName="Cull, Felicia (she, her / elle, la) (DFO/MP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C8C87A36BEF4E832E74AF45234108" ma:contentTypeVersion="12" ma:contentTypeDescription="Create a new document." ma:contentTypeScope="" ma:versionID="2823f0b459f0fc1cb0454b177eaa2952">
  <xsd:schema xmlns:xsd="http://www.w3.org/2001/XMLSchema" xmlns:xs="http://www.w3.org/2001/XMLSchema" xmlns:p="http://schemas.microsoft.com/office/2006/metadata/properties" xmlns:ns3="bb77d7e9-ec8a-4b26-8b1f-1c9432277eaf" xmlns:ns4="1dc984fb-d6e1-464b-a0f3-e70b1b6684c3" targetNamespace="http://schemas.microsoft.com/office/2006/metadata/properties" ma:root="true" ma:fieldsID="72ca378c45771cdb45caf3da8da91514" ns3:_="" ns4:_="">
    <xsd:import namespace="bb77d7e9-ec8a-4b26-8b1f-1c9432277eaf"/>
    <xsd:import namespace="1dc984fb-d6e1-464b-a0f3-e70b1b668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7d7e9-ec8a-4b26-8b1f-1c9432277e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984fb-d6e1-464b-a0f3-e70b1b6684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c984fb-d6e1-464b-a0f3-e70b1b6684c3" xsi:nil="true"/>
  </documentManagement>
</p:properties>
</file>

<file path=customXml/itemProps1.xml><?xml version="1.0" encoding="utf-8"?>
<ds:datastoreItem xmlns:ds="http://schemas.openxmlformats.org/officeDocument/2006/customXml" ds:itemID="{51023A48-AA57-4FF3-AE62-DAC04349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7d7e9-ec8a-4b26-8b1f-1c9432277eaf"/>
    <ds:schemaRef ds:uri="1dc984fb-d6e1-464b-a0f3-e70b1b668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E1201-79D6-42F7-ADB3-DFD089CE091E}">
  <ds:schemaRefs>
    <ds:schemaRef ds:uri="http://schemas.microsoft.com/sharepoint/v3/contenttype/forms"/>
  </ds:schemaRefs>
</ds:datastoreItem>
</file>

<file path=customXml/itemProps3.xml><?xml version="1.0" encoding="utf-8"?>
<ds:datastoreItem xmlns:ds="http://schemas.openxmlformats.org/officeDocument/2006/customXml" ds:itemID="{E428069E-85B2-414C-97C8-9AA902F6C023}">
  <ds:schemaRefs>
    <ds:schemaRef ds:uri="http://schemas.microsoft.com/office/2006/metadata/properties"/>
    <ds:schemaRef ds:uri="http://schemas.microsoft.com/office/infopath/2007/PartnerControls"/>
    <ds:schemaRef ds:uri="1dc984fb-d6e1-464b-a0f3-e70b1b6684c3"/>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1378</Words>
  <Characters>7305</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Links>
    <vt:vector size="24" baseType="variant">
      <vt:variant>
        <vt:i4>5046281</vt:i4>
      </vt:variant>
      <vt:variant>
        <vt:i4>9</vt:i4>
      </vt:variant>
      <vt:variant>
        <vt:i4>0</vt:i4>
      </vt:variant>
      <vt:variant>
        <vt:i4>5</vt:i4>
      </vt:variant>
      <vt:variant>
        <vt:lpwstr>https://www.wcpfc.int/doc/hs-2023-01/harvest-strategy-north-pacific-albacore-fishery</vt:lpwstr>
      </vt:variant>
      <vt:variant>
        <vt:lpwstr/>
      </vt:variant>
      <vt:variant>
        <vt:i4>65544</vt:i4>
      </vt:variant>
      <vt:variant>
        <vt:i4>6</vt:i4>
      </vt:variant>
      <vt:variant>
        <vt:i4>0</vt:i4>
      </vt:variant>
      <vt:variant>
        <vt:i4>5</vt:i4>
      </vt:variant>
      <vt:variant>
        <vt:lpwstr>https://cmm.wcpfc.int/measure/cmm-2022-03</vt:lpwstr>
      </vt:variant>
      <vt:variant>
        <vt:lpwstr/>
      </vt:variant>
      <vt:variant>
        <vt:i4>6815787</vt:i4>
      </vt:variant>
      <vt:variant>
        <vt:i4>3</vt:i4>
      </vt:variant>
      <vt:variant>
        <vt:i4>0</vt:i4>
      </vt:variant>
      <vt:variant>
        <vt:i4>5</vt:i4>
      </vt:variant>
      <vt:variant>
        <vt:lpwstr>https://www.wcpfc.int/sites/default/files/2025-08/Harvest Strategy 2023-01_HvSt for NP Albacore Fishery_0.pdf</vt:lpwstr>
      </vt:variant>
      <vt:variant>
        <vt:lpwstr>.pdf</vt:lpwstr>
      </vt:variant>
      <vt:variant>
        <vt:i4>655371</vt:i4>
      </vt:variant>
      <vt:variant>
        <vt:i4>0</vt:i4>
      </vt:variant>
      <vt:variant>
        <vt:i4>0</vt:i4>
      </vt:variant>
      <vt:variant>
        <vt:i4>5</vt:i4>
      </vt:variant>
      <vt:variant>
        <vt:lpwstr>https://cmm.wcpfc.int/measure/cmm-2019-03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 Felicia (she, her / elle, la) (DFO/MPO)</dc:creator>
  <cp:keywords/>
  <dc:description/>
  <cp:lastModifiedBy>SungKwon Soh</cp:lastModifiedBy>
  <cp:revision>8</cp:revision>
  <dcterms:created xsi:type="dcterms:W3CDTF">2026-07-14T02:03:00Z</dcterms:created>
  <dcterms:modified xsi:type="dcterms:W3CDTF">2026-07-14T04:24:00Z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0x010100D20C8C87A36BEF4E832E74AF45234108</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414d3199,3a933b56,71d1375d</vt:lpwstr>
  </property>
  <property fmtid="{D5CDD505-2E9C-101B-9397-08002B2CF9AE}" pid="6" name="ClassificationContentMarkingHeaderFontProps">
    <vt:lpwstr>#000000,12,Aptos</vt:lpwstr>
  </property>
  <property fmtid="{D5CDD505-2E9C-101B-9397-08002B2CF9AE}" pid="7" name="ClassificationContentMarkingHeaderText">
    <vt:lpwstr>Unclassified - Non-Classifié</vt:lpwstr>
  </property>
  <property fmtid="{D5CDD505-2E9C-101B-9397-08002B2CF9AE}" pid="8" name="MSIP_Label_4e6cdb53-fd15-486d-84de-c510e3a62203_Enabled">
    <vt:lpwstr>true</vt:lpwstr>
  </property>
  <property fmtid="{D5CDD505-2E9C-101B-9397-08002B2CF9AE}" pid="9" name="MSIP_Label_4e6cdb53-fd15-486d-84de-c510e3a62203_SetDate">
    <vt:lpwstr>2026-04-17T19:36:08Z</vt:lpwstr>
  </property>
  <property fmtid="{D5CDD505-2E9C-101B-9397-08002B2CF9AE}" pid="10" name="MSIP_Label_4e6cdb53-fd15-486d-84de-c510e3a62203_Method">
    <vt:lpwstr>Standard</vt:lpwstr>
  </property>
  <property fmtid="{D5CDD505-2E9C-101B-9397-08002B2CF9AE}" pid="11" name="MSIP_Label_4e6cdb53-fd15-486d-84de-c510e3a62203_Name">
    <vt:lpwstr>UNCLASSIFIED - NON-CLASSIFIÉ</vt:lpwstr>
  </property>
  <property fmtid="{D5CDD505-2E9C-101B-9397-08002B2CF9AE}" pid="12" name="MSIP_Label_4e6cdb53-fd15-486d-84de-c510e3a62203_SiteId">
    <vt:lpwstr>1594fdae-a1d9-4405-915d-011467234338</vt:lpwstr>
  </property>
  <property fmtid="{D5CDD505-2E9C-101B-9397-08002B2CF9AE}" pid="13" name="MSIP_Label_4e6cdb53-fd15-486d-84de-c510e3a62203_ActionId">
    <vt:lpwstr>12562e7a-8693-4f22-b75f-b184ba6923b2</vt:lpwstr>
  </property>
  <property fmtid="{D5CDD505-2E9C-101B-9397-08002B2CF9AE}" pid="14" name="MSIP_Label_4e6cdb53-fd15-486d-84de-c510e3a62203_ContentBits">
    <vt:lpwstr>1</vt:lpwstr>
  </property>
  <property fmtid="{D5CDD505-2E9C-101B-9397-08002B2CF9AE}" pid="15" name="MSIP_Label_4e6cdb53-fd15-486d-84de-c510e3a62203_Tag">
    <vt:lpwstr>10, 3, 0, 2</vt:lpwstr>
  </property>
</Properties>
</file>