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9E12" w14:textId="408CEEEC" w:rsidR="00E344D9" w:rsidRPr="00283CBA" w:rsidRDefault="00E344D9" w:rsidP="00283CBA">
      <w:pPr>
        <w:widowControl/>
        <w:jc w:val="left"/>
        <w:rPr>
          <w:rFonts w:ascii="Calibri" w:hAnsi="Calibri" w:cs="Calibri"/>
          <w:bCs/>
          <w:sz w:val="22"/>
        </w:rPr>
      </w:pPr>
    </w:p>
    <w:p w14:paraId="347FCEF0" w14:textId="366BE4FE" w:rsidR="00E344D9" w:rsidRPr="00E344D9" w:rsidRDefault="00E344D9" w:rsidP="00E344D9">
      <w:pPr>
        <w:widowControl/>
        <w:autoSpaceDE w:val="0"/>
        <w:autoSpaceDN w:val="0"/>
        <w:adjustRightInd w:val="0"/>
        <w:snapToGrid w:val="0"/>
        <w:jc w:val="center"/>
        <w:rPr>
          <w:rFonts w:ascii="Calibri" w:eastAsia="Batang" w:hAnsi="Calibri" w:cs="Calibri"/>
          <w:b/>
          <w:bCs/>
          <w:color w:val="000000"/>
          <w:kern w:val="0"/>
          <w:sz w:val="22"/>
          <w:lang w:eastAsia="ko-KR"/>
        </w:rPr>
      </w:pPr>
      <w:r w:rsidRPr="00E344D9">
        <w:rPr>
          <w:rFonts w:ascii="Calibri" w:eastAsia="Batang" w:hAnsi="Calibri" w:cs="Calibri"/>
          <w:b/>
          <w:bCs/>
          <w:color w:val="000000"/>
          <w:kern w:val="0"/>
          <w:sz w:val="22"/>
          <w:lang w:eastAsia="ko-KR"/>
        </w:rPr>
        <w:t xml:space="preserve">JOINT IATTC AND WCPFC-NC WORKING GROUP </w:t>
      </w:r>
      <w:r w:rsidRPr="00E344D9">
        <w:rPr>
          <w:rFonts w:ascii="Calibri" w:eastAsia="Batang" w:hAnsi="Calibri" w:cs="Calibri"/>
          <w:b/>
          <w:bCs/>
          <w:color w:val="000000"/>
          <w:kern w:val="0"/>
          <w:sz w:val="22"/>
          <w:lang w:eastAsia="ko-KR"/>
        </w:rPr>
        <w:br/>
      </w:r>
      <w:r w:rsidR="00E572C2">
        <w:rPr>
          <w:rFonts w:ascii="Calibri" w:eastAsia="Batang" w:hAnsi="Calibri" w:cs="Calibri"/>
          <w:b/>
          <w:bCs/>
          <w:color w:val="000000"/>
          <w:kern w:val="0"/>
          <w:sz w:val="22"/>
          <w:lang w:eastAsia="ko-KR"/>
        </w:rPr>
        <w:t xml:space="preserve">SEVENTH </w:t>
      </w:r>
      <w:r w:rsidR="000D1D59">
        <w:rPr>
          <w:rFonts w:ascii="Calibri" w:eastAsia="Batang" w:hAnsi="Calibri" w:cs="Calibri"/>
          <w:b/>
          <w:bCs/>
          <w:color w:val="000000"/>
          <w:kern w:val="0"/>
          <w:sz w:val="22"/>
          <w:lang w:eastAsia="ko-KR"/>
        </w:rPr>
        <w:t>CATCH DOCUMENTATION SCHEME TECHNICAL MEETING</w:t>
      </w:r>
    </w:p>
    <w:p w14:paraId="2632A215" w14:textId="33E1D1DB" w:rsidR="00E344D9" w:rsidRPr="00E344D9" w:rsidRDefault="00003AA6" w:rsidP="00E344D9">
      <w:pPr>
        <w:widowControl/>
        <w:autoSpaceDE w:val="0"/>
        <w:autoSpaceDN w:val="0"/>
        <w:adjustRightInd w:val="0"/>
        <w:snapToGrid w:val="0"/>
        <w:jc w:val="center"/>
        <w:rPr>
          <w:rFonts w:ascii="Calibri" w:eastAsia="Batang" w:hAnsi="Calibri" w:cs="Calibri"/>
          <w:b/>
          <w:bCs/>
          <w:color w:val="000000"/>
          <w:kern w:val="0"/>
          <w:sz w:val="22"/>
          <w:lang w:eastAsia="ko-KR"/>
        </w:rPr>
      </w:pPr>
      <w:r>
        <w:rPr>
          <w:rFonts w:ascii="Calibri" w:eastAsia="Batang" w:hAnsi="Calibri" w:cs="Calibri"/>
          <w:b/>
          <w:bCs/>
          <w:color w:val="000000"/>
          <w:kern w:val="0"/>
          <w:sz w:val="22"/>
          <w:lang w:eastAsia="ko-KR"/>
        </w:rPr>
        <w:t>(</w:t>
      </w:r>
      <w:r w:rsidR="000D1D59">
        <w:rPr>
          <w:rFonts w:ascii="Calibri" w:eastAsia="Batang" w:hAnsi="Calibri" w:cs="Calibri"/>
          <w:b/>
          <w:bCs/>
          <w:color w:val="000000"/>
          <w:kern w:val="0"/>
          <w:sz w:val="22"/>
          <w:lang w:eastAsia="ko-KR"/>
        </w:rPr>
        <w:t>CDS0</w:t>
      </w:r>
      <w:r w:rsidR="008770D4">
        <w:rPr>
          <w:rFonts w:ascii="Calibri" w:eastAsia="Batang" w:hAnsi="Calibri" w:cs="Calibri"/>
          <w:b/>
          <w:bCs/>
          <w:color w:val="000000"/>
          <w:kern w:val="0"/>
          <w:sz w:val="22"/>
          <w:lang w:eastAsia="ko-KR"/>
        </w:rPr>
        <w:t>7</w:t>
      </w:r>
      <w:r>
        <w:rPr>
          <w:rFonts w:ascii="Calibri" w:eastAsia="Batang" w:hAnsi="Calibri" w:cs="Calibri"/>
          <w:b/>
          <w:bCs/>
          <w:color w:val="000000"/>
          <w:kern w:val="0"/>
          <w:sz w:val="22"/>
          <w:lang w:eastAsia="ko-KR"/>
        </w:rPr>
        <w:t>)</w:t>
      </w:r>
    </w:p>
    <w:p w14:paraId="2CE7846D" w14:textId="77777777" w:rsidR="004E0561" w:rsidRPr="007A3FAE" w:rsidRDefault="004E0561" w:rsidP="004E0561">
      <w:pPr>
        <w:autoSpaceDE w:val="0"/>
        <w:autoSpaceDN w:val="0"/>
        <w:adjustRightInd w:val="0"/>
        <w:snapToGrid w:val="0"/>
        <w:spacing w:before="120"/>
        <w:jc w:val="center"/>
        <w:rPr>
          <w:rFonts w:ascii="Calibri" w:hAnsi="Calibri" w:cs="Calibri"/>
          <w:bCs/>
          <w:color w:val="000000"/>
          <w:sz w:val="24"/>
          <w:lang w:eastAsia="ko-KR"/>
        </w:rPr>
      </w:pPr>
      <w:r w:rsidRPr="007A3FAE">
        <w:rPr>
          <w:rFonts w:ascii="Calibri" w:hAnsi="Calibri" w:cs="Calibri" w:hint="eastAsia"/>
          <w:bCs/>
          <w:color w:val="000000"/>
          <w:sz w:val="24"/>
        </w:rPr>
        <w:t>8</w:t>
      </w:r>
      <w:r w:rsidRPr="007A3FAE">
        <w:rPr>
          <w:rFonts w:ascii="Calibri" w:hAnsi="Calibri" w:cs="Calibri"/>
          <w:bCs/>
          <w:color w:val="000000"/>
          <w:sz w:val="24"/>
          <w:lang w:eastAsia="ko-KR"/>
        </w:rPr>
        <w:t xml:space="preserve"> July </w:t>
      </w:r>
      <w:r w:rsidRPr="007A3FAE">
        <w:rPr>
          <w:rFonts w:ascii="Calibri" w:hAnsi="Calibri" w:cs="Calibri" w:hint="eastAsia"/>
          <w:bCs/>
          <w:color w:val="000000"/>
          <w:sz w:val="24"/>
        </w:rPr>
        <w:t>2026</w:t>
      </w:r>
    </w:p>
    <w:p w14:paraId="4CC0496E" w14:textId="48D013B4" w:rsidR="00E344D9" w:rsidRDefault="004E0561" w:rsidP="004E0561">
      <w:pPr>
        <w:widowControl/>
        <w:autoSpaceDE w:val="0"/>
        <w:autoSpaceDN w:val="0"/>
        <w:adjustRightInd w:val="0"/>
        <w:snapToGrid w:val="0"/>
        <w:jc w:val="center"/>
        <w:rPr>
          <w:rFonts w:ascii="Calibri" w:eastAsia="Batang" w:hAnsi="Calibri" w:cs="Calibri"/>
          <w:bCs/>
          <w:color w:val="000000"/>
          <w:kern w:val="0"/>
          <w:sz w:val="22"/>
          <w:lang w:eastAsia="ko-KR"/>
        </w:rPr>
      </w:pPr>
      <w:r w:rsidRPr="007A3FAE">
        <w:rPr>
          <w:rFonts w:ascii="Calibri" w:hAnsi="Calibri" w:cs="Calibri" w:hint="eastAsia"/>
          <w:bCs/>
          <w:color w:val="000000"/>
          <w:sz w:val="24"/>
        </w:rPr>
        <w:t>Nagasaki</w:t>
      </w:r>
      <w:r w:rsidRPr="007A3FAE">
        <w:rPr>
          <w:rFonts w:ascii="Calibri" w:hAnsi="Calibri" w:cs="Calibri"/>
          <w:bCs/>
          <w:color w:val="000000"/>
          <w:sz w:val="24"/>
          <w:lang w:eastAsia="ko-KR"/>
        </w:rPr>
        <w:t>, Japan (Hybrid)</w:t>
      </w:r>
    </w:p>
    <w:tbl>
      <w:tblPr>
        <w:tblStyle w:val="1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344D9" w:rsidRPr="00E344D9" w14:paraId="3110CDF0" w14:textId="77777777" w:rsidTr="005C5390">
        <w:tc>
          <w:tcPr>
            <w:tcW w:w="9360" w:type="dxa"/>
          </w:tcPr>
          <w:p w14:paraId="07CDD5EF" w14:textId="77777777" w:rsidR="00E344D9" w:rsidRPr="00E344D9" w:rsidRDefault="00E344D9" w:rsidP="00E344D9">
            <w:pPr>
              <w:adjustRightInd w:val="0"/>
              <w:snapToGrid w:val="0"/>
              <w:ind w:right="10"/>
              <w:jc w:val="center"/>
              <w:rPr>
                <w:rFonts w:ascii="Calibri" w:hAnsi="Calibri" w:cs="Calibri"/>
                <w:b/>
                <w:bCs/>
                <w:sz w:val="22"/>
                <w:szCs w:val="22"/>
              </w:rPr>
            </w:pPr>
            <w:r w:rsidRPr="00E344D9">
              <w:rPr>
                <w:rFonts w:ascii="Calibri" w:hAnsi="Calibri" w:cs="Calibri"/>
                <w:b/>
                <w:bCs/>
                <w:sz w:val="22"/>
                <w:szCs w:val="22"/>
              </w:rPr>
              <w:t>CHAIR’S SUMMARY OF THE</w:t>
            </w:r>
          </w:p>
          <w:p w14:paraId="7E94E48C" w14:textId="0CFB9AA4" w:rsidR="00E344D9" w:rsidRPr="00E344D9" w:rsidRDefault="008770D4" w:rsidP="00E344D9">
            <w:pPr>
              <w:adjustRightInd w:val="0"/>
              <w:snapToGrid w:val="0"/>
              <w:ind w:right="10"/>
              <w:jc w:val="center"/>
              <w:rPr>
                <w:rFonts w:ascii="Calibri" w:hAnsi="Calibri" w:cs="Calibri"/>
                <w:color w:val="1F1F1F"/>
                <w:sz w:val="22"/>
                <w:szCs w:val="22"/>
              </w:rPr>
            </w:pPr>
            <w:r>
              <w:rPr>
                <w:rFonts w:ascii="Calibri" w:hAnsi="Calibri" w:cs="Calibri"/>
                <w:b/>
                <w:bCs/>
                <w:sz w:val="22"/>
                <w:szCs w:val="22"/>
              </w:rPr>
              <w:t>7</w:t>
            </w:r>
            <w:r w:rsidR="00E344D9" w:rsidRPr="00E344D9">
              <w:rPr>
                <w:rFonts w:ascii="Calibri" w:hAnsi="Calibri" w:cs="Calibri"/>
                <w:b/>
                <w:bCs/>
                <w:sz w:val="22"/>
                <w:szCs w:val="22"/>
              </w:rPr>
              <w:t>TH CATCH DOCUMENTATION SCHEME TECHNICAL MEETING</w:t>
            </w:r>
          </w:p>
        </w:tc>
      </w:tr>
    </w:tbl>
    <w:p w14:paraId="6CB94C6C" w14:textId="1F6D978E" w:rsidR="00E344D9" w:rsidRPr="006243E2" w:rsidRDefault="004B0478" w:rsidP="004B0478">
      <w:pPr>
        <w:widowControl/>
        <w:adjustRightInd w:val="0"/>
        <w:snapToGrid w:val="0"/>
        <w:jc w:val="right"/>
        <w:rPr>
          <w:rFonts w:ascii="Calibri" w:hAnsi="Calibri" w:cs="Calibri"/>
          <w:b/>
          <w:sz w:val="22"/>
        </w:rPr>
      </w:pPr>
      <w:r w:rsidRPr="006243E2">
        <w:rPr>
          <w:rFonts w:ascii="Calibri" w:hAnsi="Calibri" w:cs="Calibri" w:hint="eastAsia"/>
          <w:b/>
          <w:sz w:val="22"/>
        </w:rPr>
        <w:t>I</w:t>
      </w:r>
      <w:r w:rsidRPr="006243E2">
        <w:rPr>
          <w:rFonts w:ascii="Calibri" w:hAnsi="Calibri" w:cs="Calibri"/>
          <w:b/>
          <w:sz w:val="22"/>
        </w:rPr>
        <w:t>ATTC-NC-</w:t>
      </w:r>
      <w:r w:rsidR="000150D6">
        <w:rPr>
          <w:rFonts w:ascii="Calibri" w:hAnsi="Calibri" w:cs="Calibri"/>
          <w:b/>
          <w:sz w:val="22"/>
        </w:rPr>
        <w:t>CDS07</w:t>
      </w:r>
      <w:r w:rsidRPr="006243E2">
        <w:rPr>
          <w:rFonts w:ascii="Calibri" w:hAnsi="Calibri" w:cs="Calibri"/>
          <w:b/>
          <w:sz w:val="22"/>
        </w:rPr>
        <w:t>-</w:t>
      </w:r>
      <w:r w:rsidR="006243E2" w:rsidRPr="006243E2">
        <w:rPr>
          <w:rFonts w:ascii="Calibri" w:hAnsi="Calibri" w:cs="Calibri"/>
          <w:b/>
          <w:sz w:val="22"/>
        </w:rPr>
        <w:t>202</w:t>
      </w:r>
      <w:r w:rsidR="008770D4">
        <w:rPr>
          <w:rFonts w:ascii="Calibri" w:hAnsi="Calibri" w:cs="Calibri"/>
          <w:b/>
          <w:sz w:val="22"/>
        </w:rPr>
        <w:t>6</w:t>
      </w:r>
      <w:r w:rsidR="00D301CC">
        <w:rPr>
          <w:rFonts w:ascii="Calibri" w:hAnsi="Calibri" w:cs="Calibri"/>
          <w:b/>
          <w:sz w:val="22"/>
        </w:rPr>
        <w:t>-</w:t>
      </w:r>
      <w:r w:rsidR="006243E2" w:rsidRPr="006243E2">
        <w:rPr>
          <w:rFonts w:ascii="Calibri" w:hAnsi="Calibri" w:cs="Calibri"/>
          <w:b/>
          <w:sz w:val="22"/>
        </w:rPr>
        <w:t>00</w:t>
      </w:r>
    </w:p>
    <w:p w14:paraId="323050A4" w14:textId="77777777" w:rsidR="004B0478" w:rsidRPr="004B0478" w:rsidRDefault="004B0478" w:rsidP="00E344D9">
      <w:pPr>
        <w:widowControl/>
        <w:adjustRightInd w:val="0"/>
        <w:snapToGrid w:val="0"/>
        <w:jc w:val="left"/>
        <w:rPr>
          <w:rFonts w:ascii="Calibri" w:hAnsi="Calibri" w:cs="Calibri"/>
          <w:bCs/>
          <w:sz w:val="22"/>
        </w:rPr>
      </w:pPr>
    </w:p>
    <w:p w14:paraId="1BB5BC14"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w:t>
      </w:r>
      <w:r w:rsidRPr="00E344D9">
        <w:rPr>
          <w:rFonts w:ascii="Calibri" w:eastAsia="MS PGothic" w:hAnsi="Calibri" w:cs="Calibri"/>
          <w:b/>
          <w:sz w:val="22"/>
          <w:lang w:val="en"/>
        </w:rPr>
        <w:tab/>
        <w:t>OPENING OF MEETING</w:t>
      </w:r>
    </w:p>
    <w:p w14:paraId="25FD1406" w14:textId="77777777" w:rsidR="00E344D9" w:rsidRPr="00E344D9" w:rsidRDefault="00E344D9" w:rsidP="00E344D9">
      <w:pPr>
        <w:adjustRightInd w:val="0"/>
        <w:snapToGrid w:val="0"/>
        <w:rPr>
          <w:rFonts w:ascii="Calibri" w:eastAsia="MS PGothic" w:hAnsi="Calibri" w:cs="Calibri"/>
          <w:b/>
          <w:sz w:val="22"/>
          <w:lang w:val="en"/>
        </w:rPr>
      </w:pPr>
    </w:p>
    <w:p w14:paraId="78F5EBF7"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1.1</w:t>
      </w:r>
      <w:r w:rsidRPr="00E344D9">
        <w:rPr>
          <w:rFonts w:ascii="Calibri" w:eastAsia="MS PGothic" w:hAnsi="Calibri" w:cs="Calibri"/>
          <w:b/>
          <w:sz w:val="22"/>
          <w:lang w:val="en"/>
        </w:rPr>
        <w:tab/>
        <w:t>Welcome</w:t>
      </w:r>
    </w:p>
    <w:p w14:paraId="0D6A4F01" w14:textId="77777777" w:rsidR="00E344D9" w:rsidRPr="00E344D9" w:rsidRDefault="00E344D9" w:rsidP="00E344D9">
      <w:pPr>
        <w:adjustRightInd w:val="0"/>
        <w:snapToGrid w:val="0"/>
        <w:rPr>
          <w:rFonts w:ascii="Calibri" w:eastAsia="MS PGothic" w:hAnsi="Calibri" w:cs="Calibri"/>
          <w:b/>
          <w:sz w:val="22"/>
          <w:lang w:val="en"/>
        </w:rPr>
      </w:pPr>
    </w:p>
    <w:p w14:paraId="42659EF9" w14:textId="71454499" w:rsidR="00E344D9" w:rsidRPr="00E344D9" w:rsidRDefault="00E344D9">
      <w:pPr>
        <w:numPr>
          <w:ilvl w:val="0"/>
          <w:numId w:val="2"/>
        </w:numPr>
        <w:adjustRightInd w:val="0"/>
        <w:snapToGrid w:val="0"/>
        <w:ind w:left="0"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 xml:space="preserve">Mr. Shingo Ota, Chair of the CDS </w:t>
      </w:r>
      <w:r w:rsidR="000404AC">
        <w:rPr>
          <w:rFonts w:ascii="Calibri" w:eastAsia="MS PGothic" w:hAnsi="Calibri" w:cs="Calibri"/>
          <w:kern w:val="0"/>
          <w:sz w:val="22"/>
          <w:lang w:val="en"/>
        </w:rPr>
        <w:t>Technical Meeting</w:t>
      </w:r>
      <w:r w:rsidRPr="00E344D9">
        <w:rPr>
          <w:rFonts w:ascii="Calibri" w:eastAsia="MS PGothic" w:hAnsi="Calibri" w:cs="Calibri"/>
          <w:kern w:val="0"/>
          <w:sz w:val="22"/>
          <w:lang w:val="en"/>
        </w:rPr>
        <w:t>, opened the meeting and welcomed the participants.</w:t>
      </w:r>
    </w:p>
    <w:p w14:paraId="4F90867B" w14:textId="77777777" w:rsidR="00E344D9" w:rsidRPr="00E344D9" w:rsidRDefault="00E344D9" w:rsidP="00E344D9">
      <w:pPr>
        <w:adjustRightInd w:val="0"/>
        <w:snapToGrid w:val="0"/>
        <w:rPr>
          <w:rFonts w:ascii="Calibri" w:eastAsia="MS PGothic" w:hAnsi="Calibri" w:cs="Calibri"/>
          <w:b/>
          <w:sz w:val="22"/>
          <w:lang w:val="en"/>
        </w:rPr>
      </w:pPr>
    </w:p>
    <w:p w14:paraId="7683F638" w14:textId="770677DC"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1.2</w:t>
      </w:r>
      <w:r w:rsidRPr="00E344D9">
        <w:rPr>
          <w:rFonts w:ascii="Calibri" w:eastAsia="MS PGothic" w:hAnsi="Calibri" w:cs="Calibri"/>
          <w:b/>
          <w:sz w:val="22"/>
          <w:lang w:val="en"/>
        </w:rPr>
        <w:tab/>
      </w:r>
      <w:r w:rsidR="00A90D10">
        <w:rPr>
          <w:rFonts w:ascii="Calibri" w:eastAsia="MS PGothic" w:hAnsi="Calibri" w:cs="Calibri"/>
          <w:b/>
          <w:sz w:val="22"/>
          <w:lang w:val="en"/>
        </w:rPr>
        <w:t>Appointment</w:t>
      </w:r>
      <w:r w:rsidRPr="00E344D9">
        <w:rPr>
          <w:rFonts w:ascii="Calibri" w:eastAsia="MS PGothic" w:hAnsi="Calibri" w:cs="Calibri"/>
          <w:b/>
          <w:sz w:val="22"/>
          <w:lang w:val="en"/>
        </w:rPr>
        <w:t xml:space="preserve"> of rapporteur </w:t>
      </w:r>
    </w:p>
    <w:p w14:paraId="3F89C4DF" w14:textId="77777777" w:rsidR="00E344D9" w:rsidRPr="00E344D9" w:rsidRDefault="00E344D9" w:rsidP="00E344D9">
      <w:pPr>
        <w:tabs>
          <w:tab w:val="left" w:pos="7404"/>
        </w:tabs>
        <w:adjustRightInd w:val="0"/>
        <w:snapToGrid w:val="0"/>
        <w:rPr>
          <w:rFonts w:ascii="Calibri" w:eastAsia="MS PGothic" w:hAnsi="Calibri" w:cs="Calibri"/>
          <w:sz w:val="22"/>
          <w:lang w:val="en"/>
        </w:rPr>
      </w:pPr>
      <w:r w:rsidRPr="00E344D9">
        <w:rPr>
          <w:rFonts w:ascii="Calibri" w:eastAsia="MS PGothic" w:hAnsi="Calibri" w:cs="Calibri"/>
          <w:sz w:val="22"/>
          <w:lang w:val="en"/>
        </w:rPr>
        <w:t xml:space="preserve"> </w:t>
      </w:r>
      <w:r w:rsidRPr="00E344D9">
        <w:rPr>
          <w:rFonts w:ascii="Calibri" w:eastAsia="MS PGothic" w:hAnsi="Calibri" w:cs="Calibri"/>
          <w:sz w:val="22"/>
          <w:lang w:val="en"/>
        </w:rPr>
        <w:tab/>
      </w:r>
    </w:p>
    <w:p w14:paraId="235262AD" w14:textId="0D6C6FDE" w:rsidR="00E344D9" w:rsidRPr="00E344D9" w:rsidRDefault="00E344D9">
      <w:pPr>
        <w:numPr>
          <w:ilvl w:val="0"/>
          <w:numId w:val="2"/>
        </w:numPr>
        <w:adjustRightInd w:val="0"/>
        <w:snapToGrid w:val="0"/>
        <w:ind w:left="0"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 xml:space="preserve">Mr. </w:t>
      </w:r>
      <w:r w:rsidR="00A90D10">
        <w:rPr>
          <w:rFonts w:ascii="Calibri" w:eastAsia="MS PGothic" w:hAnsi="Calibri" w:cs="Calibri"/>
          <w:kern w:val="0"/>
          <w:sz w:val="22"/>
          <w:lang w:val="en"/>
        </w:rPr>
        <w:t>Samuel Coyle</w:t>
      </w:r>
      <w:r w:rsidRPr="00E344D9">
        <w:rPr>
          <w:rFonts w:ascii="Calibri" w:eastAsia="MS PGothic" w:hAnsi="Calibri" w:cs="Calibri"/>
          <w:kern w:val="0"/>
          <w:sz w:val="22"/>
          <w:lang w:val="en"/>
        </w:rPr>
        <w:t xml:space="preserve"> of Japan was appointed the rapporteur for the meeting.</w:t>
      </w:r>
    </w:p>
    <w:p w14:paraId="2AA03B26" w14:textId="77777777" w:rsidR="00E344D9" w:rsidRPr="00E344D9" w:rsidRDefault="00E344D9" w:rsidP="00E344D9">
      <w:pPr>
        <w:adjustRightInd w:val="0"/>
        <w:snapToGrid w:val="0"/>
        <w:rPr>
          <w:rFonts w:ascii="Calibri" w:eastAsia="MS PGothic" w:hAnsi="Calibri" w:cs="Calibri"/>
          <w:sz w:val="22"/>
          <w:lang w:val="en"/>
        </w:rPr>
      </w:pPr>
    </w:p>
    <w:p w14:paraId="6009F266"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1.3</w:t>
      </w:r>
      <w:r w:rsidRPr="00E344D9">
        <w:rPr>
          <w:rFonts w:ascii="Calibri" w:eastAsia="MS PGothic" w:hAnsi="Calibri" w:cs="Calibri"/>
          <w:b/>
          <w:sz w:val="22"/>
          <w:lang w:val="en"/>
        </w:rPr>
        <w:tab/>
        <w:t>Adoption of the agenda</w:t>
      </w:r>
    </w:p>
    <w:p w14:paraId="78A52BD6" w14:textId="77777777" w:rsidR="00E344D9" w:rsidRPr="00E344D9" w:rsidRDefault="00E344D9" w:rsidP="00E344D9">
      <w:pPr>
        <w:adjustRightInd w:val="0"/>
        <w:snapToGrid w:val="0"/>
        <w:rPr>
          <w:rFonts w:ascii="Calibri" w:eastAsia="MS PGothic" w:hAnsi="Calibri" w:cs="Calibri"/>
          <w:b/>
          <w:sz w:val="22"/>
          <w:lang w:val="en"/>
        </w:rPr>
      </w:pPr>
    </w:p>
    <w:p w14:paraId="738FA973" w14:textId="465158CD" w:rsidR="00E344D9" w:rsidRPr="00E344D9" w:rsidRDefault="00CB247A">
      <w:pPr>
        <w:numPr>
          <w:ilvl w:val="0"/>
          <w:numId w:val="2"/>
        </w:numPr>
        <w:adjustRightInd w:val="0"/>
        <w:snapToGrid w:val="0"/>
        <w:ind w:left="0" w:hanging="11"/>
        <w:contextualSpacing/>
        <w:rPr>
          <w:rFonts w:ascii="Calibri" w:eastAsia="MS PGothic" w:hAnsi="Calibri" w:cs="Calibri"/>
          <w:kern w:val="0"/>
          <w:sz w:val="22"/>
          <w:lang w:val="en"/>
        </w:rPr>
      </w:pPr>
      <w:r w:rsidRPr="00CB247A">
        <w:rPr>
          <w:rFonts w:ascii="Calibri" w:eastAsia="MS PGothic" w:hAnsi="Calibri" w:cs="Calibri"/>
          <w:kern w:val="0"/>
          <w:sz w:val="22"/>
        </w:rPr>
        <w:t xml:space="preserve">The provisional agenda was adopted </w:t>
      </w:r>
      <w:r w:rsidR="00795204">
        <w:rPr>
          <w:rFonts w:ascii="Calibri" w:eastAsia="MS PGothic" w:hAnsi="Calibri" w:cs="Calibri"/>
          <w:kern w:val="0"/>
          <w:sz w:val="22"/>
        </w:rPr>
        <w:t>(</w:t>
      </w:r>
      <w:r w:rsidR="00B27ED5" w:rsidRPr="00B27ED5">
        <w:rPr>
          <w:rFonts w:ascii="Calibri" w:eastAsia="MS PGothic" w:hAnsi="Calibri" w:cs="Calibri"/>
          <w:b/>
          <w:bCs/>
          <w:kern w:val="0"/>
          <w:sz w:val="22"/>
        </w:rPr>
        <w:t>Appendix 1</w:t>
      </w:r>
      <w:r w:rsidR="00B27ED5">
        <w:rPr>
          <w:rFonts w:ascii="Calibri" w:eastAsia="MS PGothic" w:hAnsi="Calibri" w:cs="Calibri"/>
          <w:kern w:val="0"/>
          <w:sz w:val="22"/>
        </w:rPr>
        <w:t>)</w:t>
      </w:r>
      <w:r w:rsidRPr="00CB247A">
        <w:rPr>
          <w:rFonts w:ascii="Calibri" w:eastAsia="MS PGothic" w:hAnsi="Calibri" w:cs="Calibri"/>
          <w:kern w:val="0"/>
          <w:sz w:val="22"/>
        </w:rPr>
        <w:t>.</w:t>
      </w:r>
    </w:p>
    <w:p w14:paraId="69649297" w14:textId="77777777" w:rsidR="00E344D9" w:rsidRPr="00E344D9" w:rsidRDefault="00E344D9" w:rsidP="00E344D9">
      <w:pPr>
        <w:adjustRightInd w:val="0"/>
        <w:snapToGrid w:val="0"/>
        <w:rPr>
          <w:rFonts w:ascii="Calibri" w:eastAsia="MS PGothic" w:hAnsi="Calibri" w:cs="Calibri"/>
          <w:b/>
          <w:sz w:val="22"/>
          <w:lang w:val="en"/>
        </w:rPr>
      </w:pPr>
    </w:p>
    <w:p w14:paraId="5258A7C3" w14:textId="77777777"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1.4</w:t>
      </w:r>
      <w:r w:rsidRPr="00E344D9">
        <w:rPr>
          <w:rFonts w:ascii="Calibri" w:eastAsia="MS PGothic" w:hAnsi="Calibri" w:cs="Calibri"/>
          <w:b/>
          <w:sz w:val="22"/>
          <w:lang w:val="en"/>
        </w:rPr>
        <w:tab/>
        <w:t>Meeting arrangements</w:t>
      </w:r>
    </w:p>
    <w:p w14:paraId="2E28B5D0" w14:textId="77777777" w:rsidR="00E344D9" w:rsidRPr="00E344D9" w:rsidRDefault="00E344D9" w:rsidP="00E344D9">
      <w:pPr>
        <w:adjustRightInd w:val="0"/>
        <w:snapToGrid w:val="0"/>
        <w:rPr>
          <w:rFonts w:ascii="Calibri" w:eastAsia="MS PGothic" w:hAnsi="Calibri" w:cs="Calibri"/>
          <w:b/>
          <w:sz w:val="22"/>
          <w:lang w:val="en"/>
        </w:rPr>
      </w:pPr>
    </w:p>
    <w:p w14:paraId="6AD3BB76" w14:textId="48CA6208" w:rsidR="00E344D9" w:rsidRPr="00E344D9" w:rsidRDefault="0084246F">
      <w:pPr>
        <w:numPr>
          <w:ilvl w:val="0"/>
          <w:numId w:val="2"/>
        </w:numPr>
        <w:adjustRightInd w:val="0"/>
        <w:snapToGrid w:val="0"/>
        <w:ind w:left="0" w:hanging="11"/>
        <w:contextualSpacing/>
        <w:rPr>
          <w:rFonts w:ascii="Calibri" w:eastAsia="MS PGothic" w:hAnsi="Calibri" w:cs="Calibri"/>
          <w:kern w:val="0"/>
          <w:sz w:val="22"/>
          <w:lang w:val="en"/>
        </w:rPr>
      </w:pPr>
      <w:r>
        <w:rPr>
          <w:rFonts w:ascii="Calibri" w:eastAsia="MS PGothic" w:hAnsi="Calibri" w:cs="Calibri" w:hint="eastAsia"/>
          <w:kern w:val="0"/>
          <w:sz w:val="22"/>
          <w:lang w:val="en"/>
        </w:rPr>
        <w:t>The Chair</w:t>
      </w:r>
      <w:r w:rsidR="00E344D9" w:rsidRPr="00E344D9">
        <w:rPr>
          <w:rFonts w:ascii="Calibri" w:eastAsia="MS PGothic" w:hAnsi="Calibri" w:cs="Calibri"/>
          <w:kern w:val="0"/>
          <w:sz w:val="22"/>
          <w:lang w:val="en"/>
        </w:rPr>
        <w:t xml:space="preserve"> explained the meeting arrangements.</w:t>
      </w:r>
    </w:p>
    <w:p w14:paraId="57CB81F8" w14:textId="77777777" w:rsidR="00E344D9" w:rsidRPr="0084246F" w:rsidRDefault="00E344D9" w:rsidP="00E344D9">
      <w:pPr>
        <w:adjustRightInd w:val="0"/>
        <w:snapToGrid w:val="0"/>
        <w:rPr>
          <w:rFonts w:ascii="Calibri" w:eastAsia="MS PGothic" w:hAnsi="Calibri" w:cs="Calibri"/>
          <w:b/>
          <w:sz w:val="22"/>
          <w:lang w:val="en"/>
        </w:rPr>
      </w:pPr>
    </w:p>
    <w:p w14:paraId="3545FAB6" w14:textId="77777777" w:rsidR="00E344D9" w:rsidRPr="00E344D9" w:rsidRDefault="00E344D9" w:rsidP="00E344D9">
      <w:pPr>
        <w:adjustRightInd w:val="0"/>
        <w:snapToGrid w:val="0"/>
        <w:ind w:left="720" w:hanging="720"/>
        <w:rPr>
          <w:rFonts w:ascii="Calibri" w:eastAsia="MS PGothic" w:hAnsi="Calibri" w:cs="Calibri"/>
          <w:b/>
          <w:sz w:val="22"/>
          <w:lang w:val="en"/>
        </w:rPr>
      </w:pPr>
      <w:r w:rsidRPr="00E344D9">
        <w:rPr>
          <w:rFonts w:ascii="Calibri" w:eastAsia="MS PGothic" w:hAnsi="Calibri" w:cs="Calibri"/>
          <w:b/>
          <w:sz w:val="22"/>
          <w:lang w:val="en"/>
        </w:rPr>
        <w:t>2.</w:t>
      </w:r>
      <w:r w:rsidRPr="00E344D9">
        <w:rPr>
          <w:rFonts w:ascii="Calibri" w:eastAsia="MS PGothic" w:hAnsi="Calibri" w:cs="Calibri"/>
          <w:b/>
          <w:sz w:val="22"/>
          <w:lang w:val="en"/>
        </w:rPr>
        <w:tab/>
        <w:t>DEVELOPMENT OF A CATCH DOCUMENTATION SCHEME FOR PACIFIC BLUEFIN TUNA</w:t>
      </w:r>
    </w:p>
    <w:p w14:paraId="58AFD602" w14:textId="77777777" w:rsidR="00E344D9" w:rsidRPr="00E344D9" w:rsidRDefault="00E344D9" w:rsidP="00E344D9">
      <w:pPr>
        <w:adjustRightInd w:val="0"/>
        <w:snapToGrid w:val="0"/>
        <w:rPr>
          <w:rFonts w:ascii="Calibri" w:eastAsia="MS PGothic" w:hAnsi="Calibri" w:cs="Calibri"/>
          <w:b/>
          <w:sz w:val="22"/>
          <w:lang w:val="en"/>
        </w:rPr>
      </w:pPr>
    </w:p>
    <w:p w14:paraId="6CB1E5E9" w14:textId="53091B65" w:rsidR="00E344D9" w:rsidRPr="00E344D9" w:rsidRDefault="00E344D9" w:rsidP="00E344D9">
      <w:pPr>
        <w:adjustRightInd w:val="0"/>
        <w:snapToGrid w:val="0"/>
        <w:rPr>
          <w:rFonts w:ascii="Calibri" w:eastAsia="MS PGothic" w:hAnsi="Calibri" w:cs="Calibri"/>
          <w:b/>
          <w:sz w:val="22"/>
          <w:lang w:val="en"/>
        </w:rPr>
      </w:pPr>
      <w:r w:rsidRPr="00E344D9">
        <w:rPr>
          <w:rFonts w:ascii="Calibri" w:eastAsia="MS PGothic" w:hAnsi="Calibri" w:cs="Calibri"/>
          <w:b/>
          <w:sz w:val="22"/>
          <w:lang w:val="en"/>
        </w:rPr>
        <w:t>2.1</w:t>
      </w:r>
      <w:r w:rsidRPr="00E344D9">
        <w:rPr>
          <w:rFonts w:ascii="Calibri" w:eastAsia="MS PGothic" w:hAnsi="Calibri" w:cs="Calibri"/>
          <w:b/>
          <w:sz w:val="22"/>
          <w:lang w:val="en"/>
        </w:rPr>
        <w:tab/>
        <w:t>Re</w:t>
      </w:r>
      <w:r w:rsidR="00913714">
        <w:rPr>
          <w:rFonts w:ascii="Calibri" w:eastAsia="MS PGothic" w:hAnsi="Calibri" w:cs="Calibri"/>
          <w:b/>
          <w:sz w:val="22"/>
          <w:lang w:val="en"/>
        </w:rPr>
        <w:t>cap</w:t>
      </w:r>
      <w:r w:rsidRPr="00E344D9">
        <w:rPr>
          <w:rFonts w:ascii="Calibri" w:eastAsia="MS PGothic" w:hAnsi="Calibri" w:cs="Calibri"/>
          <w:b/>
          <w:sz w:val="22"/>
          <w:lang w:val="en"/>
        </w:rPr>
        <w:t xml:space="preserve"> of the </w:t>
      </w:r>
      <w:r w:rsidR="005C5AE5">
        <w:rPr>
          <w:rFonts w:ascii="Calibri" w:eastAsia="MS PGothic" w:hAnsi="Calibri" w:cs="Calibri"/>
          <w:b/>
          <w:sz w:val="22"/>
          <w:lang w:val="en"/>
        </w:rPr>
        <w:t>6</w:t>
      </w:r>
      <w:r w:rsidRPr="00E344D9">
        <w:rPr>
          <w:rFonts w:ascii="Calibri" w:eastAsia="MS PGothic" w:hAnsi="Calibri" w:cs="Calibri"/>
          <w:b/>
          <w:sz w:val="22"/>
          <w:vertAlign w:val="superscript"/>
          <w:lang w:val="en"/>
        </w:rPr>
        <w:t>th</w:t>
      </w:r>
      <w:r w:rsidRPr="00E344D9">
        <w:rPr>
          <w:rFonts w:ascii="Calibri" w:eastAsia="MS PGothic" w:hAnsi="Calibri" w:cs="Calibri"/>
          <w:b/>
          <w:sz w:val="22"/>
          <w:lang w:val="en"/>
        </w:rPr>
        <w:t xml:space="preserve"> CDS Technical Meeting and intersessional </w:t>
      </w:r>
      <w:r w:rsidR="004F63C7">
        <w:rPr>
          <w:rFonts w:ascii="Calibri" w:eastAsia="MS PGothic" w:hAnsi="Calibri" w:cs="Calibri"/>
          <w:b/>
          <w:sz w:val="22"/>
          <w:lang w:val="en"/>
        </w:rPr>
        <w:t>activities</w:t>
      </w:r>
    </w:p>
    <w:p w14:paraId="7FCE1E04" w14:textId="77777777" w:rsidR="00E344D9" w:rsidRPr="00E344D9" w:rsidRDefault="00E344D9" w:rsidP="00E344D9">
      <w:pPr>
        <w:adjustRightInd w:val="0"/>
        <w:snapToGrid w:val="0"/>
        <w:rPr>
          <w:rFonts w:ascii="Calibri" w:eastAsia="MS PGothic" w:hAnsi="Calibri" w:cs="Calibri"/>
          <w:sz w:val="22"/>
          <w:lang w:val="en"/>
        </w:rPr>
      </w:pPr>
    </w:p>
    <w:p w14:paraId="7F2FF541" w14:textId="4F0FE84B" w:rsidR="00CE7F0C" w:rsidRPr="00D0369C" w:rsidRDefault="00CB20F3">
      <w:pPr>
        <w:numPr>
          <w:ilvl w:val="0"/>
          <w:numId w:val="2"/>
        </w:numPr>
        <w:adjustRightInd w:val="0"/>
        <w:snapToGrid w:val="0"/>
        <w:ind w:left="0" w:hanging="11"/>
        <w:contextualSpacing/>
        <w:rPr>
          <w:rFonts w:ascii="Calibri" w:eastAsia="MS PGothic" w:hAnsi="Calibri" w:cs="Calibri"/>
          <w:kern w:val="0"/>
          <w:sz w:val="22"/>
          <w:lang w:val="en"/>
        </w:rPr>
      </w:pPr>
      <w:r w:rsidRPr="00BE178F">
        <w:rPr>
          <w:rFonts w:ascii="Calibri" w:eastAsia="MS PGothic" w:hAnsi="Calibri" w:cs="Calibri"/>
          <w:kern w:val="0"/>
          <w:sz w:val="22"/>
        </w:rPr>
        <w:t xml:space="preserve">The </w:t>
      </w:r>
      <w:r w:rsidRPr="007169D0">
        <w:rPr>
          <w:rFonts w:ascii="Calibri" w:eastAsia="MS PGothic" w:hAnsi="Calibri" w:cs="Calibri"/>
          <w:kern w:val="0"/>
          <w:sz w:val="22"/>
          <w:lang w:val="en"/>
        </w:rPr>
        <w:t>Chair</w:t>
      </w:r>
      <w:r w:rsidRPr="00BE178F">
        <w:rPr>
          <w:rFonts w:ascii="Calibri" w:eastAsia="MS PGothic" w:hAnsi="Calibri" w:cs="Calibri"/>
          <w:kern w:val="0"/>
          <w:sz w:val="22"/>
        </w:rPr>
        <w:t xml:space="preserve"> recapped the </w:t>
      </w:r>
      <w:r w:rsidR="00BE178F">
        <w:rPr>
          <w:rFonts w:ascii="Calibri" w:eastAsia="MS PGothic" w:hAnsi="Calibri" w:cs="Calibri"/>
          <w:kern w:val="0"/>
          <w:sz w:val="22"/>
        </w:rPr>
        <w:t>results</w:t>
      </w:r>
      <w:r w:rsidR="00BE178F">
        <w:rPr>
          <w:rFonts w:ascii="Calibri" w:eastAsia="MS PGothic" w:hAnsi="Calibri" w:cs="Calibri" w:hint="eastAsia"/>
          <w:kern w:val="0"/>
          <w:sz w:val="22"/>
        </w:rPr>
        <w:t xml:space="preserve"> of the </w:t>
      </w:r>
      <w:r w:rsidRPr="00BE178F">
        <w:rPr>
          <w:rFonts w:ascii="Calibri" w:eastAsia="MS PGothic" w:hAnsi="Calibri" w:cs="Calibri"/>
          <w:kern w:val="0"/>
          <w:sz w:val="22"/>
        </w:rPr>
        <w:t>6th CDS Technical Meeting</w:t>
      </w:r>
      <w:r w:rsidR="00BE178F">
        <w:rPr>
          <w:rFonts w:ascii="Calibri" w:eastAsia="MS PGothic" w:hAnsi="Calibri" w:cs="Calibri" w:hint="eastAsia"/>
          <w:kern w:val="0"/>
          <w:sz w:val="22"/>
        </w:rPr>
        <w:t xml:space="preserve">. </w:t>
      </w:r>
    </w:p>
    <w:p w14:paraId="6F252A7E" w14:textId="77777777" w:rsidR="00D0369C" w:rsidRPr="00BE178F" w:rsidRDefault="00D0369C" w:rsidP="00D0369C">
      <w:pPr>
        <w:adjustRightInd w:val="0"/>
        <w:snapToGrid w:val="0"/>
        <w:ind w:left="720"/>
        <w:contextualSpacing/>
        <w:rPr>
          <w:rFonts w:ascii="Calibri" w:eastAsia="MS PGothic" w:hAnsi="Calibri" w:cs="Calibri"/>
          <w:kern w:val="0"/>
          <w:sz w:val="22"/>
          <w:lang w:val="en"/>
        </w:rPr>
      </w:pPr>
    </w:p>
    <w:p w14:paraId="7956C7F0" w14:textId="7710F965" w:rsidR="005B1F99" w:rsidRPr="005B1F99" w:rsidRDefault="008E1159">
      <w:pPr>
        <w:numPr>
          <w:ilvl w:val="0"/>
          <w:numId w:val="2"/>
        </w:numPr>
        <w:adjustRightInd w:val="0"/>
        <w:snapToGrid w:val="0"/>
        <w:ind w:left="0" w:hanging="11"/>
        <w:contextualSpacing/>
        <w:rPr>
          <w:rFonts w:ascii="Calibri" w:eastAsia="MS PGothic" w:hAnsi="Calibri" w:cs="Calibri"/>
          <w:kern w:val="0"/>
          <w:sz w:val="22"/>
          <w:lang w:val="en"/>
        </w:rPr>
      </w:pPr>
      <w:r w:rsidRPr="008E1159">
        <w:rPr>
          <w:rFonts w:ascii="Calibri" w:eastAsia="MS PGothic" w:hAnsi="Calibri" w:cs="Calibri"/>
          <w:kern w:val="0"/>
          <w:sz w:val="22"/>
        </w:rPr>
        <w:t>Japan reported on intersessional activities in three</w:t>
      </w:r>
      <w:r w:rsidR="005B1F99">
        <w:rPr>
          <w:rFonts w:ascii="Calibri" w:eastAsia="MS PGothic" w:hAnsi="Calibri" w:cs="Calibri"/>
          <w:kern w:val="0"/>
          <w:sz w:val="22"/>
        </w:rPr>
        <w:t xml:space="preserve"> </w:t>
      </w:r>
      <w:r w:rsidRPr="008E1159">
        <w:rPr>
          <w:rFonts w:ascii="Calibri" w:eastAsia="MS PGothic" w:hAnsi="Calibri" w:cs="Calibri"/>
          <w:kern w:val="0"/>
          <w:sz w:val="22"/>
        </w:rPr>
        <w:t xml:space="preserve">areas: communication with the CCSBT </w:t>
      </w:r>
      <w:r w:rsidRPr="007169D0">
        <w:rPr>
          <w:rFonts w:ascii="Calibri" w:eastAsia="MS PGothic" w:hAnsi="Calibri" w:cs="Calibri"/>
          <w:kern w:val="0"/>
          <w:sz w:val="22"/>
          <w:lang w:val="en"/>
        </w:rPr>
        <w:t>Secretariat</w:t>
      </w:r>
      <w:r w:rsidRPr="008E1159">
        <w:rPr>
          <w:rFonts w:ascii="Calibri" w:eastAsia="MS PGothic" w:hAnsi="Calibri" w:cs="Calibri"/>
          <w:kern w:val="0"/>
          <w:sz w:val="22"/>
        </w:rPr>
        <w:t>, communication with Shore Informatics, and further development of the working draft CMM</w:t>
      </w:r>
      <w:r w:rsidR="00BE178F">
        <w:rPr>
          <w:rFonts w:ascii="Calibri" w:eastAsia="MS PGothic" w:hAnsi="Calibri" w:cs="Calibri" w:hint="eastAsia"/>
          <w:kern w:val="0"/>
          <w:sz w:val="22"/>
        </w:rPr>
        <w:t>/R</w:t>
      </w:r>
      <w:r w:rsidRPr="008E1159">
        <w:rPr>
          <w:rFonts w:ascii="Calibri" w:eastAsia="MS PGothic" w:hAnsi="Calibri" w:cs="Calibri"/>
          <w:kern w:val="0"/>
          <w:sz w:val="22"/>
        </w:rPr>
        <w:t>esolution.</w:t>
      </w:r>
      <w:r w:rsidR="00321BB2" w:rsidRPr="00321BB2">
        <w:rPr>
          <w:rFonts w:ascii="Calibri" w:eastAsia="MS PGothic" w:hAnsi="Calibri" w:cs="Calibri"/>
          <w:kern w:val="0"/>
          <w:sz w:val="22"/>
        </w:rPr>
        <w:t xml:space="preserve"> </w:t>
      </w:r>
    </w:p>
    <w:p w14:paraId="10F5B88F" w14:textId="77777777" w:rsidR="005B1F99" w:rsidRPr="005B1F99" w:rsidRDefault="005B1F99" w:rsidP="005B1F99">
      <w:pPr>
        <w:adjustRightInd w:val="0"/>
        <w:snapToGrid w:val="0"/>
        <w:ind w:left="731"/>
        <w:contextualSpacing/>
        <w:rPr>
          <w:rFonts w:ascii="Calibri" w:eastAsia="MS PGothic" w:hAnsi="Calibri" w:cs="Calibri"/>
          <w:kern w:val="0"/>
          <w:sz w:val="22"/>
          <w:lang w:val="en"/>
        </w:rPr>
      </w:pPr>
    </w:p>
    <w:p w14:paraId="1A7A3775" w14:textId="06681DAB" w:rsidR="00352946" w:rsidRPr="00352946" w:rsidRDefault="00321BB2">
      <w:pPr>
        <w:numPr>
          <w:ilvl w:val="0"/>
          <w:numId w:val="2"/>
        </w:numPr>
        <w:adjustRightInd w:val="0"/>
        <w:snapToGrid w:val="0"/>
        <w:ind w:left="0" w:hanging="11"/>
        <w:contextualSpacing/>
        <w:rPr>
          <w:rFonts w:ascii="Calibri" w:eastAsia="MS PGothic" w:hAnsi="Calibri" w:cs="Calibri"/>
          <w:kern w:val="0"/>
          <w:sz w:val="22"/>
          <w:lang w:val="en"/>
        </w:rPr>
      </w:pPr>
      <w:r w:rsidRPr="00321BB2">
        <w:rPr>
          <w:rFonts w:ascii="Calibri" w:eastAsia="MS PGothic" w:hAnsi="Calibri" w:cs="Calibri"/>
          <w:kern w:val="0"/>
          <w:sz w:val="22"/>
        </w:rPr>
        <w:t xml:space="preserve">On the </w:t>
      </w:r>
      <w:r w:rsidR="0084246F">
        <w:rPr>
          <w:rFonts w:ascii="Calibri" w:eastAsia="MS PGothic" w:hAnsi="Calibri" w:cs="Calibri" w:hint="eastAsia"/>
          <w:kern w:val="0"/>
          <w:sz w:val="22"/>
        </w:rPr>
        <w:t xml:space="preserve">communication with the </w:t>
      </w:r>
      <w:r w:rsidRPr="00321BB2">
        <w:rPr>
          <w:rFonts w:ascii="Calibri" w:eastAsia="MS PGothic" w:hAnsi="Calibri" w:cs="Calibri"/>
          <w:kern w:val="0"/>
          <w:sz w:val="22"/>
        </w:rPr>
        <w:t>CCSBT Secretariat, Japan reported that developing the ePBCD system without replicating the CCSBT e-CDS structure is technically feasible, though cost and workload depend on the design adopted, and that the CCSBT Secretariat had indicated a single integrated catch-and-export form (rather than separate forms) remains workable; Japan suggested continuing to develop the draft CMM</w:t>
      </w:r>
      <w:r w:rsidR="00AB1203">
        <w:rPr>
          <w:rFonts w:ascii="Calibri" w:eastAsia="MS PGothic" w:hAnsi="Calibri" w:cs="Calibri" w:hint="eastAsia"/>
          <w:kern w:val="0"/>
          <w:sz w:val="22"/>
        </w:rPr>
        <w:t>/Resolution</w:t>
      </w:r>
      <w:r w:rsidRPr="00321BB2">
        <w:rPr>
          <w:rFonts w:ascii="Calibri" w:eastAsia="MS PGothic" w:hAnsi="Calibri" w:cs="Calibri"/>
          <w:kern w:val="0"/>
          <w:sz w:val="22"/>
        </w:rPr>
        <w:t xml:space="preserve"> on this basis absent strong objections. On Shore Informatics, Japan reported that the company remains positive about supporting ePBCD development and had suggested cost savings if built on the CCSBT e-CDS, though no cost estimate has been requested pending finalization of the key components</w:t>
      </w:r>
      <w:r w:rsidR="00AB1203">
        <w:rPr>
          <w:rFonts w:ascii="Calibri" w:eastAsia="MS PGothic" w:hAnsi="Calibri" w:cs="Calibri" w:hint="eastAsia"/>
          <w:kern w:val="0"/>
          <w:sz w:val="22"/>
        </w:rPr>
        <w:t xml:space="preserve"> of the CMM/Resolution</w:t>
      </w:r>
      <w:r w:rsidRPr="00321BB2">
        <w:rPr>
          <w:rFonts w:ascii="Calibri" w:eastAsia="MS PGothic" w:hAnsi="Calibri" w:cs="Calibri"/>
          <w:kern w:val="0"/>
          <w:sz w:val="22"/>
        </w:rPr>
        <w:t>.</w:t>
      </w:r>
    </w:p>
    <w:p w14:paraId="008880F6" w14:textId="77777777" w:rsidR="00352946" w:rsidRPr="00AB1203" w:rsidRDefault="00352946" w:rsidP="00352946">
      <w:pPr>
        <w:adjustRightInd w:val="0"/>
        <w:snapToGrid w:val="0"/>
        <w:ind w:left="731"/>
        <w:contextualSpacing/>
        <w:rPr>
          <w:rFonts w:ascii="Calibri" w:eastAsia="MS PGothic" w:hAnsi="Calibri" w:cs="Calibri"/>
          <w:kern w:val="0"/>
          <w:sz w:val="22"/>
          <w:lang w:val="en"/>
        </w:rPr>
      </w:pPr>
    </w:p>
    <w:p w14:paraId="03F2F553" w14:textId="6346ECC8" w:rsidR="00CE7F0C" w:rsidRPr="00321BB2" w:rsidRDefault="00321BB2">
      <w:pPr>
        <w:numPr>
          <w:ilvl w:val="0"/>
          <w:numId w:val="2"/>
        </w:numPr>
        <w:adjustRightInd w:val="0"/>
        <w:snapToGrid w:val="0"/>
        <w:ind w:left="0" w:hanging="11"/>
        <w:contextualSpacing/>
        <w:rPr>
          <w:rFonts w:ascii="Calibri" w:eastAsia="MS PGothic" w:hAnsi="Calibri" w:cs="Calibri"/>
          <w:kern w:val="0"/>
          <w:sz w:val="22"/>
          <w:lang w:val="en"/>
        </w:rPr>
      </w:pPr>
      <w:r w:rsidRPr="00321BB2">
        <w:rPr>
          <w:rFonts w:ascii="Calibri" w:eastAsia="MS PGothic" w:hAnsi="Calibri" w:cs="Calibri"/>
          <w:kern w:val="0"/>
          <w:sz w:val="22"/>
        </w:rPr>
        <w:t>On the working draft CMM</w:t>
      </w:r>
      <w:r w:rsidR="00AB1203">
        <w:rPr>
          <w:rFonts w:ascii="Calibri" w:eastAsia="MS PGothic" w:hAnsi="Calibri" w:cs="Calibri" w:hint="eastAsia"/>
          <w:kern w:val="0"/>
          <w:sz w:val="22"/>
        </w:rPr>
        <w:t>/R</w:t>
      </w:r>
      <w:r w:rsidRPr="00321BB2">
        <w:rPr>
          <w:rFonts w:ascii="Calibri" w:eastAsia="MS PGothic" w:hAnsi="Calibri" w:cs="Calibri"/>
          <w:kern w:val="0"/>
          <w:sz w:val="22"/>
        </w:rPr>
        <w:t>esolution, Japan reported that the Small Working Group had produced a revised draft through intersessional email exchanges, to be discussed under the next agenda item.</w:t>
      </w:r>
    </w:p>
    <w:p w14:paraId="5B189E28"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52EC2973" w14:textId="64F1520A" w:rsidR="00E344D9" w:rsidRDefault="00E344D9" w:rsidP="00E344D9">
      <w:pPr>
        <w:adjustRightInd w:val="0"/>
        <w:snapToGrid w:val="0"/>
        <w:contextualSpacing/>
        <w:rPr>
          <w:rFonts w:ascii="Calibri" w:eastAsia="MS PGothic" w:hAnsi="Calibri" w:cs="Calibri"/>
          <w:b/>
          <w:bCs/>
          <w:kern w:val="0"/>
          <w:sz w:val="22"/>
          <w:lang w:val="en"/>
        </w:rPr>
      </w:pPr>
      <w:r w:rsidRPr="00E344D9">
        <w:rPr>
          <w:rFonts w:ascii="Calibri" w:eastAsia="MS PGothic" w:hAnsi="Calibri" w:cs="Calibri"/>
          <w:b/>
          <w:bCs/>
          <w:kern w:val="0"/>
          <w:sz w:val="22"/>
          <w:lang w:val="en"/>
        </w:rPr>
        <w:t>2.2</w:t>
      </w:r>
      <w:r w:rsidRPr="00E344D9">
        <w:rPr>
          <w:rFonts w:ascii="Calibri" w:eastAsia="MS PGothic" w:hAnsi="Calibri" w:cs="Calibri"/>
          <w:b/>
          <w:bCs/>
          <w:kern w:val="0"/>
          <w:sz w:val="22"/>
          <w:lang w:val="en"/>
        </w:rPr>
        <w:tab/>
      </w:r>
      <w:r w:rsidR="00F633E3">
        <w:rPr>
          <w:rFonts w:ascii="Calibri" w:eastAsia="MS PGothic" w:hAnsi="Calibri" w:cs="Calibri"/>
          <w:b/>
          <w:bCs/>
          <w:kern w:val="0"/>
          <w:sz w:val="22"/>
          <w:lang w:val="en"/>
        </w:rPr>
        <w:t>Review of the revised draft CMM</w:t>
      </w:r>
      <w:r w:rsidR="00AB1203">
        <w:rPr>
          <w:rFonts w:ascii="Calibri" w:eastAsia="MS PGothic" w:hAnsi="Calibri" w:cs="Calibri" w:hint="eastAsia"/>
          <w:b/>
          <w:bCs/>
          <w:kern w:val="0"/>
          <w:sz w:val="22"/>
          <w:lang w:val="en"/>
        </w:rPr>
        <w:t>/Resolution</w:t>
      </w:r>
    </w:p>
    <w:p w14:paraId="76E27D3D" w14:textId="77777777" w:rsidR="009F1FD1" w:rsidRPr="00E344D9" w:rsidRDefault="009F1FD1" w:rsidP="00E344D9">
      <w:pPr>
        <w:adjustRightInd w:val="0"/>
        <w:snapToGrid w:val="0"/>
        <w:contextualSpacing/>
        <w:rPr>
          <w:rFonts w:ascii="Calibri" w:eastAsia="MS PGothic" w:hAnsi="Calibri" w:cs="Calibri"/>
          <w:kern w:val="0"/>
          <w:sz w:val="22"/>
          <w:lang w:val="en"/>
        </w:rPr>
      </w:pPr>
    </w:p>
    <w:p w14:paraId="48FEFD63" w14:textId="455A53CD" w:rsidR="00E344D9" w:rsidRPr="00E72B3E" w:rsidRDefault="00E72B3E">
      <w:pPr>
        <w:numPr>
          <w:ilvl w:val="0"/>
          <w:numId w:val="2"/>
        </w:numPr>
        <w:adjustRightInd w:val="0"/>
        <w:snapToGrid w:val="0"/>
        <w:ind w:left="0" w:hanging="11"/>
        <w:contextualSpacing/>
        <w:rPr>
          <w:rFonts w:ascii="Calibri" w:eastAsia="MS PGothic" w:hAnsi="Calibri" w:cs="Calibri"/>
          <w:kern w:val="0"/>
          <w:sz w:val="22"/>
        </w:rPr>
      </w:pPr>
      <w:r w:rsidRPr="00E72B3E">
        <w:rPr>
          <w:rFonts w:ascii="Calibri" w:eastAsia="MS PGothic" w:hAnsi="Calibri" w:cs="Calibri"/>
          <w:kern w:val="0"/>
          <w:sz w:val="22"/>
        </w:rPr>
        <w:t>Japan introduced the revised working draft CMM</w:t>
      </w:r>
      <w:r w:rsidR="00AB1203">
        <w:rPr>
          <w:rFonts w:ascii="Calibri" w:eastAsia="MS PGothic" w:hAnsi="Calibri" w:cs="Calibri" w:hint="eastAsia"/>
          <w:kern w:val="0"/>
          <w:sz w:val="22"/>
        </w:rPr>
        <w:t>/R</w:t>
      </w:r>
      <w:r w:rsidRPr="00E72B3E">
        <w:rPr>
          <w:rFonts w:ascii="Calibri" w:eastAsia="MS PGothic" w:hAnsi="Calibri" w:cs="Calibri"/>
          <w:kern w:val="0"/>
          <w:sz w:val="22"/>
        </w:rPr>
        <w:t>esolution</w:t>
      </w:r>
      <w:r w:rsidR="00B37B00">
        <w:rPr>
          <w:rFonts w:ascii="Calibri" w:eastAsia="MS PGothic" w:hAnsi="Calibri" w:cs="Calibri"/>
          <w:kern w:val="0"/>
          <w:sz w:val="22"/>
        </w:rPr>
        <w:t xml:space="preserve">, </w:t>
      </w:r>
      <w:r w:rsidRPr="00E72B3E">
        <w:rPr>
          <w:rFonts w:ascii="Calibri" w:eastAsia="MS PGothic" w:hAnsi="Calibri" w:cs="Calibri"/>
          <w:kern w:val="0"/>
          <w:sz w:val="22"/>
        </w:rPr>
        <w:t xml:space="preserve">based on the draft discussed at the 6th </w:t>
      </w:r>
      <w:r w:rsidRPr="007169D0">
        <w:rPr>
          <w:rFonts w:ascii="Calibri" w:eastAsia="MS PGothic" w:hAnsi="Calibri" w:cs="Calibri"/>
          <w:kern w:val="0"/>
          <w:sz w:val="22"/>
          <w:lang w:val="en"/>
        </w:rPr>
        <w:t>CDS</w:t>
      </w:r>
      <w:r w:rsidRPr="00E72B3E">
        <w:rPr>
          <w:rFonts w:ascii="Calibri" w:eastAsia="MS PGothic" w:hAnsi="Calibri" w:cs="Calibri"/>
          <w:kern w:val="0"/>
          <w:sz w:val="22"/>
        </w:rPr>
        <w:t xml:space="preserve"> Technical Meeting</w:t>
      </w:r>
      <w:r w:rsidR="00E939A5">
        <w:rPr>
          <w:rFonts w:ascii="Calibri" w:eastAsia="MS PGothic" w:hAnsi="Calibri" w:cs="Calibri"/>
          <w:kern w:val="0"/>
          <w:sz w:val="22"/>
        </w:rPr>
        <w:t>.</w:t>
      </w:r>
    </w:p>
    <w:p w14:paraId="794BAC48"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1C5F5460" w14:textId="40D5ACAC" w:rsidR="004972E1" w:rsidRPr="0088064A" w:rsidRDefault="005205B6">
      <w:pPr>
        <w:numPr>
          <w:ilvl w:val="0"/>
          <w:numId w:val="2"/>
        </w:numPr>
        <w:adjustRightInd w:val="0"/>
        <w:snapToGrid w:val="0"/>
        <w:ind w:left="0" w:hanging="11"/>
        <w:contextualSpacing/>
        <w:rPr>
          <w:rFonts w:ascii="Calibri" w:eastAsia="MS PGothic" w:hAnsi="Calibri" w:cs="Calibri"/>
          <w:kern w:val="0"/>
          <w:sz w:val="22"/>
        </w:rPr>
      </w:pPr>
      <w:r w:rsidRPr="005205B6">
        <w:rPr>
          <w:rFonts w:ascii="Calibri" w:eastAsia="MS PGothic" w:hAnsi="Calibri" w:cs="Calibri"/>
          <w:kern w:val="0"/>
          <w:sz w:val="22"/>
        </w:rPr>
        <w:t xml:space="preserve">Following the presentation, the participants reviewed the revised draft </w:t>
      </w:r>
      <w:r w:rsidR="00F349B1">
        <w:rPr>
          <w:rFonts w:ascii="Calibri" w:eastAsia="MS PGothic" w:hAnsi="Calibri" w:cs="Calibri"/>
          <w:kern w:val="0"/>
          <w:sz w:val="22"/>
        </w:rPr>
        <w:t>CMM</w:t>
      </w:r>
      <w:r w:rsidR="005A170B">
        <w:rPr>
          <w:rFonts w:ascii="Calibri" w:eastAsia="MS PGothic" w:hAnsi="Calibri" w:cs="Calibri"/>
          <w:kern w:val="0"/>
          <w:sz w:val="22"/>
        </w:rPr>
        <w:t>/R</w:t>
      </w:r>
      <w:r w:rsidRPr="005205B6">
        <w:rPr>
          <w:rFonts w:ascii="Calibri" w:eastAsia="MS PGothic" w:hAnsi="Calibri" w:cs="Calibri"/>
          <w:kern w:val="0"/>
          <w:sz w:val="22"/>
        </w:rPr>
        <w:t xml:space="preserve">esolution paragraph by paragraph, making modifications such as removing brackets around tentative language and </w:t>
      </w:r>
      <w:r w:rsidRPr="007169D0">
        <w:rPr>
          <w:rFonts w:ascii="Calibri" w:eastAsia="MS PGothic" w:hAnsi="Calibri" w:cs="Calibri"/>
          <w:kern w:val="0"/>
          <w:sz w:val="22"/>
          <w:lang w:val="en"/>
        </w:rPr>
        <w:t>clarifying</w:t>
      </w:r>
      <w:r w:rsidRPr="005205B6">
        <w:rPr>
          <w:rFonts w:ascii="Calibri" w:eastAsia="MS PGothic" w:hAnsi="Calibri" w:cs="Calibri"/>
          <w:kern w:val="0"/>
          <w:sz w:val="22"/>
        </w:rPr>
        <w:t xml:space="preserve"> terms and figures. </w:t>
      </w:r>
    </w:p>
    <w:p w14:paraId="1162D6C9" w14:textId="77777777" w:rsidR="008A3012" w:rsidRPr="0088064A" w:rsidRDefault="008A3012" w:rsidP="0088064A">
      <w:pPr>
        <w:adjustRightInd w:val="0"/>
        <w:snapToGrid w:val="0"/>
        <w:ind w:left="731"/>
        <w:contextualSpacing/>
        <w:rPr>
          <w:rFonts w:ascii="Calibri" w:eastAsia="MS PGothic" w:hAnsi="Calibri" w:cs="Calibri"/>
          <w:kern w:val="0"/>
          <w:sz w:val="22"/>
        </w:rPr>
      </w:pPr>
    </w:p>
    <w:p w14:paraId="53C6EB7B" w14:textId="53BFC77F" w:rsidR="008A3012" w:rsidRPr="0088064A" w:rsidRDefault="008B7470">
      <w:pPr>
        <w:numPr>
          <w:ilvl w:val="0"/>
          <w:numId w:val="2"/>
        </w:numPr>
        <w:adjustRightInd w:val="0"/>
        <w:snapToGrid w:val="0"/>
        <w:ind w:left="0" w:hanging="11"/>
        <w:contextualSpacing/>
        <w:rPr>
          <w:rFonts w:ascii="Calibri" w:eastAsia="MS PGothic" w:hAnsi="Calibri" w:cs="Calibri"/>
          <w:kern w:val="0"/>
          <w:sz w:val="22"/>
        </w:rPr>
      </w:pPr>
      <w:r w:rsidRPr="008B7470">
        <w:rPr>
          <w:rFonts w:ascii="Calibri" w:eastAsia="MS PGothic" w:hAnsi="Calibri" w:cs="Calibri"/>
          <w:kern w:val="0"/>
          <w:sz w:val="22"/>
        </w:rPr>
        <w:t>On the new paragraphs 30 and 31 proposed by Korea concerning the S</w:t>
      </w:r>
      <w:r w:rsidR="005A170B">
        <w:rPr>
          <w:rFonts w:ascii="Calibri" w:eastAsia="MS PGothic" w:hAnsi="Calibri" w:cs="Calibri"/>
          <w:kern w:val="0"/>
          <w:sz w:val="22"/>
        </w:rPr>
        <w:t xml:space="preserve">pecially </w:t>
      </w:r>
      <w:r w:rsidRPr="008B7470">
        <w:rPr>
          <w:rFonts w:ascii="Calibri" w:eastAsia="MS PGothic" w:hAnsi="Calibri" w:cs="Calibri"/>
          <w:kern w:val="0"/>
          <w:sz w:val="22"/>
        </w:rPr>
        <w:t>V</w:t>
      </w:r>
      <w:r w:rsidR="005A170B">
        <w:rPr>
          <w:rFonts w:ascii="Calibri" w:eastAsia="MS PGothic" w:hAnsi="Calibri" w:cs="Calibri"/>
          <w:kern w:val="0"/>
          <w:sz w:val="22"/>
        </w:rPr>
        <w:t xml:space="preserve">alidated </w:t>
      </w:r>
      <w:r w:rsidRPr="008B7470">
        <w:rPr>
          <w:rFonts w:ascii="Calibri" w:eastAsia="MS PGothic" w:hAnsi="Calibri" w:cs="Calibri"/>
          <w:kern w:val="0"/>
          <w:sz w:val="22"/>
        </w:rPr>
        <w:t xml:space="preserve">CDS, Korea clarified that it </w:t>
      </w:r>
      <w:r w:rsidRPr="007169D0">
        <w:rPr>
          <w:rFonts w:ascii="Calibri" w:eastAsia="MS PGothic" w:hAnsi="Calibri" w:cs="Calibri"/>
          <w:kern w:val="0"/>
          <w:sz w:val="22"/>
          <w:lang w:val="en"/>
        </w:rPr>
        <w:t>remained</w:t>
      </w:r>
      <w:r w:rsidRPr="008B7470">
        <w:rPr>
          <w:rFonts w:ascii="Calibri" w:eastAsia="MS PGothic" w:hAnsi="Calibri" w:cs="Calibri"/>
          <w:kern w:val="0"/>
          <w:sz w:val="22"/>
        </w:rPr>
        <w:t xml:space="preserve"> open to withdrawing the proposal if members did not wish to pursue it. Noting the planned three-year pilot testing phase, the participants agreed to delete both paragraphs, with Korea </w:t>
      </w:r>
      <w:r w:rsidR="00AB1203">
        <w:rPr>
          <w:rFonts w:ascii="Calibri" w:eastAsia="MS PGothic" w:hAnsi="Calibri" w:cs="Calibri" w:hint="eastAsia"/>
          <w:kern w:val="0"/>
          <w:sz w:val="22"/>
        </w:rPr>
        <w:t xml:space="preserve">expressing the possibility </w:t>
      </w:r>
      <w:r w:rsidRPr="008B7470">
        <w:rPr>
          <w:rFonts w:ascii="Calibri" w:eastAsia="MS PGothic" w:hAnsi="Calibri" w:cs="Calibri"/>
          <w:kern w:val="0"/>
          <w:sz w:val="22"/>
        </w:rPr>
        <w:t>to bring a more refined proposal to a future meeting.</w:t>
      </w:r>
    </w:p>
    <w:p w14:paraId="0AC138DD" w14:textId="77777777" w:rsidR="008A3012" w:rsidRPr="0088064A" w:rsidRDefault="008A3012" w:rsidP="0088064A">
      <w:pPr>
        <w:adjustRightInd w:val="0"/>
        <w:snapToGrid w:val="0"/>
        <w:ind w:left="731"/>
        <w:contextualSpacing/>
        <w:rPr>
          <w:rFonts w:ascii="Calibri" w:eastAsia="MS PGothic" w:hAnsi="Calibri" w:cs="Calibri"/>
          <w:kern w:val="0"/>
          <w:sz w:val="22"/>
        </w:rPr>
      </w:pPr>
    </w:p>
    <w:p w14:paraId="383AA83F" w14:textId="13192C91" w:rsidR="008A3012" w:rsidRDefault="00B51862">
      <w:pPr>
        <w:numPr>
          <w:ilvl w:val="0"/>
          <w:numId w:val="2"/>
        </w:numPr>
        <w:adjustRightInd w:val="0"/>
        <w:snapToGrid w:val="0"/>
        <w:ind w:left="0" w:hanging="11"/>
        <w:contextualSpacing/>
        <w:rPr>
          <w:rFonts w:ascii="Calibri" w:eastAsia="MS PGothic" w:hAnsi="Calibri" w:cs="Calibri"/>
          <w:kern w:val="0"/>
          <w:sz w:val="22"/>
        </w:rPr>
      </w:pPr>
      <w:r w:rsidRPr="00B51862">
        <w:rPr>
          <w:rFonts w:ascii="Calibri" w:eastAsia="MS PGothic" w:hAnsi="Calibri" w:cs="Calibri"/>
          <w:kern w:val="0"/>
          <w:sz w:val="22"/>
        </w:rPr>
        <w:t xml:space="preserve">On the annexes, the participants </w:t>
      </w:r>
      <w:r w:rsidR="00AB1203">
        <w:rPr>
          <w:rFonts w:ascii="Calibri" w:eastAsia="MS PGothic" w:hAnsi="Calibri" w:cs="Calibri" w:hint="eastAsia"/>
          <w:kern w:val="0"/>
          <w:sz w:val="22"/>
        </w:rPr>
        <w:t xml:space="preserve">first reviewed Annex C as this lists information to be recorded in ePBCD. The participants agreed to several changes to Annex C </w:t>
      </w:r>
      <w:r w:rsidR="00AB1203">
        <w:rPr>
          <w:rFonts w:ascii="Calibri" w:eastAsia="MS PGothic" w:hAnsi="Calibri" w:cs="Calibri"/>
          <w:kern w:val="0"/>
          <w:sz w:val="22"/>
        </w:rPr>
        <w:t>and</w:t>
      </w:r>
      <w:r w:rsidR="00AB1203">
        <w:rPr>
          <w:rFonts w:ascii="Calibri" w:eastAsia="MS PGothic" w:hAnsi="Calibri" w:cs="Calibri" w:hint="eastAsia"/>
          <w:kern w:val="0"/>
          <w:sz w:val="22"/>
        </w:rPr>
        <w:t xml:space="preserve"> these changes would </w:t>
      </w:r>
      <w:r w:rsidR="00FF3D15">
        <w:rPr>
          <w:rFonts w:ascii="Calibri" w:eastAsia="MS PGothic" w:hAnsi="Calibri" w:cs="Calibri"/>
          <w:kern w:val="0"/>
          <w:sz w:val="22"/>
        </w:rPr>
        <w:t xml:space="preserve">also </w:t>
      </w:r>
      <w:r w:rsidR="00AB1203">
        <w:rPr>
          <w:rFonts w:ascii="Calibri" w:eastAsia="MS PGothic" w:hAnsi="Calibri" w:cs="Calibri" w:hint="eastAsia"/>
          <w:kern w:val="0"/>
          <w:sz w:val="22"/>
        </w:rPr>
        <w:t>be reflected in Annex A</w:t>
      </w:r>
      <w:r w:rsidRPr="00B51862">
        <w:rPr>
          <w:rFonts w:ascii="Calibri" w:eastAsia="MS PGothic" w:hAnsi="Calibri" w:cs="Calibri"/>
          <w:kern w:val="0"/>
          <w:sz w:val="22"/>
        </w:rPr>
        <w:t xml:space="preserve">. Annexes </w:t>
      </w:r>
      <w:r>
        <w:rPr>
          <w:rFonts w:ascii="Calibri" w:eastAsia="MS PGothic" w:hAnsi="Calibri" w:cs="Calibri"/>
          <w:kern w:val="0"/>
          <w:sz w:val="22"/>
        </w:rPr>
        <w:t>D through F</w:t>
      </w:r>
      <w:r w:rsidRPr="00B51862">
        <w:rPr>
          <w:rFonts w:ascii="Calibri" w:eastAsia="MS PGothic" w:hAnsi="Calibri" w:cs="Calibri"/>
          <w:kern w:val="0"/>
          <w:sz w:val="22"/>
        </w:rPr>
        <w:t xml:space="preserve"> were reviewed without substantive comment.</w:t>
      </w:r>
    </w:p>
    <w:p w14:paraId="6F2836C6" w14:textId="77777777" w:rsidR="00F46B00" w:rsidRPr="00F46B00" w:rsidRDefault="00F46B00" w:rsidP="009C34DA">
      <w:pPr>
        <w:adjustRightInd w:val="0"/>
        <w:snapToGrid w:val="0"/>
        <w:ind w:left="731"/>
        <w:contextualSpacing/>
        <w:rPr>
          <w:rFonts w:ascii="Calibri" w:eastAsia="MS PGothic" w:hAnsi="Calibri" w:cs="Calibri"/>
          <w:kern w:val="0"/>
          <w:sz w:val="22"/>
        </w:rPr>
      </w:pPr>
    </w:p>
    <w:p w14:paraId="67181D94" w14:textId="56A20194" w:rsidR="00DB412B" w:rsidRDefault="009C34DA">
      <w:pPr>
        <w:numPr>
          <w:ilvl w:val="0"/>
          <w:numId w:val="2"/>
        </w:numPr>
        <w:adjustRightInd w:val="0"/>
        <w:snapToGrid w:val="0"/>
        <w:ind w:left="0" w:hanging="11"/>
        <w:contextualSpacing/>
        <w:rPr>
          <w:rFonts w:ascii="Calibri" w:eastAsia="MS PGothic" w:hAnsi="Calibri" w:cs="Calibri"/>
          <w:kern w:val="0"/>
          <w:sz w:val="22"/>
        </w:rPr>
      </w:pPr>
      <w:r w:rsidRPr="009C34DA">
        <w:rPr>
          <w:rFonts w:ascii="Calibri" w:eastAsia="MS PGothic" w:hAnsi="Calibri" w:cs="Calibri"/>
          <w:kern w:val="0"/>
          <w:sz w:val="22"/>
        </w:rPr>
        <w:t xml:space="preserve">On system cost, the participants agreed that Japan would seek a rough cost estimate from Shore Informatics, noting that costs would depend on whether a single system or two </w:t>
      </w:r>
      <w:proofErr w:type="gramStart"/>
      <w:r w:rsidRPr="009C34DA">
        <w:rPr>
          <w:rFonts w:ascii="Calibri" w:eastAsia="MS PGothic" w:hAnsi="Calibri" w:cs="Calibri"/>
          <w:kern w:val="0"/>
          <w:sz w:val="22"/>
        </w:rPr>
        <w:t>separate</w:t>
      </w:r>
      <w:proofErr w:type="gramEnd"/>
      <w:r w:rsidRPr="009C34DA">
        <w:rPr>
          <w:rFonts w:ascii="Calibri" w:eastAsia="MS PGothic" w:hAnsi="Calibri" w:cs="Calibri"/>
          <w:kern w:val="0"/>
          <w:sz w:val="22"/>
        </w:rPr>
        <w:t xml:space="preserve"> but compatible </w:t>
      </w:r>
      <w:r w:rsidRPr="007169D0">
        <w:rPr>
          <w:rFonts w:ascii="Calibri" w:eastAsia="MS PGothic" w:hAnsi="Calibri" w:cs="Calibri"/>
          <w:kern w:val="0"/>
          <w:sz w:val="22"/>
          <w:lang w:val="en"/>
        </w:rPr>
        <w:t>systems</w:t>
      </w:r>
      <w:r w:rsidRPr="009C34DA">
        <w:rPr>
          <w:rFonts w:ascii="Calibri" w:eastAsia="MS PGothic" w:hAnsi="Calibri" w:cs="Calibri"/>
          <w:kern w:val="0"/>
          <w:sz w:val="22"/>
        </w:rPr>
        <w:t xml:space="preserve"> were developed. Mexico emphasized that </w:t>
      </w:r>
      <w:r w:rsidR="00AB1203">
        <w:rPr>
          <w:rFonts w:ascii="Calibri" w:eastAsia="MS PGothic" w:hAnsi="Calibri" w:cs="Calibri" w:hint="eastAsia"/>
          <w:kern w:val="0"/>
          <w:sz w:val="22"/>
        </w:rPr>
        <w:t xml:space="preserve">it </w:t>
      </w:r>
      <w:proofErr w:type="gramStart"/>
      <w:r w:rsidR="00AB1203">
        <w:rPr>
          <w:rFonts w:ascii="Calibri" w:eastAsia="MS PGothic" w:hAnsi="Calibri" w:cs="Calibri" w:hint="eastAsia"/>
          <w:kern w:val="0"/>
          <w:sz w:val="22"/>
        </w:rPr>
        <w:t>can</w:t>
      </w:r>
      <w:proofErr w:type="gramEnd"/>
      <w:r w:rsidR="00AB1203">
        <w:rPr>
          <w:rFonts w:ascii="Calibri" w:eastAsia="MS PGothic" w:hAnsi="Calibri" w:cs="Calibri" w:hint="eastAsia"/>
          <w:kern w:val="0"/>
          <w:sz w:val="22"/>
        </w:rPr>
        <w:t xml:space="preserve"> agree to the draft text on the condition that it shall be subject to approv</w:t>
      </w:r>
      <w:r w:rsidR="00241C1D">
        <w:rPr>
          <w:rFonts w:ascii="Calibri" w:eastAsia="MS PGothic" w:hAnsi="Calibri" w:cs="Calibri"/>
          <w:kern w:val="0"/>
          <w:sz w:val="22"/>
        </w:rPr>
        <w:t>al</w:t>
      </w:r>
      <w:r w:rsidR="00AB1203">
        <w:rPr>
          <w:rFonts w:ascii="Calibri" w:eastAsia="MS PGothic" w:hAnsi="Calibri" w:cs="Calibri" w:hint="eastAsia"/>
          <w:kern w:val="0"/>
          <w:sz w:val="22"/>
        </w:rPr>
        <w:t xml:space="preserve"> of the IATTC and for this purpose,</w:t>
      </w:r>
      <w:r w:rsidRPr="009C34DA">
        <w:rPr>
          <w:rFonts w:ascii="Calibri" w:eastAsia="MS PGothic" w:hAnsi="Calibri" w:cs="Calibri"/>
          <w:kern w:val="0"/>
          <w:sz w:val="22"/>
        </w:rPr>
        <w:t xml:space="preserve"> clarity on costs</w:t>
      </w:r>
      <w:r w:rsidR="00AB1203">
        <w:rPr>
          <w:rFonts w:ascii="Calibri" w:eastAsia="MS PGothic" w:hAnsi="Calibri" w:cs="Calibri" w:hint="eastAsia"/>
          <w:kern w:val="0"/>
          <w:sz w:val="22"/>
        </w:rPr>
        <w:t xml:space="preserve"> would be very important. The IATTC Secretariat </w:t>
      </w:r>
      <w:r w:rsidR="00F46B00">
        <w:rPr>
          <w:rFonts w:ascii="Calibri" w:eastAsia="MS PGothic" w:hAnsi="Calibri" w:cs="Calibri" w:hint="eastAsia"/>
          <w:kern w:val="0"/>
          <w:sz w:val="22"/>
        </w:rPr>
        <w:t xml:space="preserve">requested Japan to ask Shore Informatics to </w:t>
      </w:r>
      <w:r w:rsidR="00F46B00">
        <w:rPr>
          <w:rFonts w:ascii="Calibri" w:eastAsia="MS PGothic" w:hAnsi="Calibri" w:cs="Calibri"/>
          <w:kern w:val="0"/>
          <w:sz w:val="22"/>
        </w:rPr>
        <w:t>present</w:t>
      </w:r>
      <w:r w:rsidR="00F46B00">
        <w:rPr>
          <w:rFonts w:ascii="Calibri" w:eastAsia="MS PGothic" w:hAnsi="Calibri" w:cs="Calibri" w:hint="eastAsia"/>
          <w:kern w:val="0"/>
          <w:sz w:val="22"/>
        </w:rPr>
        <w:t xml:space="preserve"> the cost for both options</w:t>
      </w:r>
      <w:r w:rsidR="00B30973">
        <w:rPr>
          <w:rFonts w:ascii="Calibri" w:eastAsia="MS PGothic" w:hAnsi="Calibri" w:cs="Calibri"/>
          <w:kern w:val="0"/>
          <w:sz w:val="22"/>
        </w:rPr>
        <w:t>,</w:t>
      </w:r>
      <w:r w:rsidR="00F46B00">
        <w:rPr>
          <w:rFonts w:ascii="Calibri" w:eastAsia="MS PGothic" w:hAnsi="Calibri" w:cs="Calibri" w:hint="eastAsia"/>
          <w:kern w:val="0"/>
          <w:sz w:val="22"/>
        </w:rPr>
        <w:t xml:space="preserve"> i.e., one single system for both organization</w:t>
      </w:r>
      <w:r w:rsidR="00012CE5">
        <w:rPr>
          <w:rFonts w:ascii="Calibri" w:eastAsia="MS PGothic" w:hAnsi="Calibri" w:cs="Calibri"/>
          <w:kern w:val="0"/>
          <w:sz w:val="22"/>
        </w:rPr>
        <w:t>s</w:t>
      </w:r>
      <w:r w:rsidR="00F46B00">
        <w:rPr>
          <w:rFonts w:ascii="Calibri" w:eastAsia="MS PGothic" w:hAnsi="Calibri" w:cs="Calibri" w:hint="eastAsia"/>
          <w:kern w:val="0"/>
          <w:sz w:val="22"/>
        </w:rPr>
        <w:t xml:space="preserve"> and two separate but compatible systems.</w:t>
      </w:r>
    </w:p>
    <w:p w14:paraId="7A78C547" w14:textId="6939BD17" w:rsidR="00DB412B" w:rsidRDefault="00F46B00" w:rsidP="001F33FB">
      <w:pPr>
        <w:adjustRightInd w:val="0"/>
        <w:snapToGrid w:val="0"/>
        <w:ind w:left="731"/>
        <w:contextualSpacing/>
        <w:rPr>
          <w:rFonts w:ascii="Calibri" w:eastAsia="MS PGothic" w:hAnsi="Calibri" w:cs="Calibri"/>
          <w:kern w:val="0"/>
          <w:sz w:val="22"/>
        </w:rPr>
      </w:pPr>
      <w:r>
        <w:rPr>
          <w:rFonts w:ascii="Calibri" w:eastAsia="MS PGothic" w:hAnsi="Calibri" w:cs="Calibri" w:hint="eastAsia"/>
          <w:kern w:val="0"/>
          <w:sz w:val="22"/>
        </w:rPr>
        <w:t xml:space="preserve"> </w:t>
      </w:r>
    </w:p>
    <w:p w14:paraId="0980D341" w14:textId="6386059E" w:rsidR="00DB412B" w:rsidRDefault="00DB412B">
      <w:pPr>
        <w:numPr>
          <w:ilvl w:val="0"/>
          <w:numId w:val="2"/>
        </w:numPr>
        <w:adjustRightInd w:val="0"/>
        <w:snapToGrid w:val="0"/>
        <w:ind w:left="0" w:hanging="11"/>
        <w:contextualSpacing/>
        <w:rPr>
          <w:rFonts w:ascii="Calibri" w:eastAsia="MS PGothic" w:hAnsi="Calibri" w:cs="Calibri"/>
          <w:kern w:val="0"/>
          <w:sz w:val="22"/>
        </w:rPr>
      </w:pPr>
      <w:r w:rsidRPr="00DB412B">
        <w:rPr>
          <w:rFonts w:ascii="Calibri" w:eastAsia="MS PGothic" w:hAnsi="Calibri" w:cs="Calibri" w:hint="eastAsia"/>
          <w:kern w:val="0"/>
          <w:sz w:val="22"/>
        </w:rPr>
        <w:t xml:space="preserve">The participants tentatively agreed to the draft text </w:t>
      </w:r>
      <w:r w:rsidR="00053F2E">
        <w:rPr>
          <w:rFonts w:ascii="Calibri" w:eastAsia="MS PGothic" w:hAnsi="Calibri" w:cs="Calibri"/>
          <w:kern w:val="0"/>
          <w:sz w:val="22"/>
        </w:rPr>
        <w:t xml:space="preserve">in </w:t>
      </w:r>
      <w:r w:rsidR="00053F2E" w:rsidRPr="006A034D">
        <w:rPr>
          <w:rFonts w:ascii="Calibri" w:eastAsia="MS PGothic" w:hAnsi="Calibri" w:cs="Calibri"/>
          <w:b/>
          <w:bCs/>
          <w:kern w:val="0"/>
          <w:sz w:val="22"/>
        </w:rPr>
        <w:t>Appendix 2</w:t>
      </w:r>
      <w:r w:rsidR="00053F2E">
        <w:rPr>
          <w:rFonts w:ascii="Calibri" w:eastAsia="MS PGothic" w:hAnsi="Calibri" w:cs="Calibri"/>
          <w:kern w:val="0"/>
          <w:sz w:val="22"/>
        </w:rPr>
        <w:t xml:space="preserve"> </w:t>
      </w:r>
      <w:r w:rsidRPr="00DB412B">
        <w:rPr>
          <w:rFonts w:ascii="Calibri" w:eastAsia="MS PGothic" w:hAnsi="Calibri" w:cs="Calibri" w:hint="eastAsia"/>
          <w:kern w:val="0"/>
          <w:sz w:val="22"/>
        </w:rPr>
        <w:t xml:space="preserve">while noting that </w:t>
      </w:r>
      <w:r w:rsidR="00440064">
        <w:rPr>
          <w:rFonts w:ascii="Calibri" w:eastAsia="MS PGothic" w:hAnsi="Calibri" w:cs="Calibri" w:hint="eastAsia"/>
          <w:kern w:val="0"/>
          <w:sz w:val="22"/>
        </w:rPr>
        <w:t>i</w:t>
      </w:r>
      <w:r w:rsidRPr="00DB412B">
        <w:rPr>
          <w:rFonts w:ascii="Calibri" w:eastAsia="MS PGothic" w:hAnsi="Calibri" w:cs="Calibri" w:hint="eastAsia"/>
          <w:kern w:val="0"/>
          <w:sz w:val="22"/>
        </w:rPr>
        <w:t xml:space="preserve">t </w:t>
      </w:r>
      <w:proofErr w:type="gramStart"/>
      <w:r w:rsidRPr="00DB412B">
        <w:rPr>
          <w:rFonts w:ascii="Calibri" w:eastAsia="MS PGothic" w:hAnsi="Calibri" w:cs="Calibri" w:hint="eastAsia"/>
          <w:kern w:val="0"/>
          <w:sz w:val="22"/>
        </w:rPr>
        <w:t>shall</w:t>
      </w:r>
      <w:proofErr w:type="gramEnd"/>
      <w:r w:rsidRPr="00DB412B">
        <w:rPr>
          <w:rFonts w:ascii="Calibri" w:eastAsia="MS PGothic" w:hAnsi="Calibri" w:cs="Calibri" w:hint="eastAsia"/>
          <w:kern w:val="0"/>
          <w:sz w:val="22"/>
        </w:rPr>
        <w:t xml:space="preserve"> be reviewed again </w:t>
      </w:r>
      <w:r w:rsidR="00440064" w:rsidRPr="007169D0">
        <w:rPr>
          <w:rFonts w:ascii="Calibri" w:eastAsia="MS PGothic" w:hAnsi="Calibri" w:cs="Calibri" w:hint="eastAsia"/>
          <w:kern w:val="0"/>
          <w:sz w:val="22"/>
          <w:lang w:val="en"/>
        </w:rPr>
        <w:t>particularly</w:t>
      </w:r>
      <w:r w:rsidR="00440064">
        <w:rPr>
          <w:rFonts w:ascii="Calibri" w:eastAsia="MS PGothic" w:hAnsi="Calibri" w:cs="Calibri" w:hint="eastAsia"/>
          <w:kern w:val="0"/>
          <w:sz w:val="22"/>
        </w:rPr>
        <w:t xml:space="preserve"> </w:t>
      </w:r>
      <w:r w:rsidRPr="00DB412B">
        <w:rPr>
          <w:rFonts w:ascii="Calibri" w:eastAsia="MS PGothic" w:hAnsi="Calibri" w:cs="Calibri" w:hint="eastAsia"/>
          <w:kern w:val="0"/>
          <w:sz w:val="22"/>
        </w:rPr>
        <w:t xml:space="preserve">with the cost implication at the next meeting. In response to the question posed by the Chair, </w:t>
      </w:r>
      <w:r w:rsidRPr="00DB412B">
        <w:rPr>
          <w:rFonts w:ascii="Calibri" w:eastAsia="MS PGothic" w:hAnsi="Calibri" w:cs="Calibri"/>
          <w:kern w:val="0"/>
          <w:sz w:val="22"/>
        </w:rPr>
        <w:t>Japan, seconded by the USA, favored presenting the current status and text as a reference at both Commission meetings.</w:t>
      </w:r>
    </w:p>
    <w:p w14:paraId="285A623E" w14:textId="77777777" w:rsidR="00F570E6" w:rsidRPr="00DB412B" w:rsidRDefault="00F570E6" w:rsidP="00F570E6">
      <w:pPr>
        <w:adjustRightInd w:val="0"/>
        <w:snapToGrid w:val="0"/>
        <w:contextualSpacing/>
        <w:rPr>
          <w:rFonts w:ascii="Calibri" w:eastAsia="MS PGothic" w:hAnsi="Calibri" w:cs="Calibri"/>
          <w:kern w:val="0"/>
          <w:sz w:val="22"/>
        </w:rPr>
      </w:pPr>
    </w:p>
    <w:p w14:paraId="7A358700" w14:textId="6A3252FC" w:rsidR="0084246F" w:rsidRPr="0088064A" w:rsidRDefault="0084246F">
      <w:pPr>
        <w:numPr>
          <w:ilvl w:val="0"/>
          <w:numId w:val="2"/>
        </w:numPr>
        <w:adjustRightInd w:val="0"/>
        <w:snapToGrid w:val="0"/>
        <w:ind w:left="0" w:hanging="11"/>
        <w:contextualSpacing/>
        <w:rPr>
          <w:rFonts w:ascii="Calibri" w:eastAsia="MS PGothic" w:hAnsi="Calibri" w:cs="Calibri"/>
          <w:kern w:val="0"/>
          <w:sz w:val="22"/>
        </w:rPr>
      </w:pPr>
      <w:r w:rsidRPr="00AC3258">
        <w:rPr>
          <w:rFonts w:ascii="Calibri" w:eastAsia="MS PGothic" w:hAnsi="Calibri" w:cs="Calibri"/>
          <w:kern w:val="0"/>
          <w:sz w:val="22"/>
        </w:rPr>
        <w:t xml:space="preserve">Cook Islands requested that any </w:t>
      </w:r>
      <w:r>
        <w:rPr>
          <w:rFonts w:ascii="Calibri" w:eastAsia="MS PGothic" w:hAnsi="Calibri" w:cs="Calibri" w:hint="eastAsia"/>
          <w:kern w:val="0"/>
          <w:sz w:val="22"/>
        </w:rPr>
        <w:t xml:space="preserve">draft CMM </w:t>
      </w:r>
      <w:r>
        <w:rPr>
          <w:rFonts w:ascii="Calibri" w:eastAsia="MS PGothic" w:hAnsi="Calibri" w:cs="Calibri"/>
          <w:kern w:val="0"/>
          <w:sz w:val="22"/>
        </w:rPr>
        <w:t>should</w:t>
      </w:r>
      <w:r>
        <w:rPr>
          <w:rFonts w:ascii="Calibri" w:eastAsia="MS PGothic" w:hAnsi="Calibri" w:cs="Calibri" w:hint="eastAsia"/>
          <w:kern w:val="0"/>
          <w:sz w:val="22"/>
        </w:rPr>
        <w:t xml:space="preserve"> be explained to </w:t>
      </w:r>
      <w:r w:rsidR="00BE178F">
        <w:rPr>
          <w:rFonts w:ascii="Calibri" w:eastAsia="MS PGothic" w:hAnsi="Calibri" w:cs="Calibri" w:hint="eastAsia"/>
          <w:kern w:val="0"/>
          <w:sz w:val="22"/>
        </w:rPr>
        <w:t>FFA members before it is submitted to the WCPFC annual meeting</w:t>
      </w:r>
      <w:r w:rsidRPr="00AC3258">
        <w:rPr>
          <w:rFonts w:ascii="Calibri" w:eastAsia="MS PGothic" w:hAnsi="Calibri" w:cs="Calibri"/>
          <w:kern w:val="0"/>
          <w:sz w:val="22"/>
        </w:rPr>
        <w:t>.</w:t>
      </w:r>
    </w:p>
    <w:p w14:paraId="139D270C"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0EEFBC5F" w14:textId="77777777" w:rsidR="00E344D9" w:rsidRPr="00E344D9" w:rsidRDefault="00E344D9" w:rsidP="00E344D9">
      <w:pPr>
        <w:adjustRightInd w:val="0"/>
        <w:snapToGrid w:val="0"/>
        <w:contextualSpacing/>
        <w:rPr>
          <w:rFonts w:ascii="Calibri" w:eastAsia="MS PGothic" w:hAnsi="Calibri" w:cs="Calibri"/>
          <w:b/>
          <w:kern w:val="0"/>
          <w:sz w:val="22"/>
          <w:lang w:val="en"/>
        </w:rPr>
      </w:pPr>
      <w:r w:rsidRPr="00E344D9">
        <w:rPr>
          <w:rFonts w:ascii="Calibri" w:eastAsia="MS PGothic" w:hAnsi="Calibri" w:cs="Calibri"/>
          <w:b/>
          <w:kern w:val="0"/>
          <w:sz w:val="22"/>
          <w:lang w:val="en"/>
        </w:rPr>
        <w:t>3.</w:t>
      </w:r>
      <w:r w:rsidRPr="00E344D9">
        <w:rPr>
          <w:rFonts w:ascii="Calibri" w:eastAsia="MS PGothic" w:hAnsi="Calibri" w:cs="Calibri"/>
          <w:b/>
          <w:kern w:val="0"/>
          <w:sz w:val="22"/>
          <w:lang w:val="en"/>
        </w:rPr>
        <w:tab/>
        <w:t>NEXT MEETING</w:t>
      </w:r>
    </w:p>
    <w:p w14:paraId="1E1A4727" w14:textId="77777777" w:rsidR="00E344D9" w:rsidRPr="00E344D9" w:rsidRDefault="00E344D9" w:rsidP="00E344D9">
      <w:pPr>
        <w:adjustRightInd w:val="0"/>
        <w:snapToGrid w:val="0"/>
        <w:contextualSpacing/>
        <w:rPr>
          <w:rFonts w:ascii="Calibri" w:eastAsia="MS PGothic" w:hAnsi="Calibri" w:cs="Calibri"/>
          <w:kern w:val="0"/>
          <w:sz w:val="22"/>
          <w:lang w:val="en"/>
        </w:rPr>
      </w:pPr>
    </w:p>
    <w:p w14:paraId="7128774F" w14:textId="46D997EA" w:rsidR="00E344D9" w:rsidRDefault="002F6E60">
      <w:pPr>
        <w:numPr>
          <w:ilvl w:val="0"/>
          <w:numId w:val="2"/>
        </w:numPr>
        <w:adjustRightInd w:val="0"/>
        <w:snapToGrid w:val="0"/>
        <w:ind w:left="0" w:hanging="11"/>
        <w:contextualSpacing/>
        <w:rPr>
          <w:rFonts w:ascii="Calibri" w:eastAsia="MS PGothic" w:hAnsi="Calibri" w:cs="Calibri"/>
          <w:kern w:val="0"/>
          <w:sz w:val="22"/>
          <w:lang w:val="en"/>
        </w:rPr>
      </w:pPr>
      <w:r w:rsidRPr="002F6E60">
        <w:rPr>
          <w:rFonts w:ascii="Calibri" w:eastAsia="MS PGothic" w:hAnsi="Calibri" w:cs="Calibri"/>
          <w:kern w:val="0"/>
          <w:sz w:val="22"/>
          <w:lang w:val="en"/>
        </w:rPr>
        <w:t xml:space="preserve">The participants agreed to convene the </w:t>
      </w:r>
      <w:r w:rsidR="008A3012">
        <w:rPr>
          <w:rFonts w:ascii="Calibri" w:eastAsia="MS PGothic" w:hAnsi="Calibri" w:cs="Calibri"/>
          <w:kern w:val="0"/>
          <w:sz w:val="22"/>
          <w:lang w:val="en"/>
        </w:rPr>
        <w:t>8</w:t>
      </w:r>
      <w:r w:rsidRPr="002F6E60">
        <w:rPr>
          <w:rFonts w:ascii="Calibri" w:eastAsia="MS PGothic" w:hAnsi="Calibri" w:cs="Calibri"/>
          <w:kern w:val="0"/>
          <w:sz w:val="22"/>
          <w:lang w:val="en"/>
        </w:rPr>
        <w:t xml:space="preserve">th CDS Technical Meeting in conjunction with the </w:t>
      </w:r>
      <w:r w:rsidR="008A3012">
        <w:rPr>
          <w:rFonts w:ascii="Calibri" w:eastAsia="MS PGothic" w:hAnsi="Calibri" w:cs="Calibri"/>
          <w:kern w:val="0"/>
          <w:sz w:val="22"/>
          <w:lang w:val="en"/>
        </w:rPr>
        <w:t>12</w:t>
      </w:r>
      <w:r w:rsidRPr="002F6E60">
        <w:rPr>
          <w:rFonts w:ascii="Calibri" w:eastAsia="MS PGothic" w:hAnsi="Calibri" w:cs="Calibri"/>
          <w:kern w:val="0"/>
          <w:sz w:val="22"/>
          <w:lang w:val="en"/>
        </w:rPr>
        <w:t>th JWG meeting</w:t>
      </w:r>
      <w:r w:rsidR="00DE689A">
        <w:rPr>
          <w:rFonts w:ascii="Calibri" w:eastAsia="MS PGothic" w:hAnsi="Calibri" w:cs="Calibri"/>
          <w:kern w:val="0"/>
          <w:sz w:val="22"/>
          <w:lang w:val="en"/>
        </w:rPr>
        <w:t>, with a duration of one day.</w:t>
      </w:r>
    </w:p>
    <w:p w14:paraId="3647AEA1" w14:textId="77777777" w:rsidR="00F46B00" w:rsidRDefault="00F46B00" w:rsidP="001F33FB">
      <w:pPr>
        <w:adjustRightInd w:val="0"/>
        <w:snapToGrid w:val="0"/>
        <w:ind w:left="731"/>
        <w:contextualSpacing/>
        <w:rPr>
          <w:rFonts w:ascii="Calibri" w:eastAsia="MS PGothic" w:hAnsi="Calibri" w:cs="Calibri"/>
          <w:kern w:val="0"/>
          <w:sz w:val="22"/>
          <w:lang w:val="en"/>
        </w:rPr>
      </w:pPr>
    </w:p>
    <w:p w14:paraId="74F26EDD" w14:textId="77777777" w:rsidR="00F46B00" w:rsidRDefault="00F46B00">
      <w:pPr>
        <w:numPr>
          <w:ilvl w:val="0"/>
          <w:numId w:val="2"/>
        </w:numPr>
        <w:adjustRightInd w:val="0"/>
        <w:snapToGrid w:val="0"/>
        <w:ind w:left="0" w:hanging="11"/>
        <w:contextualSpacing/>
        <w:rPr>
          <w:rFonts w:ascii="Calibri" w:eastAsia="MS PGothic" w:hAnsi="Calibri" w:cs="Calibri"/>
          <w:kern w:val="0"/>
          <w:sz w:val="22"/>
        </w:rPr>
      </w:pPr>
      <w:r w:rsidRPr="00312FCF">
        <w:rPr>
          <w:rFonts w:ascii="Calibri" w:eastAsia="MS PGothic" w:hAnsi="Calibri" w:cs="Calibri"/>
          <w:kern w:val="0"/>
          <w:sz w:val="22"/>
        </w:rPr>
        <w:t xml:space="preserve">The participants agreed that </w:t>
      </w:r>
      <w:r>
        <w:rPr>
          <w:rFonts w:ascii="Calibri" w:eastAsia="MS PGothic" w:hAnsi="Calibri" w:cs="Calibri" w:hint="eastAsia"/>
          <w:kern w:val="0"/>
          <w:sz w:val="22"/>
        </w:rPr>
        <w:t xml:space="preserve">the next meeting will mainly discuss three issues: (i) </w:t>
      </w:r>
      <w:r w:rsidRPr="00312FCF">
        <w:rPr>
          <w:rFonts w:ascii="Calibri" w:eastAsia="MS PGothic" w:hAnsi="Calibri" w:cs="Calibri"/>
          <w:kern w:val="0"/>
          <w:sz w:val="22"/>
        </w:rPr>
        <w:t xml:space="preserve">terms of reference for </w:t>
      </w:r>
      <w:r w:rsidRPr="007169D0">
        <w:rPr>
          <w:rFonts w:ascii="Calibri" w:eastAsia="MS PGothic" w:hAnsi="Calibri" w:cs="Calibri"/>
          <w:kern w:val="0"/>
          <w:sz w:val="22"/>
          <w:lang w:val="en"/>
        </w:rPr>
        <w:t>system</w:t>
      </w:r>
      <w:r w:rsidRPr="00312FCF">
        <w:rPr>
          <w:rFonts w:ascii="Calibri" w:eastAsia="MS PGothic" w:hAnsi="Calibri" w:cs="Calibri"/>
          <w:kern w:val="0"/>
          <w:sz w:val="22"/>
        </w:rPr>
        <w:t xml:space="preserve"> development</w:t>
      </w:r>
      <w:r>
        <w:rPr>
          <w:rFonts w:ascii="Calibri" w:eastAsia="MS PGothic" w:hAnsi="Calibri" w:cs="Calibri" w:hint="eastAsia"/>
          <w:kern w:val="0"/>
          <w:sz w:val="22"/>
        </w:rPr>
        <w:t>; (ii)</w:t>
      </w:r>
      <w:r w:rsidRPr="00312FCF">
        <w:rPr>
          <w:rFonts w:ascii="Calibri" w:eastAsia="MS PGothic" w:hAnsi="Calibri" w:cs="Calibri"/>
          <w:kern w:val="0"/>
          <w:sz w:val="22"/>
        </w:rPr>
        <w:t xml:space="preserve"> cost sharing</w:t>
      </w:r>
      <w:r>
        <w:rPr>
          <w:rFonts w:ascii="Calibri" w:eastAsia="MS PGothic" w:hAnsi="Calibri" w:cs="Calibri" w:hint="eastAsia"/>
          <w:kern w:val="0"/>
          <w:sz w:val="22"/>
        </w:rPr>
        <w:t xml:space="preserve"> between the two organizations as well as among members of each organization;</w:t>
      </w:r>
      <w:r w:rsidRPr="00312FCF">
        <w:rPr>
          <w:rFonts w:ascii="Calibri" w:eastAsia="MS PGothic" w:hAnsi="Calibri" w:cs="Calibri"/>
          <w:kern w:val="0"/>
          <w:sz w:val="22"/>
        </w:rPr>
        <w:t xml:space="preserve"> and </w:t>
      </w:r>
      <w:r>
        <w:rPr>
          <w:rFonts w:ascii="Calibri" w:eastAsia="MS PGothic" w:hAnsi="Calibri" w:cs="Calibri" w:hint="eastAsia"/>
          <w:kern w:val="0"/>
          <w:sz w:val="22"/>
        </w:rPr>
        <w:t xml:space="preserve">(iii) </w:t>
      </w:r>
      <w:r w:rsidRPr="00312FCF">
        <w:rPr>
          <w:rFonts w:ascii="Calibri" w:eastAsia="MS PGothic" w:hAnsi="Calibri" w:cs="Calibri"/>
          <w:kern w:val="0"/>
          <w:sz w:val="22"/>
        </w:rPr>
        <w:t>instructions for completing the ePBCD and ePBRC</w:t>
      </w:r>
      <w:r>
        <w:rPr>
          <w:rFonts w:ascii="Calibri" w:eastAsia="MS PGothic" w:hAnsi="Calibri" w:cs="Calibri" w:hint="eastAsia"/>
          <w:kern w:val="0"/>
          <w:sz w:val="22"/>
        </w:rPr>
        <w:t>.</w:t>
      </w:r>
      <w:r w:rsidRPr="00F46B00">
        <w:rPr>
          <w:rFonts w:ascii="Calibri" w:eastAsia="MS PGothic" w:hAnsi="Calibri" w:cs="Calibri"/>
          <w:kern w:val="0"/>
          <w:sz w:val="22"/>
        </w:rPr>
        <w:t xml:space="preserve"> </w:t>
      </w:r>
    </w:p>
    <w:p w14:paraId="13940967" w14:textId="77777777" w:rsidR="00F46B00" w:rsidRPr="007A7A98" w:rsidRDefault="00F46B00" w:rsidP="007A7A98">
      <w:pPr>
        <w:rPr>
          <w:rFonts w:ascii="Calibri" w:hAnsi="Calibri" w:cs="Calibri"/>
        </w:rPr>
      </w:pPr>
    </w:p>
    <w:p w14:paraId="048D17EE" w14:textId="4BCCA59A" w:rsidR="00F46B00" w:rsidRDefault="00F46B00">
      <w:pPr>
        <w:numPr>
          <w:ilvl w:val="0"/>
          <w:numId w:val="2"/>
        </w:numPr>
        <w:adjustRightInd w:val="0"/>
        <w:snapToGrid w:val="0"/>
        <w:ind w:left="0" w:hanging="11"/>
        <w:contextualSpacing/>
        <w:rPr>
          <w:rFonts w:ascii="Calibri" w:eastAsia="MS PGothic" w:hAnsi="Calibri" w:cs="Calibri"/>
          <w:kern w:val="0"/>
          <w:sz w:val="22"/>
        </w:rPr>
      </w:pPr>
      <w:r w:rsidRPr="00521BE1">
        <w:rPr>
          <w:rFonts w:ascii="Calibri" w:eastAsia="MS PGothic" w:hAnsi="Calibri" w:cs="Calibri"/>
          <w:kern w:val="0"/>
          <w:sz w:val="22"/>
        </w:rPr>
        <w:t xml:space="preserve">The Small Working Group </w:t>
      </w:r>
      <w:r>
        <w:rPr>
          <w:rFonts w:ascii="Calibri" w:eastAsia="MS PGothic" w:hAnsi="Calibri" w:cs="Calibri" w:hint="eastAsia"/>
          <w:kern w:val="0"/>
          <w:sz w:val="22"/>
        </w:rPr>
        <w:t>was ta</w:t>
      </w:r>
      <w:r w:rsidR="005D2C4B">
        <w:rPr>
          <w:rFonts w:ascii="Calibri" w:eastAsia="MS PGothic" w:hAnsi="Calibri" w:cs="Calibri" w:hint="eastAsia"/>
          <w:kern w:val="0"/>
          <w:sz w:val="22"/>
        </w:rPr>
        <w:t>s</w:t>
      </w:r>
      <w:r>
        <w:rPr>
          <w:rFonts w:ascii="Calibri" w:eastAsia="MS PGothic" w:hAnsi="Calibri" w:cs="Calibri" w:hint="eastAsia"/>
          <w:kern w:val="0"/>
          <w:sz w:val="22"/>
        </w:rPr>
        <w:t>ked</w:t>
      </w:r>
      <w:r w:rsidRPr="00521BE1">
        <w:rPr>
          <w:rFonts w:ascii="Calibri" w:eastAsia="MS PGothic" w:hAnsi="Calibri" w:cs="Calibri"/>
          <w:kern w:val="0"/>
          <w:sz w:val="22"/>
        </w:rPr>
        <w:t xml:space="preserve"> to produce a </w:t>
      </w:r>
      <w:proofErr w:type="gramStart"/>
      <w:r w:rsidRPr="00521BE1">
        <w:rPr>
          <w:rFonts w:ascii="Calibri" w:eastAsia="MS PGothic" w:hAnsi="Calibri" w:cs="Calibri"/>
          <w:kern w:val="0"/>
          <w:sz w:val="22"/>
        </w:rPr>
        <w:t>draft terms of reference</w:t>
      </w:r>
      <w:proofErr w:type="gramEnd"/>
      <w:r w:rsidRPr="00521BE1">
        <w:rPr>
          <w:rFonts w:ascii="Calibri" w:eastAsia="MS PGothic" w:hAnsi="Calibri" w:cs="Calibri"/>
          <w:kern w:val="0"/>
          <w:sz w:val="22"/>
        </w:rPr>
        <w:t xml:space="preserve"> for system </w:t>
      </w:r>
      <w:r w:rsidRPr="00521BE1">
        <w:rPr>
          <w:rFonts w:ascii="Calibri" w:eastAsia="MS PGothic" w:hAnsi="Calibri" w:cs="Calibri"/>
          <w:kern w:val="0"/>
          <w:sz w:val="22"/>
        </w:rPr>
        <w:lastRenderedPageBreak/>
        <w:t>development</w:t>
      </w:r>
      <w:r>
        <w:rPr>
          <w:rFonts w:ascii="Calibri" w:eastAsia="MS PGothic" w:hAnsi="Calibri" w:cs="Calibri" w:hint="eastAsia"/>
          <w:kern w:val="0"/>
          <w:sz w:val="22"/>
        </w:rPr>
        <w:t xml:space="preserve"> and the instructions</w:t>
      </w:r>
      <w:r w:rsidRPr="00F46B00">
        <w:rPr>
          <w:rFonts w:ascii="Calibri" w:eastAsia="MS PGothic" w:hAnsi="Calibri" w:cs="Calibri"/>
          <w:kern w:val="0"/>
          <w:sz w:val="22"/>
        </w:rPr>
        <w:t xml:space="preserve"> </w:t>
      </w:r>
      <w:r w:rsidRPr="00312FCF">
        <w:rPr>
          <w:rFonts w:ascii="Calibri" w:eastAsia="MS PGothic" w:hAnsi="Calibri" w:cs="Calibri"/>
          <w:kern w:val="0"/>
          <w:sz w:val="22"/>
        </w:rPr>
        <w:t>for completing the ePBCD and ePBRC</w:t>
      </w:r>
      <w:r>
        <w:rPr>
          <w:rFonts w:ascii="Calibri" w:eastAsia="MS PGothic" w:hAnsi="Calibri" w:cs="Calibri" w:hint="eastAsia"/>
          <w:kern w:val="0"/>
          <w:sz w:val="22"/>
        </w:rPr>
        <w:t>. T</w:t>
      </w:r>
      <w:r w:rsidRPr="00521BE1">
        <w:rPr>
          <w:rFonts w:ascii="Calibri" w:eastAsia="MS PGothic" w:hAnsi="Calibri" w:cs="Calibri"/>
          <w:kern w:val="0"/>
          <w:sz w:val="22"/>
        </w:rPr>
        <w:t xml:space="preserve">he Chair </w:t>
      </w:r>
      <w:r>
        <w:rPr>
          <w:rFonts w:ascii="Calibri" w:eastAsia="MS PGothic" w:hAnsi="Calibri" w:cs="Calibri" w:hint="eastAsia"/>
          <w:kern w:val="0"/>
          <w:sz w:val="22"/>
        </w:rPr>
        <w:t>encouraged the participants to submit</w:t>
      </w:r>
      <w:r w:rsidRPr="00521BE1">
        <w:rPr>
          <w:rFonts w:ascii="Calibri" w:eastAsia="MS PGothic" w:hAnsi="Calibri" w:cs="Calibri"/>
          <w:kern w:val="0"/>
          <w:sz w:val="22"/>
        </w:rPr>
        <w:t xml:space="preserve"> </w:t>
      </w:r>
      <w:r>
        <w:rPr>
          <w:rFonts w:ascii="Calibri" w:eastAsia="MS PGothic" w:hAnsi="Calibri" w:cs="Calibri" w:hint="eastAsia"/>
          <w:kern w:val="0"/>
          <w:sz w:val="22"/>
        </w:rPr>
        <w:t xml:space="preserve">a </w:t>
      </w:r>
      <w:r w:rsidRPr="00521BE1">
        <w:rPr>
          <w:rFonts w:ascii="Calibri" w:eastAsia="MS PGothic" w:hAnsi="Calibri" w:cs="Calibri"/>
          <w:kern w:val="0"/>
          <w:sz w:val="22"/>
        </w:rPr>
        <w:t>paper on cost sharing</w:t>
      </w:r>
      <w:r w:rsidR="002B0834">
        <w:rPr>
          <w:rFonts w:ascii="Calibri" w:eastAsia="MS PGothic" w:hAnsi="Calibri" w:cs="Calibri" w:hint="eastAsia"/>
          <w:kern w:val="0"/>
          <w:sz w:val="22"/>
        </w:rPr>
        <w:t xml:space="preserve"> as otherwise it will be difficult to discuss this issue</w:t>
      </w:r>
      <w:r w:rsidRPr="00521BE1">
        <w:rPr>
          <w:rFonts w:ascii="Calibri" w:eastAsia="MS PGothic" w:hAnsi="Calibri" w:cs="Calibri"/>
          <w:kern w:val="0"/>
          <w:sz w:val="22"/>
        </w:rPr>
        <w:t>.</w:t>
      </w:r>
      <w:r w:rsidRPr="00312FCF">
        <w:rPr>
          <w:rFonts w:ascii="Calibri" w:eastAsia="MS PGothic" w:hAnsi="Calibri" w:cs="Calibri"/>
          <w:kern w:val="0"/>
          <w:sz w:val="22"/>
        </w:rPr>
        <w:t xml:space="preserve"> </w:t>
      </w:r>
    </w:p>
    <w:p w14:paraId="1507E7CE" w14:textId="77777777" w:rsidR="005C4A52" w:rsidRPr="002B0834" w:rsidRDefault="005C4A52" w:rsidP="00E344D9">
      <w:pPr>
        <w:adjustRightInd w:val="0"/>
        <w:snapToGrid w:val="0"/>
        <w:rPr>
          <w:rFonts w:ascii="Calibri" w:eastAsia="MS PGothic" w:hAnsi="Calibri" w:cs="Calibri"/>
          <w:sz w:val="22"/>
        </w:rPr>
      </w:pPr>
    </w:p>
    <w:p w14:paraId="555EFBAE" w14:textId="42C3E73B" w:rsidR="00517A1B" w:rsidRDefault="00E344D9" w:rsidP="00E344D9">
      <w:pPr>
        <w:adjustRightInd w:val="0"/>
        <w:snapToGrid w:val="0"/>
        <w:contextualSpacing/>
        <w:rPr>
          <w:rFonts w:ascii="Calibri" w:eastAsia="MS PGothic" w:hAnsi="Calibri" w:cs="Calibri"/>
          <w:b/>
          <w:kern w:val="0"/>
          <w:sz w:val="22"/>
          <w:lang w:val="en"/>
        </w:rPr>
      </w:pPr>
      <w:r w:rsidRPr="00E344D9">
        <w:rPr>
          <w:rFonts w:ascii="Calibri" w:eastAsia="MS PGothic" w:hAnsi="Calibri" w:cs="Calibri"/>
          <w:b/>
          <w:kern w:val="0"/>
          <w:sz w:val="22"/>
          <w:lang w:val="en"/>
        </w:rPr>
        <w:t>4.</w:t>
      </w:r>
      <w:r w:rsidRPr="00E344D9">
        <w:rPr>
          <w:rFonts w:ascii="Calibri" w:eastAsia="MS PGothic" w:hAnsi="Calibri" w:cs="Calibri"/>
          <w:b/>
          <w:kern w:val="0"/>
          <w:sz w:val="22"/>
          <w:lang w:val="en"/>
        </w:rPr>
        <w:tab/>
        <w:t>OTHER BUSINESS</w:t>
      </w:r>
    </w:p>
    <w:p w14:paraId="0E5B14F8" w14:textId="77777777" w:rsidR="004C383E" w:rsidRPr="00517A1B" w:rsidRDefault="004C383E" w:rsidP="00E344D9">
      <w:pPr>
        <w:adjustRightInd w:val="0"/>
        <w:snapToGrid w:val="0"/>
        <w:contextualSpacing/>
        <w:rPr>
          <w:rFonts w:ascii="Calibri" w:eastAsia="MS PGothic" w:hAnsi="Calibri" w:cs="Calibri"/>
          <w:b/>
          <w:kern w:val="0"/>
          <w:sz w:val="22"/>
          <w:lang w:val="en"/>
        </w:rPr>
      </w:pPr>
    </w:p>
    <w:p w14:paraId="73D34729" w14:textId="3884142C" w:rsidR="007D2518" w:rsidRPr="0048676D" w:rsidRDefault="00F46B00">
      <w:pPr>
        <w:numPr>
          <w:ilvl w:val="0"/>
          <w:numId w:val="2"/>
        </w:numPr>
        <w:adjustRightInd w:val="0"/>
        <w:snapToGrid w:val="0"/>
        <w:ind w:left="0" w:hanging="11"/>
        <w:contextualSpacing/>
        <w:rPr>
          <w:rFonts w:ascii="Calibri" w:eastAsia="MS PGothic" w:hAnsi="Calibri" w:cs="Calibri"/>
          <w:lang w:val="en"/>
        </w:rPr>
      </w:pPr>
      <w:r w:rsidRPr="004C383E">
        <w:rPr>
          <w:rFonts w:ascii="Calibri" w:eastAsia="MS PGothic" w:hAnsi="Calibri" w:cs="Calibri" w:hint="eastAsia"/>
        </w:rPr>
        <w:t xml:space="preserve">There was </w:t>
      </w:r>
      <w:r w:rsidRPr="007169D0">
        <w:rPr>
          <w:rFonts w:ascii="Calibri" w:eastAsia="MS PGothic" w:hAnsi="Calibri" w:cs="Calibri" w:hint="eastAsia"/>
          <w:kern w:val="0"/>
          <w:sz w:val="22"/>
          <w:lang w:val="en"/>
        </w:rPr>
        <w:t>no</w:t>
      </w:r>
      <w:r w:rsidRPr="004C383E">
        <w:rPr>
          <w:rFonts w:ascii="Calibri" w:eastAsia="MS PGothic" w:hAnsi="Calibri" w:cs="Calibri" w:hint="eastAsia"/>
        </w:rPr>
        <w:t xml:space="preserve"> discussion under this agenda item. </w:t>
      </w:r>
    </w:p>
    <w:p w14:paraId="738C8B5D" w14:textId="77777777" w:rsidR="0048676D" w:rsidRPr="007A7A98" w:rsidRDefault="0048676D" w:rsidP="0048676D">
      <w:pPr>
        <w:adjustRightInd w:val="0"/>
        <w:snapToGrid w:val="0"/>
        <w:contextualSpacing/>
        <w:rPr>
          <w:rFonts w:ascii="Calibri" w:eastAsia="MS PGothic" w:hAnsi="Calibri" w:cs="Calibri"/>
          <w:lang w:val="en"/>
        </w:rPr>
      </w:pPr>
    </w:p>
    <w:p w14:paraId="33B4D2A7" w14:textId="1379525A" w:rsidR="00E344D9" w:rsidRPr="00E344D9" w:rsidRDefault="00E344D9" w:rsidP="00E344D9">
      <w:pPr>
        <w:adjustRightInd w:val="0"/>
        <w:snapToGrid w:val="0"/>
        <w:rPr>
          <w:rFonts w:ascii="Calibri" w:eastAsia="MS PGothic" w:hAnsi="Calibri" w:cs="Calibri"/>
          <w:sz w:val="22"/>
          <w:lang w:val="en"/>
        </w:rPr>
      </w:pPr>
      <w:r w:rsidRPr="00E344D9">
        <w:rPr>
          <w:rFonts w:ascii="Calibri" w:eastAsia="MS PGothic" w:hAnsi="Calibri" w:cs="Calibri"/>
          <w:b/>
          <w:sz w:val="22"/>
          <w:lang w:val="en"/>
        </w:rPr>
        <w:t>5.</w:t>
      </w:r>
      <w:r w:rsidRPr="00E344D9">
        <w:rPr>
          <w:rFonts w:ascii="Calibri" w:eastAsia="MS PGothic" w:hAnsi="Calibri" w:cs="Calibri"/>
          <w:b/>
          <w:sz w:val="22"/>
          <w:lang w:val="en"/>
        </w:rPr>
        <w:tab/>
      </w:r>
      <w:r w:rsidR="00A63673">
        <w:rPr>
          <w:rFonts w:ascii="Calibri" w:eastAsia="MS PGothic" w:hAnsi="Calibri" w:cs="Calibri"/>
          <w:b/>
          <w:sz w:val="22"/>
          <w:lang w:val="en"/>
        </w:rPr>
        <w:t xml:space="preserve">CHAIR’S SUMMARY AND </w:t>
      </w:r>
      <w:r w:rsidRPr="00E344D9">
        <w:rPr>
          <w:rFonts w:ascii="Calibri" w:eastAsia="MS PGothic" w:hAnsi="Calibri" w:cs="Calibri"/>
          <w:b/>
          <w:sz w:val="22"/>
          <w:lang w:val="en"/>
        </w:rPr>
        <w:t>REPORT TO THE J</w:t>
      </w:r>
      <w:r w:rsidR="007D69CC">
        <w:rPr>
          <w:rFonts w:ascii="Calibri" w:eastAsia="MS PGothic" w:hAnsi="Calibri" w:cs="Calibri"/>
          <w:b/>
          <w:sz w:val="22"/>
          <w:lang w:val="en"/>
        </w:rPr>
        <w:t>WG</w:t>
      </w:r>
    </w:p>
    <w:p w14:paraId="3B0230CD" w14:textId="77777777" w:rsidR="00E344D9" w:rsidRPr="00E344D9" w:rsidRDefault="00E344D9" w:rsidP="00E344D9">
      <w:pPr>
        <w:adjustRightInd w:val="0"/>
        <w:snapToGrid w:val="0"/>
        <w:rPr>
          <w:rFonts w:ascii="Calibri" w:eastAsia="MS PGothic" w:hAnsi="Calibri" w:cs="Calibri"/>
          <w:sz w:val="22"/>
          <w:lang w:val="en"/>
        </w:rPr>
      </w:pPr>
    </w:p>
    <w:p w14:paraId="3402A5C3" w14:textId="54CD55E0" w:rsidR="00E344D9" w:rsidRDefault="00E344D9">
      <w:pPr>
        <w:numPr>
          <w:ilvl w:val="0"/>
          <w:numId w:val="2"/>
        </w:numPr>
        <w:adjustRightInd w:val="0"/>
        <w:snapToGrid w:val="0"/>
        <w:ind w:left="0" w:hanging="11"/>
        <w:contextualSpacing/>
        <w:rPr>
          <w:rFonts w:ascii="Calibri" w:eastAsia="MS PGothic" w:hAnsi="Calibri" w:cs="Calibri"/>
          <w:kern w:val="0"/>
          <w:sz w:val="22"/>
          <w:lang w:val="en"/>
        </w:rPr>
      </w:pPr>
      <w:r w:rsidRPr="00E344D9">
        <w:rPr>
          <w:rFonts w:ascii="Calibri" w:eastAsia="MS PGothic" w:hAnsi="Calibri" w:cs="Calibri"/>
          <w:kern w:val="0"/>
          <w:sz w:val="22"/>
          <w:lang w:val="en"/>
        </w:rPr>
        <w:t>The Chair will provide his summary of the CDS technical meeting to the JWG</w:t>
      </w:r>
      <w:r w:rsidR="00496157">
        <w:rPr>
          <w:rFonts w:ascii="Calibri" w:eastAsia="MS PGothic" w:hAnsi="Calibri" w:cs="Calibri"/>
          <w:kern w:val="0"/>
          <w:sz w:val="22"/>
          <w:lang w:val="en"/>
        </w:rPr>
        <w:t xml:space="preserve"> as usual</w:t>
      </w:r>
      <w:r w:rsidRPr="00E344D9">
        <w:rPr>
          <w:rFonts w:ascii="Calibri" w:eastAsia="MS PGothic" w:hAnsi="Calibri" w:cs="Calibri"/>
          <w:kern w:val="0"/>
          <w:sz w:val="22"/>
          <w:lang w:val="en"/>
        </w:rPr>
        <w:t>.</w:t>
      </w:r>
    </w:p>
    <w:p w14:paraId="2544ACE8" w14:textId="77777777" w:rsidR="00090D90" w:rsidRDefault="00090D90" w:rsidP="00090D90">
      <w:pPr>
        <w:adjustRightInd w:val="0"/>
        <w:snapToGrid w:val="0"/>
        <w:contextualSpacing/>
        <w:rPr>
          <w:rFonts w:ascii="Calibri" w:eastAsia="MS PGothic" w:hAnsi="Calibri" w:cs="Calibri"/>
          <w:kern w:val="0"/>
          <w:sz w:val="22"/>
          <w:lang w:val="en"/>
        </w:rPr>
      </w:pPr>
    </w:p>
    <w:p w14:paraId="507B12E3" w14:textId="5AD36C72" w:rsidR="00090D90" w:rsidRDefault="00090D90" w:rsidP="00090D90">
      <w:pPr>
        <w:adjustRightInd w:val="0"/>
        <w:snapToGrid w:val="0"/>
        <w:rPr>
          <w:rFonts w:ascii="Calibri" w:eastAsia="MS PGothic" w:hAnsi="Calibri" w:cs="Calibri"/>
          <w:b/>
          <w:sz w:val="22"/>
          <w:lang w:val="en"/>
        </w:rPr>
      </w:pPr>
      <w:r>
        <w:rPr>
          <w:rFonts w:ascii="Calibri" w:eastAsia="MS PGothic" w:hAnsi="Calibri" w:cs="Calibri"/>
          <w:b/>
          <w:sz w:val="22"/>
          <w:lang w:val="en"/>
        </w:rPr>
        <w:t>6</w:t>
      </w:r>
      <w:r w:rsidRPr="00E344D9">
        <w:rPr>
          <w:rFonts w:ascii="Calibri" w:eastAsia="MS PGothic" w:hAnsi="Calibri" w:cs="Calibri"/>
          <w:b/>
          <w:sz w:val="22"/>
          <w:lang w:val="en"/>
        </w:rPr>
        <w:t>.</w:t>
      </w:r>
      <w:r w:rsidRPr="00E344D9">
        <w:rPr>
          <w:rFonts w:ascii="Calibri" w:eastAsia="MS PGothic" w:hAnsi="Calibri" w:cs="Calibri"/>
          <w:b/>
          <w:sz w:val="22"/>
          <w:lang w:val="en"/>
        </w:rPr>
        <w:tab/>
      </w:r>
      <w:r>
        <w:rPr>
          <w:rFonts w:ascii="Calibri" w:eastAsia="MS PGothic" w:hAnsi="Calibri" w:cs="Calibri"/>
          <w:b/>
          <w:sz w:val="22"/>
          <w:lang w:val="en"/>
        </w:rPr>
        <w:t>CLOSE OF THE MEETING</w:t>
      </w:r>
    </w:p>
    <w:p w14:paraId="260A0E5E" w14:textId="77777777" w:rsidR="004C383E" w:rsidRDefault="004C383E" w:rsidP="00090D90">
      <w:pPr>
        <w:adjustRightInd w:val="0"/>
        <w:snapToGrid w:val="0"/>
        <w:rPr>
          <w:rFonts w:ascii="Calibri" w:eastAsia="MS PGothic" w:hAnsi="Calibri" w:cs="Calibri"/>
          <w:b/>
          <w:sz w:val="22"/>
          <w:lang w:val="en"/>
        </w:rPr>
      </w:pPr>
    </w:p>
    <w:p w14:paraId="528B990B" w14:textId="6FD2A4D9" w:rsidR="00090D90" w:rsidRPr="00A45596" w:rsidRDefault="00124614">
      <w:pPr>
        <w:numPr>
          <w:ilvl w:val="0"/>
          <w:numId w:val="2"/>
        </w:numPr>
        <w:adjustRightInd w:val="0"/>
        <w:snapToGrid w:val="0"/>
        <w:ind w:left="0" w:hanging="11"/>
        <w:contextualSpacing/>
        <w:rPr>
          <w:rFonts w:ascii="Calibri" w:eastAsia="MS PGothic" w:hAnsi="Calibri" w:cs="Calibri"/>
          <w:kern w:val="0"/>
          <w:sz w:val="22"/>
          <w:lang w:val="en"/>
        </w:rPr>
      </w:pPr>
      <w:r w:rsidRPr="00124614">
        <w:rPr>
          <w:rFonts w:ascii="Calibri" w:eastAsia="MS PGothic" w:hAnsi="Calibri" w:cs="Calibri"/>
          <w:kern w:val="0"/>
          <w:sz w:val="22"/>
        </w:rPr>
        <w:t xml:space="preserve">The Chair </w:t>
      </w:r>
      <w:r w:rsidRPr="007169D0">
        <w:rPr>
          <w:rFonts w:ascii="Calibri" w:eastAsia="MS PGothic" w:hAnsi="Calibri" w:cs="Calibri"/>
          <w:kern w:val="0"/>
          <w:sz w:val="22"/>
          <w:lang w:val="en"/>
        </w:rPr>
        <w:t>announced</w:t>
      </w:r>
      <w:r w:rsidRPr="00124614">
        <w:rPr>
          <w:rFonts w:ascii="Calibri" w:eastAsia="MS PGothic" w:hAnsi="Calibri" w:cs="Calibri"/>
          <w:kern w:val="0"/>
          <w:sz w:val="22"/>
        </w:rPr>
        <w:t xml:space="preserve"> that the next meeting would be his last as Chair</w:t>
      </w:r>
      <w:r w:rsidR="00DA5B4A">
        <w:rPr>
          <w:rFonts w:ascii="Calibri" w:eastAsia="MS PGothic" w:hAnsi="Calibri" w:cs="Calibri" w:hint="eastAsia"/>
          <w:kern w:val="0"/>
          <w:sz w:val="22"/>
        </w:rPr>
        <w:t xml:space="preserve"> and expressed his wishes to complete all the work</w:t>
      </w:r>
      <w:r w:rsidRPr="00124614">
        <w:rPr>
          <w:rFonts w:ascii="Calibri" w:eastAsia="MS PGothic" w:hAnsi="Calibri" w:cs="Calibri"/>
          <w:kern w:val="0"/>
          <w:sz w:val="22"/>
        </w:rPr>
        <w:t xml:space="preserve">. The Chair </w:t>
      </w:r>
      <w:r w:rsidR="005C3B75">
        <w:rPr>
          <w:rFonts w:ascii="Calibri" w:eastAsia="MS PGothic" w:hAnsi="Calibri" w:cs="Calibri"/>
          <w:kern w:val="0"/>
          <w:sz w:val="22"/>
        </w:rPr>
        <w:t xml:space="preserve">then </w:t>
      </w:r>
      <w:r w:rsidR="009932CD">
        <w:rPr>
          <w:rFonts w:ascii="Calibri" w:eastAsia="MS PGothic" w:hAnsi="Calibri" w:cs="Calibri"/>
          <w:kern w:val="0"/>
          <w:sz w:val="22"/>
        </w:rPr>
        <w:t xml:space="preserve">expressed his appreciation to all and </w:t>
      </w:r>
      <w:r w:rsidR="005C3B75">
        <w:rPr>
          <w:rFonts w:ascii="Calibri" w:eastAsia="MS PGothic" w:hAnsi="Calibri" w:cs="Calibri"/>
          <w:kern w:val="0"/>
          <w:sz w:val="22"/>
        </w:rPr>
        <w:t>closed the meeting</w:t>
      </w:r>
      <w:r w:rsidR="009F6F9B">
        <w:rPr>
          <w:rFonts w:ascii="Calibri" w:eastAsia="MS PGothic" w:hAnsi="Calibri" w:cs="Calibri"/>
          <w:kern w:val="0"/>
          <w:sz w:val="22"/>
        </w:rPr>
        <w:t>.</w:t>
      </w:r>
    </w:p>
    <w:p w14:paraId="77EBA87D" w14:textId="26ABCB1B" w:rsidR="00A45596" w:rsidRDefault="00A45596">
      <w:pPr>
        <w:widowControl/>
        <w:jc w:val="left"/>
        <w:rPr>
          <w:rFonts w:ascii="Calibri" w:eastAsia="MS PGothic" w:hAnsi="Calibri" w:cs="Calibri"/>
          <w:kern w:val="0"/>
          <w:sz w:val="22"/>
        </w:rPr>
      </w:pPr>
      <w:r>
        <w:rPr>
          <w:rFonts w:ascii="Calibri" w:eastAsia="MS PGothic" w:hAnsi="Calibri" w:cs="Calibri"/>
          <w:kern w:val="0"/>
          <w:sz w:val="22"/>
        </w:rPr>
        <w:br w:type="page"/>
      </w:r>
    </w:p>
    <w:p w14:paraId="279BA2DA" w14:textId="25C4C704" w:rsidR="00A45596" w:rsidRPr="00B55C5C" w:rsidRDefault="00A45596" w:rsidP="00A45596">
      <w:pPr>
        <w:adjustRightInd w:val="0"/>
        <w:snapToGrid w:val="0"/>
        <w:contextualSpacing/>
        <w:jc w:val="right"/>
        <w:rPr>
          <w:rFonts w:ascii="Calibri" w:eastAsia="MS PGothic" w:hAnsi="Calibri" w:cs="Calibri"/>
          <w:b/>
          <w:bCs/>
          <w:kern w:val="0"/>
          <w:sz w:val="24"/>
          <w:szCs w:val="24"/>
          <w:lang w:val="en"/>
        </w:rPr>
      </w:pPr>
      <w:r w:rsidRPr="00B55C5C">
        <w:rPr>
          <w:rFonts w:ascii="Calibri" w:eastAsia="MS PGothic" w:hAnsi="Calibri" w:cs="Calibri"/>
          <w:b/>
          <w:bCs/>
          <w:kern w:val="0"/>
          <w:sz w:val="24"/>
          <w:szCs w:val="24"/>
          <w:lang w:val="en"/>
        </w:rPr>
        <w:lastRenderedPageBreak/>
        <w:t>Appendix 1</w:t>
      </w:r>
    </w:p>
    <w:p w14:paraId="53E15737" w14:textId="77777777" w:rsidR="00A45596" w:rsidRPr="00B55C5C" w:rsidRDefault="00A45596" w:rsidP="00A45596">
      <w:pPr>
        <w:adjustRightInd w:val="0"/>
        <w:snapToGrid w:val="0"/>
        <w:contextualSpacing/>
        <w:rPr>
          <w:rFonts w:ascii="Calibri" w:eastAsia="MS PGothic" w:hAnsi="Calibri" w:cs="Calibri"/>
          <w:kern w:val="0"/>
          <w:sz w:val="24"/>
          <w:szCs w:val="24"/>
          <w:lang w:val="en"/>
        </w:rPr>
      </w:pPr>
    </w:p>
    <w:p w14:paraId="434156DE" w14:textId="77777777" w:rsidR="00373057" w:rsidRPr="00B55C5C" w:rsidRDefault="00373057" w:rsidP="00373057">
      <w:pPr>
        <w:adjustRightInd w:val="0"/>
        <w:snapToGrid w:val="0"/>
        <w:jc w:val="center"/>
        <w:rPr>
          <w:rFonts w:ascii="Calibri" w:eastAsia="Times New Roman" w:hAnsi="Calibri" w:cs="Calibri"/>
          <w:b/>
          <w:sz w:val="24"/>
          <w:szCs w:val="24"/>
          <w:lang w:val="en-NZ"/>
        </w:rPr>
      </w:pPr>
      <w:r w:rsidRPr="00B55C5C">
        <w:rPr>
          <w:rFonts w:ascii="Calibri" w:eastAsia="Times New Roman" w:hAnsi="Calibri" w:cs="Calibri"/>
          <w:b/>
          <w:sz w:val="24"/>
          <w:szCs w:val="24"/>
          <w:lang w:val="en-NZ"/>
        </w:rPr>
        <w:t>JOINT IATTC AND WCPFC-NC WORKING GROUP</w:t>
      </w:r>
    </w:p>
    <w:p w14:paraId="3CAE65C7" w14:textId="77777777" w:rsidR="00373057" w:rsidRPr="00B55C5C" w:rsidRDefault="00373057" w:rsidP="00373057">
      <w:pPr>
        <w:adjustRightInd w:val="0"/>
        <w:snapToGrid w:val="0"/>
        <w:jc w:val="center"/>
        <w:rPr>
          <w:rFonts w:ascii="Calibri" w:hAnsi="Calibri" w:cs="Calibri"/>
          <w:b/>
          <w:sz w:val="24"/>
          <w:szCs w:val="24"/>
          <w:lang w:val="en-NZ" w:eastAsia="ko-KR"/>
        </w:rPr>
      </w:pPr>
      <w:r w:rsidRPr="00B55C5C">
        <w:rPr>
          <w:rFonts w:ascii="Calibri" w:hAnsi="Calibri" w:cs="Calibri"/>
          <w:b/>
          <w:sz w:val="24"/>
          <w:szCs w:val="24"/>
          <w:lang w:val="en-NZ" w:eastAsia="ko-KR"/>
        </w:rPr>
        <w:t>SEVENTH CATCH DOCUMENTATION SCHEME TECHNICAL MEETING</w:t>
      </w:r>
    </w:p>
    <w:p w14:paraId="0983690D" w14:textId="77777777" w:rsidR="00373057" w:rsidRPr="00B55C5C" w:rsidRDefault="00373057" w:rsidP="00373057">
      <w:pPr>
        <w:adjustRightInd w:val="0"/>
        <w:snapToGrid w:val="0"/>
        <w:jc w:val="center"/>
        <w:rPr>
          <w:rFonts w:ascii="Calibri" w:hAnsi="Calibri" w:cs="Calibri"/>
          <w:b/>
          <w:sz w:val="24"/>
          <w:szCs w:val="24"/>
          <w:lang w:val="en-NZ" w:eastAsia="ko-KR"/>
        </w:rPr>
      </w:pPr>
      <w:r w:rsidRPr="00B55C5C">
        <w:rPr>
          <w:rFonts w:ascii="Calibri" w:hAnsi="Calibri" w:cs="Calibri"/>
          <w:b/>
          <w:sz w:val="24"/>
          <w:szCs w:val="24"/>
          <w:lang w:val="en-NZ" w:eastAsia="ko-KR"/>
        </w:rPr>
        <w:t>(CDS-0</w:t>
      </w:r>
      <w:r w:rsidRPr="00B55C5C">
        <w:rPr>
          <w:rFonts w:ascii="Calibri" w:eastAsia="Malgun Gothic" w:hAnsi="Calibri" w:cs="Calibri"/>
          <w:b/>
          <w:sz w:val="24"/>
          <w:szCs w:val="24"/>
          <w:lang w:val="en-NZ" w:eastAsia="ko-KR"/>
        </w:rPr>
        <w:t>7</w:t>
      </w:r>
      <w:r w:rsidRPr="00B55C5C">
        <w:rPr>
          <w:rFonts w:ascii="Calibri" w:hAnsi="Calibri" w:cs="Calibri"/>
          <w:b/>
          <w:sz w:val="24"/>
          <w:szCs w:val="24"/>
          <w:lang w:val="en-NZ" w:eastAsia="ko-KR"/>
        </w:rPr>
        <w:t>)</w:t>
      </w:r>
    </w:p>
    <w:p w14:paraId="1161BE77" w14:textId="77777777" w:rsidR="00373057" w:rsidRPr="00B55C5C" w:rsidRDefault="00373057" w:rsidP="00373057">
      <w:pPr>
        <w:autoSpaceDE w:val="0"/>
        <w:autoSpaceDN w:val="0"/>
        <w:adjustRightInd w:val="0"/>
        <w:snapToGrid w:val="0"/>
        <w:spacing w:before="120"/>
        <w:jc w:val="center"/>
        <w:rPr>
          <w:rFonts w:ascii="Calibri" w:hAnsi="Calibri" w:cs="Calibri"/>
          <w:bCs/>
          <w:color w:val="000000"/>
          <w:sz w:val="24"/>
          <w:szCs w:val="24"/>
          <w:lang w:eastAsia="ko-KR"/>
        </w:rPr>
      </w:pPr>
      <w:r w:rsidRPr="00B55C5C">
        <w:rPr>
          <w:rFonts w:ascii="Calibri" w:hAnsi="Calibri" w:cs="Calibri"/>
          <w:bCs/>
          <w:color w:val="000000"/>
          <w:sz w:val="24"/>
          <w:szCs w:val="24"/>
        </w:rPr>
        <w:t>8</w:t>
      </w:r>
      <w:r w:rsidRPr="00B55C5C">
        <w:rPr>
          <w:rFonts w:ascii="Calibri" w:hAnsi="Calibri" w:cs="Calibri"/>
          <w:bCs/>
          <w:color w:val="000000"/>
          <w:sz w:val="24"/>
          <w:szCs w:val="24"/>
          <w:lang w:eastAsia="ko-KR"/>
        </w:rPr>
        <w:t xml:space="preserve"> July </w:t>
      </w:r>
      <w:r w:rsidRPr="00B55C5C">
        <w:rPr>
          <w:rFonts w:ascii="Calibri" w:hAnsi="Calibri" w:cs="Calibri"/>
          <w:bCs/>
          <w:color w:val="000000"/>
          <w:sz w:val="24"/>
          <w:szCs w:val="24"/>
        </w:rPr>
        <w:t>2026</w:t>
      </w:r>
    </w:p>
    <w:p w14:paraId="6DD48B2F" w14:textId="77777777" w:rsidR="00373057" w:rsidRPr="00B55C5C" w:rsidRDefault="00373057" w:rsidP="00373057">
      <w:pPr>
        <w:autoSpaceDE w:val="0"/>
        <w:autoSpaceDN w:val="0"/>
        <w:adjustRightInd w:val="0"/>
        <w:snapToGrid w:val="0"/>
        <w:jc w:val="center"/>
        <w:rPr>
          <w:rFonts w:ascii="Calibri" w:hAnsi="Calibri" w:cs="Calibri"/>
          <w:bCs/>
          <w:color w:val="000000"/>
          <w:sz w:val="24"/>
          <w:szCs w:val="24"/>
          <w:lang w:eastAsia="ko-KR"/>
        </w:rPr>
      </w:pPr>
      <w:r w:rsidRPr="00B55C5C">
        <w:rPr>
          <w:rFonts w:ascii="Calibri" w:hAnsi="Calibri" w:cs="Calibri"/>
          <w:bCs/>
          <w:color w:val="000000"/>
          <w:sz w:val="24"/>
          <w:szCs w:val="24"/>
        </w:rPr>
        <w:t>Nagasaki</w:t>
      </w:r>
      <w:r w:rsidRPr="00B55C5C">
        <w:rPr>
          <w:rFonts w:ascii="Calibri" w:hAnsi="Calibri" w:cs="Calibri"/>
          <w:bCs/>
          <w:color w:val="000000"/>
          <w:sz w:val="24"/>
          <w:szCs w:val="24"/>
          <w:lang w:eastAsia="ko-KR"/>
        </w:rPr>
        <w:t>, Japan (Hybrid)</w:t>
      </w:r>
    </w:p>
    <w:p w14:paraId="0DEC6D82" w14:textId="72C5D808" w:rsidR="00373057" w:rsidRPr="00B55C5C" w:rsidRDefault="007E640C" w:rsidP="00373057">
      <w:pPr>
        <w:pStyle w:val="BodyText"/>
        <w:pBdr>
          <w:top w:val="single" w:sz="18" w:space="1" w:color="auto"/>
          <w:bottom w:val="single" w:sz="18" w:space="0" w:color="auto"/>
        </w:pBdr>
        <w:adjustRightInd w:val="0"/>
        <w:snapToGrid w:val="0"/>
        <w:jc w:val="center"/>
        <w:rPr>
          <w:rFonts w:ascii="Calibri" w:eastAsiaTheme="minorEastAsia" w:hAnsi="Calibri" w:cs="Calibri"/>
          <w:b/>
          <w:lang w:val="en-NZ" w:eastAsia="ko-KR"/>
        </w:rPr>
      </w:pPr>
      <w:r w:rsidRPr="00B55C5C">
        <w:rPr>
          <w:rFonts w:ascii="Calibri" w:hAnsi="Calibri" w:cs="Calibri"/>
          <w:b/>
          <w:lang w:val="en-NZ"/>
        </w:rPr>
        <w:t xml:space="preserve">ANNOTATED </w:t>
      </w:r>
      <w:r w:rsidR="00373057" w:rsidRPr="00B55C5C">
        <w:rPr>
          <w:rFonts w:ascii="Calibri" w:hAnsi="Calibri" w:cs="Calibri"/>
          <w:b/>
          <w:lang w:val="en-NZ"/>
        </w:rPr>
        <w:t>AGENDA</w:t>
      </w:r>
    </w:p>
    <w:p w14:paraId="4231C933" w14:textId="77777777" w:rsidR="00373057" w:rsidRPr="00B55C5C" w:rsidRDefault="00373057" w:rsidP="00373057">
      <w:pPr>
        <w:adjustRightInd w:val="0"/>
        <w:snapToGrid w:val="0"/>
        <w:jc w:val="right"/>
        <w:rPr>
          <w:rFonts w:ascii="Calibri" w:hAnsi="Calibri" w:cs="Calibri"/>
          <w:b/>
          <w:sz w:val="24"/>
          <w:szCs w:val="24"/>
          <w:lang w:val="en-NZ" w:eastAsia="ko-KR"/>
        </w:rPr>
      </w:pPr>
      <w:r w:rsidRPr="00B55C5C">
        <w:rPr>
          <w:rFonts w:ascii="Calibri" w:hAnsi="Calibri" w:cs="Calibri"/>
          <w:b/>
          <w:sz w:val="24"/>
          <w:szCs w:val="24"/>
          <w:lang w:val="en-NZ"/>
        </w:rPr>
        <w:t>IATTC</w:t>
      </w:r>
      <w:r w:rsidRPr="00B55C5C">
        <w:rPr>
          <w:rFonts w:ascii="Calibri" w:eastAsia="MS Mincho" w:hAnsi="Calibri" w:cs="Calibri"/>
          <w:b/>
          <w:sz w:val="24"/>
          <w:szCs w:val="24"/>
          <w:lang w:val="en-NZ"/>
        </w:rPr>
        <w:t>-</w:t>
      </w:r>
      <w:r w:rsidRPr="00B55C5C">
        <w:rPr>
          <w:rFonts w:ascii="Calibri" w:hAnsi="Calibri" w:cs="Calibri"/>
          <w:b/>
          <w:sz w:val="24"/>
          <w:szCs w:val="24"/>
          <w:lang w:val="en-NZ"/>
        </w:rPr>
        <w:t>NC</w:t>
      </w:r>
      <w:r w:rsidRPr="00B55C5C">
        <w:rPr>
          <w:rFonts w:ascii="Calibri" w:hAnsi="Calibri" w:cs="Calibri"/>
          <w:b/>
          <w:sz w:val="24"/>
          <w:szCs w:val="24"/>
          <w:lang w:val="en-NZ" w:eastAsia="ko-KR"/>
        </w:rPr>
        <w:t>-CDS07</w:t>
      </w:r>
      <w:r w:rsidRPr="00B55C5C">
        <w:rPr>
          <w:rFonts w:ascii="Calibri" w:eastAsia="MS Mincho" w:hAnsi="Calibri" w:cs="Calibri"/>
          <w:b/>
          <w:sz w:val="24"/>
          <w:szCs w:val="24"/>
          <w:lang w:val="en-NZ"/>
        </w:rPr>
        <w:t>-202</w:t>
      </w:r>
      <w:r w:rsidRPr="00B55C5C">
        <w:rPr>
          <w:rFonts w:ascii="Calibri" w:eastAsia="Malgun Gothic" w:hAnsi="Calibri" w:cs="Calibri"/>
          <w:b/>
          <w:sz w:val="24"/>
          <w:szCs w:val="24"/>
          <w:lang w:val="en-NZ" w:eastAsia="ko-KR"/>
        </w:rPr>
        <w:t>6</w:t>
      </w:r>
      <w:r w:rsidRPr="00B55C5C">
        <w:rPr>
          <w:rFonts w:ascii="Calibri" w:eastAsia="MS Mincho" w:hAnsi="Calibri" w:cs="Calibri"/>
          <w:b/>
          <w:sz w:val="24"/>
          <w:szCs w:val="24"/>
          <w:lang w:val="en-NZ"/>
        </w:rPr>
        <w:t>-</w:t>
      </w:r>
      <w:r w:rsidRPr="00B55C5C">
        <w:rPr>
          <w:rFonts w:ascii="Calibri" w:hAnsi="Calibri" w:cs="Calibri"/>
          <w:b/>
          <w:sz w:val="24"/>
          <w:szCs w:val="24"/>
          <w:lang w:val="en-NZ"/>
        </w:rPr>
        <w:t>0</w:t>
      </w:r>
      <w:r w:rsidRPr="00B55C5C">
        <w:rPr>
          <w:rFonts w:ascii="Calibri" w:hAnsi="Calibri" w:cs="Calibri"/>
          <w:b/>
          <w:sz w:val="24"/>
          <w:szCs w:val="24"/>
          <w:lang w:val="en-NZ" w:eastAsia="ko-KR"/>
        </w:rPr>
        <w:t>1</w:t>
      </w:r>
    </w:p>
    <w:p w14:paraId="0B00937B" w14:textId="327924C8" w:rsidR="00373057" w:rsidRPr="00373057" w:rsidRDefault="00373057" w:rsidP="00373057">
      <w:pPr>
        <w:adjustRightInd w:val="0"/>
        <w:snapToGrid w:val="0"/>
        <w:jc w:val="right"/>
        <w:rPr>
          <w:rFonts w:ascii="Calibri" w:hAnsi="Calibri" w:cs="Calibri"/>
          <w:b/>
          <w:sz w:val="22"/>
          <w:lang w:eastAsia="ko-KR"/>
        </w:rPr>
      </w:pPr>
    </w:p>
    <w:p w14:paraId="7A7B26B5" w14:textId="77777777" w:rsidR="00373057" w:rsidRPr="00373057" w:rsidRDefault="00373057">
      <w:pPr>
        <w:pStyle w:val="ListParagraph"/>
        <w:numPr>
          <w:ilvl w:val="0"/>
          <w:numId w:val="3"/>
        </w:numPr>
        <w:adjustRightInd w:val="0"/>
        <w:snapToGrid w:val="0"/>
        <w:spacing w:after="0" w:line="240" w:lineRule="auto"/>
        <w:ind w:left="720"/>
        <w:contextualSpacing w:val="0"/>
        <w:jc w:val="both"/>
        <w:rPr>
          <w:rFonts w:ascii="Calibri" w:eastAsia="MS PGothic" w:hAnsi="Calibri" w:cs="Calibri"/>
          <w:b/>
          <w:lang w:val="en"/>
        </w:rPr>
      </w:pPr>
      <w:r w:rsidRPr="00373057">
        <w:rPr>
          <w:rFonts w:ascii="Calibri" w:eastAsia="MS PGothic" w:hAnsi="Calibri" w:cs="Calibri"/>
          <w:b/>
          <w:lang w:val="en"/>
        </w:rPr>
        <w:t xml:space="preserve">OPENING OF </w:t>
      </w:r>
      <w:r w:rsidRPr="00373057">
        <w:rPr>
          <w:rFonts w:ascii="Calibri" w:eastAsia="Malgun Gothic" w:hAnsi="Calibri" w:cs="Calibri"/>
          <w:b/>
          <w:lang w:val="en"/>
        </w:rPr>
        <w:t xml:space="preserve">THE </w:t>
      </w:r>
      <w:r w:rsidRPr="00373057">
        <w:rPr>
          <w:rFonts w:ascii="Calibri" w:eastAsia="MS PGothic" w:hAnsi="Calibri" w:cs="Calibri"/>
          <w:b/>
          <w:lang w:val="en"/>
        </w:rPr>
        <w:t>MEETING</w:t>
      </w:r>
    </w:p>
    <w:p w14:paraId="6188F526" w14:textId="77777777" w:rsidR="00373057" w:rsidRPr="00443F8E" w:rsidRDefault="00373057" w:rsidP="00373057">
      <w:pPr>
        <w:adjustRightInd w:val="0"/>
        <w:snapToGrid w:val="0"/>
        <w:rPr>
          <w:rFonts w:ascii="Calibri" w:eastAsia="MS PGothic" w:hAnsi="Calibri" w:cs="Calibri"/>
          <w:b/>
          <w:sz w:val="16"/>
          <w:szCs w:val="16"/>
          <w:lang w:val="en"/>
        </w:rPr>
      </w:pPr>
    </w:p>
    <w:p w14:paraId="5E319555" w14:textId="77777777" w:rsidR="00373057" w:rsidRPr="00373057" w:rsidRDefault="00373057"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sz w:val="22"/>
          <w:lang w:val="en"/>
        </w:rPr>
        <w:t>1.1</w:t>
      </w:r>
      <w:r w:rsidRPr="00373057">
        <w:rPr>
          <w:rFonts w:ascii="Calibri" w:eastAsia="MS PGothic" w:hAnsi="Calibri" w:cs="Calibri"/>
          <w:b/>
          <w:sz w:val="22"/>
          <w:lang w:val="en"/>
        </w:rPr>
        <w:tab/>
        <w:t>Welcome</w:t>
      </w:r>
    </w:p>
    <w:p w14:paraId="2F3AD89D" w14:textId="77777777" w:rsidR="00373057" w:rsidRPr="00373057" w:rsidRDefault="00373057" w:rsidP="00373057">
      <w:pPr>
        <w:adjustRightInd w:val="0"/>
        <w:snapToGrid w:val="0"/>
        <w:ind w:left="1440"/>
        <w:rPr>
          <w:rFonts w:ascii="Calibri" w:eastAsia="MS PGothic" w:hAnsi="Calibri" w:cs="Calibri"/>
          <w:sz w:val="22"/>
          <w:lang w:val="en"/>
        </w:rPr>
      </w:pPr>
      <w:r w:rsidRPr="00373057">
        <w:rPr>
          <w:rFonts w:ascii="Calibri" w:eastAsia="MS PGothic" w:hAnsi="Calibri" w:cs="Calibri"/>
          <w:sz w:val="22"/>
          <w:lang w:val="en"/>
        </w:rPr>
        <w:t>Mr. Shingo Ota, Chair of the CDS Technical Meeting, will open the meeting.</w:t>
      </w:r>
    </w:p>
    <w:p w14:paraId="7F94C6BD" w14:textId="77777777" w:rsidR="00373057" w:rsidRPr="00443F8E" w:rsidRDefault="00373057" w:rsidP="00373057">
      <w:pPr>
        <w:adjustRightInd w:val="0"/>
        <w:snapToGrid w:val="0"/>
        <w:rPr>
          <w:rFonts w:ascii="Calibri" w:eastAsia="MS PGothic" w:hAnsi="Calibri" w:cs="Calibri"/>
          <w:b/>
          <w:sz w:val="16"/>
          <w:szCs w:val="16"/>
          <w:lang w:val="en"/>
        </w:rPr>
      </w:pPr>
    </w:p>
    <w:p w14:paraId="09993A59" w14:textId="77777777" w:rsidR="00373057" w:rsidRPr="00373057" w:rsidRDefault="00373057"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sz w:val="22"/>
          <w:lang w:val="en"/>
        </w:rPr>
        <w:t>1.2</w:t>
      </w:r>
      <w:r w:rsidRPr="00373057">
        <w:rPr>
          <w:rFonts w:ascii="Calibri" w:eastAsia="MS PGothic" w:hAnsi="Calibri" w:cs="Calibri"/>
          <w:b/>
          <w:sz w:val="22"/>
          <w:lang w:val="en"/>
        </w:rPr>
        <w:tab/>
        <w:t xml:space="preserve">Appointment of rapporteur </w:t>
      </w:r>
    </w:p>
    <w:p w14:paraId="56601B35" w14:textId="77777777" w:rsidR="00373057" w:rsidRPr="00373057" w:rsidRDefault="00373057" w:rsidP="00373057">
      <w:pPr>
        <w:adjustRightInd w:val="0"/>
        <w:snapToGrid w:val="0"/>
        <w:ind w:left="1440"/>
        <w:rPr>
          <w:rFonts w:ascii="Calibri" w:eastAsia="MS PGothic" w:hAnsi="Calibri" w:cs="Calibri"/>
          <w:sz w:val="22"/>
          <w:lang w:val="en"/>
        </w:rPr>
      </w:pPr>
      <w:r w:rsidRPr="00373057">
        <w:rPr>
          <w:rFonts w:ascii="Calibri" w:eastAsia="MS PGothic" w:hAnsi="Calibri" w:cs="Calibri"/>
          <w:sz w:val="22"/>
          <w:lang w:val="en"/>
        </w:rPr>
        <w:t>A rapporteur will be appointed.</w:t>
      </w:r>
    </w:p>
    <w:p w14:paraId="4000A6E8" w14:textId="77777777" w:rsidR="00373057" w:rsidRPr="00443F8E" w:rsidRDefault="00373057" w:rsidP="00373057">
      <w:pPr>
        <w:adjustRightInd w:val="0"/>
        <w:snapToGrid w:val="0"/>
        <w:rPr>
          <w:rFonts w:ascii="Calibri" w:eastAsia="MS PGothic" w:hAnsi="Calibri" w:cs="Calibri"/>
          <w:b/>
          <w:sz w:val="16"/>
          <w:szCs w:val="16"/>
          <w:lang w:val="en"/>
        </w:rPr>
      </w:pPr>
    </w:p>
    <w:p w14:paraId="740FE646" w14:textId="77777777" w:rsidR="00373057" w:rsidRPr="00373057" w:rsidRDefault="00373057"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sz w:val="22"/>
          <w:lang w:val="en"/>
        </w:rPr>
        <w:t>1.3</w:t>
      </w:r>
      <w:r w:rsidRPr="00373057">
        <w:rPr>
          <w:rFonts w:ascii="Calibri" w:eastAsia="MS PGothic" w:hAnsi="Calibri" w:cs="Calibri"/>
          <w:b/>
          <w:sz w:val="22"/>
          <w:lang w:val="en"/>
        </w:rPr>
        <w:tab/>
        <w:t>Adoption of the agenda</w:t>
      </w:r>
    </w:p>
    <w:p w14:paraId="2101FD06" w14:textId="77777777" w:rsidR="00373057" w:rsidRPr="00373057" w:rsidRDefault="00373057" w:rsidP="00373057">
      <w:pPr>
        <w:adjustRightInd w:val="0"/>
        <w:snapToGrid w:val="0"/>
        <w:ind w:left="1440"/>
        <w:rPr>
          <w:rFonts w:ascii="Calibri" w:eastAsia="MS PGothic" w:hAnsi="Calibri" w:cs="Calibri"/>
          <w:bCs/>
          <w:sz w:val="22"/>
          <w:lang w:val="en"/>
        </w:rPr>
      </w:pPr>
      <w:r w:rsidRPr="00373057">
        <w:rPr>
          <w:rFonts w:ascii="Calibri" w:eastAsia="MS PGothic" w:hAnsi="Calibri" w:cs="Calibri"/>
          <w:bCs/>
          <w:sz w:val="22"/>
          <w:lang w:val="en"/>
        </w:rPr>
        <w:t xml:space="preserve">An agenda will be adopted. </w:t>
      </w:r>
    </w:p>
    <w:p w14:paraId="645490BD" w14:textId="77777777" w:rsidR="00373057" w:rsidRPr="00443F8E" w:rsidRDefault="00373057" w:rsidP="00373057">
      <w:pPr>
        <w:adjustRightInd w:val="0"/>
        <w:snapToGrid w:val="0"/>
        <w:rPr>
          <w:rFonts w:ascii="Calibri" w:eastAsia="MS PGothic" w:hAnsi="Calibri" w:cs="Calibri"/>
          <w:b/>
          <w:sz w:val="16"/>
          <w:szCs w:val="16"/>
          <w:lang w:val="en"/>
        </w:rPr>
      </w:pPr>
    </w:p>
    <w:p w14:paraId="1B41A064" w14:textId="77777777" w:rsidR="00373057" w:rsidRPr="00373057" w:rsidRDefault="00373057"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sz w:val="22"/>
          <w:lang w:val="en"/>
        </w:rPr>
        <w:t>1.4</w:t>
      </w:r>
      <w:r w:rsidRPr="00373057">
        <w:rPr>
          <w:rFonts w:ascii="Calibri" w:eastAsia="MS PGothic" w:hAnsi="Calibri" w:cs="Calibri"/>
          <w:b/>
          <w:sz w:val="22"/>
          <w:lang w:val="en"/>
        </w:rPr>
        <w:tab/>
        <w:t>Meeting arrangements</w:t>
      </w:r>
    </w:p>
    <w:p w14:paraId="3FB2EE3A" w14:textId="77777777" w:rsidR="00373057" w:rsidRPr="00373057" w:rsidRDefault="00373057" w:rsidP="00373057">
      <w:pPr>
        <w:adjustRightInd w:val="0"/>
        <w:snapToGrid w:val="0"/>
        <w:ind w:left="1440"/>
        <w:rPr>
          <w:rFonts w:ascii="Calibri" w:eastAsia="MS PGothic" w:hAnsi="Calibri" w:cs="Calibri"/>
          <w:bCs/>
          <w:sz w:val="22"/>
          <w:lang w:val="en"/>
        </w:rPr>
      </w:pPr>
      <w:r w:rsidRPr="00373057">
        <w:rPr>
          <w:rFonts w:ascii="Calibri" w:eastAsia="MS PGothic" w:hAnsi="Calibri" w:cs="Calibri"/>
          <w:bCs/>
          <w:sz w:val="22"/>
          <w:lang w:val="en"/>
        </w:rPr>
        <w:t>The Chair will explain the meeting arrangements, process, and reporting to the JWG.</w:t>
      </w:r>
    </w:p>
    <w:p w14:paraId="4E69EF00" w14:textId="77777777" w:rsidR="00373057" w:rsidRPr="00443F8E" w:rsidRDefault="00373057" w:rsidP="00373057">
      <w:pPr>
        <w:adjustRightInd w:val="0"/>
        <w:snapToGrid w:val="0"/>
        <w:rPr>
          <w:rFonts w:ascii="Calibri" w:eastAsia="MS PGothic" w:hAnsi="Calibri" w:cs="Calibri"/>
          <w:b/>
          <w:sz w:val="16"/>
          <w:szCs w:val="16"/>
          <w:lang w:val="en"/>
        </w:rPr>
      </w:pPr>
    </w:p>
    <w:p w14:paraId="5102BB39" w14:textId="77777777" w:rsidR="00373057" w:rsidRPr="00373057" w:rsidRDefault="00373057">
      <w:pPr>
        <w:pStyle w:val="ListParagraph"/>
        <w:numPr>
          <w:ilvl w:val="0"/>
          <w:numId w:val="3"/>
        </w:numPr>
        <w:adjustRightInd w:val="0"/>
        <w:snapToGrid w:val="0"/>
        <w:spacing w:after="0" w:line="240" w:lineRule="auto"/>
        <w:ind w:left="720"/>
        <w:contextualSpacing w:val="0"/>
        <w:jc w:val="both"/>
        <w:rPr>
          <w:rFonts w:ascii="Calibri" w:eastAsia="MS PGothic" w:hAnsi="Calibri" w:cs="Calibri"/>
          <w:b/>
          <w:lang w:val="en"/>
        </w:rPr>
      </w:pPr>
      <w:r w:rsidRPr="00373057">
        <w:rPr>
          <w:rFonts w:ascii="Calibri" w:eastAsia="MS PGothic" w:hAnsi="Calibri" w:cs="Calibri"/>
          <w:b/>
          <w:lang w:val="en"/>
        </w:rPr>
        <w:t>DEVELOPMENT OF A CATCH DOCUMENTATION SCHEME FOR PACIFIC BLUEFIN TUNA</w:t>
      </w:r>
    </w:p>
    <w:p w14:paraId="70D56CF2" w14:textId="77777777" w:rsidR="00373057" w:rsidRPr="00443F8E" w:rsidRDefault="00373057" w:rsidP="00373057">
      <w:pPr>
        <w:adjustRightInd w:val="0"/>
        <w:snapToGrid w:val="0"/>
        <w:rPr>
          <w:rFonts w:ascii="Calibri" w:eastAsia="MS PGothic" w:hAnsi="Calibri" w:cs="Calibri"/>
          <w:b/>
          <w:sz w:val="16"/>
          <w:szCs w:val="16"/>
          <w:lang w:val="en"/>
        </w:rPr>
      </w:pPr>
    </w:p>
    <w:p w14:paraId="46C167B1" w14:textId="77777777" w:rsidR="00373057" w:rsidRPr="00373057" w:rsidRDefault="00373057"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sz w:val="22"/>
          <w:lang w:val="en"/>
        </w:rPr>
        <w:t>2.1</w:t>
      </w:r>
      <w:r w:rsidRPr="00373057">
        <w:rPr>
          <w:rFonts w:ascii="Calibri" w:eastAsia="MS PGothic" w:hAnsi="Calibri" w:cs="Calibri"/>
          <w:b/>
          <w:sz w:val="22"/>
          <w:lang w:val="en"/>
        </w:rPr>
        <w:tab/>
        <w:t>Recap of the 6</w:t>
      </w:r>
      <w:r w:rsidRPr="00373057">
        <w:rPr>
          <w:rFonts w:ascii="Calibri" w:eastAsia="MS PGothic" w:hAnsi="Calibri" w:cs="Calibri"/>
          <w:b/>
          <w:sz w:val="22"/>
          <w:vertAlign w:val="superscript"/>
          <w:lang w:val="en"/>
        </w:rPr>
        <w:t>th</w:t>
      </w:r>
      <w:r w:rsidRPr="00373057">
        <w:rPr>
          <w:rFonts w:ascii="Calibri" w:eastAsia="MS PGothic" w:hAnsi="Calibri" w:cs="Calibri"/>
          <w:b/>
          <w:sz w:val="22"/>
          <w:lang w:val="en"/>
        </w:rPr>
        <w:t xml:space="preserve"> CDS Technical Meeting and intersessional activities</w:t>
      </w:r>
    </w:p>
    <w:p w14:paraId="04B3BACF" w14:textId="77777777" w:rsidR="00373057" w:rsidRPr="00373057" w:rsidRDefault="00373057" w:rsidP="00373057">
      <w:pPr>
        <w:adjustRightInd w:val="0"/>
        <w:snapToGrid w:val="0"/>
        <w:ind w:left="1440"/>
        <w:rPr>
          <w:rFonts w:ascii="Calibri" w:eastAsia="MS PGothic" w:hAnsi="Calibri" w:cs="Calibri"/>
          <w:sz w:val="22"/>
          <w:lang w:val="en"/>
        </w:rPr>
      </w:pPr>
      <w:r w:rsidRPr="00373057">
        <w:rPr>
          <w:rFonts w:ascii="Calibri" w:eastAsia="MS PGothic" w:hAnsi="Calibri" w:cs="Calibri"/>
          <w:sz w:val="22"/>
          <w:lang w:val="en"/>
        </w:rPr>
        <w:t>The Chair will briefly review the results of the 6</w:t>
      </w:r>
      <w:r w:rsidRPr="00373057">
        <w:rPr>
          <w:rFonts w:ascii="Calibri" w:eastAsia="MS PGothic" w:hAnsi="Calibri" w:cs="Calibri"/>
          <w:sz w:val="22"/>
          <w:vertAlign w:val="superscript"/>
          <w:lang w:val="en"/>
        </w:rPr>
        <w:t>th</w:t>
      </w:r>
      <w:r w:rsidRPr="00373057">
        <w:rPr>
          <w:rFonts w:ascii="Calibri" w:eastAsia="MS PGothic" w:hAnsi="Calibri" w:cs="Calibri"/>
          <w:sz w:val="22"/>
          <w:lang w:val="en"/>
        </w:rPr>
        <w:t xml:space="preserve"> CDS Technical Meeting and intersessional work.</w:t>
      </w:r>
    </w:p>
    <w:p w14:paraId="7E1251F1" w14:textId="77777777" w:rsidR="00373057" w:rsidRPr="00443F8E" w:rsidRDefault="00373057" w:rsidP="00443F8E">
      <w:pPr>
        <w:adjustRightInd w:val="0"/>
        <w:snapToGrid w:val="0"/>
        <w:rPr>
          <w:rFonts w:ascii="Calibri" w:eastAsia="MS PGothic" w:hAnsi="Calibri" w:cs="Calibri"/>
          <w:b/>
          <w:sz w:val="16"/>
          <w:szCs w:val="16"/>
          <w:lang w:val="en"/>
        </w:rPr>
      </w:pPr>
    </w:p>
    <w:p w14:paraId="1FDE73FA" w14:textId="77777777" w:rsidR="00373057" w:rsidRPr="00373057" w:rsidRDefault="00373057" w:rsidP="00373057">
      <w:pPr>
        <w:adjustRightInd w:val="0"/>
        <w:snapToGrid w:val="0"/>
        <w:ind w:left="720"/>
        <w:rPr>
          <w:rFonts w:ascii="Calibri" w:eastAsia="MS PGothic" w:hAnsi="Calibri" w:cs="Calibri"/>
          <w:b/>
          <w:sz w:val="22"/>
          <w:lang w:val="en"/>
        </w:rPr>
      </w:pPr>
      <w:r w:rsidRPr="00373057">
        <w:rPr>
          <w:rFonts w:ascii="Calibri" w:eastAsia="MS PGothic" w:hAnsi="Calibri" w:cs="Calibri"/>
          <w:b/>
          <w:bCs/>
          <w:sz w:val="22"/>
          <w:lang w:val="en"/>
        </w:rPr>
        <w:t>2.2</w:t>
      </w:r>
      <w:r w:rsidRPr="00373057">
        <w:rPr>
          <w:rFonts w:ascii="Calibri" w:eastAsia="MS PGothic" w:hAnsi="Calibri" w:cs="Calibri"/>
          <w:b/>
          <w:bCs/>
          <w:sz w:val="22"/>
          <w:lang w:val="en"/>
        </w:rPr>
        <w:tab/>
      </w:r>
      <w:r w:rsidRPr="00373057">
        <w:rPr>
          <w:rFonts w:ascii="Calibri" w:eastAsia="MS PGothic" w:hAnsi="Calibri" w:cs="Calibri"/>
          <w:b/>
          <w:sz w:val="22"/>
          <w:lang w:val="en"/>
        </w:rPr>
        <w:t>Review of the revised draft CMM</w:t>
      </w:r>
    </w:p>
    <w:p w14:paraId="3414072D" w14:textId="77777777" w:rsidR="00373057" w:rsidRPr="00373057" w:rsidRDefault="00373057" w:rsidP="00373057">
      <w:pPr>
        <w:adjustRightInd w:val="0"/>
        <w:snapToGrid w:val="0"/>
        <w:ind w:left="1440"/>
        <w:rPr>
          <w:rFonts w:ascii="Calibri" w:eastAsia="MS PGothic" w:hAnsi="Calibri" w:cs="Calibri"/>
          <w:sz w:val="22"/>
          <w:lang w:val="en"/>
        </w:rPr>
      </w:pPr>
      <w:r w:rsidRPr="00373057">
        <w:rPr>
          <w:rFonts w:ascii="Calibri" w:eastAsia="MS PGothic" w:hAnsi="Calibri" w:cs="Calibri"/>
          <w:sz w:val="22"/>
        </w:rPr>
        <w:t xml:space="preserve">For the review of the revised draft CMM, the CDS Technical Meeting is invited to consider the progress made by the Small Working Group in refining the draft Pacific Bluefin Tuna Catch Documentation Scheme (CDS) following discussions at previous CDS Technical Meetings. </w:t>
      </w:r>
    </w:p>
    <w:p w14:paraId="7F641C84" w14:textId="77777777" w:rsidR="00373057" w:rsidRPr="00443F8E" w:rsidRDefault="00373057" w:rsidP="00443F8E">
      <w:pPr>
        <w:adjustRightInd w:val="0"/>
        <w:snapToGrid w:val="0"/>
        <w:rPr>
          <w:rFonts w:ascii="Calibri" w:eastAsia="MS PGothic" w:hAnsi="Calibri" w:cs="Calibri"/>
          <w:b/>
          <w:sz w:val="16"/>
          <w:szCs w:val="16"/>
          <w:lang w:val="en"/>
        </w:rPr>
      </w:pPr>
    </w:p>
    <w:p w14:paraId="3EA6E59F" w14:textId="77777777" w:rsidR="00373057" w:rsidRPr="00373057" w:rsidRDefault="00373057">
      <w:pPr>
        <w:pStyle w:val="ListParagraph"/>
        <w:numPr>
          <w:ilvl w:val="0"/>
          <w:numId w:val="3"/>
        </w:numPr>
        <w:adjustRightInd w:val="0"/>
        <w:snapToGrid w:val="0"/>
        <w:spacing w:after="0" w:line="240" w:lineRule="auto"/>
        <w:ind w:left="720"/>
        <w:contextualSpacing w:val="0"/>
        <w:jc w:val="both"/>
        <w:rPr>
          <w:rFonts w:ascii="Calibri" w:eastAsia="MS PGothic" w:hAnsi="Calibri" w:cs="Calibri"/>
          <w:b/>
          <w:kern w:val="2"/>
          <w:lang w:val="en" w:eastAsia="ja-JP"/>
        </w:rPr>
      </w:pPr>
      <w:r w:rsidRPr="00373057">
        <w:rPr>
          <w:rFonts w:ascii="Calibri" w:eastAsia="MS PGothic" w:hAnsi="Calibri" w:cs="Calibri"/>
          <w:b/>
          <w:kern w:val="2"/>
          <w:lang w:val="en" w:eastAsia="ja-JP"/>
        </w:rPr>
        <w:t>NEXT MEETING</w:t>
      </w:r>
    </w:p>
    <w:p w14:paraId="23C3CD5F" w14:textId="77777777" w:rsidR="00373057" w:rsidRPr="00373057" w:rsidRDefault="00373057" w:rsidP="00373057">
      <w:pPr>
        <w:adjustRightInd w:val="0"/>
        <w:snapToGrid w:val="0"/>
        <w:ind w:left="720"/>
        <w:rPr>
          <w:rFonts w:ascii="Calibri" w:eastAsia="MS PGothic" w:hAnsi="Calibri" w:cs="Calibri"/>
          <w:sz w:val="22"/>
          <w:lang w:val="en"/>
        </w:rPr>
      </w:pPr>
      <w:r w:rsidRPr="00373057">
        <w:rPr>
          <w:rFonts w:ascii="Calibri" w:eastAsia="MS PGothic" w:hAnsi="Calibri" w:cs="Calibri"/>
          <w:sz w:val="22"/>
          <w:lang w:val="en"/>
        </w:rPr>
        <w:t>The participants will discuss the venue and timing of the next meeting.</w:t>
      </w:r>
    </w:p>
    <w:p w14:paraId="29AA695D" w14:textId="77777777" w:rsidR="00373057" w:rsidRPr="00443F8E" w:rsidRDefault="00373057" w:rsidP="00443F8E">
      <w:pPr>
        <w:adjustRightInd w:val="0"/>
        <w:snapToGrid w:val="0"/>
        <w:rPr>
          <w:rFonts w:ascii="Calibri" w:eastAsia="MS PGothic" w:hAnsi="Calibri" w:cs="Calibri"/>
          <w:b/>
          <w:sz w:val="16"/>
          <w:szCs w:val="16"/>
          <w:lang w:val="en"/>
        </w:rPr>
      </w:pPr>
    </w:p>
    <w:p w14:paraId="0998E2F0" w14:textId="77777777" w:rsidR="00373057" w:rsidRPr="00373057" w:rsidRDefault="00373057">
      <w:pPr>
        <w:pStyle w:val="ListParagraph"/>
        <w:numPr>
          <w:ilvl w:val="0"/>
          <w:numId w:val="3"/>
        </w:numPr>
        <w:adjustRightInd w:val="0"/>
        <w:snapToGrid w:val="0"/>
        <w:spacing w:after="0" w:line="240" w:lineRule="auto"/>
        <w:ind w:left="720"/>
        <w:contextualSpacing w:val="0"/>
        <w:jc w:val="both"/>
        <w:rPr>
          <w:rFonts w:ascii="Calibri" w:eastAsia="MS PGothic" w:hAnsi="Calibri" w:cs="Calibri"/>
          <w:b/>
          <w:kern w:val="2"/>
          <w:lang w:val="en" w:eastAsia="ja-JP"/>
        </w:rPr>
      </w:pPr>
      <w:r w:rsidRPr="00373057">
        <w:rPr>
          <w:rFonts w:ascii="Calibri" w:eastAsia="MS PGothic" w:hAnsi="Calibri" w:cs="Calibri"/>
          <w:b/>
          <w:kern w:val="2"/>
          <w:lang w:val="en" w:eastAsia="ja-JP"/>
        </w:rPr>
        <w:t>OTHER BUSINESS</w:t>
      </w:r>
    </w:p>
    <w:p w14:paraId="4946D5F9" w14:textId="77777777" w:rsidR="00373057" w:rsidRPr="00373057" w:rsidRDefault="00373057" w:rsidP="00373057">
      <w:pPr>
        <w:pStyle w:val="ListParagraph"/>
        <w:widowControl w:val="0"/>
        <w:adjustRightInd w:val="0"/>
        <w:snapToGrid w:val="0"/>
        <w:spacing w:after="0"/>
        <w:rPr>
          <w:rFonts w:ascii="Calibri" w:eastAsia="MS PGothic" w:hAnsi="Calibri" w:cs="Calibri"/>
          <w:kern w:val="2"/>
          <w:lang w:val="en" w:eastAsia="ja-JP"/>
        </w:rPr>
      </w:pPr>
      <w:r w:rsidRPr="00373057">
        <w:rPr>
          <w:rFonts w:ascii="Calibri" w:eastAsia="MS PGothic" w:hAnsi="Calibri" w:cs="Calibri"/>
          <w:kern w:val="2"/>
          <w:lang w:val="en" w:eastAsia="ja-JP"/>
        </w:rPr>
        <w:t>Any other matters will be discussed here.</w:t>
      </w:r>
    </w:p>
    <w:p w14:paraId="3D8B818E" w14:textId="77777777" w:rsidR="00373057" w:rsidRPr="00443F8E" w:rsidRDefault="00373057" w:rsidP="00443F8E">
      <w:pPr>
        <w:adjustRightInd w:val="0"/>
        <w:snapToGrid w:val="0"/>
        <w:rPr>
          <w:rFonts w:ascii="Calibri" w:eastAsia="MS PGothic" w:hAnsi="Calibri" w:cs="Calibri"/>
          <w:b/>
          <w:sz w:val="16"/>
          <w:szCs w:val="16"/>
          <w:lang w:val="en"/>
        </w:rPr>
      </w:pPr>
    </w:p>
    <w:p w14:paraId="2BF60518" w14:textId="77777777" w:rsidR="00373057" w:rsidRPr="00373057" w:rsidRDefault="00373057">
      <w:pPr>
        <w:pStyle w:val="ListParagraph"/>
        <w:numPr>
          <w:ilvl w:val="0"/>
          <w:numId w:val="3"/>
        </w:numPr>
        <w:adjustRightInd w:val="0"/>
        <w:snapToGrid w:val="0"/>
        <w:spacing w:after="0" w:line="240" w:lineRule="auto"/>
        <w:ind w:left="720"/>
        <w:contextualSpacing w:val="0"/>
        <w:jc w:val="both"/>
        <w:rPr>
          <w:rFonts w:ascii="Calibri" w:eastAsia="MS PGothic" w:hAnsi="Calibri" w:cs="Calibri"/>
          <w:lang w:val="en"/>
        </w:rPr>
      </w:pPr>
      <w:r w:rsidRPr="00373057">
        <w:rPr>
          <w:rFonts w:ascii="Calibri" w:eastAsia="MS PGothic" w:hAnsi="Calibri" w:cs="Calibri"/>
          <w:b/>
          <w:lang w:val="en"/>
        </w:rPr>
        <w:t>CHAIR’S SUMMARY AND REPORT TO THE JWG</w:t>
      </w:r>
    </w:p>
    <w:p w14:paraId="182E41C3" w14:textId="77777777" w:rsidR="00373057" w:rsidRPr="00373057" w:rsidRDefault="00373057" w:rsidP="00373057">
      <w:pPr>
        <w:pStyle w:val="ListParagraph"/>
        <w:widowControl w:val="0"/>
        <w:adjustRightInd w:val="0"/>
        <w:snapToGrid w:val="0"/>
        <w:spacing w:after="0"/>
        <w:rPr>
          <w:rFonts w:ascii="Calibri" w:eastAsia="MS PGothic" w:hAnsi="Calibri" w:cs="Calibri"/>
          <w:kern w:val="2"/>
          <w:lang w:val="en" w:eastAsia="ja-JP"/>
        </w:rPr>
      </w:pPr>
      <w:r w:rsidRPr="00373057">
        <w:rPr>
          <w:rFonts w:ascii="Calibri" w:eastAsia="MS PGothic" w:hAnsi="Calibri" w:cs="Calibri"/>
          <w:kern w:val="2"/>
          <w:lang w:val="en" w:eastAsia="ja-JP"/>
        </w:rPr>
        <w:t>The Chair will summarize the results of the CDS Technical Meeting to be reported to the Joint IATTC-WCPFC NC Working Group.</w:t>
      </w:r>
    </w:p>
    <w:p w14:paraId="419D99BA" w14:textId="77777777" w:rsidR="00373057" w:rsidRPr="00443F8E" w:rsidRDefault="00373057" w:rsidP="00443F8E">
      <w:pPr>
        <w:adjustRightInd w:val="0"/>
        <w:snapToGrid w:val="0"/>
        <w:rPr>
          <w:rFonts w:ascii="Calibri" w:eastAsia="MS PGothic" w:hAnsi="Calibri" w:cs="Calibri"/>
          <w:b/>
          <w:sz w:val="16"/>
          <w:szCs w:val="16"/>
          <w:lang w:val="en"/>
        </w:rPr>
      </w:pPr>
    </w:p>
    <w:p w14:paraId="561F3DC6" w14:textId="77777777" w:rsidR="00373057" w:rsidRPr="00373057" w:rsidRDefault="00373057">
      <w:pPr>
        <w:pStyle w:val="ListParagraph"/>
        <w:numPr>
          <w:ilvl w:val="0"/>
          <w:numId w:val="3"/>
        </w:numPr>
        <w:adjustRightInd w:val="0"/>
        <w:snapToGrid w:val="0"/>
        <w:spacing w:after="0" w:line="240" w:lineRule="auto"/>
        <w:ind w:left="720"/>
        <w:contextualSpacing w:val="0"/>
        <w:jc w:val="both"/>
        <w:rPr>
          <w:rFonts w:ascii="Calibri" w:eastAsia="MS PGothic" w:hAnsi="Calibri" w:cs="Calibri"/>
          <w:lang w:val="en"/>
        </w:rPr>
      </w:pPr>
      <w:r w:rsidRPr="00373057">
        <w:rPr>
          <w:rFonts w:ascii="Calibri" w:eastAsia="Malgun Gothic" w:hAnsi="Calibri" w:cs="Calibri"/>
          <w:b/>
          <w:lang w:val="en"/>
        </w:rPr>
        <w:t>CLOSE OF THE MEETING</w:t>
      </w:r>
    </w:p>
    <w:p w14:paraId="0791C088" w14:textId="77777777" w:rsidR="00373057" w:rsidRPr="00373057" w:rsidRDefault="00373057" w:rsidP="00373057">
      <w:pPr>
        <w:adjustRightInd w:val="0"/>
        <w:snapToGrid w:val="0"/>
        <w:jc w:val="left"/>
        <w:rPr>
          <w:rFonts w:ascii="Calibri" w:eastAsia="MS PGothic" w:hAnsi="Calibri" w:cs="Calibri"/>
          <w:sz w:val="22"/>
          <w:lang w:val="en"/>
        </w:rPr>
      </w:pPr>
    </w:p>
    <w:p w14:paraId="395D3656" w14:textId="08C108E0" w:rsidR="00443F8E" w:rsidRDefault="00443F8E">
      <w:pPr>
        <w:widowControl/>
        <w:jc w:val="left"/>
        <w:rPr>
          <w:rFonts w:ascii="Calibri" w:eastAsia="MS PGothic" w:hAnsi="Calibri" w:cs="Calibri"/>
          <w:kern w:val="0"/>
          <w:sz w:val="22"/>
          <w:lang w:val="en"/>
        </w:rPr>
      </w:pPr>
      <w:r>
        <w:rPr>
          <w:rFonts w:ascii="Calibri" w:eastAsia="MS PGothic" w:hAnsi="Calibri" w:cs="Calibri"/>
          <w:kern w:val="0"/>
          <w:sz w:val="22"/>
          <w:lang w:val="en"/>
        </w:rPr>
        <w:br w:type="page"/>
      </w:r>
    </w:p>
    <w:p w14:paraId="6AE401C6" w14:textId="5CEBF6E7" w:rsidR="00490C22" w:rsidRPr="00B55C5C" w:rsidRDefault="00490C22" w:rsidP="00490C22">
      <w:pPr>
        <w:adjustRightInd w:val="0"/>
        <w:snapToGrid w:val="0"/>
        <w:contextualSpacing/>
        <w:jc w:val="right"/>
        <w:rPr>
          <w:rFonts w:ascii="Calibri" w:eastAsia="MS PGothic" w:hAnsi="Calibri" w:cs="Calibri"/>
          <w:b/>
          <w:bCs/>
          <w:kern w:val="0"/>
          <w:sz w:val="24"/>
          <w:szCs w:val="24"/>
          <w:lang w:val="en"/>
        </w:rPr>
      </w:pPr>
      <w:r w:rsidRPr="00B55C5C">
        <w:rPr>
          <w:rFonts w:ascii="Calibri" w:eastAsia="MS PGothic" w:hAnsi="Calibri" w:cs="Calibri"/>
          <w:b/>
          <w:bCs/>
          <w:kern w:val="0"/>
          <w:sz w:val="24"/>
          <w:szCs w:val="24"/>
          <w:lang w:val="en"/>
        </w:rPr>
        <w:lastRenderedPageBreak/>
        <w:t xml:space="preserve">Appendix </w:t>
      </w:r>
      <w:r w:rsidR="008E33F6" w:rsidRPr="00B55C5C">
        <w:rPr>
          <w:rFonts w:ascii="Calibri" w:eastAsia="MS PGothic" w:hAnsi="Calibri" w:cs="Calibri"/>
          <w:b/>
          <w:bCs/>
          <w:kern w:val="0"/>
          <w:sz w:val="24"/>
          <w:szCs w:val="24"/>
          <w:lang w:val="en"/>
        </w:rPr>
        <w:t>2</w:t>
      </w:r>
    </w:p>
    <w:p w14:paraId="3C671477" w14:textId="77777777" w:rsidR="008E33F6" w:rsidRPr="00B55C5C" w:rsidRDefault="008E33F6" w:rsidP="00490C22">
      <w:pPr>
        <w:adjustRightInd w:val="0"/>
        <w:snapToGrid w:val="0"/>
        <w:contextualSpacing/>
        <w:jc w:val="right"/>
        <w:rPr>
          <w:rFonts w:ascii="Calibri" w:eastAsia="MS PGothic" w:hAnsi="Calibri" w:cs="Calibri"/>
          <w:b/>
          <w:bCs/>
          <w:kern w:val="0"/>
          <w:sz w:val="24"/>
          <w:szCs w:val="24"/>
          <w:lang w:val="en"/>
        </w:rPr>
      </w:pPr>
    </w:p>
    <w:p w14:paraId="7A7903B5" w14:textId="77777777" w:rsidR="00B54F58" w:rsidRPr="00B55C5C" w:rsidRDefault="00B54F58" w:rsidP="00B54F58">
      <w:pPr>
        <w:widowControl/>
        <w:adjustRightInd w:val="0"/>
        <w:snapToGrid w:val="0"/>
        <w:ind w:left="1440" w:hanging="1440"/>
        <w:jc w:val="center"/>
        <w:rPr>
          <w:rFonts w:ascii="Calibri" w:eastAsia="Times New Roman" w:hAnsi="Calibri" w:cs="Calibri"/>
          <w:b/>
          <w:kern w:val="0"/>
          <w:sz w:val="24"/>
          <w:szCs w:val="24"/>
          <w:lang w:val="en-NZ" w:eastAsia="en-US"/>
        </w:rPr>
      </w:pPr>
      <w:r w:rsidRPr="00B55C5C">
        <w:rPr>
          <w:rFonts w:ascii="Calibri" w:eastAsia="Times New Roman" w:hAnsi="Calibri" w:cs="Calibri"/>
          <w:b/>
          <w:kern w:val="0"/>
          <w:sz w:val="24"/>
          <w:szCs w:val="24"/>
          <w:lang w:val="en-NZ" w:eastAsia="en-US"/>
        </w:rPr>
        <w:t>JOINT IATTC AND WCPFC-NC WORKING GROUP</w:t>
      </w:r>
    </w:p>
    <w:p w14:paraId="0F903769" w14:textId="77777777" w:rsidR="00B54F58" w:rsidRPr="00B55C5C" w:rsidRDefault="00B54F58" w:rsidP="00B54F58">
      <w:pPr>
        <w:widowControl/>
        <w:adjustRightInd w:val="0"/>
        <w:snapToGrid w:val="0"/>
        <w:ind w:left="1440" w:hanging="1440"/>
        <w:jc w:val="center"/>
        <w:rPr>
          <w:rFonts w:ascii="Calibri" w:eastAsia="Malgun Gothic" w:hAnsi="Calibri" w:cs="Calibri"/>
          <w:b/>
          <w:kern w:val="0"/>
          <w:sz w:val="24"/>
          <w:szCs w:val="24"/>
          <w:lang w:val="en-NZ" w:eastAsia="ko-KR"/>
        </w:rPr>
      </w:pPr>
      <w:r w:rsidRPr="00B55C5C">
        <w:rPr>
          <w:rFonts w:ascii="Calibri" w:hAnsi="Calibri" w:cs="Calibri" w:hint="eastAsia"/>
          <w:b/>
          <w:kern w:val="0"/>
          <w:sz w:val="24"/>
          <w:szCs w:val="24"/>
          <w:lang w:val="en-NZ"/>
        </w:rPr>
        <w:t>SEVENTH</w:t>
      </w:r>
      <w:r w:rsidRPr="00B55C5C">
        <w:rPr>
          <w:rFonts w:ascii="Calibri" w:eastAsia="Malgun Gothic" w:hAnsi="Calibri" w:cs="Calibri"/>
          <w:b/>
          <w:kern w:val="0"/>
          <w:sz w:val="24"/>
          <w:szCs w:val="24"/>
          <w:lang w:val="en-NZ" w:eastAsia="ko-KR"/>
        </w:rPr>
        <w:t xml:space="preserve"> CATCH DOCUMENTATION SCHEME TECHNICAL MEETING</w:t>
      </w:r>
    </w:p>
    <w:p w14:paraId="2AAA65FA" w14:textId="77777777" w:rsidR="00B54F58" w:rsidRPr="00B55C5C" w:rsidRDefault="00B54F58" w:rsidP="00B54F58">
      <w:pPr>
        <w:widowControl/>
        <w:adjustRightInd w:val="0"/>
        <w:snapToGrid w:val="0"/>
        <w:ind w:left="1440" w:hanging="1440"/>
        <w:jc w:val="center"/>
        <w:rPr>
          <w:rFonts w:ascii="Calibri" w:eastAsia="Malgun Gothic" w:hAnsi="Calibri" w:cs="Calibri"/>
          <w:b/>
          <w:kern w:val="0"/>
          <w:sz w:val="24"/>
          <w:szCs w:val="24"/>
          <w:lang w:val="en-NZ" w:eastAsia="ko-KR"/>
        </w:rPr>
      </w:pPr>
      <w:r w:rsidRPr="00B55C5C">
        <w:rPr>
          <w:rFonts w:ascii="Calibri" w:eastAsia="Malgun Gothic" w:hAnsi="Calibri" w:cs="Calibri"/>
          <w:b/>
          <w:kern w:val="0"/>
          <w:sz w:val="24"/>
          <w:szCs w:val="24"/>
          <w:lang w:val="en-NZ" w:eastAsia="ko-KR"/>
        </w:rPr>
        <w:t>(CDS-</w:t>
      </w:r>
      <w:r w:rsidRPr="00B55C5C">
        <w:rPr>
          <w:rFonts w:ascii="Calibri" w:hAnsi="Calibri" w:cs="Calibri" w:hint="eastAsia"/>
          <w:b/>
          <w:kern w:val="0"/>
          <w:sz w:val="24"/>
          <w:szCs w:val="24"/>
          <w:lang w:val="en-NZ"/>
        </w:rPr>
        <w:t>07</w:t>
      </w:r>
      <w:r w:rsidRPr="00B55C5C">
        <w:rPr>
          <w:rFonts w:ascii="Calibri" w:eastAsia="Malgun Gothic" w:hAnsi="Calibri" w:cs="Calibri"/>
          <w:b/>
          <w:kern w:val="0"/>
          <w:sz w:val="24"/>
          <w:szCs w:val="24"/>
          <w:lang w:val="en-NZ" w:eastAsia="ko-KR"/>
        </w:rPr>
        <w:t>)</w:t>
      </w:r>
    </w:p>
    <w:p w14:paraId="6616EF73" w14:textId="77777777" w:rsidR="00B54F58" w:rsidRPr="00B55C5C" w:rsidRDefault="00B54F58" w:rsidP="00B54F58">
      <w:pPr>
        <w:widowControl/>
        <w:autoSpaceDE w:val="0"/>
        <w:autoSpaceDN w:val="0"/>
        <w:adjustRightInd w:val="0"/>
        <w:snapToGrid w:val="0"/>
        <w:spacing w:before="120"/>
        <w:jc w:val="center"/>
        <w:rPr>
          <w:rFonts w:ascii="Calibri" w:eastAsia="Batang" w:hAnsi="Calibri" w:cs="Calibri"/>
          <w:bCs/>
          <w:color w:val="000000"/>
          <w:kern w:val="0"/>
          <w:sz w:val="24"/>
          <w:szCs w:val="24"/>
          <w:lang w:eastAsia="ko-KR"/>
        </w:rPr>
      </w:pPr>
      <w:r w:rsidRPr="00B55C5C">
        <w:rPr>
          <w:rFonts w:ascii="Calibri" w:hAnsi="Calibri" w:cs="Calibri" w:hint="eastAsia"/>
          <w:bCs/>
          <w:color w:val="000000"/>
          <w:kern w:val="0"/>
          <w:sz w:val="24"/>
          <w:szCs w:val="24"/>
        </w:rPr>
        <w:t>8</w:t>
      </w:r>
      <w:r w:rsidRPr="00B55C5C">
        <w:rPr>
          <w:rFonts w:ascii="Calibri" w:eastAsia="Batang" w:hAnsi="Calibri" w:cs="Calibri"/>
          <w:bCs/>
          <w:color w:val="000000"/>
          <w:kern w:val="0"/>
          <w:sz w:val="24"/>
          <w:szCs w:val="24"/>
          <w:lang w:eastAsia="ko-KR"/>
        </w:rPr>
        <w:t xml:space="preserve"> July </w:t>
      </w:r>
      <w:r w:rsidRPr="00B55C5C">
        <w:rPr>
          <w:rFonts w:ascii="Calibri" w:hAnsi="Calibri" w:cs="Calibri" w:hint="eastAsia"/>
          <w:bCs/>
          <w:color w:val="000000"/>
          <w:kern w:val="0"/>
          <w:sz w:val="24"/>
          <w:szCs w:val="24"/>
        </w:rPr>
        <w:t>2026</w:t>
      </w:r>
    </w:p>
    <w:p w14:paraId="18ED017F" w14:textId="77777777" w:rsidR="00B54F58" w:rsidRPr="00B55C5C" w:rsidRDefault="00B54F58" w:rsidP="00B54F58">
      <w:pPr>
        <w:widowControl/>
        <w:autoSpaceDE w:val="0"/>
        <w:autoSpaceDN w:val="0"/>
        <w:adjustRightInd w:val="0"/>
        <w:snapToGrid w:val="0"/>
        <w:jc w:val="center"/>
        <w:rPr>
          <w:rFonts w:ascii="Calibri" w:eastAsia="Batang" w:hAnsi="Calibri" w:cs="Calibri"/>
          <w:bCs/>
          <w:color w:val="000000"/>
          <w:kern w:val="0"/>
          <w:sz w:val="24"/>
          <w:szCs w:val="24"/>
          <w:lang w:eastAsia="ko-KR"/>
        </w:rPr>
      </w:pPr>
      <w:r w:rsidRPr="00B55C5C">
        <w:rPr>
          <w:rFonts w:ascii="Calibri" w:hAnsi="Calibri" w:cs="Calibri" w:hint="eastAsia"/>
          <w:bCs/>
          <w:color w:val="000000"/>
          <w:kern w:val="0"/>
          <w:sz w:val="24"/>
          <w:szCs w:val="24"/>
        </w:rPr>
        <w:t>Nagasaki</w:t>
      </w:r>
      <w:r w:rsidRPr="00B55C5C">
        <w:rPr>
          <w:rFonts w:ascii="Calibri" w:eastAsia="Batang" w:hAnsi="Calibri" w:cs="Calibri"/>
          <w:bCs/>
          <w:color w:val="000000"/>
          <w:kern w:val="0"/>
          <w:sz w:val="24"/>
          <w:szCs w:val="24"/>
          <w:lang w:eastAsia="ko-KR"/>
        </w:rPr>
        <w:t>, Japan (Hybrid)</w:t>
      </w:r>
    </w:p>
    <w:p w14:paraId="575F1C22" w14:textId="77777777" w:rsidR="00B54F58" w:rsidRPr="00B55C5C" w:rsidRDefault="00B54F58" w:rsidP="00B54F58">
      <w:pPr>
        <w:widowControl/>
        <w:pBdr>
          <w:top w:val="single" w:sz="18" w:space="1" w:color="auto"/>
          <w:bottom w:val="single" w:sz="18" w:space="0" w:color="auto"/>
        </w:pBdr>
        <w:adjustRightInd w:val="0"/>
        <w:snapToGrid w:val="0"/>
        <w:ind w:left="1440" w:hanging="1440"/>
        <w:jc w:val="center"/>
        <w:rPr>
          <w:rFonts w:ascii="Calibri" w:eastAsia="Malgun Gothic" w:hAnsi="Calibri" w:cs="Calibri"/>
          <w:b/>
          <w:kern w:val="0"/>
          <w:sz w:val="24"/>
          <w:szCs w:val="24"/>
          <w:lang w:val="en-NZ" w:eastAsia="ko-KR" w:bidi="th-TH"/>
        </w:rPr>
      </w:pPr>
      <w:r w:rsidRPr="00B55C5C">
        <w:rPr>
          <w:rFonts w:ascii="Calibri" w:eastAsia="Malgun Gothic" w:hAnsi="Calibri" w:cs="Calibri"/>
          <w:b/>
          <w:kern w:val="0"/>
          <w:sz w:val="24"/>
          <w:szCs w:val="24"/>
          <w:lang w:val="en-NZ" w:eastAsia="ko-KR" w:bidi="th-TH"/>
        </w:rPr>
        <w:t xml:space="preserve">WORKING DRAFT CMM RESOLUTION FOR PACIFIC BLUEFIN TUNA CDS </w:t>
      </w:r>
    </w:p>
    <w:p w14:paraId="76C72AA0" w14:textId="77777777" w:rsidR="00B54F58" w:rsidRPr="00B55C5C" w:rsidRDefault="00B54F58" w:rsidP="00B54F58">
      <w:pPr>
        <w:widowControl/>
        <w:adjustRightInd w:val="0"/>
        <w:snapToGrid w:val="0"/>
        <w:ind w:left="1440" w:hanging="1440"/>
        <w:jc w:val="right"/>
        <w:rPr>
          <w:rFonts w:ascii="Calibri" w:eastAsia="MS Mincho" w:hAnsi="Calibri" w:cs="Calibri"/>
          <w:b/>
          <w:kern w:val="0"/>
          <w:sz w:val="24"/>
          <w:szCs w:val="24"/>
          <w:lang w:val="en-NZ"/>
        </w:rPr>
      </w:pPr>
      <w:r w:rsidRPr="00B55C5C">
        <w:rPr>
          <w:rFonts w:ascii="Calibri" w:eastAsia="Batang" w:hAnsi="Calibri" w:cs="Calibri"/>
          <w:b/>
          <w:kern w:val="0"/>
          <w:sz w:val="24"/>
          <w:szCs w:val="24"/>
          <w:lang w:val="en-NZ" w:eastAsia="en-US"/>
        </w:rPr>
        <w:t>IATTC</w:t>
      </w:r>
      <w:r w:rsidRPr="00B55C5C">
        <w:rPr>
          <w:rFonts w:ascii="Calibri" w:eastAsia="MS Mincho" w:hAnsi="Calibri" w:cs="Calibri"/>
          <w:b/>
          <w:kern w:val="0"/>
          <w:sz w:val="24"/>
          <w:szCs w:val="24"/>
          <w:lang w:val="en-NZ"/>
        </w:rPr>
        <w:t>-</w:t>
      </w:r>
      <w:r w:rsidRPr="00B55C5C">
        <w:rPr>
          <w:rFonts w:ascii="Calibri" w:eastAsia="Batang" w:hAnsi="Calibri" w:cs="Calibri"/>
          <w:b/>
          <w:kern w:val="0"/>
          <w:sz w:val="24"/>
          <w:szCs w:val="24"/>
          <w:lang w:val="en-NZ" w:eastAsia="en-US"/>
        </w:rPr>
        <w:t>NC</w:t>
      </w:r>
      <w:r w:rsidRPr="00B55C5C">
        <w:rPr>
          <w:rFonts w:ascii="Calibri" w:eastAsia="Malgun Gothic" w:hAnsi="Calibri" w:cs="Calibri"/>
          <w:b/>
          <w:kern w:val="0"/>
          <w:sz w:val="24"/>
          <w:szCs w:val="24"/>
          <w:lang w:val="en-NZ" w:eastAsia="ko-KR"/>
        </w:rPr>
        <w:t>-CDS</w:t>
      </w:r>
      <w:r w:rsidRPr="00B55C5C">
        <w:rPr>
          <w:rFonts w:ascii="Calibri" w:hAnsi="Calibri" w:cs="Calibri" w:hint="eastAsia"/>
          <w:b/>
          <w:kern w:val="0"/>
          <w:sz w:val="24"/>
          <w:szCs w:val="24"/>
          <w:lang w:val="en-NZ"/>
        </w:rPr>
        <w:t>07</w:t>
      </w:r>
      <w:r w:rsidRPr="00B55C5C">
        <w:rPr>
          <w:rFonts w:ascii="Calibri" w:eastAsia="MS Mincho" w:hAnsi="Calibri" w:cs="Calibri"/>
          <w:b/>
          <w:kern w:val="0"/>
          <w:sz w:val="24"/>
          <w:szCs w:val="24"/>
          <w:lang w:val="en-NZ"/>
        </w:rPr>
        <w:t>-202</w:t>
      </w:r>
      <w:r w:rsidRPr="00B55C5C">
        <w:rPr>
          <w:rFonts w:ascii="Calibri" w:hAnsi="Calibri" w:cs="Calibri" w:hint="eastAsia"/>
          <w:b/>
          <w:kern w:val="0"/>
          <w:sz w:val="24"/>
          <w:szCs w:val="24"/>
          <w:lang w:val="en-NZ"/>
        </w:rPr>
        <w:t>6</w:t>
      </w:r>
      <w:r w:rsidRPr="00B55C5C">
        <w:rPr>
          <w:rFonts w:ascii="Calibri" w:eastAsia="MS Mincho" w:hAnsi="Calibri" w:cs="Calibri"/>
          <w:b/>
          <w:kern w:val="0"/>
          <w:sz w:val="24"/>
          <w:szCs w:val="24"/>
          <w:lang w:val="en-NZ"/>
        </w:rPr>
        <w:t>-02_Rev02</w:t>
      </w:r>
    </w:p>
    <w:p w14:paraId="51BB3A01" w14:textId="77777777" w:rsidR="00B54F58" w:rsidRPr="00B55C5C" w:rsidRDefault="00B54F58" w:rsidP="00B54F58">
      <w:pPr>
        <w:widowControl/>
        <w:adjustRightInd w:val="0"/>
        <w:snapToGrid w:val="0"/>
        <w:ind w:left="1440" w:hanging="1440"/>
        <w:jc w:val="right"/>
        <w:rPr>
          <w:rFonts w:ascii="Calibri" w:hAnsi="Calibri" w:cs="Calibri"/>
          <w:b/>
          <w:kern w:val="0"/>
          <w:sz w:val="24"/>
          <w:szCs w:val="24"/>
        </w:rPr>
      </w:pPr>
      <w:r w:rsidRPr="00B55C5C">
        <w:rPr>
          <w:rFonts w:ascii="Calibri" w:eastAsia="Batang" w:hAnsi="Calibri" w:cs="Calibri"/>
          <w:b/>
          <w:kern w:val="0"/>
          <w:sz w:val="24"/>
          <w:szCs w:val="24"/>
          <w:lang w:val="en-NZ" w:eastAsia="en-US"/>
        </w:rPr>
        <w:t>9 July 2026</w:t>
      </w:r>
    </w:p>
    <w:p w14:paraId="16AD1833" w14:textId="77777777" w:rsidR="00B54F58" w:rsidRPr="007A3FAE" w:rsidRDefault="00B54F58" w:rsidP="00B54F58">
      <w:pPr>
        <w:widowControl/>
        <w:adjustRightInd w:val="0"/>
        <w:snapToGrid w:val="0"/>
        <w:ind w:left="1440" w:hanging="1440"/>
        <w:rPr>
          <w:rFonts w:ascii="Calibri" w:eastAsia="Batang" w:hAnsi="Calibri" w:cs="Calibri"/>
          <w:b/>
          <w:kern w:val="0"/>
          <w:sz w:val="24"/>
          <w:szCs w:val="24"/>
        </w:rPr>
      </w:pPr>
    </w:p>
    <w:p w14:paraId="18B664AC" w14:textId="77777777" w:rsidR="00B54F58" w:rsidRPr="00BF0462" w:rsidRDefault="00B54F58" w:rsidP="00B54F58">
      <w:pPr>
        <w:autoSpaceDE w:val="0"/>
        <w:autoSpaceDN w:val="0"/>
        <w:adjustRightInd w:val="0"/>
        <w:snapToGrid w:val="0"/>
        <w:ind w:left="1440" w:hanging="1440"/>
        <w:rPr>
          <w:rFonts w:ascii="Calibri" w:eastAsia="MS Mincho" w:hAnsi="Calibri" w:cs="Calibri"/>
          <w:b/>
          <w:kern w:val="0"/>
          <w:sz w:val="22"/>
        </w:rPr>
      </w:pPr>
      <w:r w:rsidRPr="00BF0462">
        <w:rPr>
          <w:rFonts w:ascii="Calibri" w:eastAsia="Batang" w:hAnsi="Calibri" w:cs="Calibri"/>
          <w:b/>
          <w:kern w:val="0"/>
          <w:sz w:val="22"/>
          <w:lang w:eastAsia="ko-KR"/>
        </w:rPr>
        <w:t>Background</w:t>
      </w:r>
    </w:p>
    <w:p w14:paraId="2840E7BD" w14:textId="77777777" w:rsidR="00B54F58" w:rsidRPr="00BF0462" w:rsidRDefault="00B54F58" w:rsidP="00B54F58">
      <w:pPr>
        <w:autoSpaceDE w:val="0"/>
        <w:autoSpaceDN w:val="0"/>
        <w:adjustRightInd w:val="0"/>
        <w:snapToGrid w:val="0"/>
        <w:ind w:left="1440" w:hanging="1440"/>
        <w:rPr>
          <w:rFonts w:ascii="Calibri" w:eastAsia="Batang" w:hAnsi="Calibri" w:cs="Calibri"/>
          <w:b/>
          <w:kern w:val="0"/>
          <w:sz w:val="22"/>
          <w:u w:val="single"/>
          <w:lang w:eastAsia="ko-KR"/>
        </w:rPr>
      </w:pPr>
    </w:p>
    <w:p w14:paraId="5D06FB8D" w14:textId="77777777" w:rsidR="00B54F58" w:rsidRPr="00BF0462" w:rsidRDefault="00B54F58" w:rsidP="00B54F58">
      <w:pPr>
        <w:autoSpaceDE w:val="0"/>
        <w:autoSpaceDN w:val="0"/>
        <w:adjustRightInd w:val="0"/>
        <w:snapToGrid w:val="0"/>
        <w:rPr>
          <w:rFonts w:ascii="Calibri" w:eastAsia="MS Mincho" w:hAnsi="Calibri" w:cs="Calibri"/>
          <w:bCs/>
          <w:kern w:val="0"/>
          <w:sz w:val="22"/>
        </w:rPr>
      </w:pPr>
      <w:r w:rsidRPr="00BF0462">
        <w:rPr>
          <w:rFonts w:ascii="Calibri" w:eastAsia="MS Mincho" w:hAnsi="Calibri" w:cs="Calibri"/>
          <w:bCs/>
          <w:kern w:val="0"/>
          <w:sz w:val="22"/>
        </w:rPr>
        <w:t>In 2019 and 2020, the virtual working group established under the CDS Technical Meeting discussed a draft CMM/Resolution for Pacific bluefin tuna Catch Documentation Scheme.  The draft CMM/Resolution received many comments and suggestions from the members of the virtual working group.  In June 2022, Japan, as the lead, circulated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draft of the CMM/Resolution among members of virtual working group, with all comments and suggestions tentatively incorporated.  However, since the text became quite busy with those comments and suggestions, including provisions related to traceability and monitoring, controlling and surveillance measures, some of which were considered to be beyond the scope of the CDS,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draft was not directly discussed at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CDS Technical meeting.  </w:t>
      </w:r>
    </w:p>
    <w:p w14:paraId="6FED2B68" w14:textId="77777777" w:rsidR="00B54F58" w:rsidRPr="00BF0462" w:rsidRDefault="00B54F58" w:rsidP="00B54F58">
      <w:pPr>
        <w:autoSpaceDE w:val="0"/>
        <w:autoSpaceDN w:val="0"/>
        <w:adjustRightInd w:val="0"/>
        <w:snapToGrid w:val="0"/>
        <w:rPr>
          <w:rFonts w:ascii="Calibri" w:eastAsia="MS Mincho" w:hAnsi="Calibri" w:cs="Calibri"/>
          <w:bCs/>
          <w:kern w:val="0"/>
          <w:sz w:val="22"/>
        </w:rPr>
      </w:pPr>
    </w:p>
    <w:p w14:paraId="78A73727" w14:textId="77777777" w:rsidR="00B54F58" w:rsidRPr="00BF0462" w:rsidRDefault="00B54F58" w:rsidP="00B54F58">
      <w:pPr>
        <w:autoSpaceDE w:val="0"/>
        <w:autoSpaceDN w:val="0"/>
        <w:adjustRightInd w:val="0"/>
        <w:snapToGrid w:val="0"/>
        <w:rPr>
          <w:rFonts w:ascii="Calibri" w:eastAsia="Batang" w:hAnsi="Calibri" w:cs="Calibri"/>
          <w:color w:val="000000"/>
          <w:kern w:val="0"/>
          <w:sz w:val="22"/>
        </w:rPr>
      </w:pPr>
      <w:r w:rsidRPr="00BF0462">
        <w:rPr>
          <w:rFonts w:ascii="Calibri" w:eastAsia="MS Mincho" w:hAnsi="Calibri" w:cs="Calibri"/>
          <w:bCs/>
          <w:kern w:val="0"/>
          <w:sz w:val="22"/>
        </w:rPr>
        <w:t>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CDS Technical meeting in </w:t>
      </w:r>
      <w:proofErr w:type="gramStart"/>
      <w:r w:rsidRPr="00BF0462">
        <w:rPr>
          <w:rFonts w:ascii="Calibri" w:eastAsia="MS Mincho" w:hAnsi="Calibri" w:cs="Calibri"/>
          <w:bCs/>
          <w:kern w:val="0"/>
          <w:sz w:val="22"/>
        </w:rPr>
        <w:t>July,</w:t>
      </w:r>
      <w:proofErr w:type="gramEnd"/>
      <w:r w:rsidRPr="00BF0462">
        <w:rPr>
          <w:rFonts w:ascii="Calibri" w:eastAsia="MS Mincho" w:hAnsi="Calibri" w:cs="Calibri"/>
          <w:bCs/>
          <w:kern w:val="0"/>
          <w:sz w:val="22"/>
        </w:rPr>
        <w:t xml:space="preserve"> 2022 agreed that “</w:t>
      </w:r>
      <w:r w:rsidRPr="00BF0462">
        <w:rPr>
          <w:rFonts w:ascii="Calibri" w:eastAsia="Batang" w:hAnsi="Calibri" w:cs="Calibri"/>
          <w:color w:val="000000"/>
          <w:kern w:val="0"/>
          <w:sz w:val="22"/>
        </w:rPr>
        <w:t>the scope and functions of the draft CMM for the development of CDS would: i) not include seafood traceability and not go beyond the scope of the bluefin tuna CDSs utilized by the CCSBT and ICCAT, and ii) not include specific monitoring, controlling and surveillance measures.”</w:t>
      </w:r>
    </w:p>
    <w:p w14:paraId="41FBD578" w14:textId="77777777" w:rsidR="00B54F58" w:rsidRPr="00BF0462" w:rsidRDefault="00B54F58" w:rsidP="00B54F58">
      <w:pPr>
        <w:autoSpaceDE w:val="0"/>
        <w:autoSpaceDN w:val="0"/>
        <w:adjustRightInd w:val="0"/>
        <w:snapToGrid w:val="0"/>
        <w:rPr>
          <w:rFonts w:ascii="Calibri" w:eastAsia="MS Mincho" w:hAnsi="Calibri" w:cs="Calibri"/>
          <w:color w:val="000000"/>
          <w:kern w:val="0"/>
          <w:sz w:val="22"/>
        </w:rPr>
      </w:pPr>
    </w:p>
    <w:p w14:paraId="753931A2" w14:textId="77777777" w:rsidR="00B54F58" w:rsidRPr="00BF0462" w:rsidRDefault="00B54F58" w:rsidP="00B54F58">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The 4</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in July 2023 tentatively agreed to use resources from the CCSBT e-CDS as the platform for the system development of ePBCD.  This choice has some </w:t>
      </w:r>
      <w:proofErr w:type="gramStart"/>
      <w:r w:rsidRPr="00BF0462">
        <w:rPr>
          <w:rFonts w:ascii="Calibri" w:eastAsia="MS Mincho" w:hAnsi="Calibri" w:cs="Calibri"/>
          <w:color w:val="000000"/>
          <w:kern w:val="0"/>
          <w:sz w:val="22"/>
        </w:rPr>
        <w:t>implication</w:t>
      </w:r>
      <w:proofErr w:type="gramEnd"/>
      <w:r w:rsidRPr="00BF0462">
        <w:rPr>
          <w:rFonts w:ascii="Calibri" w:eastAsia="MS Mincho" w:hAnsi="Calibri" w:cs="Calibri"/>
          <w:color w:val="000000"/>
          <w:kern w:val="0"/>
          <w:sz w:val="22"/>
        </w:rPr>
        <w:t xml:space="preserve"> </w:t>
      </w:r>
      <w:proofErr w:type="gramStart"/>
      <w:r w:rsidRPr="00BF0462">
        <w:rPr>
          <w:rFonts w:ascii="Calibri" w:eastAsia="MS Mincho" w:hAnsi="Calibri" w:cs="Calibri"/>
          <w:color w:val="000000"/>
          <w:kern w:val="0"/>
          <w:sz w:val="22"/>
        </w:rPr>
        <w:t>to</w:t>
      </w:r>
      <w:proofErr w:type="gramEnd"/>
      <w:r w:rsidRPr="00BF0462">
        <w:rPr>
          <w:rFonts w:ascii="Calibri" w:eastAsia="MS Mincho" w:hAnsi="Calibri" w:cs="Calibri"/>
          <w:color w:val="000000"/>
          <w:kern w:val="0"/>
          <w:sz w:val="22"/>
        </w:rPr>
        <w:t xml:space="preserve"> </w:t>
      </w:r>
      <w:proofErr w:type="gramStart"/>
      <w:r w:rsidRPr="00BF0462">
        <w:rPr>
          <w:rFonts w:ascii="Calibri" w:eastAsia="MS Mincho" w:hAnsi="Calibri" w:cs="Calibri"/>
          <w:color w:val="000000"/>
          <w:kern w:val="0"/>
          <w:sz w:val="22"/>
        </w:rPr>
        <w:t>the Draft</w:t>
      </w:r>
      <w:proofErr w:type="gramEnd"/>
      <w:r w:rsidRPr="00BF0462">
        <w:rPr>
          <w:rFonts w:ascii="Calibri" w:eastAsia="MS Mincho" w:hAnsi="Calibri" w:cs="Calibri"/>
          <w:color w:val="000000"/>
          <w:kern w:val="0"/>
          <w:sz w:val="22"/>
        </w:rPr>
        <w:t xml:space="preserve"> CMM/Resolution. On the other hand, there were several pending issues that need further discussion, such as demarcation between IATTC and WCPFC.</w:t>
      </w:r>
    </w:p>
    <w:p w14:paraId="2E321A46" w14:textId="77777777" w:rsidR="00B54F58" w:rsidRPr="00BF0462" w:rsidRDefault="00B54F58" w:rsidP="00B54F58">
      <w:pPr>
        <w:autoSpaceDE w:val="0"/>
        <w:autoSpaceDN w:val="0"/>
        <w:adjustRightInd w:val="0"/>
        <w:snapToGrid w:val="0"/>
        <w:rPr>
          <w:rFonts w:ascii="Calibri" w:eastAsia="MS Mincho" w:hAnsi="Calibri" w:cs="Calibri"/>
          <w:color w:val="000000"/>
          <w:kern w:val="0"/>
          <w:sz w:val="22"/>
        </w:rPr>
      </w:pPr>
    </w:p>
    <w:p w14:paraId="5326C42C" w14:textId="77777777" w:rsidR="00B54F58" w:rsidRPr="00BF0462" w:rsidRDefault="00B54F58" w:rsidP="00B54F58">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In July 2024, the small working group submitted a working draft CMM/Resolution to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This draft was developed based on the 3</w:t>
      </w:r>
      <w:r w:rsidRPr="00BF0462">
        <w:rPr>
          <w:rFonts w:ascii="Calibri" w:eastAsia="MS Mincho" w:hAnsi="Calibri" w:cs="Calibri"/>
          <w:color w:val="000000"/>
          <w:kern w:val="0"/>
          <w:sz w:val="22"/>
          <w:vertAlign w:val="superscript"/>
        </w:rPr>
        <w:t>rd</w:t>
      </w:r>
      <w:r w:rsidRPr="00BF0462">
        <w:rPr>
          <w:rFonts w:ascii="Calibri" w:eastAsia="MS Mincho" w:hAnsi="Calibri" w:cs="Calibri"/>
          <w:color w:val="000000"/>
          <w:kern w:val="0"/>
          <w:sz w:val="22"/>
        </w:rPr>
        <w:t xml:space="preserve"> draft and by simplifying some of the text to reflect the agreement in 2022 to narrow the scope and functions of the draft CMM/Resolution.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tentatively agreed to take a stepwise approach to determine the scope of application and to initially set the scope as covering international transactions.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also agreed to task the small working group to produce an amended draft CMM and to present it at the next CDS Technical meeting.</w:t>
      </w:r>
    </w:p>
    <w:p w14:paraId="1140B689" w14:textId="77777777" w:rsidR="00B54F58" w:rsidRPr="00BF0462" w:rsidRDefault="00B54F58" w:rsidP="00B54F58">
      <w:pPr>
        <w:autoSpaceDE w:val="0"/>
        <w:autoSpaceDN w:val="0"/>
        <w:adjustRightInd w:val="0"/>
        <w:snapToGrid w:val="0"/>
        <w:rPr>
          <w:rFonts w:ascii="Calibri" w:eastAsia="MS Mincho" w:hAnsi="Calibri" w:cs="Calibri"/>
          <w:color w:val="000000"/>
          <w:kern w:val="0"/>
          <w:sz w:val="22"/>
        </w:rPr>
      </w:pPr>
    </w:p>
    <w:p w14:paraId="7AA7647B" w14:textId="77777777" w:rsidR="00B54F58" w:rsidRPr="00BF0462" w:rsidRDefault="00B54F58" w:rsidP="00B54F58">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Furthermore, at the 102</w:t>
      </w:r>
      <w:r w:rsidRPr="00BF0462">
        <w:rPr>
          <w:rFonts w:ascii="Calibri" w:eastAsia="MS Mincho" w:hAnsi="Calibri" w:cs="Calibri"/>
          <w:color w:val="000000"/>
          <w:kern w:val="0"/>
          <w:sz w:val="22"/>
          <w:vertAlign w:val="superscript"/>
        </w:rPr>
        <w:t>nd</w:t>
      </w:r>
      <w:r w:rsidRPr="00BF0462">
        <w:rPr>
          <w:rFonts w:ascii="Calibri" w:eastAsia="MS Mincho" w:hAnsi="Calibri" w:cs="Calibri"/>
          <w:color w:val="000000"/>
          <w:kern w:val="0"/>
          <w:sz w:val="22"/>
        </w:rPr>
        <w:t xml:space="preserve"> meeting of the IATTC in September 2024 and the 21</w:t>
      </w:r>
      <w:r w:rsidRPr="00BF0462">
        <w:rPr>
          <w:rFonts w:ascii="Calibri" w:eastAsia="MS Mincho" w:hAnsi="Calibri" w:cs="Calibri"/>
          <w:color w:val="000000"/>
          <w:kern w:val="0"/>
          <w:sz w:val="22"/>
          <w:vertAlign w:val="superscript"/>
        </w:rPr>
        <w:t>st</w:t>
      </w:r>
      <w:r w:rsidRPr="00BF0462">
        <w:rPr>
          <w:rFonts w:ascii="Calibri" w:eastAsia="MS Mincho" w:hAnsi="Calibri" w:cs="Calibri"/>
          <w:color w:val="000000"/>
          <w:kern w:val="0"/>
          <w:sz w:val="22"/>
        </w:rPr>
        <w:t xml:space="preserve"> regular session of the WCPFC in December 2024, the CPCs/CCMs agreed to consider the establishment of a CDS for Pacific bluefin tuna fisheries in the EPO/WCPO by 31 December 2026.</w:t>
      </w:r>
    </w:p>
    <w:p w14:paraId="02C6C42A" w14:textId="77777777" w:rsidR="00B54F58" w:rsidRPr="00BF0462" w:rsidRDefault="00B54F58" w:rsidP="00B54F58">
      <w:pPr>
        <w:autoSpaceDE w:val="0"/>
        <w:autoSpaceDN w:val="0"/>
        <w:adjustRightInd w:val="0"/>
        <w:snapToGrid w:val="0"/>
        <w:rPr>
          <w:rFonts w:ascii="Calibri" w:eastAsia="MS Mincho" w:hAnsi="Calibri" w:cs="Calibri"/>
          <w:color w:val="000000"/>
          <w:kern w:val="0"/>
          <w:sz w:val="22"/>
        </w:rPr>
      </w:pPr>
    </w:p>
    <w:p w14:paraId="1E602DF1" w14:textId="77777777" w:rsidR="00B54F58" w:rsidRDefault="00B54F58" w:rsidP="00B54F58">
      <w:pPr>
        <w:autoSpaceDE w:val="0"/>
        <w:autoSpaceDN w:val="0"/>
        <w:adjustRightInd w:val="0"/>
        <w:snapToGrid w:val="0"/>
        <w:rPr>
          <w:rFonts w:ascii="Calibri" w:eastAsia="MS Mincho" w:hAnsi="Calibri" w:cs="Calibri"/>
          <w:color w:val="000000"/>
          <w:kern w:val="0"/>
          <w:sz w:val="22"/>
        </w:rPr>
      </w:pPr>
      <w:r>
        <w:rPr>
          <w:rFonts w:ascii="Calibri" w:eastAsia="MS Mincho" w:hAnsi="Calibri" w:cs="Calibri" w:hint="eastAsia"/>
          <w:color w:val="000000"/>
          <w:kern w:val="0"/>
          <w:sz w:val="22"/>
        </w:rPr>
        <w:t xml:space="preserve">In July 2025, the small working group submitted an </w:t>
      </w:r>
      <w:r>
        <w:rPr>
          <w:rFonts w:ascii="Calibri" w:eastAsia="MS Mincho" w:hAnsi="Calibri" w:cs="Calibri"/>
          <w:color w:val="000000"/>
          <w:kern w:val="0"/>
          <w:sz w:val="22"/>
        </w:rPr>
        <w:t>amended</w:t>
      </w:r>
      <w:r>
        <w:rPr>
          <w:rFonts w:ascii="Calibri" w:eastAsia="MS Mincho" w:hAnsi="Calibri" w:cs="Calibri" w:hint="eastAsia"/>
          <w:color w:val="000000"/>
          <w:kern w:val="0"/>
          <w:sz w:val="22"/>
        </w:rPr>
        <w:t xml:space="preserve">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draft CMM/Resolution to the 6</w:t>
      </w:r>
      <w:r w:rsidRPr="00941578">
        <w:rPr>
          <w:rFonts w:ascii="Calibri" w:eastAsia="MS Mincho" w:hAnsi="Calibri" w:cs="Calibri" w:hint="eastAsia"/>
          <w:color w:val="000000"/>
          <w:kern w:val="0"/>
          <w:sz w:val="22"/>
          <w:vertAlign w:val="superscript"/>
        </w:rPr>
        <w:t>th</w:t>
      </w:r>
      <w:r>
        <w:rPr>
          <w:rFonts w:ascii="Calibri" w:eastAsia="MS Mincho" w:hAnsi="Calibri" w:cs="Calibri" w:hint="eastAsia"/>
          <w:color w:val="000000"/>
          <w:kern w:val="0"/>
          <w:sz w:val="22"/>
        </w:rPr>
        <w:t xml:space="preserve"> CDS Technical meeting.  Several revisions were </w:t>
      </w:r>
      <w:r>
        <w:rPr>
          <w:rFonts w:ascii="Calibri" w:eastAsia="MS Mincho" w:hAnsi="Calibri" w:cs="Calibri"/>
          <w:color w:val="000000"/>
          <w:kern w:val="0"/>
          <w:sz w:val="22"/>
        </w:rPr>
        <w:t>discussed</w:t>
      </w:r>
      <w:r>
        <w:rPr>
          <w:rFonts w:ascii="Calibri" w:eastAsia="MS Mincho" w:hAnsi="Calibri" w:cs="Calibri" w:hint="eastAsia"/>
          <w:color w:val="000000"/>
          <w:kern w:val="0"/>
          <w:sz w:val="22"/>
        </w:rPr>
        <w:t xml:space="preserve"> and incorporated during the </w:t>
      </w:r>
      <w:r>
        <w:rPr>
          <w:rFonts w:ascii="Calibri" w:eastAsia="MS Mincho" w:hAnsi="Calibri" w:cs="Calibri"/>
          <w:color w:val="000000"/>
          <w:kern w:val="0"/>
          <w:sz w:val="22"/>
        </w:rPr>
        <w:t>meeting</w:t>
      </w:r>
      <w:r>
        <w:rPr>
          <w:rFonts w:ascii="Calibri" w:eastAsia="MS Mincho" w:hAnsi="Calibri" w:cs="Calibri" w:hint="eastAsia"/>
          <w:color w:val="000000"/>
          <w:kern w:val="0"/>
          <w:sz w:val="22"/>
        </w:rPr>
        <w:t xml:space="preserve">, and the </w:t>
      </w:r>
      <w:r>
        <w:rPr>
          <w:rFonts w:ascii="Calibri" w:eastAsia="MS Mincho" w:hAnsi="Calibri" w:cs="Calibri" w:hint="eastAsia"/>
          <w:color w:val="000000"/>
          <w:kern w:val="0"/>
          <w:sz w:val="22"/>
        </w:rPr>
        <w:lastRenderedPageBreak/>
        <w:t xml:space="preserve">small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group was tasked with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intersessionally to further refine the draft CMM/Resolution.</w:t>
      </w:r>
    </w:p>
    <w:p w14:paraId="6ACF303F" w14:textId="77777777" w:rsidR="00B54F58" w:rsidRDefault="00B54F58" w:rsidP="00B54F58">
      <w:pPr>
        <w:autoSpaceDE w:val="0"/>
        <w:autoSpaceDN w:val="0"/>
        <w:adjustRightInd w:val="0"/>
        <w:snapToGrid w:val="0"/>
        <w:rPr>
          <w:rFonts w:ascii="Calibri" w:eastAsia="MS Mincho" w:hAnsi="Calibri" w:cs="Calibri"/>
          <w:color w:val="000000"/>
          <w:kern w:val="0"/>
          <w:sz w:val="22"/>
        </w:rPr>
      </w:pPr>
    </w:p>
    <w:p w14:paraId="297ACC7C" w14:textId="77777777" w:rsidR="00B54F58" w:rsidRPr="00FA77AB" w:rsidRDefault="00B54F58" w:rsidP="00B54F58">
      <w:pPr>
        <w:autoSpaceDE w:val="0"/>
        <w:autoSpaceDN w:val="0"/>
        <w:adjustRightInd w:val="0"/>
        <w:snapToGrid w:val="0"/>
        <w:rPr>
          <w:rFonts w:ascii="Calibri" w:eastAsia="MS Mincho" w:hAnsi="Calibri" w:cs="Calibri"/>
          <w:bCs/>
          <w:kern w:val="0"/>
          <w:sz w:val="22"/>
        </w:rPr>
      </w:pPr>
      <w:r w:rsidRPr="00FA77AB">
        <w:rPr>
          <w:rFonts w:ascii="Calibri" w:eastAsia="MS Mincho" w:hAnsi="Calibri" w:cs="Calibri"/>
          <w:bCs/>
          <w:kern w:val="0"/>
          <w:sz w:val="22"/>
        </w:rPr>
        <w:t xml:space="preserve">In light of </w:t>
      </w:r>
      <w:r>
        <w:rPr>
          <w:rFonts w:ascii="Calibri" w:eastAsia="MS Mincho" w:hAnsi="Calibri" w:cs="Calibri" w:hint="eastAsia"/>
          <w:bCs/>
          <w:kern w:val="0"/>
          <w:sz w:val="22"/>
        </w:rPr>
        <w:t>this</w:t>
      </w:r>
      <w:r w:rsidRPr="00FA77AB">
        <w:rPr>
          <w:rFonts w:ascii="Calibri" w:eastAsia="MS Mincho" w:hAnsi="Calibri" w:cs="Calibri"/>
          <w:bCs/>
          <w:kern w:val="0"/>
          <w:sz w:val="22"/>
        </w:rPr>
        <w:t xml:space="preserve"> progress, the small working group wishes to submit the revised working draft CMM/Resolution as attached for further discussions at the 7</w:t>
      </w:r>
      <w:r w:rsidRPr="00FA77AB">
        <w:rPr>
          <w:rFonts w:ascii="Calibri" w:eastAsia="MS Mincho" w:hAnsi="Calibri" w:cs="Calibri"/>
          <w:bCs/>
          <w:kern w:val="0"/>
          <w:sz w:val="22"/>
          <w:vertAlign w:val="superscript"/>
        </w:rPr>
        <w:t>th</w:t>
      </w:r>
      <w:r w:rsidRPr="00FA77AB">
        <w:rPr>
          <w:rFonts w:ascii="Calibri" w:eastAsia="MS Mincho" w:hAnsi="Calibri" w:cs="Calibri"/>
          <w:bCs/>
          <w:kern w:val="0"/>
          <w:sz w:val="22"/>
        </w:rPr>
        <w:t xml:space="preserve"> CDS Technical meeting.</w:t>
      </w:r>
    </w:p>
    <w:p w14:paraId="67038497" w14:textId="77777777" w:rsidR="00B54F58" w:rsidRPr="00F57C53" w:rsidRDefault="00B54F58" w:rsidP="00B54F58">
      <w:pPr>
        <w:widowControl/>
        <w:adjustRightInd w:val="0"/>
        <w:snapToGrid w:val="0"/>
        <w:jc w:val="left"/>
        <w:rPr>
          <w:rFonts w:ascii="Calibri" w:eastAsia="MS Mincho" w:hAnsi="Calibri" w:cs="Calibri"/>
          <w:b/>
          <w:kern w:val="0"/>
          <w:sz w:val="22"/>
        </w:rPr>
      </w:pPr>
      <w:r w:rsidRPr="00F57C53">
        <w:rPr>
          <w:rFonts w:ascii="Calibri" w:eastAsia="MS Mincho" w:hAnsi="Calibri" w:cs="Calibri"/>
          <w:b/>
          <w:kern w:val="0"/>
          <w:sz w:val="22"/>
        </w:rPr>
        <w:br w:type="page"/>
      </w:r>
    </w:p>
    <w:p w14:paraId="0D028301"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Part I: General Provisions and Application</w:t>
      </w:r>
    </w:p>
    <w:p w14:paraId="3468714A" w14:textId="77777777" w:rsidR="00B54F58" w:rsidRPr="00BF0462" w:rsidRDefault="00B54F58" w:rsidP="00B54F58">
      <w:pPr>
        <w:widowControl/>
        <w:adjustRightInd w:val="0"/>
        <w:snapToGrid w:val="0"/>
        <w:jc w:val="left"/>
        <w:rPr>
          <w:rFonts w:ascii="Calibri" w:eastAsia="MS Mincho" w:hAnsi="Calibri" w:cs="Calibri"/>
          <w:b/>
          <w:bCs/>
          <w:kern w:val="0"/>
          <w:sz w:val="22"/>
        </w:rPr>
      </w:pPr>
    </w:p>
    <w:p w14:paraId="25CEF901" w14:textId="77777777" w:rsidR="00B54F58" w:rsidRPr="00BF0462" w:rsidRDefault="00B54F58">
      <w:pPr>
        <w:widowControl/>
        <w:numPr>
          <w:ilvl w:val="0"/>
          <w:numId w:val="4"/>
        </w:numPr>
        <w:adjustRightInd w:val="0"/>
        <w:snapToGrid w:val="0"/>
        <w:rPr>
          <w:rFonts w:ascii="Calibri" w:eastAsia="MS Mincho" w:hAnsi="Calibri" w:cs="Calibri"/>
          <w:kern w:val="0"/>
          <w:sz w:val="22"/>
        </w:rPr>
      </w:pPr>
      <w:bookmarkStart w:id="0" w:name="_Hlk203998905"/>
      <w:r w:rsidRPr="00BF0462">
        <w:rPr>
          <w:rFonts w:ascii="Calibri" w:eastAsia="MS Mincho" w:hAnsi="Calibri" w:cs="Calibri"/>
          <w:kern w:val="0"/>
          <w:sz w:val="22"/>
        </w:rPr>
        <w:t xml:space="preserve">The objective of the Pacific bluefin tuna Catch Documentation (PBCD) program is to identify the origin and movement of Pacific bluefin tuna (PBF) in its processed or unprocessed form (wild capture or farmed) in order to support the implementation of Conservation and Management Measure (CMM)/Resolution for PBF, including by providing a tool to assist in combating IUU fishing. </w:t>
      </w:r>
      <w:bookmarkEnd w:id="0"/>
    </w:p>
    <w:p w14:paraId="10335C08" w14:textId="77777777" w:rsidR="00B54F58" w:rsidRPr="00BF0462" w:rsidRDefault="00B54F58" w:rsidP="00B54F58">
      <w:pPr>
        <w:widowControl/>
        <w:adjustRightInd w:val="0"/>
        <w:snapToGrid w:val="0"/>
        <w:ind w:left="220" w:hangingChars="100" w:hanging="220"/>
        <w:jc w:val="left"/>
        <w:rPr>
          <w:rFonts w:ascii="Calibri" w:eastAsia="MS Mincho" w:hAnsi="Calibri" w:cs="Calibri"/>
          <w:kern w:val="0"/>
          <w:sz w:val="22"/>
        </w:rPr>
      </w:pPr>
    </w:p>
    <w:p w14:paraId="1D5E4905" w14:textId="77777777" w:rsidR="00B54F58" w:rsidRPr="00BF0462" w:rsidRDefault="00B54F58">
      <w:pPr>
        <w:widowControl/>
        <w:numPr>
          <w:ilvl w:val="0"/>
          <w:numId w:val="4"/>
        </w:numPr>
        <w:adjustRightInd w:val="0"/>
        <w:snapToGrid w:val="0"/>
        <w:rPr>
          <w:rFonts w:ascii="Calibri" w:eastAsia="MS Mincho" w:hAnsi="Calibri" w:cs="Calibri"/>
          <w:kern w:val="0"/>
          <w:sz w:val="22"/>
        </w:rPr>
      </w:pPr>
      <w:bookmarkStart w:id="1" w:name="_Hlk200401919"/>
      <w:r w:rsidRPr="00BF0462">
        <w:rPr>
          <w:rFonts w:ascii="Calibri" w:eastAsia="MS Mincho" w:hAnsi="Calibri" w:cs="Calibri"/>
          <w:kern w:val="0"/>
          <w:sz w:val="22"/>
        </w:rPr>
        <w:t>This CMM/Resolution applies to PBF, except for those captured in sport and recreational fisheries when their sales are prohibited.</w:t>
      </w:r>
    </w:p>
    <w:bookmarkEnd w:id="1"/>
    <w:p w14:paraId="4523FB70" w14:textId="77777777" w:rsidR="00B54F58" w:rsidRPr="00BF0462" w:rsidRDefault="00B54F58" w:rsidP="00B54F58">
      <w:pPr>
        <w:widowControl/>
        <w:adjustRightInd w:val="0"/>
        <w:snapToGrid w:val="0"/>
        <w:ind w:left="220" w:hangingChars="100" w:hanging="220"/>
        <w:jc w:val="left"/>
        <w:rPr>
          <w:rFonts w:ascii="Calibri" w:eastAsia="MS Mincho" w:hAnsi="Calibri" w:cs="Calibri"/>
          <w:kern w:val="0"/>
          <w:sz w:val="22"/>
        </w:rPr>
      </w:pPr>
    </w:p>
    <w:p w14:paraId="1071E17D" w14:textId="77777777" w:rsidR="00B54F58" w:rsidRPr="00BF0462" w:rsidRDefault="00B54F58">
      <w:pPr>
        <w:widowControl/>
        <w:numPr>
          <w:ilvl w:val="0"/>
          <w:numId w:val="4"/>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For the purpose of this CMM/Resolution:</w:t>
      </w:r>
    </w:p>
    <w:p w14:paraId="7BE43E2A" w14:textId="77777777" w:rsidR="00B54F58" w:rsidRPr="00BF0462" w:rsidRDefault="00B54F58">
      <w:pPr>
        <w:widowControl/>
        <w:numPr>
          <w:ilvl w:val="1"/>
          <w:numId w:val="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“Catch” means: </w:t>
      </w:r>
    </w:p>
    <w:p w14:paraId="7E31D594" w14:textId="77777777" w:rsidR="00B54F58" w:rsidRPr="00BF0462" w:rsidRDefault="00B54F58"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 xml:space="preserve">Commercial wild capture of PBF, except when the </w:t>
      </w:r>
      <w:bookmarkStart w:id="2" w:name="_Hlk202980696"/>
      <w:r w:rsidRPr="00BF0462">
        <w:rPr>
          <w:rFonts w:ascii="Calibri" w:eastAsia="MS Mincho" w:hAnsi="Calibri" w:cs="Calibri"/>
          <w:kern w:val="0"/>
          <w:sz w:val="22"/>
        </w:rPr>
        <w:t xml:space="preserve">captured PBF is not retained. </w:t>
      </w:r>
    </w:p>
    <w:bookmarkEnd w:id="2"/>
    <w:p w14:paraId="58DB8693" w14:textId="77777777" w:rsidR="00B54F58" w:rsidRPr="00BF0462" w:rsidRDefault="00B54F58">
      <w:pPr>
        <w:widowControl/>
        <w:numPr>
          <w:ilvl w:val="1"/>
          <w:numId w:val="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“Caging” means:</w:t>
      </w:r>
    </w:p>
    <w:p w14:paraId="78C6A052" w14:textId="77777777" w:rsidR="00B54F58" w:rsidRPr="00BF0462" w:rsidRDefault="00B54F58"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The relocation of live PBF from a fishing vessel, trap or transport cage to a farming cage, including a fattening cage.</w:t>
      </w:r>
    </w:p>
    <w:p w14:paraId="770171B5" w14:textId="77777777" w:rsidR="00B54F58" w:rsidRPr="00BF0462" w:rsidRDefault="00B54F58">
      <w:pPr>
        <w:widowControl/>
        <w:numPr>
          <w:ilvl w:val="1"/>
          <w:numId w:val="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“Export” means:</w:t>
      </w:r>
    </w:p>
    <w:p w14:paraId="0D7419C7" w14:textId="77777777" w:rsidR="00B54F58" w:rsidRPr="00BF0462" w:rsidRDefault="00B54F58"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 xml:space="preserve">Any movement of PBF from the territory of the Commission Member, Cooperating Non-member and participating Territory (hereinafter referred to as CCM)/Member and Cooperating Non-Member (hereinafter referred to as CPC) where the fishing vessel is flagged (hereinafter referred to as flag CCM/CPC) or where the trap or farm is established (hereinafter referred to as trap CCM/CPC or farm CCM/CPC, respectively) to the territory of another CCM/CPC or non-CCM/non-CPC of the Commission, or from the fishing grounds to the territory of a CCM/CPC which is not the flag CCM/CPC or to the territory of a non-CCM/non-CPC of the Commission. </w:t>
      </w:r>
    </w:p>
    <w:p w14:paraId="3A0DA5DC" w14:textId="77777777" w:rsidR="00B54F58" w:rsidRPr="00BF0462" w:rsidRDefault="00B54F58">
      <w:pPr>
        <w:widowControl/>
        <w:numPr>
          <w:ilvl w:val="1"/>
          <w:numId w:val="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“Harvest from cages” means:</w:t>
      </w:r>
    </w:p>
    <w:p w14:paraId="38A0B619" w14:textId="77777777" w:rsidR="00B54F58" w:rsidRPr="00BF0462" w:rsidRDefault="00B54F58"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Removal of PBF from farming cages for consumption, processing, export or other purposes that result in the death of the animal.</w:t>
      </w:r>
    </w:p>
    <w:p w14:paraId="0876BA5F" w14:textId="77777777" w:rsidR="00B54F58" w:rsidRPr="00BF0462" w:rsidRDefault="00B54F58">
      <w:pPr>
        <w:widowControl/>
        <w:numPr>
          <w:ilvl w:val="1"/>
          <w:numId w:val="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“Import” means:</w:t>
      </w:r>
    </w:p>
    <w:p w14:paraId="4DD88775" w14:textId="77777777" w:rsidR="00B54F58" w:rsidRPr="00BF0462" w:rsidRDefault="00B54F58" w:rsidP="00B54F58">
      <w:pPr>
        <w:widowControl/>
        <w:adjustRightInd w:val="0"/>
        <w:snapToGrid w:val="0"/>
        <w:ind w:left="880"/>
        <w:rPr>
          <w:rFonts w:ascii="Calibri" w:eastAsia="MS Mincho" w:hAnsi="Calibri" w:cs="Calibri"/>
          <w:bCs/>
          <w:kern w:val="0"/>
          <w:sz w:val="22"/>
        </w:rPr>
      </w:pPr>
      <w:r w:rsidRPr="00BF0462">
        <w:rPr>
          <w:rFonts w:ascii="Calibri" w:eastAsia="MS Mincho" w:hAnsi="Calibri" w:cs="Calibri"/>
          <w:bCs/>
          <w:kern w:val="0"/>
          <w:sz w:val="22"/>
        </w:rPr>
        <w:t>Any introduction of PBF into the territory of a CCM/CPC</w:t>
      </w:r>
      <w:r w:rsidRPr="00BF0462">
        <w:rPr>
          <w:rFonts w:ascii="Calibri" w:eastAsia="MS Mincho" w:hAnsi="Calibri" w:cs="Calibri"/>
          <w:kern w:val="0"/>
          <w:sz w:val="22"/>
        </w:rPr>
        <w:t xml:space="preserve"> or non-CCM/CPC from another CCM/CPC or non-CCM/CPC of the Commission, or from the fishing grounds to the territory of a CCM/CPC,</w:t>
      </w:r>
      <w:r w:rsidRPr="00BF0462">
        <w:rPr>
          <w:rFonts w:ascii="Calibri" w:eastAsia="MS Mincho" w:hAnsi="Calibri" w:cs="Calibri"/>
          <w:bCs/>
          <w:kern w:val="0"/>
          <w:sz w:val="22"/>
        </w:rPr>
        <w:t xml:space="preserve"> which is not the flag CCM/CPC, trap CCM/CPC or farm CCM/CPC.</w:t>
      </w:r>
    </w:p>
    <w:p w14:paraId="06D16F25" w14:textId="77777777" w:rsidR="00B54F58" w:rsidRPr="00BF0462" w:rsidRDefault="00B54F58">
      <w:pPr>
        <w:widowControl/>
        <w:numPr>
          <w:ilvl w:val="1"/>
          <w:numId w:val="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“Re-export” means:</w:t>
      </w:r>
    </w:p>
    <w:p w14:paraId="2BA1978A" w14:textId="77777777" w:rsidR="00B54F58" w:rsidRPr="00BF0462" w:rsidRDefault="00B54F58"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Any movement of PBF from the territory of a CCM/CPC where it was previously imported to the territory of another CCM/CPC or non-CCM/non-CPC.</w:t>
      </w:r>
    </w:p>
    <w:p w14:paraId="713F4C57" w14:textId="77777777" w:rsidR="00B54F58" w:rsidRPr="00BF0462" w:rsidRDefault="00B54F58">
      <w:pPr>
        <w:widowControl/>
        <w:numPr>
          <w:ilvl w:val="1"/>
          <w:numId w:val="5"/>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“Transshipment” means:</w:t>
      </w:r>
    </w:p>
    <w:p w14:paraId="2460A330" w14:textId="77777777" w:rsidR="00B54F58" w:rsidRPr="00BF0462" w:rsidRDefault="00B54F58" w:rsidP="00B54F58">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The unloading of all or any of PBF on board a fishing vessel to another fishing vessel either at sea or in port.</w:t>
      </w:r>
    </w:p>
    <w:p w14:paraId="2A612C66" w14:textId="77777777" w:rsidR="00B54F58" w:rsidRPr="00BF0462" w:rsidRDefault="00B54F58" w:rsidP="00B54F58">
      <w:pPr>
        <w:widowControl/>
        <w:adjustRightInd w:val="0"/>
        <w:snapToGrid w:val="0"/>
        <w:ind w:left="880"/>
        <w:jc w:val="left"/>
        <w:rPr>
          <w:rFonts w:ascii="Calibri" w:eastAsia="MS Mincho" w:hAnsi="Calibri" w:cs="Calibri"/>
          <w:kern w:val="0"/>
          <w:sz w:val="22"/>
        </w:rPr>
      </w:pPr>
    </w:p>
    <w:p w14:paraId="6CF1153A" w14:textId="77777777" w:rsidR="00B54F58" w:rsidRPr="00BF0462" w:rsidRDefault="00B54F58">
      <w:pPr>
        <w:widowControl/>
        <w:numPr>
          <w:ilvl w:val="0"/>
          <w:numId w:val="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Export, import or re-export of PBF without a completed and validated electronic Pacific bluefin tuna Catch Documentation (ePBCD) or electronic Pacific bluefin tuna Re-export Certificate (ePBRC) shall be prohibited. Export, import or re-export of fish parts other than the meat or collars (i.e., heads, eyes, </w:t>
      </w:r>
      <w:proofErr w:type="gramStart"/>
      <w:r w:rsidRPr="00BF0462">
        <w:rPr>
          <w:rFonts w:ascii="Calibri" w:eastAsia="MS Mincho" w:hAnsi="Calibri" w:cs="Calibri"/>
          <w:kern w:val="0"/>
          <w:sz w:val="22"/>
        </w:rPr>
        <w:t>roes</w:t>
      </w:r>
      <w:proofErr w:type="gramEnd"/>
      <w:r w:rsidRPr="00BF0462">
        <w:rPr>
          <w:rFonts w:ascii="Calibri" w:eastAsia="MS Mincho" w:hAnsi="Calibri" w:cs="Calibri"/>
          <w:kern w:val="0"/>
          <w:sz w:val="22"/>
        </w:rPr>
        <w:t>, guts and tails) shall be exempted from the requirement of this CMM/Resolution.</w:t>
      </w:r>
    </w:p>
    <w:p w14:paraId="77C8398B" w14:textId="77777777" w:rsidR="00B54F58" w:rsidRPr="00BF0462" w:rsidRDefault="00B54F58" w:rsidP="00B54F58">
      <w:pPr>
        <w:widowControl/>
        <w:adjustRightInd w:val="0"/>
        <w:snapToGrid w:val="0"/>
        <w:ind w:left="220" w:hangingChars="100" w:hanging="220"/>
        <w:jc w:val="left"/>
        <w:rPr>
          <w:rFonts w:ascii="Calibri" w:eastAsia="MS Mincho" w:hAnsi="Calibri" w:cs="Calibri"/>
          <w:kern w:val="0"/>
          <w:sz w:val="22"/>
        </w:rPr>
      </w:pPr>
    </w:p>
    <w:p w14:paraId="575483DA" w14:textId="77777777" w:rsidR="00B54F58" w:rsidRPr="00BF0462" w:rsidRDefault="00B54F58">
      <w:pPr>
        <w:widowControl/>
        <w:numPr>
          <w:ilvl w:val="0"/>
          <w:numId w:val="4"/>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Development and implementation of ePBCD and ePBRC</w:t>
      </w:r>
    </w:p>
    <w:p w14:paraId="605333DC" w14:textId="77777777" w:rsidR="00B54F58" w:rsidRPr="00BF0462" w:rsidRDefault="00B54F58">
      <w:pPr>
        <w:widowControl/>
        <w:numPr>
          <w:ilvl w:val="0"/>
          <w:numId w:val="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For the implementation of this CMM/Resolution, an interoperable ePBCD </w:t>
      </w:r>
      <w:r>
        <w:rPr>
          <w:rFonts w:ascii="Calibri" w:eastAsia="MS Mincho" w:hAnsi="Calibri" w:cs="Calibri"/>
          <w:kern w:val="0"/>
          <w:sz w:val="22"/>
        </w:rPr>
        <w:t xml:space="preserve">system that includes the </w:t>
      </w:r>
      <w:proofErr w:type="gramStart"/>
      <w:r>
        <w:rPr>
          <w:rFonts w:ascii="Calibri" w:eastAsia="MS Mincho" w:hAnsi="Calibri" w:cs="Calibri"/>
          <w:kern w:val="0"/>
          <w:sz w:val="22"/>
        </w:rPr>
        <w:t>ePBRC</w:t>
      </w:r>
      <w:r w:rsidRPr="00BF0462">
        <w:rPr>
          <w:rFonts w:ascii="Calibri" w:eastAsia="MS Mincho" w:hAnsi="Calibri" w:cs="Calibri"/>
          <w:kern w:val="0"/>
          <w:sz w:val="22"/>
        </w:rPr>
        <w:t xml:space="preserve"> </w:t>
      </w:r>
      <w:r>
        <w:rPr>
          <w:rFonts w:ascii="Calibri" w:eastAsia="MS Mincho" w:hAnsi="Calibri" w:cs="Calibri"/>
          <w:kern w:val="0"/>
          <w:sz w:val="22"/>
        </w:rPr>
        <w:t xml:space="preserve"> </w:t>
      </w:r>
      <w:r w:rsidRPr="00BF0462">
        <w:rPr>
          <w:rFonts w:ascii="Calibri" w:eastAsia="MS Mincho" w:hAnsi="Calibri" w:cs="Calibri"/>
          <w:kern w:val="0"/>
          <w:sz w:val="22"/>
        </w:rPr>
        <w:t>between</w:t>
      </w:r>
      <w:proofErr w:type="gramEnd"/>
      <w:r w:rsidRPr="00BF0462">
        <w:rPr>
          <w:rFonts w:ascii="Calibri" w:eastAsia="MS Mincho" w:hAnsi="Calibri" w:cs="Calibri"/>
          <w:kern w:val="0"/>
          <w:sz w:val="22"/>
        </w:rPr>
        <w:t xml:space="preserve"> IATTC and WCPFC will be developed.  WCPFC and IATTC Secretariats should formulate the Terms of Reference for an open tender for the </w:t>
      </w:r>
      <w:proofErr w:type="gramStart"/>
      <w:r w:rsidRPr="00BF0462">
        <w:rPr>
          <w:rFonts w:ascii="Calibri" w:eastAsia="MS Mincho" w:hAnsi="Calibri" w:cs="Calibri"/>
          <w:kern w:val="0"/>
          <w:sz w:val="22"/>
        </w:rPr>
        <w:t>system development</w:t>
      </w:r>
      <w:proofErr w:type="gramEnd"/>
      <w:r w:rsidRPr="00BF0462">
        <w:rPr>
          <w:rFonts w:ascii="Calibri" w:eastAsia="MS Mincho" w:hAnsi="Calibri" w:cs="Calibri"/>
          <w:kern w:val="0"/>
          <w:sz w:val="22"/>
        </w:rPr>
        <w:t xml:space="preserve"> before the end of 20XX, or as soon as possible thereafter. Such Terms of Reference shall be approved </w:t>
      </w:r>
      <w:r w:rsidRPr="00BF0462">
        <w:rPr>
          <w:rFonts w:ascii="Calibri" w:eastAsia="MS Mincho" w:hAnsi="Calibri" w:cs="Calibri"/>
          <w:kern w:val="0"/>
          <w:sz w:val="22"/>
        </w:rPr>
        <w:lastRenderedPageBreak/>
        <w:t>by both WCPFC and IATTC. The Secretariat</w:t>
      </w:r>
      <w:r>
        <w:rPr>
          <w:rFonts w:ascii="Calibri" w:eastAsia="MS Mincho" w:hAnsi="Calibri" w:cs="Calibri"/>
          <w:kern w:val="0"/>
          <w:sz w:val="22"/>
        </w:rPr>
        <w:t>s</w:t>
      </w:r>
      <w:r w:rsidRPr="00BF0462">
        <w:rPr>
          <w:rFonts w:ascii="Calibri" w:eastAsia="MS Mincho" w:hAnsi="Calibri" w:cs="Calibri"/>
          <w:kern w:val="0"/>
          <w:sz w:val="22"/>
        </w:rPr>
        <w:t xml:space="preserve"> shall report to the</w:t>
      </w:r>
      <w:r>
        <w:rPr>
          <w:rFonts w:ascii="Calibri" w:eastAsia="MS Mincho" w:hAnsi="Calibri" w:cs="Calibri"/>
          <w:kern w:val="0"/>
          <w:sz w:val="22"/>
        </w:rPr>
        <w:t>ir respective</w:t>
      </w:r>
      <w:r w:rsidRPr="00BF0462">
        <w:rPr>
          <w:rFonts w:ascii="Calibri" w:eastAsia="MS Mincho" w:hAnsi="Calibri" w:cs="Calibri"/>
          <w:kern w:val="0"/>
          <w:sz w:val="22"/>
        </w:rPr>
        <w:t xml:space="preserve"> Commission</w:t>
      </w:r>
      <w:r>
        <w:rPr>
          <w:rFonts w:ascii="Calibri" w:eastAsia="MS Mincho" w:hAnsi="Calibri" w:cs="Calibri"/>
          <w:kern w:val="0"/>
          <w:sz w:val="22"/>
        </w:rPr>
        <w:t>s</w:t>
      </w:r>
      <w:r w:rsidRPr="00BF0462">
        <w:rPr>
          <w:rFonts w:ascii="Calibri" w:eastAsia="MS Mincho" w:hAnsi="Calibri" w:cs="Calibri"/>
          <w:kern w:val="0"/>
          <w:sz w:val="22"/>
        </w:rPr>
        <w:t xml:space="preserve"> the result of tenders and progress on the system development thereafter.</w:t>
      </w:r>
    </w:p>
    <w:p w14:paraId="72F96DD0" w14:textId="77777777" w:rsidR="00B54F58" w:rsidRPr="00BF0462" w:rsidRDefault="00B54F58">
      <w:pPr>
        <w:widowControl/>
        <w:numPr>
          <w:ilvl w:val="0"/>
          <w:numId w:val="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 pilot testing phase will be undertaken at least for </w:t>
      </w:r>
      <w:r>
        <w:rPr>
          <w:rFonts w:ascii="Calibri" w:eastAsia="MS Mincho" w:hAnsi="Calibri" w:cs="Calibri"/>
          <w:kern w:val="0"/>
          <w:sz w:val="22"/>
        </w:rPr>
        <w:t>3</w:t>
      </w:r>
      <w:r w:rsidRPr="00BF0462">
        <w:rPr>
          <w:rFonts w:ascii="Calibri" w:eastAsia="MS Mincho" w:hAnsi="Calibri" w:cs="Calibri"/>
          <w:kern w:val="0"/>
          <w:sz w:val="22"/>
        </w:rPr>
        <w:t xml:space="preserve"> years to implement ePBCD and ePBRC. The pilot testing will involve CCMs/CPCs on a voluntary basis and cover range of actions required in this CMM/Resolution.</w:t>
      </w:r>
      <w:r>
        <w:rPr>
          <w:rFonts w:ascii="Calibri" w:eastAsia="MS Mincho" w:hAnsi="Calibri" w:cs="Calibri"/>
          <w:kern w:val="0"/>
          <w:sz w:val="22"/>
        </w:rPr>
        <w:t xml:space="preserve">  The JWG shall review the implementation of the scheme annually during the pilot testing phase and make suggestions for improvements, as appropriate.  </w:t>
      </w:r>
    </w:p>
    <w:p w14:paraId="65F6BE2B" w14:textId="77777777" w:rsidR="00B54F58" w:rsidRPr="00BF0462" w:rsidRDefault="00B54F58">
      <w:pPr>
        <w:widowControl/>
        <w:numPr>
          <w:ilvl w:val="0"/>
          <w:numId w:val="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Use of the ePBCD system is mandatory </w:t>
      </w:r>
      <w:r>
        <w:rPr>
          <w:rFonts w:ascii="Calibri" w:eastAsia="MS Mincho" w:hAnsi="Calibri" w:cs="Calibri"/>
          <w:kern w:val="0"/>
          <w:sz w:val="22"/>
        </w:rPr>
        <w:t>for</w:t>
      </w:r>
      <w:r w:rsidRPr="00BF0462">
        <w:rPr>
          <w:rFonts w:ascii="Calibri" w:eastAsia="MS Mincho" w:hAnsi="Calibri" w:cs="Calibri"/>
          <w:kern w:val="0"/>
          <w:sz w:val="22"/>
        </w:rPr>
        <w:t xml:space="preserve"> all CCMs/CPCs once the establishment of the ePBCD system is completed with necessary modifications as a result of the pilot testing phase.</w:t>
      </w:r>
    </w:p>
    <w:p w14:paraId="45EA7055" w14:textId="77777777" w:rsidR="00B54F58" w:rsidRPr="00BF0462" w:rsidRDefault="00B54F58">
      <w:pPr>
        <w:widowControl/>
        <w:numPr>
          <w:ilvl w:val="0"/>
          <w:numId w:val="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Notwithstanding paragraph </w:t>
      </w:r>
      <w:r>
        <w:rPr>
          <w:rFonts w:ascii="Calibri" w:eastAsia="MS Mincho" w:hAnsi="Calibri" w:cs="Calibri"/>
          <w:kern w:val="0"/>
          <w:sz w:val="22"/>
        </w:rPr>
        <w:t>5</w:t>
      </w:r>
      <w:r w:rsidRPr="00BF0462">
        <w:rPr>
          <w:rFonts w:ascii="Calibri" w:eastAsia="MS Mincho" w:hAnsi="Calibri" w:cs="Calibri"/>
          <w:kern w:val="0"/>
          <w:sz w:val="22"/>
        </w:rPr>
        <w:t xml:space="preserve"> and subparagraph (3), paper PBCDs and PBRCs, whose formats are attached as Annex A and B, </w:t>
      </w:r>
      <w:proofErr w:type="gramStart"/>
      <w:r w:rsidRPr="00BF0462">
        <w:rPr>
          <w:rFonts w:ascii="Calibri" w:eastAsia="MS Mincho" w:hAnsi="Calibri" w:cs="Calibri"/>
          <w:kern w:val="0"/>
          <w:sz w:val="22"/>
        </w:rPr>
        <w:t>respectively,  printed</w:t>
      </w:r>
      <w:proofErr w:type="gramEnd"/>
      <w:r w:rsidRPr="00BF0462">
        <w:rPr>
          <w:rFonts w:ascii="Calibri" w:eastAsia="MS Mincho" w:hAnsi="Calibri" w:cs="Calibri"/>
          <w:kern w:val="0"/>
          <w:sz w:val="22"/>
        </w:rPr>
        <w:t xml:space="preserve"> ePBCDs and ePBRCs may be used in cases falling under the exceptional </w:t>
      </w:r>
      <w:r>
        <w:rPr>
          <w:rFonts w:ascii="Calibri" w:eastAsia="MS Mincho" w:hAnsi="Calibri" w:cs="Calibri"/>
          <w:kern w:val="0"/>
          <w:sz w:val="22"/>
        </w:rPr>
        <w:t>arrangements</w:t>
      </w:r>
      <w:r w:rsidRPr="00BF0462">
        <w:rPr>
          <w:rFonts w:ascii="Calibri" w:eastAsia="MS Mincho" w:hAnsi="Calibri" w:cs="Calibri"/>
          <w:kern w:val="0"/>
          <w:sz w:val="22"/>
        </w:rPr>
        <w:t xml:space="preserve"> specified in paragraph 2</w:t>
      </w:r>
      <w:r>
        <w:rPr>
          <w:rFonts w:ascii="Calibri" w:eastAsia="MS Mincho" w:hAnsi="Calibri" w:cs="Calibri"/>
          <w:kern w:val="0"/>
          <w:sz w:val="22"/>
        </w:rPr>
        <w:t>7</w:t>
      </w:r>
      <w:r w:rsidRPr="00BF0462">
        <w:rPr>
          <w:rFonts w:ascii="Calibri" w:eastAsia="MS Mincho" w:hAnsi="Calibri" w:cs="Calibri"/>
          <w:kern w:val="0"/>
          <w:sz w:val="22"/>
        </w:rPr>
        <w:t xml:space="preserve">. </w:t>
      </w:r>
      <w:r w:rsidRPr="005F1D7A">
        <w:rPr>
          <w:rFonts w:ascii="Calibri" w:eastAsia="MS Mincho" w:hAnsi="Calibri" w:cs="Calibri"/>
          <w:kern w:val="0"/>
          <w:sz w:val="22"/>
        </w:rPr>
        <w:t>The provisions of paragraph 4 and Parts II through VII shall apply</w:t>
      </w:r>
      <w:r w:rsidRPr="005F1D7A">
        <w:rPr>
          <w:rFonts w:ascii="Calibri" w:eastAsia="MS Mincho" w:hAnsi="Calibri" w:cs="Calibri"/>
          <w:i/>
          <w:iCs/>
          <w:kern w:val="0"/>
          <w:sz w:val="22"/>
        </w:rPr>
        <w:t xml:space="preserve"> mutatis mutandis</w:t>
      </w:r>
      <w:r w:rsidRPr="005F1D7A">
        <w:rPr>
          <w:rFonts w:ascii="Calibri" w:eastAsia="MS Mincho" w:hAnsi="Calibri" w:cs="Calibri"/>
          <w:kern w:val="0"/>
          <w:sz w:val="22"/>
        </w:rPr>
        <w:t xml:space="preserve"> to paper PBCDs and PBRCs or printed ePBCDs and ePBRCs.</w:t>
      </w:r>
    </w:p>
    <w:p w14:paraId="4DE43842" w14:textId="77777777" w:rsidR="00B54F58" w:rsidRPr="00BF0462" w:rsidRDefault="00B54F58">
      <w:pPr>
        <w:widowControl/>
        <w:numPr>
          <w:ilvl w:val="0"/>
          <w:numId w:val="6"/>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system will include a function that automatically detects any inconsistencies in the input data and notifies the relevant CCMs/CPCs of these inconsistencies. Such inconsistencies shall include the following:</w:t>
      </w:r>
    </w:p>
    <w:p w14:paraId="474F0B7A" w14:textId="77777777" w:rsidR="00B54F58" w:rsidRPr="00BF0462" w:rsidRDefault="00B54F5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accumulated catch attributed to a CCM/CPC recorded in the ePBCD system exceeds that CCM/CPC’s catch quota or catch limit for the relevant management year (notification will be sent to the CCM/CPC</w:t>
      </w:r>
      <w:r>
        <w:rPr>
          <w:rFonts w:ascii="Calibri" w:eastAsia="MS Mincho" w:hAnsi="Calibri" w:cs="Calibri"/>
          <w:kern w:val="0"/>
          <w:sz w:val="22"/>
        </w:rPr>
        <w:t xml:space="preserve"> and the relevant Secretariat</w:t>
      </w:r>
      <w:r w:rsidRPr="00BF0462">
        <w:rPr>
          <w:rFonts w:ascii="Calibri" w:eastAsia="MS Mincho" w:hAnsi="Calibri" w:cs="Calibri"/>
          <w:kern w:val="0"/>
          <w:sz w:val="22"/>
        </w:rPr>
        <w:t>)</w:t>
      </w:r>
      <w:r>
        <w:rPr>
          <w:rFonts w:ascii="Calibri" w:eastAsia="MS Mincho" w:hAnsi="Calibri" w:cs="Calibri"/>
          <w:kern w:val="0"/>
          <w:sz w:val="22"/>
        </w:rPr>
        <w:t xml:space="preserve"> </w:t>
      </w:r>
    </w:p>
    <w:p w14:paraId="3E781672" w14:textId="77777777" w:rsidR="00B54F58" w:rsidRDefault="00B54F5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 xml:space="preserve">The amount of </w:t>
      </w:r>
      <w:proofErr w:type="gramStart"/>
      <w:r w:rsidRPr="00BF0462">
        <w:rPr>
          <w:rFonts w:ascii="Calibri" w:eastAsia="MS Mincho" w:hAnsi="Calibri" w:cs="Calibri"/>
          <w:kern w:val="0"/>
          <w:sz w:val="22"/>
        </w:rPr>
        <w:t>exported Pacific bluefin tuna recorded</w:t>
      </w:r>
      <w:proofErr w:type="gramEnd"/>
      <w:r w:rsidRPr="00BF0462">
        <w:rPr>
          <w:rFonts w:ascii="Calibri" w:eastAsia="MS Mincho" w:hAnsi="Calibri" w:cs="Calibri"/>
          <w:kern w:val="0"/>
          <w:sz w:val="22"/>
        </w:rPr>
        <w:t xml:space="preserve"> in the ePBCD system originating from a single vessel or trap on a single day exceeds the recorded amount of PBF caught by that vessel or trap on that day (notification will be sent to the exporting CCM/CPC).</w:t>
      </w:r>
    </w:p>
    <w:p w14:paraId="2001E610" w14:textId="77777777" w:rsidR="00B54F58" w:rsidRPr="00F21339" w:rsidRDefault="00B54F58" w:rsidP="00B54F58">
      <w:pPr>
        <w:widowControl/>
        <w:adjustRightInd w:val="0"/>
        <w:snapToGrid w:val="0"/>
        <w:ind w:left="907"/>
        <w:rPr>
          <w:rFonts w:ascii="Calibri" w:eastAsia="MS Mincho" w:hAnsi="Calibri" w:cs="Calibri"/>
          <w:kern w:val="0"/>
          <w:sz w:val="22"/>
        </w:rPr>
      </w:pPr>
    </w:p>
    <w:p w14:paraId="03E3B4B4" w14:textId="77777777" w:rsidR="00B54F58" w:rsidRDefault="00B54F58">
      <w:pPr>
        <w:widowControl/>
        <w:numPr>
          <w:ilvl w:val="0"/>
          <w:numId w:val="4"/>
        </w:numPr>
        <w:adjustRightInd w:val="0"/>
        <w:snapToGrid w:val="0"/>
        <w:jc w:val="left"/>
        <w:rPr>
          <w:rFonts w:ascii="Calibri" w:eastAsia="MS Mincho" w:hAnsi="Calibri" w:cs="Calibri"/>
          <w:kern w:val="0"/>
          <w:sz w:val="22"/>
        </w:rPr>
      </w:pPr>
      <w:r>
        <w:rPr>
          <w:rFonts w:ascii="Calibri" w:eastAsia="MS Mincho" w:hAnsi="Calibri" w:cs="Calibri"/>
          <w:kern w:val="0"/>
          <w:sz w:val="22"/>
        </w:rPr>
        <w:t xml:space="preserve">Following the start of mandatory implementation of the program, the JWG shall review the implementation of the CMM/Resolution annually and make recommendations to the respective body for improvements, as appropriate.  </w:t>
      </w:r>
    </w:p>
    <w:p w14:paraId="51981C68" w14:textId="77777777" w:rsidR="00B54F58" w:rsidRPr="00BF0462" w:rsidRDefault="00B54F58" w:rsidP="00B54F58">
      <w:pPr>
        <w:widowControl/>
        <w:adjustRightInd w:val="0"/>
        <w:snapToGrid w:val="0"/>
        <w:ind w:left="1507" w:hangingChars="685" w:hanging="1507"/>
        <w:jc w:val="left"/>
        <w:rPr>
          <w:rFonts w:ascii="Calibri" w:eastAsia="MS Mincho" w:hAnsi="Calibri" w:cs="Calibri"/>
          <w:kern w:val="0"/>
          <w:sz w:val="22"/>
        </w:rPr>
      </w:pPr>
    </w:p>
    <w:p w14:paraId="53869267"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II: Documents and Information Required</w:t>
      </w:r>
    </w:p>
    <w:p w14:paraId="6CAB6457" w14:textId="77777777" w:rsidR="00B54F58" w:rsidRPr="00BF0462" w:rsidRDefault="00B54F58" w:rsidP="00B54F58">
      <w:pPr>
        <w:widowControl/>
        <w:adjustRightInd w:val="0"/>
        <w:snapToGrid w:val="0"/>
        <w:jc w:val="left"/>
        <w:rPr>
          <w:rFonts w:ascii="Calibri" w:eastAsia="MS Mincho" w:hAnsi="Calibri" w:cs="Calibri"/>
          <w:b/>
          <w:bCs/>
          <w:kern w:val="0"/>
          <w:sz w:val="22"/>
        </w:rPr>
      </w:pPr>
    </w:p>
    <w:p w14:paraId="06353F2A"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The following information shall be recorded in the ePBCD. Each item shall be in accordance with the specifications in Annex C.</w:t>
      </w:r>
    </w:p>
    <w:p w14:paraId="43C4F4EA" w14:textId="77777777" w:rsidR="00B54F58" w:rsidRPr="00BF0462" w:rsidRDefault="00B54F58">
      <w:pPr>
        <w:widowControl/>
        <w:numPr>
          <w:ilvl w:val="0"/>
          <w:numId w:val="7"/>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catch</w:t>
      </w:r>
    </w:p>
    <w:p w14:paraId="75F499DC" w14:textId="77777777" w:rsidR="00B54F58" w:rsidRPr="00BF0462" w:rsidRDefault="00B54F58">
      <w:pPr>
        <w:widowControl/>
        <w:numPr>
          <w:ilvl w:val="0"/>
          <w:numId w:val="7"/>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transshipment</w:t>
      </w:r>
    </w:p>
    <w:p w14:paraId="43BF797E" w14:textId="77777777" w:rsidR="00B54F58" w:rsidRPr="00BF0462" w:rsidRDefault="00B54F58">
      <w:pPr>
        <w:widowControl/>
        <w:numPr>
          <w:ilvl w:val="0"/>
          <w:numId w:val="7"/>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harvest from cages</w:t>
      </w:r>
    </w:p>
    <w:p w14:paraId="23A4B842" w14:textId="77777777" w:rsidR="00B54F58" w:rsidRPr="00BF0462" w:rsidRDefault="00B54F58">
      <w:pPr>
        <w:widowControl/>
        <w:numPr>
          <w:ilvl w:val="0"/>
          <w:numId w:val="7"/>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Information on first sale after catch </w:t>
      </w:r>
    </w:p>
    <w:p w14:paraId="013D7B85" w14:textId="77777777" w:rsidR="00B54F58" w:rsidRPr="00BF0462" w:rsidRDefault="00B54F58">
      <w:pPr>
        <w:widowControl/>
        <w:numPr>
          <w:ilvl w:val="0"/>
          <w:numId w:val="7"/>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Information on </w:t>
      </w:r>
      <w:proofErr w:type="gramStart"/>
      <w:r w:rsidRPr="00BF0462">
        <w:rPr>
          <w:rFonts w:ascii="Calibri" w:eastAsia="MS Mincho" w:hAnsi="Calibri" w:cs="Calibri"/>
          <w:kern w:val="0"/>
          <w:sz w:val="22"/>
        </w:rPr>
        <w:t>export</w:t>
      </w:r>
      <w:proofErr w:type="gramEnd"/>
      <w:r w:rsidRPr="00BF0462">
        <w:rPr>
          <w:rFonts w:ascii="Calibri" w:eastAsia="MS Mincho" w:hAnsi="Calibri" w:cs="Calibri"/>
          <w:kern w:val="0"/>
          <w:sz w:val="22"/>
        </w:rPr>
        <w:t xml:space="preserve"> and </w:t>
      </w:r>
      <w:proofErr w:type="gramStart"/>
      <w:r w:rsidRPr="00BF0462">
        <w:rPr>
          <w:rFonts w:ascii="Calibri" w:eastAsia="MS Mincho" w:hAnsi="Calibri" w:cs="Calibri"/>
          <w:kern w:val="0"/>
          <w:sz w:val="22"/>
        </w:rPr>
        <w:t>import</w:t>
      </w:r>
      <w:proofErr w:type="gramEnd"/>
    </w:p>
    <w:p w14:paraId="2EB851FE" w14:textId="77777777" w:rsidR="00B54F58" w:rsidRPr="00BF0462" w:rsidRDefault="00B54F58" w:rsidP="00B54F58">
      <w:pPr>
        <w:widowControl/>
        <w:adjustRightInd w:val="0"/>
        <w:snapToGrid w:val="0"/>
        <w:ind w:left="880"/>
        <w:rPr>
          <w:rFonts w:ascii="Calibri" w:eastAsia="MS Mincho" w:hAnsi="Calibri" w:cs="Calibri"/>
          <w:kern w:val="0"/>
          <w:sz w:val="22"/>
        </w:rPr>
      </w:pPr>
    </w:p>
    <w:p w14:paraId="702E4B59"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The following information shall be recorded in the ePBRC. Each item shall be in accordance with the specifications in Annex D.</w:t>
      </w:r>
    </w:p>
    <w:p w14:paraId="3B0D8503" w14:textId="77777777" w:rsidR="00B54F58" w:rsidRPr="00BF0462" w:rsidRDefault="00B54F58">
      <w:pPr>
        <w:widowControl/>
        <w:numPr>
          <w:ilvl w:val="0"/>
          <w:numId w:val="12"/>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imported PBF, including information on related ePBCD(s)</w:t>
      </w:r>
    </w:p>
    <w:p w14:paraId="10B4A713" w14:textId="77777777" w:rsidR="00B54F58" w:rsidRPr="00BF0462" w:rsidRDefault="00B54F58">
      <w:pPr>
        <w:widowControl/>
        <w:numPr>
          <w:ilvl w:val="0"/>
          <w:numId w:val="12"/>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re-export and import</w:t>
      </w:r>
    </w:p>
    <w:p w14:paraId="7D7A355A" w14:textId="77777777" w:rsidR="00B54F58" w:rsidRPr="00BF0462" w:rsidRDefault="00B54F58" w:rsidP="00B54F58">
      <w:pPr>
        <w:autoSpaceDE w:val="0"/>
        <w:autoSpaceDN w:val="0"/>
        <w:adjustRightInd w:val="0"/>
        <w:snapToGrid w:val="0"/>
        <w:rPr>
          <w:rFonts w:ascii="Calibri" w:eastAsia="MS Mincho" w:hAnsi="Calibri" w:cs="Calibri"/>
          <w:bCs/>
          <w:kern w:val="0"/>
          <w:sz w:val="22"/>
        </w:rPr>
      </w:pPr>
    </w:p>
    <w:p w14:paraId="545DB967" w14:textId="77777777" w:rsidR="00B54F58" w:rsidRPr="00BF0462" w:rsidRDefault="00B54F58" w:rsidP="00B54F58">
      <w:pPr>
        <w:widowControl/>
        <w:adjustRightInd w:val="0"/>
        <w:snapToGrid w:val="0"/>
        <w:jc w:val="left"/>
        <w:rPr>
          <w:rFonts w:ascii="Calibri" w:eastAsia="MS Mincho" w:hAnsi="Calibri" w:cs="Calibri"/>
          <w:b/>
          <w:bCs/>
          <w:kern w:val="0"/>
          <w:sz w:val="22"/>
          <w:lang w:eastAsia="zh-TW"/>
        </w:rPr>
      </w:pPr>
      <w:r w:rsidRPr="00BF0462">
        <w:rPr>
          <w:rFonts w:ascii="Calibri" w:eastAsia="MS Mincho" w:hAnsi="Calibri" w:cs="Calibri"/>
          <w:b/>
          <w:bCs/>
          <w:kern w:val="0"/>
          <w:sz w:val="22"/>
        </w:rPr>
        <w:t>Part III: Validation</w:t>
      </w:r>
    </w:p>
    <w:p w14:paraId="2A9E7A10" w14:textId="77777777" w:rsidR="00B54F58" w:rsidRPr="00BF0462" w:rsidRDefault="00B54F58" w:rsidP="00B54F58">
      <w:pPr>
        <w:widowControl/>
        <w:adjustRightInd w:val="0"/>
        <w:snapToGrid w:val="0"/>
        <w:rPr>
          <w:rFonts w:ascii="Calibri" w:eastAsia="MS Mincho" w:hAnsi="Calibri" w:cs="Calibri"/>
          <w:kern w:val="0"/>
          <w:sz w:val="22"/>
        </w:rPr>
      </w:pPr>
    </w:p>
    <w:p w14:paraId="1CBD82E5"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Record in ePBCD and ePBRC</w:t>
      </w:r>
    </w:p>
    <w:p w14:paraId="2D533ED2" w14:textId="77777777" w:rsidR="00B54F58" w:rsidRPr="00BF0462" w:rsidRDefault="00B54F58">
      <w:pPr>
        <w:widowControl/>
        <w:numPr>
          <w:ilvl w:val="0"/>
          <w:numId w:val="1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master or operator of a vessel, the trap or farm operator, the exporter, their authorized representative, or the authorized representative of the flag CCM/CPC, trap </w:t>
      </w:r>
      <w:bookmarkStart w:id="3" w:name="_Hlk199681050"/>
      <w:r w:rsidRPr="00BF0462">
        <w:rPr>
          <w:rFonts w:ascii="Calibri" w:eastAsia="MS Mincho" w:hAnsi="Calibri" w:cs="Calibri"/>
          <w:kern w:val="0"/>
          <w:sz w:val="22"/>
        </w:rPr>
        <w:t>CCM/CPC</w:t>
      </w:r>
      <w:bookmarkEnd w:id="3"/>
      <w:r w:rsidRPr="00BF0462">
        <w:rPr>
          <w:rFonts w:ascii="Calibri" w:eastAsia="MS Mincho" w:hAnsi="Calibri" w:cs="Calibri"/>
          <w:kern w:val="0"/>
          <w:sz w:val="22"/>
        </w:rPr>
        <w:t xml:space="preserve">, farm CCM/CPC or the CCM/CPC where PBF is exported from (hereinafter referred to as export </w:t>
      </w:r>
      <w:r w:rsidRPr="00BF0462">
        <w:rPr>
          <w:rFonts w:ascii="Calibri" w:eastAsia="MS Mincho" w:hAnsi="Calibri" w:cs="Calibri"/>
          <w:kern w:val="0"/>
          <w:sz w:val="22"/>
        </w:rPr>
        <w:lastRenderedPageBreak/>
        <w:t xml:space="preserve">CCM/CPC) shall record the information specified in paragraph </w:t>
      </w:r>
      <w:r>
        <w:rPr>
          <w:rFonts w:ascii="Calibri" w:eastAsia="MS Mincho" w:hAnsi="Calibri" w:cs="Calibri"/>
          <w:kern w:val="0"/>
          <w:sz w:val="22"/>
        </w:rPr>
        <w:t>7</w:t>
      </w:r>
      <w:r w:rsidRPr="00BF0462">
        <w:rPr>
          <w:rFonts w:ascii="Calibri" w:eastAsia="MS Mincho" w:hAnsi="Calibri" w:cs="Calibri"/>
          <w:kern w:val="0"/>
          <w:sz w:val="22"/>
        </w:rPr>
        <w:t xml:space="preserve"> in the appropriate section of the ePBCD on each occasion it catches, transships, harvests from cages, first sells, or exports PBF.</w:t>
      </w:r>
    </w:p>
    <w:p w14:paraId="6D9DB788" w14:textId="77777777" w:rsidR="00B54F58" w:rsidRPr="00BF0462" w:rsidRDefault="00B54F58">
      <w:pPr>
        <w:widowControl/>
        <w:numPr>
          <w:ilvl w:val="0"/>
          <w:numId w:val="1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For PBF that is not exported, catch and transshipment information must be recorded in the ePBCD, however, the </w:t>
      </w:r>
      <w:r>
        <w:rPr>
          <w:rFonts w:ascii="Calibri" w:eastAsia="MS Mincho" w:hAnsi="Calibri" w:cs="Calibri"/>
          <w:kern w:val="0"/>
          <w:sz w:val="22"/>
        </w:rPr>
        <w:t xml:space="preserve">other </w:t>
      </w:r>
      <w:r w:rsidRPr="00BF0462">
        <w:rPr>
          <w:rFonts w:ascii="Calibri" w:eastAsia="MS Mincho" w:hAnsi="Calibri" w:cs="Calibri"/>
          <w:kern w:val="0"/>
          <w:sz w:val="22"/>
        </w:rPr>
        <w:t xml:space="preserve">information required in sub-paragraph (1) is not required. </w:t>
      </w:r>
    </w:p>
    <w:p w14:paraId="5696D3EA" w14:textId="77777777" w:rsidR="00B54F58" w:rsidRDefault="00B54F58">
      <w:pPr>
        <w:widowControl/>
        <w:numPr>
          <w:ilvl w:val="0"/>
          <w:numId w:val="1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Information on catch shall be recorded within 7 days of the landing. However, if the landing of PBF by one vessel or one trap at a time is less than 1 metric ton, or the PBF is tagged in accordance with Part IV, the information may be recorded within </w:t>
      </w:r>
      <w:r>
        <w:rPr>
          <w:rFonts w:ascii="Calibri" w:eastAsia="MS Mincho" w:hAnsi="Calibri" w:cs="Calibri"/>
          <w:kern w:val="0"/>
          <w:sz w:val="22"/>
        </w:rPr>
        <w:t>45</w:t>
      </w:r>
      <w:r w:rsidRPr="00BF0462">
        <w:rPr>
          <w:rFonts w:ascii="Calibri" w:eastAsia="MS Mincho" w:hAnsi="Calibri" w:cs="Calibri"/>
          <w:kern w:val="0"/>
          <w:sz w:val="22"/>
        </w:rPr>
        <w:t xml:space="preserve"> days.  When PBF is caged, information on catch shall be recorded within </w:t>
      </w:r>
      <w:r>
        <w:rPr>
          <w:rFonts w:ascii="Calibri" w:eastAsia="MS Mincho" w:hAnsi="Calibri" w:cs="Calibri"/>
          <w:kern w:val="0"/>
          <w:sz w:val="22"/>
        </w:rPr>
        <w:t>60 days</w:t>
      </w:r>
      <w:r w:rsidRPr="00BF0462">
        <w:rPr>
          <w:rFonts w:ascii="Calibri" w:eastAsia="MS Mincho" w:hAnsi="Calibri" w:cs="Calibri"/>
          <w:kern w:val="0"/>
          <w:sz w:val="22"/>
        </w:rPr>
        <w:t xml:space="preserve">.  Any transfer of the caged PBF shall be prohibited until the information on catch is recorded. </w:t>
      </w:r>
    </w:p>
    <w:p w14:paraId="734CAD6B" w14:textId="77777777" w:rsidR="00B54F58" w:rsidRPr="00BF0462" w:rsidRDefault="00B54F58">
      <w:pPr>
        <w:widowControl/>
        <w:numPr>
          <w:ilvl w:val="0"/>
          <w:numId w:val="13"/>
        </w:numPr>
        <w:adjustRightInd w:val="0"/>
        <w:snapToGrid w:val="0"/>
        <w:ind w:left="884" w:hanging="442"/>
        <w:rPr>
          <w:rFonts w:ascii="Calibri" w:eastAsia="MS Mincho" w:hAnsi="Calibri" w:cs="Calibri"/>
          <w:kern w:val="0"/>
          <w:sz w:val="22"/>
        </w:rPr>
      </w:pPr>
      <w:r>
        <w:rPr>
          <w:rFonts w:ascii="Calibri" w:eastAsia="MS Mincho" w:hAnsi="Calibri" w:cs="Calibri" w:hint="eastAsia"/>
          <w:kern w:val="0"/>
          <w:sz w:val="22"/>
        </w:rPr>
        <w:t xml:space="preserve">Information on transshipment shall be recorded </w:t>
      </w:r>
      <w:r>
        <w:rPr>
          <w:rFonts w:ascii="Calibri" w:eastAsia="MS Mincho" w:hAnsi="Calibri" w:cs="Calibri"/>
          <w:kern w:val="0"/>
          <w:sz w:val="22"/>
        </w:rPr>
        <w:t xml:space="preserve">as close to the time of the event as possible, but </w:t>
      </w:r>
      <w:r>
        <w:rPr>
          <w:rFonts w:ascii="Calibri" w:eastAsia="MS Mincho" w:hAnsi="Calibri" w:cs="Calibri" w:hint="eastAsia"/>
          <w:kern w:val="0"/>
          <w:sz w:val="22"/>
        </w:rPr>
        <w:t>within 7</w:t>
      </w:r>
      <w:r w:rsidRPr="00BF0462">
        <w:rPr>
          <w:rFonts w:ascii="Calibri" w:eastAsia="MS Mincho" w:hAnsi="Calibri" w:cs="Calibri"/>
          <w:kern w:val="0"/>
          <w:sz w:val="22"/>
        </w:rPr>
        <w:t xml:space="preserve"> days</w:t>
      </w:r>
      <w:r>
        <w:rPr>
          <w:rFonts w:ascii="Calibri" w:eastAsia="MS Mincho" w:hAnsi="Calibri" w:cs="Calibri" w:hint="eastAsia"/>
          <w:kern w:val="0"/>
          <w:sz w:val="22"/>
        </w:rPr>
        <w:t xml:space="preserve"> of the transshipment</w:t>
      </w:r>
      <w:r>
        <w:rPr>
          <w:rFonts w:ascii="Calibri" w:eastAsia="MS Mincho" w:hAnsi="Calibri" w:cs="Calibri"/>
          <w:kern w:val="0"/>
          <w:sz w:val="22"/>
        </w:rPr>
        <w:t xml:space="preserve"> at the latest</w:t>
      </w:r>
      <w:r>
        <w:rPr>
          <w:rFonts w:ascii="Calibri" w:eastAsia="MS Mincho" w:hAnsi="Calibri" w:cs="Calibri" w:hint="eastAsia"/>
          <w:kern w:val="0"/>
          <w:sz w:val="22"/>
        </w:rPr>
        <w:t>.</w:t>
      </w:r>
    </w:p>
    <w:p w14:paraId="5FA5D3E9" w14:textId="77777777" w:rsidR="00B54F58" w:rsidRPr="00BF0462" w:rsidRDefault="00B54F58">
      <w:pPr>
        <w:widowControl/>
        <w:numPr>
          <w:ilvl w:val="0"/>
          <w:numId w:val="1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re-exporter, its authorized representative, or the authorized representative of the CCM/CPC where the PBF is re-exported from (hereinafter referred to as re-export CCM/CPC) shall record the information specified in paragraph </w:t>
      </w:r>
      <w:r>
        <w:rPr>
          <w:rFonts w:ascii="Calibri" w:eastAsia="MS Mincho" w:hAnsi="Calibri" w:cs="Calibri"/>
          <w:kern w:val="0"/>
          <w:sz w:val="22"/>
        </w:rPr>
        <w:t>8</w:t>
      </w:r>
      <w:r w:rsidRPr="00BF0462">
        <w:rPr>
          <w:rFonts w:ascii="Calibri" w:eastAsia="MS Mincho" w:hAnsi="Calibri" w:cs="Calibri"/>
          <w:kern w:val="0"/>
          <w:sz w:val="22"/>
        </w:rPr>
        <w:t xml:space="preserve"> in the appropriate section of the ePBRC on each occasion they re-</w:t>
      </w:r>
      <w:proofErr w:type="gramStart"/>
      <w:r w:rsidRPr="00BF0462">
        <w:rPr>
          <w:rFonts w:ascii="Calibri" w:eastAsia="MS Mincho" w:hAnsi="Calibri" w:cs="Calibri"/>
          <w:kern w:val="0"/>
          <w:sz w:val="22"/>
        </w:rPr>
        <w:t>exports</w:t>
      </w:r>
      <w:proofErr w:type="gramEnd"/>
      <w:r w:rsidRPr="00BF0462">
        <w:rPr>
          <w:rFonts w:ascii="Calibri" w:eastAsia="MS Mincho" w:hAnsi="Calibri" w:cs="Calibri"/>
          <w:kern w:val="0"/>
          <w:sz w:val="22"/>
        </w:rPr>
        <w:t xml:space="preserve"> PBF.</w:t>
      </w:r>
    </w:p>
    <w:p w14:paraId="77BF7D2A" w14:textId="77777777" w:rsidR="00B54F58" w:rsidRPr="00BF0462" w:rsidRDefault="00B54F58" w:rsidP="00B54F58">
      <w:pPr>
        <w:widowControl/>
        <w:adjustRightInd w:val="0"/>
        <w:snapToGrid w:val="0"/>
        <w:ind w:left="440"/>
        <w:jc w:val="left"/>
        <w:rPr>
          <w:rFonts w:ascii="Calibri" w:eastAsia="MS Mincho" w:hAnsi="Calibri" w:cs="Calibri"/>
          <w:kern w:val="0"/>
          <w:sz w:val="22"/>
        </w:rPr>
      </w:pPr>
    </w:p>
    <w:p w14:paraId="0831A734" w14:textId="77777777" w:rsidR="00B54F58" w:rsidRPr="00BF0462" w:rsidRDefault="00B54F58">
      <w:pPr>
        <w:widowControl/>
        <w:numPr>
          <w:ilvl w:val="0"/>
          <w:numId w:val="28"/>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Validation of ePBCD and ePBRC</w:t>
      </w:r>
    </w:p>
    <w:p w14:paraId="73E81B94" w14:textId="77777777" w:rsidR="00B54F58" w:rsidRPr="00BF0462" w:rsidRDefault="00B54F58">
      <w:pPr>
        <w:widowControl/>
        <w:numPr>
          <w:ilvl w:val="0"/>
          <w:numId w:val="14"/>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and ePBRC must be validated by an authorized government official, or other authorized individual or institution, of the flag CCM/CPC, trap CCM/CPC, farm CCM/CPC, export CCM/CPC or re-export CCM/CPC that caught, harvested from cages, exported or re-exported PBF.</w:t>
      </w:r>
      <w:r w:rsidRPr="00BF0462" w:rsidDel="00034E7D">
        <w:rPr>
          <w:rFonts w:ascii="Calibri" w:eastAsia="MS Mincho" w:hAnsi="Calibri" w:cs="Calibri"/>
          <w:kern w:val="0"/>
          <w:sz w:val="22"/>
        </w:rPr>
        <w:t xml:space="preserve"> </w:t>
      </w:r>
    </w:p>
    <w:p w14:paraId="2A76E49E" w14:textId="77777777" w:rsidR="00B54F58" w:rsidRPr="00BF0462" w:rsidRDefault="00B54F58">
      <w:pPr>
        <w:widowControl/>
        <w:numPr>
          <w:ilvl w:val="0"/>
          <w:numId w:val="14"/>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shall be validated only when:</w:t>
      </w:r>
    </w:p>
    <w:p w14:paraId="2E2D51F3" w14:textId="77777777" w:rsidR="00B54F58" w:rsidRPr="00BF0462" w:rsidRDefault="00B54F58">
      <w:pPr>
        <w:widowControl/>
        <w:numPr>
          <w:ilvl w:val="0"/>
          <w:numId w:val="15"/>
        </w:numPr>
        <w:adjustRightInd w:val="0"/>
        <w:snapToGrid w:val="0"/>
        <w:ind w:left="1349" w:hanging="442"/>
        <w:rPr>
          <w:rFonts w:ascii="Calibri" w:eastAsia="MS Mincho" w:hAnsi="Calibri" w:cs="Calibri"/>
          <w:kern w:val="0"/>
          <w:sz w:val="22"/>
        </w:rPr>
      </w:pPr>
      <w:bookmarkStart w:id="4" w:name="_Hlk199622816"/>
      <w:r w:rsidRPr="00BF0462">
        <w:rPr>
          <w:rFonts w:ascii="Calibri" w:eastAsia="MS Mincho" w:hAnsi="Calibri" w:cs="Calibri"/>
          <w:kern w:val="0"/>
          <w:sz w:val="22"/>
        </w:rPr>
        <w:t>All the information provided in the ePBCD has been established to be accurate</w:t>
      </w:r>
      <w:bookmarkEnd w:id="4"/>
      <w:r w:rsidRPr="00BF0462">
        <w:rPr>
          <w:rFonts w:ascii="Calibri" w:eastAsia="MS Mincho" w:hAnsi="Calibri" w:cs="Calibri"/>
          <w:kern w:val="0"/>
          <w:sz w:val="22"/>
        </w:rPr>
        <w:t>;</w:t>
      </w:r>
    </w:p>
    <w:p w14:paraId="1BAD94DF" w14:textId="77777777" w:rsidR="00B54F58" w:rsidRPr="00BF0462" w:rsidRDefault="00B54F58">
      <w:pPr>
        <w:widowControl/>
        <w:numPr>
          <w:ilvl w:val="0"/>
          <w:numId w:val="15"/>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 xml:space="preserve">The accumulated catch attributed to a CCM/CPC is within that CCM/CPC’s catch quota or catch limit for the relevant management year; and, </w:t>
      </w:r>
    </w:p>
    <w:p w14:paraId="6D34EE53" w14:textId="77777777" w:rsidR="00B54F58" w:rsidRPr="00BF0462" w:rsidRDefault="00B54F58">
      <w:pPr>
        <w:widowControl/>
        <w:numPr>
          <w:ilvl w:val="0"/>
          <w:numId w:val="15"/>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PBF in the ePBCD was caught, transshipped, harvested from cages or sold in compliance with other applicable provisions of CMMs/Resolutions.</w:t>
      </w:r>
    </w:p>
    <w:p w14:paraId="22A7D2A7" w14:textId="77777777" w:rsidR="00B54F58" w:rsidRPr="00BF0462" w:rsidRDefault="00B54F58">
      <w:pPr>
        <w:widowControl/>
        <w:numPr>
          <w:ilvl w:val="0"/>
          <w:numId w:val="14"/>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ePBRC shall be validated only when:</w:t>
      </w:r>
    </w:p>
    <w:p w14:paraId="1B4904BF" w14:textId="77777777" w:rsidR="00B54F58" w:rsidRPr="00BF0462" w:rsidRDefault="00B54F58">
      <w:pPr>
        <w:widowControl/>
        <w:numPr>
          <w:ilvl w:val="0"/>
          <w:numId w:val="16"/>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All the information provided in the ePBRC has been established to be accurate;</w:t>
      </w:r>
    </w:p>
    <w:p w14:paraId="5B47D014" w14:textId="77777777" w:rsidR="00B54F58" w:rsidRPr="00BF0462" w:rsidRDefault="00B54F58">
      <w:pPr>
        <w:widowControl/>
        <w:numPr>
          <w:ilvl w:val="0"/>
          <w:numId w:val="16"/>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All the ePBCD numbers relating to the previously imported PBF products are included.</w:t>
      </w:r>
    </w:p>
    <w:p w14:paraId="6D066E0C" w14:textId="77777777" w:rsidR="00B54F58" w:rsidRPr="00BF0462" w:rsidRDefault="00B54F58">
      <w:pPr>
        <w:widowControl/>
        <w:numPr>
          <w:ilvl w:val="0"/>
          <w:numId w:val="16"/>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Each related ePBCD had been validated and accepted for the importation of the products declared on the ePBRC; and,</w:t>
      </w:r>
    </w:p>
    <w:p w14:paraId="2AB8B9F2" w14:textId="77777777" w:rsidR="00B54F58" w:rsidRPr="00BF0462" w:rsidRDefault="00B54F58">
      <w:pPr>
        <w:widowControl/>
        <w:numPr>
          <w:ilvl w:val="0"/>
          <w:numId w:val="16"/>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products to be re-exported are wholly or partly the same product on the validated ePBCD(s).</w:t>
      </w:r>
    </w:p>
    <w:p w14:paraId="0BC24EDC" w14:textId="77777777" w:rsidR="00B54F58" w:rsidRPr="00BF0462" w:rsidRDefault="00B54F58" w:rsidP="00B54F58">
      <w:pPr>
        <w:autoSpaceDE w:val="0"/>
        <w:autoSpaceDN w:val="0"/>
        <w:adjustRightInd w:val="0"/>
        <w:snapToGrid w:val="0"/>
        <w:rPr>
          <w:rFonts w:ascii="Calibri" w:eastAsia="MS Mincho" w:hAnsi="Calibri" w:cs="Calibri"/>
          <w:bCs/>
          <w:kern w:val="0"/>
          <w:sz w:val="22"/>
        </w:rPr>
      </w:pPr>
    </w:p>
    <w:p w14:paraId="38580E83"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IV: Tag</w:t>
      </w:r>
    </w:p>
    <w:p w14:paraId="25318119" w14:textId="77777777" w:rsidR="00B54F58" w:rsidRPr="00BF0462" w:rsidRDefault="00B54F58" w:rsidP="00B54F58">
      <w:pPr>
        <w:widowControl/>
        <w:adjustRightInd w:val="0"/>
        <w:snapToGrid w:val="0"/>
        <w:jc w:val="left"/>
        <w:rPr>
          <w:rFonts w:ascii="Calibri" w:eastAsia="MS Mincho" w:hAnsi="Calibri" w:cs="Calibri"/>
          <w:b/>
          <w:bCs/>
          <w:kern w:val="0"/>
          <w:sz w:val="22"/>
        </w:rPr>
      </w:pPr>
    </w:p>
    <w:p w14:paraId="773256D3"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Notwithstanding </w:t>
      </w:r>
      <w:r w:rsidRPr="004A02F5">
        <w:rPr>
          <w:rFonts w:ascii="Calibri" w:eastAsia="MS Mincho" w:hAnsi="Calibri" w:cs="Calibri"/>
          <w:kern w:val="0"/>
          <w:sz w:val="22"/>
        </w:rPr>
        <w:t xml:space="preserve">paragraph </w:t>
      </w:r>
      <w:r w:rsidRPr="005D555C">
        <w:rPr>
          <w:rFonts w:ascii="Calibri" w:eastAsia="MS Mincho" w:hAnsi="Calibri" w:cs="Calibri"/>
          <w:kern w:val="0"/>
          <w:sz w:val="22"/>
        </w:rPr>
        <w:t>10</w:t>
      </w:r>
      <w:r w:rsidRPr="00BF0462">
        <w:rPr>
          <w:rFonts w:ascii="Calibri" w:eastAsia="MS Mincho" w:hAnsi="Calibri" w:cs="Calibri"/>
          <w:kern w:val="0"/>
          <w:sz w:val="22"/>
        </w:rPr>
        <w:t xml:space="preserve">, validation of ePBCD shall not be required when PBF is tagged by the flag CCM/CPC or trap CCM/CPC in accordance with the following criteria: </w:t>
      </w:r>
    </w:p>
    <w:p w14:paraId="6139C613" w14:textId="77777777" w:rsidR="00B54F58" w:rsidRPr="00BF0462" w:rsidRDefault="00B54F58">
      <w:pPr>
        <w:widowControl/>
        <w:numPr>
          <w:ilvl w:val="0"/>
          <w:numId w:val="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PBF in the ePBCD concerned are individually tagged; </w:t>
      </w:r>
    </w:p>
    <w:p w14:paraId="0070B6A0" w14:textId="77777777" w:rsidR="00B54F58" w:rsidRPr="00BF0462" w:rsidRDefault="00B54F58">
      <w:pPr>
        <w:widowControl/>
        <w:numPr>
          <w:ilvl w:val="0"/>
          <w:numId w:val="8"/>
        </w:numPr>
        <w:adjustRightInd w:val="0"/>
        <w:snapToGrid w:val="0"/>
        <w:rPr>
          <w:rFonts w:ascii="Calibri" w:eastAsia="MS Mincho" w:hAnsi="Calibri" w:cs="Calibri"/>
          <w:kern w:val="0"/>
          <w:sz w:val="22"/>
        </w:rPr>
      </w:pPr>
      <w:r w:rsidRPr="00BF0462">
        <w:rPr>
          <w:rFonts w:ascii="Calibri" w:eastAsia="MS Mincho" w:hAnsi="Calibri" w:cs="Calibri"/>
          <w:kern w:val="0"/>
          <w:sz w:val="22"/>
        </w:rPr>
        <w:t>The minimum information associated with the tag includes:</w:t>
      </w:r>
    </w:p>
    <w:p w14:paraId="7F1AC4EE" w14:textId="77777777" w:rsidR="00B54F58" w:rsidRPr="00BF0462" w:rsidRDefault="00B54F58">
      <w:pPr>
        <w:widowControl/>
        <w:numPr>
          <w:ilvl w:val="0"/>
          <w:numId w:val="11"/>
        </w:numPr>
        <w:adjustRightInd w:val="0"/>
        <w:snapToGrid w:val="0"/>
        <w:ind w:left="1349" w:hanging="442"/>
        <w:rPr>
          <w:rFonts w:ascii="Calibri" w:eastAsia="MS Mincho" w:hAnsi="Calibri" w:cs="Calibri"/>
          <w:kern w:val="0"/>
          <w:sz w:val="22"/>
        </w:rPr>
      </w:pPr>
      <w:bookmarkStart w:id="5" w:name="_Hlk199531118"/>
      <w:r w:rsidRPr="00BF0462">
        <w:rPr>
          <w:rFonts w:ascii="Calibri" w:eastAsia="MS Mincho" w:hAnsi="Calibri" w:cs="Calibri"/>
          <w:kern w:val="0"/>
          <w:sz w:val="22"/>
        </w:rPr>
        <w:t>Identifying information on the vessel or trap that caught PBF;</w:t>
      </w:r>
    </w:p>
    <w:p w14:paraId="4101D021" w14:textId="77777777" w:rsidR="00B54F58" w:rsidRPr="00BF0462" w:rsidRDefault="00B54F58">
      <w:pPr>
        <w:widowControl/>
        <w:numPr>
          <w:ilvl w:val="0"/>
          <w:numId w:val="11"/>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date of catch or landing;</w:t>
      </w:r>
    </w:p>
    <w:p w14:paraId="7D9A5621" w14:textId="77777777" w:rsidR="00B54F58" w:rsidRPr="00BF0462" w:rsidRDefault="00B54F58">
      <w:pPr>
        <w:widowControl/>
        <w:numPr>
          <w:ilvl w:val="0"/>
          <w:numId w:val="11"/>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area of catch of the PBF;</w:t>
      </w:r>
    </w:p>
    <w:bookmarkEnd w:id="5"/>
    <w:p w14:paraId="24E72F85" w14:textId="77777777" w:rsidR="00B54F58" w:rsidRPr="00BF0462" w:rsidRDefault="00B54F58">
      <w:pPr>
        <w:widowControl/>
        <w:numPr>
          <w:ilvl w:val="0"/>
          <w:numId w:val="11"/>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type of product and weight of the PBF;</w:t>
      </w:r>
    </w:p>
    <w:p w14:paraId="5416BAC9" w14:textId="77777777" w:rsidR="00B54F58" w:rsidRPr="00BF0462" w:rsidRDefault="00B54F58">
      <w:pPr>
        <w:widowControl/>
        <w:numPr>
          <w:ilvl w:val="0"/>
          <w:numId w:val="11"/>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Information on the exporter and importer (where applicable);</w:t>
      </w:r>
    </w:p>
    <w:p w14:paraId="07089713" w14:textId="77777777" w:rsidR="00B54F58" w:rsidRPr="00BF0462" w:rsidRDefault="00B54F58">
      <w:pPr>
        <w:widowControl/>
        <w:numPr>
          <w:ilvl w:val="0"/>
          <w:numId w:val="11"/>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point of export (where applicable).</w:t>
      </w:r>
    </w:p>
    <w:p w14:paraId="6F987683" w14:textId="77777777" w:rsidR="00B54F58" w:rsidRPr="00BF0462" w:rsidRDefault="00B54F58">
      <w:pPr>
        <w:widowControl/>
        <w:numPr>
          <w:ilvl w:val="0"/>
          <w:numId w:val="8"/>
        </w:numPr>
        <w:adjustRightInd w:val="0"/>
        <w:snapToGrid w:val="0"/>
        <w:rPr>
          <w:rFonts w:ascii="Calibri" w:eastAsia="MS Mincho" w:hAnsi="Calibri" w:cs="Calibri"/>
          <w:bCs/>
          <w:kern w:val="0"/>
          <w:sz w:val="22"/>
        </w:rPr>
      </w:pPr>
      <w:r w:rsidRPr="00BF0462">
        <w:rPr>
          <w:rFonts w:ascii="Calibri" w:eastAsia="MS Mincho" w:hAnsi="Calibri" w:cs="Calibri"/>
          <w:kern w:val="0"/>
          <w:sz w:val="22"/>
        </w:rPr>
        <w:lastRenderedPageBreak/>
        <w:t>Information on tagged fish is compiled by the responsible CCM/CPC and made available to the Secretariat upon its request.</w:t>
      </w:r>
    </w:p>
    <w:p w14:paraId="47076BC9" w14:textId="77777777" w:rsidR="00B54F58" w:rsidRPr="00BF0462" w:rsidRDefault="00B54F58" w:rsidP="00B54F58">
      <w:pPr>
        <w:widowControl/>
        <w:adjustRightInd w:val="0"/>
        <w:snapToGrid w:val="0"/>
        <w:ind w:left="440"/>
        <w:rPr>
          <w:rFonts w:ascii="Calibri" w:eastAsia="MS Mincho" w:hAnsi="Calibri" w:cs="Calibri"/>
          <w:bCs/>
          <w:kern w:val="0"/>
          <w:sz w:val="22"/>
        </w:rPr>
      </w:pPr>
    </w:p>
    <w:p w14:paraId="02BEE2F4"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CCMs/CPCs may require their vessels or traps to affix a tag to each PBF preferably at the timing of kill, but no later than the time of landing. The tags shall have unique </w:t>
      </w:r>
      <w:r>
        <w:rPr>
          <w:rFonts w:ascii="Calibri" w:eastAsia="MS Mincho" w:hAnsi="Calibri" w:cs="Calibri"/>
          <w:kern w:val="0"/>
          <w:sz w:val="22"/>
        </w:rPr>
        <w:t>CCM/CPC-specific</w:t>
      </w:r>
      <w:r w:rsidRPr="00BF0462">
        <w:rPr>
          <w:rFonts w:ascii="Calibri" w:eastAsia="MS Mincho" w:hAnsi="Calibri" w:cs="Calibri"/>
          <w:kern w:val="0"/>
          <w:sz w:val="22"/>
        </w:rPr>
        <w:t xml:space="preserve"> numbers and be tamper proof. The tag numbers shall be linked to the ePBCD. </w:t>
      </w:r>
    </w:p>
    <w:p w14:paraId="70155173" w14:textId="77777777" w:rsidR="00B54F58" w:rsidRPr="00BF0462" w:rsidRDefault="00B54F58" w:rsidP="00B54F58">
      <w:pPr>
        <w:widowControl/>
        <w:adjustRightInd w:val="0"/>
        <w:snapToGrid w:val="0"/>
        <w:ind w:left="440"/>
        <w:rPr>
          <w:rFonts w:ascii="Calibri" w:eastAsia="MS Mincho" w:hAnsi="Calibri" w:cs="Calibri"/>
          <w:kern w:val="0"/>
          <w:sz w:val="22"/>
        </w:rPr>
      </w:pPr>
    </w:p>
    <w:p w14:paraId="7CE2AC6D"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Such tags shall only be used when the accumulated catch attributed to a CCM/CPC is within that CCM/CPC’s catch quota or catch limit for the relevant management year, including where appropriate individual quotas </w:t>
      </w:r>
      <w:proofErr w:type="gramStart"/>
      <w:r w:rsidRPr="00BF0462">
        <w:rPr>
          <w:rFonts w:ascii="Calibri" w:eastAsia="MS Mincho" w:hAnsi="Calibri" w:cs="Calibri"/>
          <w:kern w:val="0"/>
          <w:sz w:val="22"/>
        </w:rPr>
        <w:t>allocated</w:t>
      </w:r>
      <w:proofErr w:type="gramEnd"/>
      <w:r w:rsidRPr="00BF0462">
        <w:rPr>
          <w:rFonts w:ascii="Calibri" w:eastAsia="MS Mincho" w:hAnsi="Calibri" w:cs="Calibri"/>
          <w:kern w:val="0"/>
          <w:sz w:val="22"/>
        </w:rPr>
        <w:t xml:space="preserve"> to vessels or traps.</w:t>
      </w:r>
    </w:p>
    <w:p w14:paraId="1EFDC7E9" w14:textId="77777777" w:rsidR="00B54F58" w:rsidRPr="00BF0462" w:rsidRDefault="00B54F58" w:rsidP="00B54F58">
      <w:pPr>
        <w:widowControl/>
        <w:adjustRightInd w:val="0"/>
        <w:snapToGrid w:val="0"/>
        <w:jc w:val="left"/>
        <w:rPr>
          <w:rFonts w:ascii="Calibri" w:eastAsia="MS Mincho" w:hAnsi="Calibri" w:cs="Calibri"/>
          <w:b/>
          <w:bCs/>
          <w:kern w:val="0"/>
          <w:sz w:val="22"/>
        </w:rPr>
      </w:pPr>
    </w:p>
    <w:p w14:paraId="08EB084B"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 Verification for PBF trade</w:t>
      </w:r>
    </w:p>
    <w:p w14:paraId="3BA9E622" w14:textId="77777777" w:rsidR="00B54F58" w:rsidRPr="00BF0462" w:rsidRDefault="00B54F58" w:rsidP="00B54F58">
      <w:pPr>
        <w:widowControl/>
        <w:adjustRightInd w:val="0"/>
        <w:snapToGrid w:val="0"/>
        <w:jc w:val="left"/>
        <w:rPr>
          <w:rFonts w:ascii="Calibri" w:eastAsia="MS Mincho" w:hAnsi="Calibri" w:cs="Calibri"/>
          <w:b/>
          <w:bCs/>
          <w:kern w:val="0"/>
          <w:sz w:val="22"/>
        </w:rPr>
      </w:pPr>
    </w:p>
    <w:p w14:paraId="7FEE8BBA"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Each CCM/CPC shall ensure that its competent authorities, or other authorized individuals or institutions take steps to identify each consignment of PBF imported into or exported or re-exported from its territory and request and examine the validated ePBCD(s) and ePBRC(s) as well as other related documentation for each consignment of PBF when it is exported, imported or re-exported. These authorities, individuals or institutions may also examine the contents of the consignment to verify the information contained in the ePBCD and in related documents and, where necessary, shall carry out verifications with the importer or exporter concerned.</w:t>
      </w:r>
    </w:p>
    <w:p w14:paraId="7D73558E" w14:textId="77777777" w:rsidR="00B54F58" w:rsidRPr="00BF0462" w:rsidRDefault="00B54F58" w:rsidP="00B54F58">
      <w:pPr>
        <w:widowControl/>
        <w:adjustRightInd w:val="0"/>
        <w:snapToGrid w:val="0"/>
        <w:ind w:left="440"/>
        <w:jc w:val="left"/>
        <w:rPr>
          <w:rFonts w:ascii="Calibri" w:eastAsia="MS Mincho" w:hAnsi="Calibri" w:cs="Calibri"/>
          <w:kern w:val="0"/>
          <w:sz w:val="22"/>
        </w:rPr>
      </w:pPr>
    </w:p>
    <w:p w14:paraId="4CA61382"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If as a result of examinations or verifications carried out pursuant to </w:t>
      </w:r>
      <w:r w:rsidRPr="004A02F5">
        <w:rPr>
          <w:rFonts w:ascii="Calibri" w:eastAsia="MS Mincho" w:hAnsi="Calibri" w:cs="Calibri"/>
          <w:kern w:val="0"/>
          <w:sz w:val="22"/>
        </w:rPr>
        <w:t>paragraph 1</w:t>
      </w:r>
      <w:r w:rsidRPr="005D555C">
        <w:rPr>
          <w:rFonts w:ascii="Calibri" w:eastAsia="MS Mincho" w:hAnsi="Calibri" w:cs="Calibri"/>
          <w:kern w:val="0"/>
          <w:sz w:val="22"/>
        </w:rPr>
        <w:t>4</w:t>
      </w:r>
      <w:r w:rsidRPr="004A02F5">
        <w:rPr>
          <w:rFonts w:ascii="Calibri" w:eastAsia="MS Mincho" w:hAnsi="Calibri" w:cs="Calibri"/>
          <w:kern w:val="0"/>
          <w:sz w:val="22"/>
        </w:rPr>
        <w:t>,</w:t>
      </w:r>
      <w:r w:rsidRPr="00BF0462">
        <w:rPr>
          <w:rFonts w:ascii="Calibri" w:eastAsia="MS Mincho" w:hAnsi="Calibri" w:cs="Calibri"/>
          <w:kern w:val="0"/>
          <w:sz w:val="22"/>
        </w:rPr>
        <w:t xml:space="preserve"> questions arise regarding the information contained in an ePBCD or ePBRC, the final importing CCM/CPC and the CCM/CPC whose competent authorities validated the ePBCD(s) or ePBRC(s) shall cooperate to address such questions.</w:t>
      </w:r>
    </w:p>
    <w:p w14:paraId="1A4743DC" w14:textId="77777777" w:rsidR="00B54F58" w:rsidRPr="00BF0462" w:rsidRDefault="00B54F58" w:rsidP="00B54F58">
      <w:pPr>
        <w:widowControl/>
        <w:adjustRightInd w:val="0"/>
        <w:snapToGrid w:val="0"/>
        <w:ind w:left="440"/>
        <w:jc w:val="left"/>
        <w:rPr>
          <w:rFonts w:ascii="Calibri" w:eastAsia="MS Mincho" w:hAnsi="Calibri" w:cs="Calibri"/>
          <w:kern w:val="0"/>
          <w:sz w:val="22"/>
        </w:rPr>
      </w:pPr>
    </w:p>
    <w:p w14:paraId="3B031C66"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If a CCM/CPC involved in export, import or re-export of PBF identifies a consignment in violation of paragraph 4, it shall notify the findings to the relevant CCM/CPC. The relevant CCM/CPC shall take necessary measures, including investigations, and share the results with the informing CCM/CPC.</w:t>
      </w:r>
    </w:p>
    <w:p w14:paraId="016547DB" w14:textId="77777777" w:rsidR="00B54F58" w:rsidRPr="00BF0462" w:rsidRDefault="00B54F58" w:rsidP="00B54F58">
      <w:pPr>
        <w:widowControl/>
        <w:adjustRightInd w:val="0"/>
        <w:snapToGrid w:val="0"/>
        <w:ind w:left="440"/>
        <w:rPr>
          <w:rFonts w:ascii="Calibri" w:eastAsia="MS Mincho" w:hAnsi="Calibri" w:cs="Calibri"/>
          <w:kern w:val="0"/>
          <w:sz w:val="22"/>
        </w:rPr>
      </w:pPr>
    </w:p>
    <w:p w14:paraId="25824506"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Pending the examinations or verifications under </w:t>
      </w:r>
      <w:r w:rsidRPr="004A02F5">
        <w:rPr>
          <w:rFonts w:ascii="Calibri" w:eastAsia="MS Mincho" w:hAnsi="Calibri" w:cs="Calibri"/>
          <w:kern w:val="0"/>
          <w:sz w:val="22"/>
        </w:rPr>
        <w:t>paragraph 1</w:t>
      </w:r>
      <w:r w:rsidRPr="005D555C">
        <w:rPr>
          <w:rFonts w:ascii="Calibri" w:eastAsia="MS Mincho" w:hAnsi="Calibri" w:cs="Calibri"/>
          <w:kern w:val="0"/>
          <w:sz w:val="22"/>
        </w:rPr>
        <w:t>4</w:t>
      </w:r>
      <w:r w:rsidRPr="00BF0462">
        <w:rPr>
          <w:rFonts w:ascii="Calibri" w:eastAsia="MS Mincho" w:hAnsi="Calibri" w:cs="Calibri"/>
          <w:kern w:val="0"/>
          <w:sz w:val="22"/>
        </w:rPr>
        <w:t xml:space="preserve"> to confirm compliance of PBF consignment with the requirements in this CMM/Resolution and any other relevant CCMs/Resolutions, the CCMs/CPCs shall not grant its release for export, import and re-export.</w:t>
      </w:r>
    </w:p>
    <w:p w14:paraId="119EADF5" w14:textId="77777777" w:rsidR="00B54F58" w:rsidRPr="00BF0462" w:rsidRDefault="00B54F58" w:rsidP="00B54F58">
      <w:pPr>
        <w:autoSpaceDE w:val="0"/>
        <w:autoSpaceDN w:val="0"/>
        <w:adjustRightInd w:val="0"/>
        <w:snapToGrid w:val="0"/>
        <w:rPr>
          <w:rFonts w:ascii="Calibri" w:eastAsia="MS Mincho" w:hAnsi="Calibri" w:cs="Calibri"/>
          <w:bCs/>
          <w:kern w:val="0"/>
          <w:sz w:val="22"/>
        </w:rPr>
      </w:pPr>
    </w:p>
    <w:p w14:paraId="0F844684"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Where a CCM/CPC, as a result of examinations or verifications under </w:t>
      </w:r>
      <w:r w:rsidRPr="004A02F5">
        <w:rPr>
          <w:rFonts w:ascii="Calibri" w:eastAsia="MS Mincho" w:hAnsi="Calibri" w:cs="Calibri"/>
          <w:kern w:val="0"/>
          <w:sz w:val="22"/>
        </w:rPr>
        <w:t>paragraph 1</w:t>
      </w:r>
      <w:r w:rsidRPr="005D555C">
        <w:rPr>
          <w:rFonts w:ascii="Calibri" w:eastAsia="MS Mincho" w:hAnsi="Calibri" w:cs="Calibri"/>
          <w:kern w:val="0"/>
          <w:sz w:val="22"/>
        </w:rPr>
        <w:t>4</w:t>
      </w:r>
      <w:r w:rsidRPr="00BF0462">
        <w:rPr>
          <w:rFonts w:ascii="Calibri" w:eastAsia="MS Mincho" w:hAnsi="Calibri" w:cs="Calibri"/>
          <w:kern w:val="0"/>
          <w:sz w:val="22"/>
        </w:rPr>
        <w:t xml:space="preserve"> and in cooperation with the validating authorities concerned, determines that an ePBCD or ePBRC is invalid, import, export and re-export of the PBF consignment shall be prohibited. </w:t>
      </w:r>
    </w:p>
    <w:p w14:paraId="6092021E" w14:textId="77777777" w:rsidR="00B54F58" w:rsidRPr="00BF0462" w:rsidRDefault="00B54F58" w:rsidP="00B54F58">
      <w:pPr>
        <w:autoSpaceDE w:val="0"/>
        <w:autoSpaceDN w:val="0"/>
        <w:adjustRightInd w:val="0"/>
        <w:snapToGrid w:val="0"/>
        <w:rPr>
          <w:rFonts w:ascii="Calibri" w:eastAsia="MS Mincho" w:hAnsi="Calibri" w:cs="Calibri"/>
          <w:bCs/>
          <w:kern w:val="0"/>
          <w:sz w:val="22"/>
        </w:rPr>
      </w:pPr>
    </w:p>
    <w:p w14:paraId="5C681805"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 Communication</w:t>
      </w:r>
    </w:p>
    <w:p w14:paraId="206E552E" w14:textId="77777777" w:rsidR="00B54F58" w:rsidRPr="00BF0462" w:rsidRDefault="00B54F58" w:rsidP="00B54F58">
      <w:pPr>
        <w:widowControl/>
        <w:adjustRightInd w:val="0"/>
        <w:snapToGrid w:val="0"/>
        <w:jc w:val="left"/>
        <w:rPr>
          <w:rFonts w:ascii="Calibri" w:eastAsia="MS Mincho" w:hAnsi="Calibri" w:cs="Calibri"/>
          <w:b/>
          <w:bCs/>
          <w:kern w:val="0"/>
          <w:sz w:val="22"/>
        </w:rPr>
      </w:pPr>
    </w:p>
    <w:p w14:paraId="43C685A0"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Each CCM/CPC shall notify the Secretariat of the name, title, organization and address of the government officials or other authorized individuals specified in paragraph </w:t>
      </w:r>
      <w:r w:rsidRPr="004A02F5">
        <w:rPr>
          <w:rFonts w:ascii="Calibri" w:eastAsia="MS Mincho" w:hAnsi="Calibri" w:cs="Calibri"/>
          <w:kern w:val="0"/>
          <w:sz w:val="22"/>
        </w:rPr>
        <w:t>10(1),</w:t>
      </w:r>
      <w:r w:rsidRPr="00BF0462">
        <w:rPr>
          <w:rFonts w:ascii="Calibri" w:eastAsia="MS Mincho" w:hAnsi="Calibri" w:cs="Calibri"/>
          <w:kern w:val="0"/>
          <w:sz w:val="22"/>
        </w:rPr>
        <w:t xml:space="preserve"> and the name and address of the other authorized institutions specified in the same paragraph and, where appropriate, the name and title of the officials who are individually empowered within those institutions. This notification shall indicate the date at which the authorization comes into force. Any changes to the content of the notification under this paragraph shall be promptly notified </w:t>
      </w:r>
      <w:proofErr w:type="gramStart"/>
      <w:r w:rsidRPr="00BF0462">
        <w:rPr>
          <w:rFonts w:ascii="Calibri" w:eastAsia="MS Mincho" w:hAnsi="Calibri" w:cs="Calibri"/>
          <w:kern w:val="0"/>
          <w:sz w:val="22"/>
        </w:rPr>
        <w:t>to</w:t>
      </w:r>
      <w:proofErr w:type="gramEnd"/>
      <w:r w:rsidRPr="00BF0462">
        <w:rPr>
          <w:rFonts w:ascii="Calibri" w:eastAsia="MS Mincho" w:hAnsi="Calibri" w:cs="Calibri"/>
          <w:kern w:val="0"/>
          <w:sz w:val="22"/>
        </w:rPr>
        <w:t xml:space="preserve"> the Secretariat.</w:t>
      </w:r>
    </w:p>
    <w:p w14:paraId="320122A4" w14:textId="77777777" w:rsidR="00B54F58" w:rsidRPr="00BF0462" w:rsidRDefault="00B54F58" w:rsidP="00B54F58">
      <w:pPr>
        <w:widowControl/>
        <w:adjustRightInd w:val="0"/>
        <w:snapToGrid w:val="0"/>
        <w:rPr>
          <w:rFonts w:ascii="Calibri" w:eastAsia="MS Mincho" w:hAnsi="Calibri" w:cs="Calibri"/>
          <w:kern w:val="0"/>
          <w:sz w:val="22"/>
        </w:rPr>
      </w:pPr>
    </w:p>
    <w:p w14:paraId="709ACD69"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lastRenderedPageBreak/>
        <w:t xml:space="preserve">Each CCM/CPC shall notify the Secretariat of the name, address and contact details of the organization that will serve as the point of contact for questions related to ePBCDs or ePBRCs concerning the CCM/CPC. Any changes to the content of the notification under this paragraph shall be promptly notified </w:t>
      </w:r>
      <w:proofErr w:type="gramStart"/>
      <w:r w:rsidRPr="00BF0462">
        <w:rPr>
          <w:rFonts w:ascii="Calibri" w:eastAsia="MS Mincho" w:hAnsi="Calibri" w:cs="Calibri"/>
          <w:kern w:val="0"/>
          <w:sz w:val="22"/>
        </w:rPr>
        <w:t>to</w:t>
      </w:r>
      <w:proofErr w:type="gramEnd"/>
      <w:r w:rsidRPr="00BF0462">
        <w:rPr>
          <w:rFonts w:ascii="Calibri" w:eastAsia="MS Mincho" w:hAnsi="Calibri" w:cs="Calibri"/>
          <w:kern w:val="0"/>
          <w:sz w:val="22"/>
        </w:rPr>
        <w:t xml:space="preserve"> the Secretariat.</w:t>
      </w:r>
    </w:p>
    <w:p w14:paraId="7DC71B32" w14:textId="77777777" w:rsidR="00B54F58" w:rsidRPr="00BF0462" w:rsidRDefault="00B54F58" w:rsidP="00B54F58">
      <w:pPr>
        <w:widowControl/>
        <w:adjustRightInd w:val="0"/>
        <w:snapToGrid w:val="0"/>
        <w:ind w:left="1440" w:hanging="1440"/>
        <w:rPr>
          <w:rFonts w:ascii="Calibri" w:eastAsia="MS Mincho" w:hAnsi="Calibri" w:cs="Calibri"/>
          <w:kern w:val="0"/>
          <w:sz w:val="22"/>
        </w:rPr>
      </w:pPr>
    </w:p>
    <w:p w14:paraId="5A6B364A"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CCMs/CPCs concerned shall, as soon as possible for the ePBCD system implementation, submit to the Secretariat the data necessary to ensure the registration of their users in the ePBCD system. </w:t>
      </w:r>
      <w:r>
        <w:rPr>
          <w:rFonts w:ascii="Calibri" w:eastAsia="MS Mincho" w:hAnsi="Calibri" w:cs="Calibri"/>
          <w:kern w:val="0"/>
          <w:sz w:val="22"/>
        </w:rPr>
        <w:t>The system shall not give a</w:t>
      </w:r>
      <w:r w:rsidRPr="00BF0462">
        <w:rPr>
          <w:rFonts w:ascii="Calibri" w:eastAsia="MS Mincho" w:hAnsi="Calibri" w:cs="Calibri"/>
          <w:kern w:val="0"/>
          <w:sz w:val="22"/>
        </w:rPr>
        <w:t xml:space="preserve">ccess to and use of the system for those who fail to provide and maintain the data required by the ePBCD system. </w:t>
      </w:r>
    </w:p>
    <w:p w14:paraId="5E0E88BA" w14:textId="77777777" w:rsidR="00B54F58" w:rsidRPr="00BF0462" w:rsidRDefault="00B54F58" w:rsidP="00B54F58">
      <w:pPr>
        <w:widowControl/>
        <w:adjustRightInd w:val="0"/>
        <w:snapToGrid w:val="0"/>
        <w:ind w:left="440"/>
        <w:rPr>
          <w:rFonts w:ascii="Calibri" w:eastAsia="MS Mincho" w:hAnsi="Calibri" w:cs="Calibri"/>
          <w:kern w:val="0"/>
          <w:sz w:val="22"/>
        </w:rPr>
      </w:pPr>
    </w:p>
    <w:p w14:paraId="6EA02B39"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The Commission shall request the non-CCMs/non-CPCs that are involved in export, import or re-export of PBF to cooperate with the implementation of the program and to provide to the Commission data obtained from such implementation.</w:t>
      </w:r>
    </w:p>
    <w:p w14:paraId="11A719E1" w14:textId="77777777" w:rsidR="00B54F58" w:rsidRPr="00BF0462" w:rsidRDefault="00B54F58" w:rsidP="00B54F58">
      <w:pPr>
        <w:widowControl/>
        <w:adjustRightInd w:val="0"/>
        <w:snapToGrid w:val="0"/>
        <w:ind w:left="440"/>
        <w:rPr>
          <w:rFonts w:ascii="Calibri" w:eastAsia="MS Mincho" w:hAnsi="Calibri" w:cs="Calibri"/>
          <w:kern w:val="0"/>
          <w:sz w:val="22"/>
        </w:rPr>
      </w:pPr>
    </w:p>
    <w:p w14:paraId="52987D11"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Access to the ePBCD system shall be granted to non-CCMs/non-CPCs to facilitate trade of PBF. Until such time as the functionality is developed that allows non-CCMs/non-CPCs access to the system, this shall be accomplished through completion by the non-CCMs/non-CPCs of paper PBCD and PBRC consistent with the terms of paragraph 5(4) and submission to the Secretariat for entry into the ePBCD system. The Secretariat shall communicate without delay to those non-CCMs/non-CPCs known to import, export or re-export PBF to make them aware of the ePBCD system and the applicable provisions of this CMM/Resolution.</w:t>
      </w:r>
    </w:p>
    <w:p w14:paraId="3F02D516" w14:textId="77777777" w:rsidR="00B54F58" w:rsidRPr="00BF0462" w:rsidRDefault="00B54F58" w:rsidP="00B54F58">
      <w:pPr>
        <w:widowControl/>
        <w:adjustRightInd w:val="0"/>
        <w:snapToGrid w:val="0"/>
        <w:jc w:val="left"/>
        <w:rPr>
          <w:rFonts w:ascii="Calibri" w:eastAsia="MS Mincho" w:hAnsi="Calibri" w:cs="Calibri"/>
          <w:b/>
          <w:bCs/>
          <w:kern w:val="0"/>
          <w:sz w:val="22"/>
        </w:rPr>
      </w:pPr>
    </w:p>
    <w:p w14:paraId="6AB573A6"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VII: Data Sharing and Confidentiality</w:t>
      </w:r>
    </w:p>
    <w:p w14:paraId="4E228C28" w14:textId="77777777" w:rsidR="00B54F58" w:rsidRPr="00BF0462" w:rsidRDefault="00B54F58" w:rsidP="00B54F58">
      <w:pPr>
        <w:widowControl/>
        <w:adjustRightInd w:val="0"/>
        <w:snapToGrid w:val="0"/>
        <w:jc w:val="left"/>
        <w:rPr>
          <w:rFonts w:ascii="Calibri" w:eastAsia="MS Mincho" w:hAnsi="Calibri" w:cs="Calibri"/>
          <w:b/>
          <w:bCs/>
          <w:kern w:val="0"/>
          <w:sz w:val="22"/>
        </w:rPr>
      </w:pPr>
    </w:p>
    <w:p w14:paraId="1E67C71B"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The information notified under </w:t>
      </w:r>
      <w:r w:rsidRPr="004A02F5">
        <w:rPr>
          <w:rFonts w:ascii="Calibri" w:eastAsia="MS Mincho" w:hAnsi="Calibri" w:cs="Calibri"/>
          <w:kern w:val="0"/>
          <w:sz w:val="22"/>
        </w:rPr>
        <w:t>paragraph 1</w:t>
      </w:r>
      <w:r w:rsidRPr="005D555C">
        <w:rPr>
          <w:rFonts w:ascii="Calibri" w:eastAsia="MS Mincho" w:hAnsi="Calibri" w:cs="Calibri"/>
          <w:kern w:val="0"/>
          <w:sz w:val="22"/>
        </w:rPr>
        <w:t>9</w:t>
      </w:r>
      <w:r w:rsidRPr="00BF0462">
        <w:rPr>
          <w:rFonts w:ascii="Calibri" w:eastAsia="MS Mincho" w:hAnsi="Calibri" w:cs="Calibri"/>
          <w:kern w:val="0"/>
          <w:sz w:val="22"/>
        </w:rPr>
        <w:t xml:space="preserve"> shall be handled as non-public domain data and the Secretariat shall facilitate access to this information by authorized CCM/CPC users through the secure pages of the Commission website.</w:t>
      </w:r>
    </w:p>
    <w:p w14:paraId="0E4E11DB" w14:textId="77777777" w:rsidR="00B54F58" w:rsidRPr="00BF0462" w:rsidRDefault="00B54F58" w:rsidP="00B54F58">
      <w:pPr>
        <w:widowControl/>
        <w:adjustRightInd w:val="0"/>
        <w:snapToGrid w:val="0"/>
        <w:rPr>
          <w:rFonts w:ascii="Calibri" w:eastAsia="MS Mincho" w:hAnsi="Calibri" w:cs="Calibri"/>
          <w:b/>
          <w:bCs/>
          <w:kern w:val="0"/>
          <w:sz w:val="22"/>
        </w:rPr>
      </w:pPr>
    </w:p>
    <w:p w14:paraId="640FB721"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The Secretariat shall facilitate access to the information notified under paragraph </w:t>
      </w:r>
      <w:r w:rsidRPr="005D555C">
        <w:rPr>
          <w:rFonts w:ascii="Calibri" w:eastAsia="MS Mincho" w:hAnsi="Calibri" w:cs="Calibri"/>
          <w:kern w:val="0"/>
          <w:sz w:val="22"/>
        </w:rPr>
        <w:t>20</w:t>
      </w:r>
      <w:r w:rsidRPr="00BF0462">
        <w:rPr>
          <w:rFonts w:ascii="Calibri" w:eastAsia="MS Mincho" w:hAnsi="Calibri" w:cs="Calibri"/>
          <w:kern w:val="0"/>
          <w:sz w:val="22"/>
        </w:rPr>
        <w:t xml:space="preserve"> through the public pages of the Commission website. </w:t>
      </w:r>
    </w:p>
    <w:p w14:paraId="49F14C26" w14:textId="77777777" w:rsidR="00B54F58" w:rsidRPr="00BF0462" w:rsidRDefault="00B54F58" w:rsidP="00B54F58">
      <w:pPr>
        <w:widowControl/>
        <w:adjustRightInd w:val="0"/>
        <w:snapToGrid w:val="0"/>
        <w:rPr>
          <w:rFonts w:ascii="Calibri" w:eastAsia="MS Mincho" w:hAnsi="Calibri" w:cs="Calibri"/>
          <w:b/>
          <w:bCs/>
          <w:kern w:val="0"/>
          <w:sz w:val="22"/>
        </w:rPr>
      </w:pPr>
    </w:p>
    <w:p w14:paraId="49031B81"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the data in ePBCD shall be processed in accordance with the Rules of Procedures for the Protection, Access to, and Dissemination of Data Compiled by the Commission/Resolution on Confidentiality. </w:t>
      </w:r>
    </w:p>
    <w:p w14:paraId="17430B91" w14:textId="77777777" w:rsidR="00B54F58" w:rsidRPr="00BF0462" w:rsidRDefault="00B54F58" w:rsidP="00B54F58">
      <w:pPr>
        <w:widowControl/>
        <w:adjustRightInd w:val="0"/>
        <w:snapToGrid w:val="0"/>
        <w:jc w:val="left"/>
        <w:rPr>
          <w:rFonts w:ascii="Calibri" w:eastAsia="MS Mincho" w:hAnsi="Calibri" w:cs="Calibri"/>
          <w:kern w:val="0"/>
          <w:sz w:val="22"/>
        </w:rPr>
      </w:pPr>
    </w:p>
    <w:p w14:paraId="021F7C24"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VIII: Exceptional Arrangements</w:t>
      </w:r>
    </w:p>
    <w:p w14:paraId="0CEA28FA" w14:textId="77777777" w:rsidR="00B54F58" w:rsidRPr="00BF0462" w:rsidRDefault="00B54F58" w:rsidP="00B54F58">
      <w:pPr>
        <w:widowControl/>
        <w:adjustRightInd w:val="0"/>
        <w:snapToGrid w:val="0"/>
        <w:jc w:val="left"/>
        <w:rPr>
          <w:rFonts w:ascii="Calibri" w:eastAsia="MS Mincho" w:hAnsi="Calibri" w:cs="Calibri"/>
          <w:b/>
          <w:bCs/>
          <w:kern w:val="0"/>
          <w:sz w:val="22"/>
        </w:rPr>
      </w:pPr>
    </w:p>
    <w:p w14:paraId="0E32C5A2"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Paper PBCDs and PBRCs, whose formats are attached as Annex A and B, respectively, or printed ePBCDs and ePBRCs may be used in accordance with paragraph </w:t>
      </w:r>
      <w:r w:rsidRPr="004A02F5">
        <w:rPr>
          <w:rFonts w:ascii="Calibri" w:eastAsia="MS Mincho" w:hAnsi="Calibri" w:cs="Calibri"/>
          <w:kern w:val="0"/>
          <w:sz w:val="22"/>
        </w:rPr>
        <w:t>5(4</w:t>
      </w:r>
      <w:r w:rsidRPr="00BF0462">
        <w:rPr>
          <w:rFonts w:ascii="Calibri" w:eastAsia="MS Mincho" w:hAnsi="Calibri" w:cs="Calibri"/>
          <w:kern w:val="0"/>
          <w:sz w:val="22"/>
        </w:rPr>
        <w:t>), if any of the following circumstances apply:</w:t>
      </w:r>
    </w:p>
    <w:p w14:paraId="4CD494E9" w14:textId="77777777" w:rsidR="00B54F58" w:rsidRPr="00BF0462" w:rsidRDefault="00B54F58">
      <w:pPr>
        <w:widowControl/>
        <w:numPr>
          <w:ilvl w:val="0"/>
          <w:numId w:val="10"/>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landing or caging of PBF by one vessel or one trap at a time is less than 1 metric ton, or the PBF is tagged in accordance with Part IV. In this case, the logbook or the sales note may be used as a temporary PBCD. Such paper PBCDs, printed ePBCDs or temporary PBCDs shall be converted to ePBCDs within a period of </w:t>
      </w:r>
      <w:r>
        <w:rPr>
          <w:rFonts w:ascii="Calibri" w:eastAsia="MS Mincho" w:hAnsi="Calibri" w:cs="Calibri"/>
          <w:kern w:val="0"/>
          <w:sz w:val="22"/>
        </w:rPr>
        <w:t>45</w:t>
      </w:r>
      <w:r w:rsidRPr="00BF0462">
        <w:rPr>
          <w:rFonts w:ascii="Calibri" w:eastAsia="MS Mincho" w:hAnsi="Calibri" w:cs="Calibri"/>
          <w:kern w:val="0"/>
          <w:sz w:val="22"/>
        </w:rPr>
        <w:t xml:space="preserve"> days or prior to the export, whichever is first; </w:t>
      </w:r>
    </w:p>
    <w:p w14:paraId="12617AAA" w14:textId="77777777" w:rsidR="00B54F58" w:rsidRPr="00BF0462" w:rsidRDefault="00B54F58">
      <w:pPr>
        <w:widowControl/>
        <w:numPr>
          <w:ilvl w:val="0"/>
          <w:numId w:val="10"/>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PBF is caught prior to the full implementation of the ePBCD system as specified in paragraph </w:t>
      </w:r>
      <w:r w:rsidRPr="004A02F5">
        <w:rPr>
          <w:rFonts w:ascii="Calibri" w:eastAsia="MS Mincho" w:hAnsi="Calibri" w:cs="Calibri"/>
          <w:kern w:val="0"/>
          <w:sz w:val="22"/>
        </w:rPr>
        <w:t>5(3);</w:t>
      </w:r>
      <w:r w:rsidRPr="00BF0462">
        <w:rPr>
          <w:rFonts w:ascii="Calibri" w:eastAsia="MS Mincho" w:hAnsi="Calibri" w:cs="Calibri"/>
          <w:kern w:val="0"/>
          <w:sz w:val="22"/>
        </w:rPr>
        <w:t xml:space="preserve"> </w:t>
      </w:r>
    </w:p>
    <w:p w14:paraId="40AB769E" w14:textId="77777777" w:rsidR="00B54F58" w:rsidRPr="00BF0462" w:rsidRDefault="00B54F58">
      <w:pPr>
        <w:widowControl/>
        <w:numPr>
          <w:ilvl w:val="0"/>
          <w:numId w:val="10"/>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Technical difficulties arise with the ePBCD system that </w:t>
      </w:r>
      <w:proofErr w:type="gramStart"/>
      <w:r w:rsidRPr="00BF0462">
        <w:rPr>
          <w:rFonts w:ascii="Calibri" w:eastAsia="MS Mincho" w:hAnsi="Calibri" w:cs="Calibri"/>
          <w:kern w:val="0"/>
          <w:sz w:val="22"/>
        </w:rPr>
        <w:t>preclude</w:t>
      </w:r>
      <w:proofErr w:type="gramEnd"/>
      <w:r w:rsidRPr="00BF0462">
        <w:rPr>
          <w:rFonts w:ascii="Calibri" w:eastAsia="MS Mincho" w:hAnsi="Calibri" w:cs="Calibri"/>
          <w:kern w:val="0"/>
          <w:sz w:val="22"/>
        </w:rPr>
        <w:t xml:space="preserve"> a CCM/CPC from using the system. In this case, the CCM/CPC shall follow the procedures set forth in Annex E. Delays by </w:t>
      </w:r>
      <w:r w:rsidRPr="00BF0462">
        <w:rPr>
          <w:rFonts w:ascii="Calibri" w:eastAsia="MS Mincho" w:hAnsi="Calibri" w:cs="Calibri"/>
          <w:kern w:val="0"/>
          <w:sz w:val="22"/>
        </w:rPr>
        <w:lastRenderedPageBreak/>
        <w:t>CCMs/CPCs in taking necessary actions, such as providing the data necessary to ensure the registration of users in the ePBCD system or other avoidable situations, do not constitute technical difficulties in this subparagraph.</w:t>
      </w:r>
    </w:p>
    <w:p w14:paraId="0CF26158" w14:textId="77777777" w:rsidR="00B54F58" w:rsidRPr="00BF0462" w:rsidRDefault="00B54F58">
      <w:pPr>
        <w:widowControl/>
        <w:numPr>
          <w:ilvl w:val="0"/>
          <w:numId w:val="10"/>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In the case of trade between CCMs/CPCs and non-CCMs/non-CPCs, where access to the ePBCD system by non-CCMs/non-CPCs through the Secretariat in accordance with </w:t>
      </w:r>
      <w:r w:rsidRPr="00C6518F">
        <w:rPr>
          <w:rFonts w:ascii="Calibri" w:eastAsia="MS Mincho" w:hAnsi="Calibri" w:cs="Calibri"/>
          <w:kern w:val="0"/>
          <w:sz w:val="22"/>
        </w:rPr>
        <w:t>paragraph 2</w:t>
      </w:r>
      <w:r w:rsidRPr="005D555C">
        <w:rPr>
          <w:rFonts w:ascii="Calibri" w:eastAsia="MS Mincho" w:hAnsi="Calibri" w:cs="Calibri"/>
          <w:kern w:val="0"/>
          <w:sz w:val="22"/>
        </w:rPr>
        <w:t>3</w:t>
      </w:r>
      <w:r w:rsidRPr="00BF0462">
        <w:rPr>
          <w:rFonts w:ascii="Calibri" w:eastAsia="MS Mincho" w:hAnsi="Calibri" w:cs="Calibri"/>
          <w:kern w:val="0"/>
          <w:sz w:val="22"/>
        </w:rPr>
        <w:t xml:space="preserve"> is not possible or is not timely enough to ensure that trade is not unduly delayed or disrupted.</w:t>
      </w:r>
    </w:p>
    <w:p w14:paraId="498D2D8F" w14:textId="77777777" w:rsidR="00B54F58" w:rsidRPr="00BF0462" w:rsidRDefault="00B54F58" w:rsidP="00B54F58">
      <w:pPr>
        <w:widowControl/>
        <w:adjustRightInd w:val="0"/>
        <w:snapToGrid w:val="0"/>
        <w:jc w:val="left"/>
        <w:rPr>
          <w:rFonts w:ascii="Calibri" w:eastAsia="MS Mincho" w:hAnsi="Calibri" w:cs="Calibri"/>
          <w:b/>
          <w:bCs/>
          <w:kern w:val="0"/>
          <w:sz w:val="22"/>
        </w:rPr>
      </w:pPr>
    </w:p>
    <w:p w14:paraId="48199074"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When a paper PBCD or PBRC, or a printed ePBCD or ePBRC is used in accordance with paragraphs </w:t>
      </w:r>
      <w:r w:rsidRPr="005D555C">
        <w:rPr>
          <w:rFonts w:ascii="Calibri" w:eastAsia="MS Mincho" w:hAnsi="Calibri" w:cs="Calibri"/>
          <w:kern w:val="0"/>
          <w:sz w:val="22"/>
          <w:highlight w:val="yellow"/>
        </w:rPr>
        <w:t>5(4) and 2</w:t>
      </w:r>
      <w:r w:rsidRPr="00C6518F">
        <w:rPr>
          <w:rFonts w:ascii="Calibri" w:eastAsia="MS Mincho" w:hAnsi="Calibri" w:cs="Calibri"/>
          <w:kern w:val="0"/>
          <w:sz w:val="22"/>
          <w:highlight w:val="yellow"/>
        </w:rPr>
        <w:t>7</w:t>
      </w:r>
      <w:r w:rsidRPr="00F70DE0">
        <w:rPr>
          <w:rFonts w:ascii="Calibri" w:eastAsia="MS Mincho" w:hAnsi="Calibri" w:cs="Calibri"/>
          <w:kern w:val="0"/>
          <w:sz w:val="22"/>
          <w:highlight w:val="yellow"/>
        </w:rPr>
        <w:t>,</w:t>
      </w:r>
      <w:r w:rsidRPr="00BF0462">
        <w:rPr>
          <w:rFonts w:ascii="Calibri" w:eastAsia="MS Mincho" w:hAnsi="Calibri" w:cs="Calibri"/>
          <w:kern w:val="0"/>
          <w:sz w:val="22"/>
        </w:rPr>
        <w:t xml:space="preserve"> importing CCMs/CPCs, solely on the basis of the use of such paper or printed PBCD and PBRC, shall not be cited as a reason to delay or deny import of PBF.</w:t>
      </w:r>
    </w:p>
    <w:p w14:paraId="17C79340" w14:textId="77777777" w:rsidR="00B54F58" w:rsidRPr="00BF0462" w:rsidRDefault="00B54F58" w:rsidP="00B54F58">
      <w:pPr>
        <w:widowControl/>
        <w:adjustRightInd w:val="0"/>
        <w:snapToGrid w:val="0"/>
        <w:ind w:left="440"/>
        <w:rPr>
          <w:rFonts w:ascii="Calibri" w:eastAsia="MS Mincho" w:hAnsi="Calibri" w:cs="Calibri"/>
          <w:kern w:val="0"/>
          <w:sz w:val="22"/>
        </w:rPr>
      </w:pPr>
    </w:p>
    <w:p w14:paraId="5E68C14F" w14:textId="77777777" w:rsidR="00B54F58" w:rsidRPr="00BF0462" w:rsidRDefault="00B54F58">
      <w:pPr>
        <w:widowControl/>
        <w:numPr>
          <w:ilvl w:val="0"/>
          <w:numId w:val="28"/>
        </w:numPr>
        <w:adjustRightInd w:val="0"/>
        <w:snapToGrid w:val="0"/>
        <w:rPr>
          <w:rFonts w:ascii="Calibri" w:eastAsia="MS Mincho" w:hAnsi="Calibri" w:cs="Calibri"/>
          <w:kern w:val="0"/>
          <w:sz w:val="22"/>
        </w:rPr>
      </w:pPr>
      <w:r w:rsidRPr="00BF0462">
        <w:rPr>
          <w:rFonts w:ascii="Calibri" w:eastAsia="MS Mincho" w:hAnsi="Calibri" w:cs="Calibri"/>
          <w:kern w:val="0"/>
          <w:sz w:val="22"/>
        </w:rPr>
        <w:t>Where requested by a CCM/CPC, the Secretariat shall facilitate the conversion of paper PBCDs or PBRCs, or printed ePBCDs or ePBRCs to ePBCDs or ePBRCs.</w:t>
      </w:r>
    </w:p>
    <w:p w14:paraId="73CCE357" w14:textId="77777777" w:rsidR="00B54F58" w:rsidRPr="00B758E6" w:rsidRDefault="00B54F58" w:rsidP="00B54F58">
      <w:pPr>
        <w:widowControl/>
        <w:adjustRightInd w:val="0"/>
        <w:snapToGrid w:val="0"/>
        <w:ind w:left="720" w:hanging="1440"/>
        <w:rPr>
          <w:rFonts w:ascii="Calibri" w:eastAsia="MS Mincho" w:hAnsi="Calibri" w:cs="Calibri"/>
        </w:rPr>
      </w:pPr>
    </w:p>
    <w:p w14:paraId="163A732C" w14:textId="77777777" w:rsidR="00B54F58" w:rsidRPr="005D555C" w:rsidRDefault="00B54F58">
      <w:pPr>
        <w:widowControl/>
        <w:numPr>
          <w:ilvl w:val="0"/>
          <w:numId w:val="28"/>
        </w:numPr>
        <w:adjustRightInd w:val="0"/>
        <w:snapToGrid w:val="0"/>
        <w:rPr>
          <w:rFonts w:ascii="Calibri" w:eastAsia="MS Mincho" w:hAnsi="Calibri" w:cs="Calibri"/>
          <w:strike/>
          <w:kern w:val="0"/>
          <w:sz w:val="22"/>
        </w:rPr>
      </w:pPr>
      <w:r w:rsidRPr="005D555C">
        <w:rPr>
          <w:rFonts w:ascii="Calibri" w:eastAsia="MS Mincho" w:hAnsi="Calibri" w:cs="Calibri"/>
          <w:strike/>
          <w:kern w:val="0"/>
          <w:sz w:val="22"/>
        </w:rPr>
        <w:t xml:space="preserve">[If a CCM/CPC has cause to sell or dispose of seized or confiscated </w:t>
      </w:r>
      <w:r w:rsidRPr="005D555C">
        <w:rPr>
          <w:rFonts w:ascii="Calibri" w:eastAsia="MS Mincho" w:hAnsi="Calibri" w:cs="Calibri"/>
          <w:iCs/>
          <w:strike/>
          <w:kern w:val="0"/>
          <w:sz w:val="22"/>
        </w:rPr>
        <w:t>PBF</w:t>
      </w:r>
      <w:r w:rsidRPr="005D555C">
        <w:rPr>
          <w:rFonts w:ascii="Calibri" w:eastAsia="MS Mincho" w:hAnsi="Calibri" w:cs="Calibri"/>
          <w:i/>
          <w:iCs/>
          <w:strike/>
          <w:kern w:val="0"/>
          <w:sz w:val="22"/>
        </w:rPr>
        <w:t>,</w:t>
      </w:r>
      <w:r w:rsidRPr="005D555C">
        <w:rPr>
          <w:rFonts w:ascii="Calibri" w:eastAsia="MS Mincho" w:hAnsi="Calibri" w:cs="Calibri"/>
          <w:strike/>
          <w:kern w:val="0"/>
          <w:sz w:val="22"/>
        </w:rPr>
        <w:t xml:space="preserve"> it may issue a Specially Validated CDS</w:t>
      </w:r>
      <w:r w:rsidRPr="005D555C">
        <w:rPr>
          <w:rStyle w:val="FootnoteReference"/>
          <w:rFonts w:ascii="Calibri" w:eastAsia="MS Mincho" w:hAnsi="Calibri" w:cs="Calibri"/>
          <w:strike/>
          <w:kern w:val="0"/>
          <w:sz w:val="22"/>
        </w:rPr>
        <w:footnoteReference w:id="2"/>
      </w:r>
      <w:r w:rsidRPr="005D555C">
        <w:rPr>
          <w:rFonts w:ascii="Calibri" w:eastAsia="MS Mincho" w:hAnsi="Calibri" w:cs="Calibri"/>
          <w:strike/>
          <w:kern w:val="0"/>
          <w:sz w:val="22"/>
        </w:rPr>
        <w:t xml:space="preserve"> (SVCDS) specifying the reasons for that validation. The SVCDS shall include a statement describing the circumstances under which confiscated fish are moving in trade. To the extent practicable, CCMs/CPCs shall ensure that the sale of seized or confiscated </w:t>
      </w:r>
      <w:r w:rsidRPr="005D555C">
        <w:rPr>
          <w:rFonts w:ascii="Calibri" w:eastAsia="MS Mincho" w:hAnsi="Calibri" w:cs="Calibri"/>
          <w:iCs/>
          <w:strike/>
          <w:kern w:val="0"/>
          <w:sz w:val="22"/>
        </w:rPr>
        <w:t>PBF</w:t>
      </w:r>
      <w:r w:rsidRPr="005D555C">
        <w:rPr>
          <w:rFonts w:ascii="Calibri" w:eastAsia="MS Mincho" w:hAnsi="Calibri" w:cs="Calibri"/>
          <w:strike/>
          <w:kern w:val="0"/>
          <w:sz w:val="22"/>
        </w:rPr>
        <w:t xml:space="preserve"> does not result in any financial benefit accruing to those responsible for, or benefitting from, the activities that led to the seizure or confiscation of the catch (i.e. including operators, effective beneficiaries, owners, logistics and service providers). If a CCM/CPC issues an SVCDS, it shall immediately report all such validations to the Secretariat for conveying to all CCMs/CPCs and, as appropriate, recording in trade statistics.] </w:t>
      </w:r>
    </w:p>
    <w:p w14:paraId="5B612E7B" w14:textId="77777777" w:rsidR="00B54F58" w:rsidRPr="005D555C" w:rsidRDefault="00B54F58" w:rsidP="00B54F58">
      <w:pPr>
        <w:widowControl/>
        <w:adjustRightInd w:val="0"/>
        <w:snapToGrid w:val="0"/>
        <w:jc w:val="left"/>
        <w:rPr>
          <w:rFonts w:ascii="Calibri" w:eastAsia="MS Mincho" w:hAnsi="Calibri" w:cs="Calibri"/>
          <w:b/>
          <w:bCs/>
          <w:strike/>
          <w:kern w:val="0"/>
          <w:sz w:val="22"/>
        </w:rPr>
      </w:pPr>
    </w:p>
    <w:p w14:paraId="3A411A2C" w14:textId="77777777" w:rsidR="00B54F58" w:rsidRPr="005D555C" w:rsidRDefault="00B54F58">
      <w:pPr>
        <w:pStyle w:val="ListParagraph"/>
        <w:numPr>
          <w:ilvl w:val="0"/>
          <w:numId w:val="28"/>
        </w:numPr>
        <w:adjustRightInd w:val="0"/>
        <w:snapToGrid w:val="0"/>
        <w:rPr>
          <w:rFonts w:ascii="Calibri" w:eastAsia="MS Mincho" w:hAnsi="Calibri" w:cs="Calibri"/>
          <w:strike/>
        </w:rPr>
      </w:pPr>
      <w:r w:rsidRPr="005D555C">
        <w:rPr>
          <w:rFonts w:ascii="Calibri" w:eastAsia="MS Mincho" w:hAnsi="Calibri" w:cs="Calibri"/>
          <w:strike/>
        </w:rPr>
        <w:t>[At its regular session, the WCPFC Technical and Compliance Committee and the IATTC Committee for the Review of Implementation of Measure Adopted by the Commission shall review all circumstances under which an SV</w:t>
      </w:r>
      <w:r w:rsidRPr="005D555C">
        <w:rPr>
          <w:rFonts w:ascii="Calibri" w:eastAsia="Malgun Gothic" w:hAnsi="Calibri" w:cs="Calibri"/>
          <w:strike/>
        </w:rPr>
        <w:t>CDS</w:t>
      </w:r>
      <w:r w:rsidRPr="005D555C">
        <w:rPr>
          <w:rFonts w:ascii="Calibri" w:eastAsia="MS Mincho" w:hAnsi="Calibri" w:cs="Calibri"/>
          <w:strike/>
        </w:rPr>
        <w:t xml:space="preserve"> was issued in the period since the last annual </w:t>
      </w:r>
      <w:proofErr w:type="gramStart"/>
      <w:r w:rsidRPr="005D555C">
        <w:rPr>
          <w:rFonts w:ascii="Calibri" w:eastAsia="MS Mincho" w:hAnsi="Calibri" w:cs="Calibri"/>
          <w:strike/>
        </w:rPr>
        <w:t>meeting, and</w:t>
      </w:r>
      <w:proofErr w:type="gramEnd"/>
      <w:r w:rsidRPr="005D555C">
        <w:rPr>
          <w:rFonts w:ascii="Calibri" w:eastAsia="MS Mincho" w:hAnsi="Calibri" w:cs="Calibri"/>
          <w:strike/>
        </w:rPr>
        <w:t xml:space="preserve"> shall recommend to the Commission any further action that it deems appropriate.]</w:t>
      </w:r>
    </w:p>
    <w:p w14:paraId="6E95DCA1" w14:textId="77777777" w:rsidR="00B54F58" w:rsidRDefault="00B54F58" w:rsidP="00B54F58">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063DF3BE" w14:textId="77777777" w:rsidR="00B54F58"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A: Format of Paper PBCD</w:t>
      </w:r>
    </w:p>
    <w:p w14:paraId="11BC7F31" w14:textId="77777777" w:rsidR="00B54F58" w:rsidRDefault="00B54F58" w:rsidP="00B54F58">
      <w:r w:rsidRPr="003F66EF">
        <w:rPr>
          <w:noProof/>
        </w:rPr>
        <w:drawing>
          <wp:inline distT="0" distB="0" distL="0" distR="0" wp14:anchorId="5D40BE41" wp14:editId="17CF9909">
            <wp:extent cx="5330952" cy="8028432"/>
            <wp:effectExtent l="0" t="0" r="3175" b="0"/>
            <wp:docPr id="213796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0952" cy="8028432"/>
                    </a:xfrm>
                    <a:prstGeom prst="rect">
                      <a:avLst/>
                    </a:prstGeom>
                    <a:noFill/>
                    <a:ln>
                      <a:noFill/>
                    </a:ln>
                  </pic:spPr>
                </pic:pic>
              </a:graphicData>
            </a:graphic>
          </wp:inline>
        </w:drawing>
      </w:r>
    </w:p>
    <w:p w14:paraId="07683300" w14:textId="77777777" w:rsidR="00B54F58" w:rsidRDefault="00B54F58" w:rsidP="00B54F58">
      <w:pPr>
        <w:widowControl/>
        <w:jc w:val="left"/>
        <w:rPr>
          <w:rFonts w:ascii="Calibri" w:eastAsia="MS Mincho" w:hAnsi="Calibri" w:cs="Calibri"/>
          <w:b/>
          <w:bCs/>
          <w:kern w:val="0"/>
          <w:sz w:val="22"/>
        </w:rPr>
      </w:pPr>
      <w:r w:rsidRPr="006570E0">
        <w:rPr>
          <w:noProof/>
        </w:rPr>
        <w:lastRenderedPageBreak/>
        <w:drawing>
          <wp:inline distT="0" distB="0" distL="0" distR="0" wp14:anchorId="122EA472" wp14:editId="22676968">
            <wp:extent cx="5468112" cy="3511296"/>
            <wp:effectExtent l="0" t="0" r="0" b="0"/>
            <wp:docPr id="2024850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8112" cy="3511296"/>
                    </a:xfrm>
                    <a:prstGeom prst="rect">
                      <a:avLst/>
                    </a:prstGeom>
                    <a:noFill/>
                    <a:ln>
                      <a:noFill/>
                    </a:ln>
                  </pic:spPr>
                </pic:pic>
              </a:graphicData>
            </a:graphic>
          </wp:inline>
        </w:drawing>
      </w:r>
    </w:p>
    <w:p w14:paraId="43794351" w14:textId="77777777" w:rsidR="00B54F58" w:rsidRDefault="00B54F58" w:rsidP="00B54F58">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1E185CBC"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B: Format of Paper PBRC</w:t>
      </w:r>
    </w:p>
    <w:p w14:paraId="27AA57C3" w14:textId="77777777" w:rsidR="00B54F58" w:rsidRPr="00BF0462" w:rsidRDefault="00B54F58" w:rsidP="00B54F58">
      <w:pPr>
        <w:widowControl/>
        <w:adjustRightInd w:val="0"/>
        <w:snapToGrid w:val="0"/>
        <w:jc w:val="left"/>
        <w:rPr>
          <w:rFonts w:ascii="Calibri" w:eastAsia="MS Mincho" w:hAnsi="Calibri" w:cs="Calibri"/>
          <w:b/>
          <w:bCs/>
          <w:kern w:val="0"/>
          <w:sz w:val="22"/>
        </w:rPr>
      </w:pPr>
      <w:r>
        <w:rPr>
          <w:rFonts w:ascii="Calibri" w:eastAsia="MS Mincho" w:hAnsi="Calibri" w:cs="Calibri"/>
          <w:kern w:val="0"/>
          <w:sz w:val="22"/>
        </w:rPr>
        <w:object w:dxaOrig="12011" w:dyaOrig="12226" w14:anchorId="7555D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65pt;height:478.5pt" o:ole="">
            <v:imagedata r:id="rId13" o:title=""/>
          </v:shape>
          <o:OLEObject Type="Embed" ProgID="Excel.Sheet.12" ShapeID="_x0000_i1025" DrawAspect="Content" ObjectID="_1845118426" r:id="rId14"/>
        </w:object>
      </w:r>
    </w:p>
    <w:p w14:paraId="4CF5A7E9" w14:textId="77777777" w:rsidR="00B54F58" w:rsidRDefault="00B54F58" w:rsidP="00B54F58">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073767D8"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C: Information to be Recorded in ePBCD</w:t>
      </w:r>
      <w:r>
        <w:rPr>
          <w:rFonts w:ascii="Calibri" w:eastAsia="MS Mincho" w:hAnsi="Calibri" w:cs="Calibri"/>
          <w:b/>
          <w:bCs/>
          <w:kern w:val="0"/>
          <w:sz w:val="22"/>
        </w:rPr>
        <w:t xml:space="preserve"> (each ePBCD shall have a unique document number)</w:t>
      </w:r>
    </w:p>
    <w:p w14:paraId="739786E8" w14:textId="77777777" w:rsidR="00B54F58" w:rsidRPr="00BF0462" w:rsidRDefault="00B54F58" w:rsidP="00B54F58">
      <w:pPr>
        <w:widowControl/>
        <w:adjustRightInd w:val="0"/>
        <w:snapToGrid w:val="0"/>
        <w:jc w:val="left"/>
        <w:rPr>
          <w:rFonts w:ascii="Calibri" w:eastAsia="MS Mincho" w:hAnsi="Calibri" w:cs="Calibri"/>
          <w:kern w:val="0"/>
          <w:sz w:val="22"/>
        </w:rPr>
      </w:pPr>
    </w:p>
    <w:p w14:paraId="171F7063" w14:textId="77777777" w:rsidR="00B54F58" w:rsidRDefault="00B54F58">
      <w:pPr>
        <w:widowControl/>
        <w:numPr>
          <w:ilvl w:val="0"/>
          <w:numId w:val="17"/>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 xml:space="preserve">Information on </w:t>
      </w:r>
      <w:r>
        <w:rPr>
          <w:rFonts w:ascii="Calibri" w:eastAsia="MS Mincho" w:hAnsi="Calibri" w:cs="Calibri" w:hint="eastAsia"/>
          <w:kern w:val="0"/>
          <w:sz w:val="22"/>
        </w:rPr>
        <w:t>c</w:t>
      </w:r>
      <w:r w:rsidRPr="00BF0462">
        <w:rPr>
          <w:rFonts w:ascii="Calibri" w:eastAsia="MS Mincho" w:hAnsi="Calibri" w:cs="Calibri"/>
          <w:kern w:val="0"/>
          <w:sz w:val="22"/>
        </w:rPr>
        <w:t>atch</w:t>
      </w:r>
    </w:p>
    <w:p w14:paraId="2C27546B" w14:textId="77777777" w:rsidR="00B54F58" w:rsidRDefault="00B54F58">
      <w:pPr>
        <w:widowControl/>
        <w:numPr>
          <w:ilvl w:val="0"/>
          <w:numId w:val="18"/>
        </w:numPr>
        <w:adjustRightInd w:val="0"/>
        <w:snapToGrid w:val="0"/>
        <w:ind w:left="884" w:hanging="442"/>
        <w:rPr>
          <w:rFonts w:ascii="Calibri" w:eastAsia="MS Mincho" w:hAnsi="Calibri" w:cs="Calibri"/>
          <w:kern w:val="0"/>
          <w:sz w:val="22"/>
        </w:rPr>
      </w:pPr>
      <w:r>
        <w:rPr>
          <w:rFonts w:ascii="Calibri" w:eastAsia="MS Mincho" w:hAnsi="Calibri" w:cs="Calibri" w:hint="eastAsia"/>
          <w:kern w:val="0"/>
          <w:sz w:val="22"/>
        </w:rPr>
        <w:t>Vessel/Trap Information</w:t>
      </w:r>
    </w:p>
    <w:p w14:paraId="7BDE4729" w14:textId="77777777" w:rsidR="00B54F58" w:rsidRDefault="00B54F58">
      <w:pPr>
        <w:widowControl/>
        <w:numPr>
          <w:ilvl w:val="1"/>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Name of Catching Vessel/Trap</w:t>
      </w:r>
      <w:r>
        <w:rPr>
          <w:rStyle w:val="FootnoteReference"/>
          <w:rFonts w:ascii="Calibri" w:eastAsia="MS Mincho" w:hAnsi="Calibri" w:cs="Calibri"/>
          <w:kern w:val="0"/>
          <w:sz w:val="22"/>
        </w:rPr>
        <w:t>1</w:t>
      </w:r>
    </w:p>
    <w:p w14:paraId="195CFC3D" w14:textId="77777777" w:rsidR="00B54F58" w:rsidRDefault="00B54F58">
      <w:pPr>
        <w:widowControl/>
        <w:numPr>
          <w:ilvl w:val="1"/>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Flag/Trap CCM/CPC</w:t>
      </w:r>
    </w:p>
    <w:p w14:paraId="1F456BE1" w14:textId="77777777" w:rsidR="00B54F58" w:rsidRDefault="00B54F58">
      <w:pPr>
        <w:widowControl/>
        <w:numPr>
          <w:ilvl w:val="1"/>
          <w:numId w:val="18"/>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Registration Number (VID/WCPFC Identification Number (WIN)/IATTC number/IMO number/</w:t>
      </w:r>
      <w:r>
        <w:rPr>
          <w:rFonts w:ascii="Calibri" w:eastAsia="MS Mincho" w:hAnsi="Calibri" w:cs="Calibri"/>
          <w:kern w:val="0"/>
          <w:sz w:val="22"/>
        </w:rPr>
        <w:t>CCM/CPC</w:t>
      </w:r>
      <w:r>
        <w:rPr>
          <w:rFonts w:ascii="Calibri" w:eastAsia="MS Mincho" w:hAnsi="Calibri" w:cs="Calibri" w:hint="eastAsia"/>
          <w:kern w:val="0"/>
          <w:sz w:val="22"/>
        </w:rPr>
        <w:t xml:space="preserve"> registration number)</w:t>
      </w:r>
    </w:p>
    <w:p w14:paraId="454867A9" w14:textId="77777777" w:rsidR="00B54F58" w:rsidRDefault="00B54F58">
      <w:pPr>
        <w:widowControl/>
        <w:numPr>
          <w:ilvl w:val="0"/>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Catch Description</w:t>
      </w:r>
    </w:p>
    <w:p w14:paraId="05BD9ED5" w14:textId="77777777" w:rsidR="00B54F58" w:rsidRDefault="00B54F58">
      <w:pPr>
        <w:widowControl/>
        <w:numPr>
          <w:ilvl w:val="1"/>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Date</w:t>
      </w:r>
    </w:p>
    <w:p w14:paraId="5682FC16" w14:textId="77777777" w:rsidR="00B54F58" w:rsidRDefault="00B54F58">
      <w:pPr>
        <w:widowControl/>
        <w:numPr>
          <w:ilvl w:val="1"/>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Gear</w:t>
      </w:r>
    </w:p>
    <w:p w14:paraId="7A0DC65C" w14:textId="77777777" w:rsidR="00B54F58" w:rsidRDefault="00B54F58">
      <w:pPr>
        <w:widowControl/>
        <w:numPr>
          <w:ilvl w:val="1"/>
          <w:numId w:val="18"/>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Area (WCPFC Convention Area/IATTC Convention Area/Overlap Area)</w:t>
      </w:r>
    </w:p>
    <w:p w14:paraId="7D7FA69D" w14:textId="77777777" w:rsidR="00B54F58" w:rsidRDefault="00B54F58">
      <w:pPr>
        <w:widowControl/>
        <w:numPr>
          <w:ilvl w:val="1"/>
          <w:numId w:val="18"/>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Total Weight (kg)</w:t>
      </w:r>
    </w:p>
    <w:p w14:paraId="2527C428" w14:textId="77777777" w:rsidR="00B54F58" w:rsidRDefault="00B54F58">
      <w:pPr>
        <w:widowControl/>
        <w:numPr>
          <w:ilvl w:val="1"/>
          <w:numId w:val="18"/>
        </w:numPr>
        <w:adjustRightInd w:val="0"/>
        <w:snapToGrid w:val="0"/>
        <w:ind w:left="1321" w:hanging="442"/>
        <w:rPr>
          <w:rFonts w:ascii="Calibri" w:eastAsia="MS Mincho" w:hAnsi="Calibri" w:cs="Calibri"/>
          <w:kern w:val="0"/>
          <w:sz w:val="22"/>
        </w:rPr>
      </w:pPr>
      <w:r>
        <w:rPr>
          <w:rFonts w:ascii="Calibri" w:eastAsia="MS Mincho" w:hAnsi="Calibri" w:cs="Calibri"/>
          <w:kern w:val="0"/>
          <w:sz w:val="22"/>
        </w:rPr>
        <w:t>Tag numbers, if applicable</w:t>
      </w:r>
    </w:p>
    <w:p w14:paraId="019CF466" w14:textId="77777777" w:rsidR="00B54F58" w:rsidRDefault="00B54F58">
      <w:pPr>
        <w:widowControl/>
        <w:numPr>
          <w:ilvl w:val="0"/>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7D589390" w14:textId="77777777" w:rsidR="00B54F58" w:rsidRDefault="00B54F58">
      <w:pPr>
        <w:widowControl/>
        <w:numPr>
          <w:ilvl w:val="1"/>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Pr>
          <w:rStyle w:val="FootnoteReference"/>
          <w:rFonts w:ascii="Calibri" w:eastAsia="MS Mincho" w:hAnsi="Calibri" w:cs="Calibri"/>
          <w:kern w:val="0"/>
          <w:sz w:val="22"/>
        </w:rPr>
        <w:t>2</w:t>
      </w:r>
    </w:p>
    <w:p w14:paraId="4A220974" w14:textId="77777777" w:rsidR="00B54F58" w:rsidRDefault="00B54F58" w:rsidP="00B54F58">
      <w:pPr>
        <w:widowControl/>
        <w:adjustRightInd w:val="0"/>
        <w:snapToGrid w:val="0"/>
        <w:ind w:left="1320"/>
        <w:rPr>
          <w:rFonts w:ascii="Calibri" w:eastAsia="MS Mincho" w:hAnsi="Calibri" w:cs="Calibri"/>
          <w:kern w:val="0"/>
          <w:sz w:val="22"/>
        </w:rPr>
      </w:pPr>
    </w:p>
    <w:p w14:paraId="16D17C30" w14:textId="77777777" w:rsidR="00B54F58" w:rsidRDefault="00B54F58">
      <w:pPr>
        <w:widowControl/>
        <w:numPr>
          <w:ilvl w:val="0"/>
          <w:numId w:val="17"/>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 xml:space="preserve">Information on </w:t>
      </w:r>
      <w:r>
        <w:rPr>
          <w:rFonts w:ascii="Calibri" w:eastAsia="MS Mincho" w:hAnsi="Calibri" w:cs="Calibri" w:hint="eastAsia"/>
          <w:kern w:val="0"/>
          <w:sz w:val="22"/>
        </w:rPr>
        <w:t>t</w:t>
      </w:r>
      <w:r w:rsidRPr="00BF0462">
        <w:rPr>
          <w:rFonts w:ascii="Calibri" w:eastAsia="MS Mincho" w:hAnsi="Calibri" w:cs="Calibri"/>
          <w:kern w:val="0"/>
          <w:sz w:val="22"/>
        </w:rPr>
        <w:t>ransshipment</w:t>
      </w:r>
    </w:p>
    <w:p w14:paraId="7D95F721" w14:textId="77777777" w:rsidR="00B54F58" w:rsidRDefault="00B54F58">
      <w:pPr>
        <w:widowControl/>
        <w:numPr>
          <w:ilvl w:val="0"/>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Carrier</w:t>
      </w:r>
      <w:r>
        <w:rPr>
          <w:rFonts w:ascii="Calibri" w:eastAsia="MS Mincho" w:hAnsi="Calibri" w:cs="Calibri"/>
          <w:kern w:val="0"/>
          <w:sz w:val="22"/>
        </w:rPr>
        <w:t>/Receiving</w:t>
      </w:r>
      <w:r>
        <w:rPr>
          <w:rFonts w:ascii="Calibri" w:eastAsia="MS Mincho" w:hAnsi="Calibri" w:cs="Calibri" w:hint="eastAsia"/>
          <w:kern w:val="0"/>
          <w:sz w:val="22"/>
        </w:rPr>
        <w:t xml:space="preserve"> Vessel Information</w:t>
      </w:r>
    </w:p>
    <w:p w14:paraId="7D36A7F1" w14:textId="77777777" w:rsidR="00B54F58" w:rsidRPr="00F77573" w:rsidRDefault="00B54F58">
      <w:pPr>
        <w:widowControl/>
        <w:numPr>
          <w:ilvl w:val="1"/>
          <w:numId w:val="19"/>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Name of Carrier</w:t>
      </w:r>
      <w:r>
        <w:rPr>
          <w:rFonts w:ascii="Calibri" w:eastAsia="MS Mincho" w:hAnsi="Calibri" w:cs="Calibri"/>
          <w:kern w:val="0"/>
          <w:sz w:val="22"/>
        </w:rPr>
        <w:t>/Receiving</w:t>
      </w:r>
      <w:r w:rsidRPr="00F77573">
        <w:rPr>
          <w:rFonts w:ascii="Calibri" w:eastAsia="MS Mincho" w:hAnsi="Calibri" w:cs="Calibri" w:hint="eastAsia"/>
          <w:kern w:val="0"/>
          <w:sz w:val="22"/>
        </w:rPr>
        <w:t xml:space="preserve"> Vessel</w:t>
      </w:r>
      <w:r>
        <w:rPr>
          <w:rFonts w:ascii="Calibri" w:eastAsia="MS Mincho" w:hAnsi="Calibri" w:cs="Calibri"/>
          <w:kern w:val="0"/>
          <w:sz w:val="22"/>
          <w:vertAlign w:val="superscript"/>
        </w:rPr>
        <w:t>3</w:t>
      </w:r>
    </w:p>
    <w:p w14:paraId="34D5CB9A" w14:textId="77777777" w:rsidR="00B54F58" w:rsidRPr="00F77573" w:rsidRDefault="00B54F58">
      <w:pPr>
        <w:widowControl/>
        <w:numPr>
          <w:ilvl w:val="1"/>
          <w:numId w:val="19"/>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Flag CCM/CPC</w:t>
      </w:r>
    </w:p>
    <w:p w14:paraId="08F0A0F3" w14:textId="77777777" w:rsidR="00B54F58" w:rsidRPr="00F77573" w:rsidRDefault="00B54F58">
      <w:pPr>
        <w:widowControl/>
        <w:numPr>
          <w:ilvl w:val="1"/>
          <w:numId w:val="19"/>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 xml:space="preserve">Registration Number </w:t>
      </w:r>
      <w:r w:rsidRPr="00F77573">
        <w:rPr>
          <w:rFonts w:ascii="Calibri" w:eastAsia="MS Mincho" w:hAnsi="Calibri" w:cs="Calibri"/>
          <w:kern w:val="0"/>
          <w:sz w:val="22"/>
        </w:rPr>
        <w:t>(VID</w:t>
      </w:r>
      <w:r w:rsidRPr="00D1011C">
        <w:rPr>
          <w:rFonts w:ascii="Calibri" w:eastAsia="MS Mincho" w:hAnsi="Calibri" w:cs="Calibri"/>
          <w:kern w:val="0"/>
          <w:sz w:val="22"/>
        </w:rPr>
        <w:t>/</w:t>
      </w:r>
      <w:r w:rsidRPr="00F77573">
        <w:rPr>
          <w:rFonts w:ascii="Calibri" w:eastAsia="MS Mincho" w:hAnsi="Calibri" w:cs="Calibri"/>
          <w:kern w:val="0"/>
          <w:sz w:val="22"/>
        </w:rPr>
        <w:t>WCPFC Identification Number (WIN)</w:t>
      </w:r>
      <w:r w:rsidRPr="00D1011C">
        <w:rPr>
          <w:rFonts w:ascii="Calibri" w:eastAsia="MS Mincho" w:hAnsi="Calibri" w:cs="Calibri"/>
          <w:kern w:val="0"/>
          <w:sz w:val="22"/>
        </w:rPr>
        <w:t>/</w:t>
      </w:r>
      <w:r w:rsidRPr="00F77573">
        <w:rPr>
          <w:rFonts w:ascii="Calibri" w:eastAsia="MS Mincho" w:hAnsi="Calibri" w:cs="Calibri"/>
          <w:kern w:val="0"/>
          <w:sz w:val="22"/>
        </w:rPr>
        <w:t>IATTC number</w:t>
      </w:r>
      <w:r w:rsidRPr="00D1011C">
        <w:rPr>
          <w:rFonts w:ascii="Calibri" w:eastAsia="MS Mincho" w:hAnsi="Calibri" w:cs="Calibri"/>
          <w:kern w:val="0"/>
          <w:sz w:val="22"/>
        </w:rPr>
        <w:t>/</w:t>
      </w:r>
      <w:r w:rsidRPr="00F77573">
        <w:rPr>
          <w:rFonts w:ascii="Calibri" w:eastAsia="MS Mincho" w:hAnsi="Calibri" w:cs="Calibri"/>
          <w:kern w:val="0"/>
          <w:sz w:val="22"/>
        </w:rPr>
        <w:t>IMO number</w:t>
      </w:r>
      <w:r w:rsidRPr="00D1011C">
        <w:rPr>
          <w:rFonts w:ascii="Calibri" w:eastAsia="MS Mincho" w:hAnsi="Calibri" w:cs="Calibri"/>
          <w:kern w:val="0"/>
          <w:sz w:val="22"/>
        </w:rPr>
        <w:t>/</w:t>
      </w:r>
      <w:r>
        <w:rPr>
          <w:rFonts w:ascii="Calibri" w:eastAsia="MS Mincho" w:hAnsi="Calibri" w:cs="Calibri"/>
          <w:kern w:val="0"/>
          <w:sz w:val="22"/>
        </w:rPr>
        <w:t>CCM/CPC</w:t>
      </w:r>
      <w:r w:rsidRPr="00F77573">
        <w:rPr>
          <w:rFonts w:ascii="Calibri" w:eastAsia="MS Mincho" w:hAnsi="Calibri" w:cs="Calibri"/>
          <w:kern w:val="0"/>
          <w:sz w:val="22"/>
        </w:rPr>
        <w:t xml:space="preserve"> registration number)</w:t>
      </w:r>
    </w:p>
    <w:p w14:paraId="125B4121" w14:textId="77777777" w:rsidR="00B54F58" w:rsidRPr="00F77573" w:rsidRDefault="00B54F58">
      <w:pPr>
        <w:widowControl/>
        <w:numPr>
          <w:ilvl w:val="0"/>
          <w:numId w:val="19"/>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Transshipment Description</w:t>
      </w:r>
    </w:p>
    <w:p w14:paraId="51DE40F7" w14:textId="77777777" w:rsidR="00B54F58" w:rsidRPr="00F77573" w:rsidRDefault="00B54F58">
      <w:pPr>
        <w:widowControl/>
        <w:numPr>
          <w:ilvl w:val="1"/>
          <w:numId w:val="19"/>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Date</w:t>
      </w:r>
    </w:p>
    <w:p w14:paraId="566F237D" w14:textId="77777777" w:rsidR="00B54F58" w:rsidRPr="00F77573" w:rsidRDefault="00B54F58">
      <w:pPr>
        <w:widowControl/>
        <w:numPr>
          <w:ilvl w:val="1"/>
          <w:numId w:val="19"/>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 xml:space="preserve">Area </w:t>
      </w:r>
      <w:r w:rsidRPr="005C6DD4">
        <w:rPr>
          <w:rFonts w:ascii="Calibri" w:eastAsia="MS Mincho" w:hAnsi="Calibri" w:cs="Calibri"/>
          <w:kern w:val="0"/>
          <w:sz w:val="22"/>
        </w:rPr>
        <w:t>(WCPFC Convention Area/IATTC Convention Area/Overlap Area</w:t>
      </w:r>
      <w:r w:rsidRPr="00F77573">
        <w:rPr>
          <w:rFonts w:ascii="Calibri" w:eastAsia="MS Mincho" w:hAnsi="Calibri" w:cs="Calibri" w:hint="eastAsia"/>
          <w:kern w:val="0"/>
          <w:sz w:val="22"/>
        </w:rPr>
        <w:t>)/Name of Port</w:t>
      </w:r>
    </w:p>
    <w:p w14:paraId="00B15180" w14:textId="77777777" w:rsidR="00B54F58" w:rsidRPr="00F77573" w:rsidRDefault="00B54F58">
      <w:pPr>
        <w:widowControl/>
        <w:numPr>
          <w:ilvl w:val="1"/>
          <w:numId w:val="19"/>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 xml:space="preserve">Total Weight </w:t>
      </w:r>
      <w:r w:rsidRPr="00F77573">
        <w:rPr>
          <w:rFonts w:ascii="Calibri" w:eastAsia="MS Mincho" w:hAnsi="Calibri" w:cs="Calibri"/>
          <w:kern w:val="0"/>
          <w:sz w:val="22"/>
        </w:rPr>
        <w:t>Transshipped</w:t>
      </w:r>
      <w:r w:rsidRPr="00F77573">
        <w:rPr>
          <w:rFonts w:ascii="Calibri" w:eastAsia="MS Mincho" w:hAnsi="Calibri" w:cs="Calibri" w:hint="eastAsia"/>
          <w:kern w:val="0"/>
          <w:sz w:val="22"/>
        </w:rPr>
        <w:t xml:space="preserve"> (kg)</w:t>
      </w:r>
    </w:p>
    <w:p w14:paraId="2D903BDF" w14:textId="77777777" w:rsidR="00B54F58" w:rsidRPr="00F77573" w:rsidRDefault="00B54F58">
      <w:pPr>
        <w:widowControl/>
        <w:numPr>
          <w:ilvl w:val="0"/>
          <w:numId w:val="19"/>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Validation</w:t>
      </w:r>
    </w:p>
    <w:p w14:paraId="11559F79" w14:textId="77777777" w:rsidR="00B54F58" w:rsidRPr="00F77573" w:rsidRDefault="00B54F58">
      <w:pPr>
        <w:widowControl/>
        <w:numPr>
          <w:ilvl w:val="1"/>
          <w:numId w:val="19"/>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Name of Authority, Title, Date, Signature and Seal</w:t>
      </w:r>
      <w:r>
        <w:rPr>
          <w:rFonts w:ascii="Calibri" w:eastAsia="MS Mincho" w:hAnsi="Calibri" w:cs="Calibri"/>
          <w:kern w:val="0"/>
          <w:sz w:val="22"/>
          <w:vertAlign w:val="superscript"/>
        </w:rPr>
        <w:t>2</w:t>
      </w:r>
    </w:p>
    <w:p w14:paraId="1CD3B28C" w14:textId="77777777" w:rsidR="00B54F58" w:rsidRPr="00F77573" w:rsidRDefault="00B54F58" w:rsidP="00B54F58">
      <w:pPr>
        <w:widowControl/>
        <w:adjustRightInd w:val="0"/>
        <w:snapToGrid w:val="0"/>
        <w:ind w:left="442"/>
        <w:rPr>
          <w:rFonts w:ascii="Calibri" w:eastAsia="MS Mincho" w:hAnsi="Calibri" w:cs="Calibri"/>
          <w:kern w:val="0"/>
          <w:sz w:val="22"/>
        </w:rPr>
      </w:pPr>
    </w:p>
    <w:p w14:paraId="00756EEE" w14:textId="77777777" w:rsidR="00B54F58" w:rsidRPr="00F77573" w:rsidRDefault="00B54F58">
      <w:pPr>
        <w:widowControl/>
        <w:numPr>
          <w:ilvl w:val="0"/>
          <w:numId w:val="17"/>
        </w:numPr>
        <w:adjustRightInd w:val="0"/>
        <w:snapToGrid w:val="0"/>
        <w:ind w:left="442" w:hanging="442"/>
        <w:rPr>
          <w:rFonts w:ascii="Calibri" w:eastAsia="MS Mincho" w:hAnsi="Calibri" w:cs="Calibri"/>
          <w:kern w:val="0"/>
          <w:sz w:val="22"/>
        </w:rPr>
      </w:pPr>
      <w:r w:rsidRPr="00F77573">
        <w:rPr>
          <w:rFonts w:ascii="Calibri" w:eastAsia="MS Mincho" w:hAnsi="Calibri" w:cs="Calibri"/>
          <w:kern w:val="0"/>
          <w:sz w:val="22"/>
        </w:rPr>
        <w:t>Information on harvest from cages</w:t>
      </w:r>
    </w:p>
    <w:p w14:paraId="342D55EC" w14:textId="77777777" w:rsidR="00B54F58" w:rsidRPr="00F77573" w:rsidRDefault="00B54F58">
      <w:pPr>
        <w:widowControl/>
        <w:numPr>
          <w:ilvl w:val="0"/>
          <w:numId w:val="20"/>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Farm Information</w:t>
      </w:r>
    </w:p>
    <w:p w14:paraId="4A461C6F" w14:textId="77777777" w:rsidR="00B54F58" w:rsidRPr="00F77573" w:rsidRDefault="00B54F58">
      <w:pPr>
        <w:widowControl/>
        <w:numPr>
          <w:ilvl w:val="1"/>
          <w:numId w:val="20"/>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Name</w:t>
      </w:r>
      <w:r w:rsidRPr="00F77573">
        <w:rPr>
          <w:rStyle w:val="FootnoteReference"/>
          <w:rFonts w:ascii="Calibri" w:eastAsia="MS Mincho" w:hAnsi="Calibri" w:cs="Calibri"/>
          <w:kern w:val="0"/>
          <w:sz w:val="22"/>
        </w:rPr>
        <w:footnoteReference w:id="3"/>
      </w:r>
    </w:p>
    <w:p w14:paraId="7EBDA5E9" w14:textId="77777777" w:rsidR="00B54F58" w:rsidRPr="00F77573" w:rsidRDefault="00B54F58">
      <w:pPr>
        <w:widowControl/>
        <w:numPr>
          <w:ilvl w:val="1"/>
          <w:numId w:val="20"/>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Farm CCM/CPC</w:t>
      </w:r>
    </w:p>
    <w:p w14:paraId="4C92E8CF" w14:textId="77777777" w:rsidR="00B54F58" w:rsidRPr="00F77573" w:rsidRDefault="00B54F58">
      <w:pPr>
        <w:widowControl/>
        <w:numPr>
          <w:ilvl w:val="1"/>
          <w:numId w:val="20"/>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 xml:space="preserve">Registration Number </w:t>
      </w:r>
      <w:r w:rsidRPr="00F77573">
        <w:rPr>
          <w:rFonts w:ascii="Calibri" w:eastAsia="MS Mincho" w:hAnsi="Calibri" w:cs="Calibri"/>
          <w:kern w:val="0"/>
          <w:sz w:val="22"/>
        </w:rPr>
        <w:t>(</w:t>
      </w:r>
      <w:r>
        <w:rPr>
          <w:rFonts w:ascii="Calibri" w:eastAsia="MS Mincho" w:hAnsi="Calibri" w:cs="Calibri"/>
          <w:kern w:val="0"/>
          <w:sz w:val="22"/>
        </w:rPr>
        <w:t>CCM/CPC</w:t>
      </w:r>
      <w:r w:rsidRPr="00F77573">
        <w:rPr>
          <w:rFonts w:ascii="Calibri" w:eastAsia="MS Mincho" w:hAnsi="Calibri" w:cs="Calibri"/>
          <w:kern w:val="0"/>
          <w:sz w:val="22"/>
        </w:rPr>
        <w:t xml:space="preserve"> registration number)</w:t>
      </w:r>
    </w:p>
    <w:p w14:paraId="3AFA2F22" w14:textId="77777777" w:rsidR="00B54F58" w:rsidRDefault="00B54F5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Harvest Description</w:t>
      </w:r>
    </w:p>
    <w:p w14:paraId="2AEEEE57" w14:textId="77777777" w:rsidR="00B54F58" w:rsidRDefault="00B54F5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Date</w:t>
      </w:r>
    </w:p>
    <w:p w14:paraId="2B3A41EB" w14:textId="77777777" w:rsidR="00B54F58" w:rsidRDefault="00B54F5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Total Weight Harvested (kg)</w:t>
      </w:r>
    </w:p>
    <w:p w14:paraId="74FFA4B1" w14:textId="77777777" w:rsidR="00B54F58" w:rsidRDefault="00B54F58">
      <w:pPr>
        <w:widowControl/>
        <w:numPr>
          <w:ilvl w:val="1"/>
          <w:numId w:val="20"/>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Total Number of Fish Harvested</w:t>
      </w:r>
    </w:p>
    <w:p w14:paraId="0E5E0FB7" w14:textId="77777777" w:rsidR="00B54F58" w:rsidRDefault="00B54F5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498DAB3C" w14:textId="77777777" w:rsidR="00B54F58" w:rsidRDefault="00B54F5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Pr>
          <w:rFonts w:ascii="Calibri" w:eastAsia="MS Mincho" w:hAnsi="Calibri" w:cs="Calibri"/>
          <w:kern w:val="0"/>
          <w:sz w:val="22"/>
          <w:vertAlign w:val="superscript"/>
        </w:rPr>
        <w:t>2</w:t>
      </w:r>
    </w:p>
    <w:p w14:paraId="5AEEE8C6" w14:textId="77777777" w:rsidR="00B54F58" w:rsidRPr="00315B73" w:rsidRDefault="00B54F58" w:rsidP="00B54F58">
      <w:pPr>
        <w:widowControl/>
        <w:adjustRightInd w:val="0"/>
        <w:snapToGrid w:val="0"/>
        <w:ind w:left="442"/>
        <w:rPr>
          <w:rFonts w:ascii="Calibri" w:eastAsia="MS Mincho" w:hAnsi="Calibri" w:cs="Calibri"/>
          <w:kern w:val="0"/>
          <w:sz w:val="22"/>
        </w:rPr>
      </w:pPr>
    </w:p>
    <w:p w14:paraId="1A64D4D1" w14:textId="77777777" w:rsidR="00B54F58" w:rsidRDefault="00B54F58">
      <w:pPr>
        <w:widowControl/>
        <w:numPr>
          <w:ilvl w:val="0"/>
          <w:numId w:val="17"/>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Information on first sale after catch</w:t>
      </w:r>
    </w:p>
    <w:p w14:paraId="29450415" w14:textId="77777777" w:rsidR="00B54F58" w:rsidRDefault="00B54F58">
      <w:pPr>
        <w:widowControl/>
        <w:numPr>
          <w:ilvl w:val="0"/>
          <w:numId w:val="21"/>
        </w:numPr>
        <w:adjustRightInd w:val="0"/>
        <w:snapToGrid w:val="0"/>
        <w:rPr>
          <w:rFonts w:ascii="Calibri" w:eastAsia="MS Mincho" w:hAnsi="Calibri" w:cs="Calibri"/>
          <w:kern w:val="0"/>
          <w:sz w:val="22"/>
        </w:rPr>
      </w:pPr>
      <w:r>
        <w:rPr>
          <w:rFonts w:ascii="Calibri" w:eastAsia="MS Mincho" w:hAnsi="Calibri" w:cs="Calibri" w:hint="eastAsia"/>
          <w:kern w:val="0"/>
          <w:sz w:val="22"/>
        </w:rPr>
        <w:t>Seller/Exporter Information</w:t>
      </w:r>
    </w:p>
    <w:p w14:paraId="57BA6F45" w14:textId="77777777" w:rsidR="00B54F58" w:rsidRDefault="00B54F58">
      <w:pPr>
        <w:widowControl/>
        <w:numPr>
          <w:ilvl w:val="1"/>
          <w:numId w:val="21"/>
        </w:numPr>
        <w:adjustRightInd w:val="0"/>
        <w:snapToGrid w:val="0"/>
        <w:rPr>
          <w:rFonts w:ascii="Calibri" w:eastAsia="MS Mincho" w:hAnsi="Calibri" w:cs="Calibri"/>
          <w:kern w:val="0"/>
          <w:sz w:val="22"/>
        </w:rPr>
      </w:pPr>
      <w:r>
        <w:rPr>
          <w:rFonts w:ascii="Calibri" w:eastAsia="MS Mincho" w:hAnsi="Calibri" w:cs="Calibri" w:hint="eastAsia"/>
          <w:kern w:val="0"/>
          <w:sz w:val="22"/>
        </w:rPr>
        <w:t>Name</w:t>
      </w:r>
    </w:p>
    <w:p w14:paraId="264B9B82" w14:textId="77777777" w:rsidR="00B54F58" w:rsidRDefault="00B54F58">
      <w:pPr>
        <w:widowControl/>
        <w:numPr>
          <w:ilvl w:val="1"/>
          <w:numId w:val="21"/>
        </w:numPr>
        <w:adjustRightInd w:val="0"/>
        <w:snapToGrid w:val="0"/>
        <w:rPr>
          <w:rFonts w:ascii="Calibri" w:eastAsia="MS Mincho" w:hAnsi="Calibri" w:cs="Calibri"/>
          <w:kern w:val="0"/>
          <w:sz w:val="22"/>
        </w:rPr>
      </w:pPr>
      <w:r>
        <w:rPr>
          <w:rFonts w:ascii="Calibri" w:eastAsia="MS Mincho" w:hAnsi="Calibri" w:cs="Calibri" w:hint="eastAsia"/>
          <w:kern w:val="0"/>
          <w:sz w:val="22"/>
        </w:rPr>
        <w:t>Address</w:t>
      </w:r>
    </w:p>
    <w:p w14:paraId="3D99A437" w14:textId="77777777" w:rsidR="00B54F58" w:rsidRDefault="00B54F58">
      <w:pPr>
        <w:widowControl/>
        <w:numPr>
          <w:ilvl w:val="0"/>
          <w:numId w:val="21"/>
        </w:numPr>
        <w:adjustRightInd w:val="0"/>
        <w:snapToGrid w:val="0"/>
        <w:rPr>
          <w:rFonts w:ascii="Calibri" w:eastAsia="MS Mincho" w:hAnsi="Calibri" w:cs="Calibri"/>
          <w:kern w:val="0"/>
          <w:sz w:val="22"/>
        </w:rPr>
      </w:pPr>
      <w:r>
        <w:rPr>
          <w:rFonts w:ascii="Calibri" w:eastAsia="MS Mincho" w:hAnsi="Calibri" w:cs="Calibri" w:hint="eastAsia"/>
          <w:kern w:val="0"/>
          <w:sz w:val="22"/>
        </w:rPr>
        <w:t>Buyer/Importer Information</w:t>
      </w:r>
    </w:p>
    <w:p w14:paraId="4A3DB197" w14:textId="77777777" w:rsidR="00B54F58" w:rsidRDefault="00B54F58">
      <w:pPr>
        <w:widowControl/>
        <w:numPr>
          <w:ilvl w:val="1"/>
          <w:numId w:val="21"/>
        </w:numPr>
        <w:adjustRightInd w:val="0"/>
        <w:snapToGrid w:val="0"/>
        <w:rPr>
          <w:rFonts w:ascii="Calibri" w:eastAsia="MS Mincho" w:hAnsi="Calibri" w:cs="Calibri"/>
          <w:kern w:val="0"/>
          <w:sz w:val="22"/>
        </w:rPr>
      </w:pPr>
      <w:r>
        <w:rPr>
          <w:rFonts w:ascii="Calibri" w:eastAsia="MS Mincho" w:hAnsi="Calibri" w:cs="Calibri" w:hint="eastAsia"/>
          <w:kern w:val="0"/>
          <w:sz w:val="22"/>
        </w:rPr>
        <w:t>Name</w:t>
      </w:r>
    </w:p>
    <w:p w14:paraId="3BD2BF01" w14:textId="77777777" w:rsidR="00B54F58" w:rsidRDefault="00B54F58">
      <w:pPr>
        <w:widowControl/>
        <w:numPr>
          <w:ilvl w:val="1"/>
          <w:numId w:val="21"/>
        </w:numPr>
        <w:adjustRightInd w:val="0"/>
        <w:snapToGrid w:val="0"/>
        <w:rPr>
          <w:rFonts w:ascii="Calibri" w:eastAsia="MS Mincho" w:hAnsi="Calibri" w:cs="Calibri"/>
          <w:kern w:val="0"/>
          <w:sz w:val="22"/>
        </w:rPr>
      </w:pPr>
      <w:r>
        <w:rPr>
          <w:rFonts w:ascii="Calibri" w:eastAsia="MS Mincho" w:hAnsi="Calibri" w:cs="Calibri" w:hint="eastAsia"/>
          <w:kern w:val="0"/>
          <w:sz w:val="22"/>
        </w:rPr>
        <w:t>Address</w:t>
      </w:r>
    </w:p>
    <w:p w14:paraId="1EF65857" w14:textId="77777777" w:rsidR="00B54F58" w:rsidRDefault="00B54F58">
      <w:pPr>
        <w:widowControl/>
        <w:numPr>
          <w:ilvl w:val="0"/>
          <w:numId w:val="21"/>
        </w:numPr>
        <w:adjustRightInd w:val="0"/>
        <w:snapToGrid w:val="0"/>
        <w:rPr>
          <w:rFonts w:ascii="Calibri" w:eastAsia="MS Mincho" w:hAnsi="Calibri" w:cs="Calibri"/>
          <w:kern w:val="0"/>
          <w:sz w:val="22"/>
        </w:rPr>
      </w:pPr>
      <w:r>
        <w:rPr>
          <w:rFonts w:ascii="Calibri" w:eastAsia="MS Mincho" w:hAnsi="Calibri" w:cs="Calibri" w:hint="eastAsia"/>
          <w:kern w:val="0"/>
          <w:sz w:val="22"/>
        </w:rPr>
        <w:t>Product Description</w:t>
      </w:r>
    </w:p>
    <w:p w14:paraId="6BA7C650" w14:textId="77777777" w:rsidR="00B54F58" w:rsidRDefault="00B54F58">
      <w:pPr>
        <w:widowControl/>
        <w:numPr>
          <w:ilvl w:val="1"/>
          <w:numId w:val="21"/>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1E6FDA8F" w14:textId="77777777" w:rsidR="00B54F58" w:rsidRDefault="00B54F58">
      <w:pPr>
        <w:widowControl/>
        <w:numPr>
          <w:ilvl w:val="1"/>
          <w:numId w:val="21"/>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44205E37" w14:textId="77777777" w:rsidR="00B54F58" w:rsidRDefault="00B54F58" w:rsidP="00B54F58">
      <w:pPr>
        <w:widowControl/>
        <w:adjustRightInd w:val="0"/>
        <w:snapToGrid w:val="0"/>
        <w:ind w:left="1320"/>
        <w:rPr>
          <w:rFonts w:ascii="Calibri" w:eastAsia="MS Mincho" w:hAnsi="Calibri" w:cs="Calibri"/>
          <w:kern w:val="0"/>
          <w:sz w:val="22"/>
        </w:rPr>
      </w:pPr>
    </w:p>
    <w:p w14:paraId="28CB3BA6" w14:textId="77777777" w:rsidR="00B54F58" w:rsidRPr="00BF0462" w:rsidRDefault="00B54F58">
      <w:pPr>
        <w:widowControl/>
        <w:numPr>
          <w:ilvl w:val="0"/>
          <w:numId w:val="17"/>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 xml:space="preserve">Information on </w:t>
      </w:r>
      <w:proofErr w:type="gramStart"/>
      <w:r w:rsidRPr="00BF0462">
        <w:rPr>
          <w:rFonts w:ascii="Calibri" w:eastAsia="MS Mincho" w:hAnsi="Calibri" w:cs="Calibri"/>
          <w:kern w:val="0"/>
          <w:sz w:val="22"/>
        </w:rPr>
        <w:t>export</w:t>
      </w:r>
      <w:proofErr w:type="gramEnd"/>
      <w:r w:rsidRPr="00BF0462">
        <w:rPr>
          <w:rFonts w:ascii="Calibri" w:eastAsia="MS Mincho" w:hAnsi="Calibri" w:cs="Calibri"/>
          <w:kern w:val="0"/>
          <w:sz w:val="22"/>
        </w:rPr>
        <w:t xml:space="preserve"> and import</w:t>
      </w:r>
      <w:r>
        <w:rPr>
          <w:rStyle w:val="FootnoteReference"/>
          <w:rFonts w:ascii="Calibri" w:eastAsia="MS Mincho" w:hAnsi="Calibri" w:cs="Calibri"/>
          <w:kern w:val="0"/>
          <w:sz w:val="22"/>
        </w:rPr>
        <w:t>4</w:t>
      </w:r>
    </w:p>
    <w:p w14:paraId="17BC16B7" w14:textId="77777777" w:rsidR="00B54F58" w:rsidRDefault="00B54F58">
      <w:pPr>
        <w:widowControl/>
        <w:numPr>
          <w:ilvl w:val="0"/>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Product Description</w:t>
      </w:r>
    </w:p>
    <w:p w14:paraId="25C021EE" w14:textId="77777777" w:rsidR="00B54F58" w:rsidRDefault="00B54F5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56E26AD2" w14:textId="77777777" w:rsidR="00B54F58" w:rsidRDefault="00B54F5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4728DF71" w14:textId="77777777" w:rsidR="00B54F58" w:rsidRDefault="00B54F58">
      <w:pPr>
        <w:widowControl/>
        <w:numPr>
          <w:ilvl w:val="0"/>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Export Information</w:t>
      </w:r>
    </w:p>
    <w:p w14:paraId="0610D423" w14:textId="77777777" w:rsidR="00B54F58" w:rsidRDefault="00B54F5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Export CCM/CPC</w:t>
      </w:r>
    </w:p>
    <w:p w14:paraId="4EA6ED46" w14:textId="77777777" w:rsidR="00B54F58" w:rsidRDefault="00B54F5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Point of Export</w:t>
      </w:r>
    </w:p>
    <w:p w14:paraId="74E976DC" w14:textId="77777777" w:rsidR="00B54F58" w:rsidRDefault="00B54F5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Name of Exporter</w:t>
      </w:r>
    </w:p>
    <w:p w14:paraId="3B81CD5C" w14:textId="77777777" w:rsidR="00B54F58" w:rsidRDefault="00B54F5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Address of Exporter</w:t>
      </w:r>
    </w:p>
    <w:p w14:paraId="7DB00A93" w14:textId="77777777" w:rsidR="00B54F58" w:rsidRDefault="00B54F58">
      <w:pPr>
        <w:widowControl/>
        <w:numPr>
          <w:ilvl w:val="0"/>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 Information</w:t>
      </w:r>
    </w:p>
    <w:p w14:paraId="6592A688" w14:textId="77777777" w:rsidR="00B54F58" w:rsidRDefault="00B54F5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w:t>
      </w:r>
    </w:p>
    <w:p w14:paraId="460B966F" w14:textId="77777777" w:rsidR="00B54F58" w:rsidRDefault="00B54F5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Name of Importer</w:t>
      </w:r>
    </w:p>
    <w:p w14:paraId="4596F0CC" w14:textId="77777777" w:rsidR="00B54F58" w:rsidRDefault="00B54F5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Address of Importer</w:t>
      </w:r>
    </w:p>
    <w:p w14:paraId="4AA09F18" w14:textId="77777777" w:rsidR="00B54F58" w:rsidRDefault="00B54F58">
      <w:pPr>
        <w:widowControl/>
        <w:numPr>
          <w:ilvl w:val="0"/>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0F044585" w14:textId="77777777" w:rsidR="00B54F58" w:rsidRDefault="00B54F5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Pr>
          <w:rFonts w:ascii="Calibri" w:eastAsia="MS Mincho" w:hAnsi="Calibri" w:cs="Calibri"/>
          <w:kern w:val="0"/>
          <w:sz w:val="22"/>
          <w:vertAlign w:val="superscript"/>
        </w:rPr>
        <w:t>2</w:t>
      </w:r>
    </w:p>
    <w:p w14:paraId="31EBC513" w14:textId="77777777" w:rsidR="00B54F58" w:rsidRDefault="00B54F58">
      <w:pPr>
        <w:widowControl/>
        <w:numPr>
          <w:ilvl w:val="0"/>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Import Information</w:t>
      </w:r>
    </w:p>
    <w:p w14:paraId="3CF447DD" w14:textId="77777777" w:rsidR="00B54F58" w:rsidRPr="007B26C9" w:rsidRDefault="00B54F58">
      <w:pPr>
        <w:widowControl/>
        <w:numPr>
          <w:ilvl w:val="1"/>
          <w:numId w:val="22"/>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Port of Import</w:t>
      </w:r>
    </w:p>
    <w:p w14:paraId="0275BA96" w14:textId="77777777" w:rsidR="00B54F58" w:rsidRPr="007E07E1" w:rsidRDefault="00B54F58">
      <w:pPr>
        <w:widowControl/>
        <w:numPr>
          <w:ilvl w:val="1"/>
          <w:numId w:val="22"/>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Name of Importer</w:t>
      </w:r>
    </w:p>
    <w:p w14:paraId="7983C309" w14:textId="77777777" w:rsidR="00B54F58" w:rsidRPr="007B26C9" w:rsidRDefault="00B54F58">
      <w:pPr>
        <w:widowControl/>
        <w:numPr>
          <w:ilvl w:val="1"/>
          <w:numId w:val="22"/>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Address of Importer</w:t>
      </w:r>
    </w:p>
    <w:p w14:paraId="4EDE3977" w14:textId="77777777" w:rsidR="00B54F58" w:rsidRDefault="00B54F58">
      <w:pPr>
        <w:widowControl/>
        <w:numPr>
          <w:ilvl w:val="0"/>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Importer Certification</w:t>
      </w:r>
    </w:p>
    <w:p w14:paraId="3E4F6B1D" w14:textId="77777777" w:rsidR="00B54F58" w:rsidRPr="000337C7" w:rsidRDefault="00B54F58">
      <w:pPr>
        <w:widowControl/>
        <w:numPr>
          <w:ilvl w:val="1"/>
          <w:numId w:val="22"/>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Date</w:t>
      </w:r>
    </w:p>
    <w:p w14:paraId="07CD0C0F" w14:textId="77777777" w:rsidR="00B54F58" w:rsidRPr="007B26C9" w:rsidRDefault="00B54F58">
      <w:pPr>
        <w:widowControl/>
        <w:numPr>
          <w:ilvl w:val="1"/>
          <w:numId w:val="22"/>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Signature</w:t>
      </w:r>
    </w:p>
    <w:p w14:paraId="60544ABA" w14:textId="77777777" w:rsidR="00B54F58" w:rsidRPr="005B6EDA" w:rsidRDefault="00B54F58" w:rsidP="00B54F58">
      <w:pPr>
        <w:widowControl/>
        <w:adjustRightInd w:val="0"/>
        <w:snapToGrid w:val="0"/>
        <w:ind w:left="1320"/>
        <w:jc w:val="left"/>
        <w:rPr>
          <w:rFonts w:ascii="Calibri" w:eastAsia="MS Mincho" w:hAnsi="Calibri" w:cs="Calibri"/>
          <w:b/>
          <w:bCs/>
          <w:kern w:val="0"/>
          <w:sz w:val="22"/>
        </w:rPr>
      </w:pPr>
    </w:p>
    <w:p w14:paraId="1CC3B304" w14:textId="77777777" w:rsidR="00B54F58" w:rsidRDefault="00B54F58" w:rsidP="00B54F58">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1AB75415"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D: Information to be Recorded in ePBRC</w:t>
      </w:r>
      <w:r>
        <w:rPr>
          <w:rStyle w:val="FootnoteReference"/>
          <w:rFonts w:ascii="Calibri" w:eastAsia="MS Mincho" w:hAnsi="Calibri" w:cs="Calibri"/>
          <w:b/>
          <w:bCs/>
          <w:kern w:val="0"/>
          <w:sz w:val="22"/>
        </w:rPr>
        <w:t>5</w:t>
      </w:r>
    </w:p>
    <w:p w14:paraId="062162E1" w14:textId="77777777" w:rsidR="00B54F58" w:rsidRPr="00BF0462" w:rsidRDefault="00B54F58" w:rsidP="00B54F58">
      <w:pPr>
        <w:widowControl/>
        <w:adjustRightInd w:val="0"/>
        <w:snapToGrid w:val="0"/>
        <w:jc w:val="left"/>
        <w:rPr>
          <w:rFonts w:ascii="Calibri" w:eastAsia="MS Mincho" w:hAnsi="Calibri" w:cs="Calibri"/>
          <w:kern w:val="0"/>
          <w:sz w:val="22"/>
        </w:rPr>
      </w:pPr>
    </w:p>
    <w:p w14:paraId="49DAFC86" w14:textId="77777777" w:rsidR="00B54F58" w:rsidRDefault="00B54F58">
      <w:pPr>
        <w:widowControl/>
        <w:numPr>
          <w:ilvl w:val="0"/>
          <w:numId w:val="23"/>
        </w:numPr>
        <w:adjustRightInd w:val="0"/>
        <w:snapToGrid w:val="0"/>
        <w:ind w:left="442" w:hanging="442"/>
        <w:rPr>
          <w:rFonts w:ascii="Calibri" w:eastAsia="MS Mincho" w:hAnsi="Calibri" w:cs="Calibri"/>
          <w:kern w:val="0"/>
          <w:sz w:val="22"/>
        </w:rPr>
      </w:pPr>
      <w:r w:rsidRPr="00542097">
        <w:rPr>
          <w:rFonts w:ascii="Calibri" w:eastAsia="MS Mincho" w:hAnsi="Calibri" w:cs="Calibri"/>
          <w:kern w:val="0"/>
          <w:sz w:val="22"/>
        </w:rPr>
        <w:t>Information on imported PBF, including information on related ePBCD(s)</w:t>
      </w:r>
    </w:p>
    <w:p w14:paraId="71166FA7" w14:textId="77777777" w:rsidR="00B54F58" w:rsidRDefault="00B54F58">
      <w:pPr>
        <w:widowControl/>
        <w:numPr>
          <w:ilvl w:val="0"/>
          <w:numId w:val="24"/>
        </w:numPr>
        <w:adjustRightInd w:val="0"/>
        <w:snapToGrid w:val="0"/>
        <w:rPr>
          <w:rFonts w:ascii="Calibri" w:eastAsia="MS Mincho" w:hAnsi="Calibri" w:cs="Calibri"/>
          <w:kern w:val="0"/>
          <w:sz w:val="22"/>
        </w:rPr>
      </w:pPr>
      <w:r>
        <w:rPr>
          <w:rFonts w:ascii="Calibri" w:eastAsia="MS Mincho" w:hAnsi="Calibri" w:cs="Calibri" w:hint="eastAsia"/>
          <w:kern w:val="0"/>
          <w:sz w:val="22"/>
        </w:rPr>
        <w:t>Description of Imported Product</w:t>
      </w:r>
    </w:p>
    <w:p w14:paraId="04C644BF" w14:textId="77777777" w:rsidR="00B54F58" w:rsidRDefault="00B54F58">
      <w:pPr>
        <w:widowControl/>
        <w:numPr>
          <w:ilvl w:val="1"/>
          <w:numId w:val="24"/>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4547F63A" w14:textId="77777777" w:rsidR="00B54F58" w:rsidRDefault="00B54F58">
      <w:pPr>
        <w:widowControl/>
        <w:numPr>
          <w:ilvl w:val="1"/>
          <w:numId w:val="24"/>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74BDFAAA" w14:textId="77777777" w:rsidR="00B54F58" w:rsidRDefault="00B54F58">
      <w:pPr>
        <w:widowControl/>
        <w:numPr>
          <w:ilvl w:val="1"/>
          <w:numId w:val="24"/>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Flag CCM/CPC</w:t>
      </w:r>
    </w:p>
    <w:p w14:paraId="374645AB" w14:textId="77777777" w:rsidR="00B54F58" w:rsidRDefault="00B54F58">
      <w:pPr>
        <w:widowControl/>
        <w:numPr>
          <w:ilvl w:val="1"/>
          <w:numId w:val="24"/>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Date of Import</w:t>
      </w:r>
    </w:p>
    <w:p w14:paraId="1DEB78FB" w14:textId="77777777" w:rsidR="00B54F58" w:rsidRDefault="00B54F58">
      <w:pPr>
        <w:widowControl/>
        <w:numPr>
          <w:ilvl w:val="1"/>
          <w:numId w:val="24"/>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PBCD No.</w:t>
      </w:r>
    </w:p>
    <w:p w14:paraId="6D8CF013" w14:textId="77777777" w:rsidR="00B54F58" w:rsidRDefault="00B54F58" w:rsidP="00B54F58">
      <w:pPr>
        <w:widowControl/>
        <w:adjustRightInd w:val="0"/>
        <w:snapToGrid w:val="0"/>
        <w:rPr>
          <w:rFonts w:ascii="Calibri" w:eastAsia="MS Mincho" w:hAnsi="Calibri" w:cs="Calibri"/>
          <w:kern w:val="0"/>
          <w:sz w:val="22"/>
        </w:rPr>
      </w:pPr>
    </w:p>
    <w:p w14:paraId="52E30043" w14:textId="77777777" w:rsidR="00B54F58" w:rsidRDefault="00B54F58">
      <w:pPr>
        <w:widowControl/>
        <w:numPr>
          <w:ilvl w:val="0"/>
          <w:numId w:val="23"/>
        </w:numPr>
        <w:adjustRightInd w:val="0"/>
        <w:snapToGrid w:val="0"/>
        <w:ind w:left="442" w:hanging="442"/>
        <w:rPr>
          <w:rFonts w:ascii="Calibri" w:eastAsia="MS Mincho" w:hAnsi="Calibri" w:cs="Calibri"/>
          <w:kern w:val="0"/>
          <w:sz w:val="22"/>
        </w:rPr>
      </w:pPr>
      <w:r w:rsidRPr="00910991">
        <w:rPr>
          <w:rFonts w:ascii="Calibri" w:eastAsia="MS Mincho" w:hAnsi="Calibri" w:cs="Calibri"/>
          <w:kern w:val="0"/>
          <w:sz w:val="22"/>
        </w:rPr>
        <w:t>Information on re-</w:t>
      </w:r>
      <w:proofErr w:type="gramStart"/>
      <w:r w:rsidRPr="00910991">
        <w:rPr>
          <w:rFonts w:ascii="Calibri" w:eastAsia="MS Mincho" w:hAnsi="Calibri" w:cs="Calibri"/>
          <w:kern w:val="0"/>
          <w:sz w:val="22"/>
        </w:rPr>
        <w:t>export</w:t>
      </w:r>
      <w:proofErr w:type="gramEnd"/>
      <w:r w:rsidRPr="00910991">
        <w:rPr>
          <w:rFonts w:ascii="Calibri" w:eastAsia="MS Mincho" w:hAnsi="Calibri" w:cs="Calibri"/>
          <w:kern w:val="0"/>
          <w:sz w:val="22"/>
        </w:rPr>
        <w:t xml:space="preserve"> and import</w:t>
      </w:r>
      <w:r>
        <w:rPr>
          <w:rStyle w:val="FootnoteReference"/>
          <w:rFonts w:ascii="Calibri" w:eastAsia="MS Mincho" w:hAnsi="Calibri" w:cs="Calibri"/>
          <w:kern w:val="0"/>
          <w:sz w:val="22"/>
        </w:rPr>
        <w:t>6</w:t>
      </w:r>
    </w:p>
    <w:p w14:paraId="698DF1D0" w14:textId="77777777" w:rsidR="00B54F58" w:rsidRDefault="00B54F5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Re-export Information</w:t>
      </w:r>
    </w:p>
    <w:p w14:paraId="0582B2D9" w14:textId="77777777" w:rsidR="00B54F58" w:rsidRDefault="00B54F58">
      <w:pPr>
        <w:widowControl/>
        <w:numPr>
          <w:ilvl w:val="1"/>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Re-export CCM/CPC</w:t>
      </w:r>
    </w:p>
    <w:p w14:paraId="0213F319" w14:textId="77777777" w:rsidR="00B54F58" w:rsidRDefault="00B54F58">
      <w:pPr>
        <w:widowControl/>
        <w:numPr>
          <w:ilvl w:val="1"/>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Point of Re-export</w:t>
      </w:r>
    </w:p>
    <w:p w14:paraId="5261A567" w14:textId="77777777" w:rsidR="00B54F58" w:rsidRDefault="00B54F58">
      <w:pPr>
        <w:widowControl/>
        <w:numPr>
          <w:ilvl w:val="1"/>
          <w:numId w:val="25"/>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Name of Re-exporter</w:t>
      </w:r>
    </w:p>
    <w:p w14:paraId="0713376A" w14:textId="77777777" w:rsidR="00B54F58" w:rsidRDefault="00B54F58">
      <w:pPr>
        <w:widowControl/>
        <w:numPr>
          <w:ilvl w:val="1"/>
          <w:numId w:val="25"/>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Address of Re-exporter</w:t>
      </w:r>
    </w:p>
    <w:p w14:paraId="0741A392" w14:textId="77777777" w:rsidR="00B54F58" w:rsidRDefault="00B54F5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 Information</w:t>
      </w:r>
    </w:p>
    <w:p w14:paraId="7C2CC524" w14:textId="77777777" w:rsidR="00B54F58" w:rsidRDefault="00B54F58">
      <w:pPr>
        <w:widowControl/>
        <w:numPr>
          <w:ilvl w:val="1"/>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w:t>
      </w:r>
    </w:p>
    <w:p w14:paraId="5C94039E" w14:textId="77777777" w:rsidR="00B54F58" w:rsidRDefault="00B54F58">
      <w:pPr>
        <w:widowControl/>
        <w:numPr>
          <w:ilvl w:val="1"/>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Name of Importer</w:t>
      </w:r>
    </w:p>
    <w:p w14:paraId="355BA2E2" w14:textId="77777777" w:rsidR="00B54F58" w:rsidRDefault="00B54F58">
      <w:pPr>
        <w:widowControl/>
        <w:numPr>
          <w:ilvl w:val="1"/>
          <w:numId w:val="25"/>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Address of Importer</w:t>
      </w:r>
    </w:p>
    <w:p w14:paraId="178493D1" w14:textId="77777777" w:rsidR="00B54F58" w:rsidRDefault="00B54F5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Description of Product Being Re-exported</w:t>
      </w:r>
    </w:p>
    <w:p w14:paraId="542778FD" w14:textId="77777777" w:rsidR="00B54F58" w:rsidRDefault="00B54F58">
      <w:pPr>
        <w:widowControl/>
        <w:numPr>
          <w:ilvl w:val="1"/>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0959675E" w14:textId="77777777" w:rsidR="00B54F58" w:rsidRDefault="00B54F58">
      <w:pPr>
        <w:widowControl/>
        <w:numPr>
          <w:ilvl w:val="1"/>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45DF3260" w14:textId="77777777" w:rsidR="00B54F58" w:rsidRDefault="00B54F58">
      <w:pPr>
        <w:widowControl/>
        <w:numPr>
          <w:ilvl w:val="1"/>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Corresponding PBCD No.</w:t>
      </w:r>
    </w:p>
    <w:p w14:paraId="1E9C73AE" w14:textId="77777777" w:rsidR="00B54F58" w:rsidRDefault="00B54F5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730E95C7" w14:textId="77777777" w:rsidR="00B54F58" w:rsidRDefault="00B54F58">
      <w:pPr>
        <w:widowControl/>
        <w:numPr>
          <w:ilvl w:val="1"/>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Pr>
          <w:rStyle w:val="FootnoteReference"/>
          <w:rFonts w:ascii="Calibri" w:eastAsia="MS Mincho" w:hAnsi="Calibri" w:cs="Calibri"/>
          <w:kern w:val="0"/>
          <w:sz w:val="22"/>
        </w:rPr>
        <w:t>7</w:t>
      </w:r>
    </w:p>
    <w:p w14:paraId="1194DCA5" w14:textId="77777777" w:rsidR="00B54F58" w:rsidRDefault="00B54F5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Import Information</w:t>
      </w:r>
    </w:p>
    <w:p w14:paraId="16E16868" w14:textId="77777777" w:rsidR="00B54F58" w:rsidRPr="007B26C9" w:rsidRDefault="00B54F58">
      <w:pPr>
        <w:widowControl/>
        <w:numPr>
          <w:ilvl w:val="1"/>
          <w:numId w:val="25"/>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Port of Import</w:t>
      </w:r>
    </w:p>
    <w:p w14:paraId="606F15AD" w14:textId="77777777" w:rsidR="00B54F58" w:rsidRPr="000337C7" w:rsidRDefault="00B54F58">
      <w:pPr>
        <w:widowControl/>
        <w:numPr>
          <w:ilvl w:val="1"/>
          <w:numId w:val="25"/>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Name of Importer</w:t>
      </w:r>
    </w:p>
    <w:p w14:paraId="209F7B05" w14:textId="77777777" w:rsidR="00B54F58" w:rsidRPr="007B26C9" w:rsidRDefault="00B54F58">
      <w:pPr>
        <w:widowControl/>
        <w:numPr>
          <w:ilvl w:val="1"/>
          <w:numId w:val="25"/>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Address of Importer</w:t>
      </w:r>
    </w:p>
    <w:p w14:paraId="213F3B3F" w14:textId="77777777" w:rsidR="00B54F58" w:rsidRDefault="00B54F5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Importer Certification</w:t>
      </w:r>
    </w:p>
    <w:p w14:paraId="11D09DDB" w14:textId="77777777" w:rsidR="00B54F58" w:rsidRPr="000337C7" w:rsidRDefault="00B54F58">
      <w:pPr>
        <w:widowControl/>
        <w:numPr>
          <w:ilvl w:val="1"/>
          <w:numId w:val="25"/>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Date</w:t>
      </w:r>
    </w:p>
    <w:p w14:paraId="0B44965B" w14:textId="77777777" w:rsidR="00B54F58" w:rsidRPr="007B26C9" w:rsidRDefault="00B54F58">
      <w:pPr>
        <w:widowControl/>
        <w:numPr>
          <w:ilvl w:val="1"/>
          <w:numId w:val="25"/>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Signature</w:t>
      </w:r>
    </w:p>
    <w:p w14:paraId="6148D296" w14:textId="77777777" w:rsidR="00B54F58" w:rsidRDefault="00B54F58" w:rsidP="00B54F58">
      <w:pPr>
        <w:widowControl/>
        <w:jc w:val="left"/>
        <w:rPr>
          <w:rFonts w:ascii="Calibri" w:eastAsia="MS Mincho" w:hAnsi="Calibri" w:cs="Calibri"/>
          <w:b/>
          <w:bCs/>
          <w:kern w:val="0"/>
          <w:sz w:val="24"/>
          <w:szCs w:val="24"/>
        </w:rPr>
      </w:pPr>
      <w:r>
        <w:rPr>
          <w:rFonts w:ascii="Calibri" w:eastAsia="MS Mincho" w:hAnsi="Calibri" w:cs="Calibri"/>
          <w:b/>
          <w:bCs/>
          <w:kern w:val="0"/>
          <w:sz w:val="24"/>
          <w:szCs w:val="24"/>
        </w:rPr>
        <w:br w:type="page"/>
      </w:r>
    </w:p>
    <w:p w14:paraId="41C3A0CE"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E: Procedures for Technical Difficulties with the ePBCD system</w:t>
      </w:r>
    </w:p>
    <w:p w14:paraId="08FCD049" w14:textId="77777777" w:rsidR="00B54F58" w:rsidRPr="00BF0462" w:rsidRDefault="00B54F58" w:rsidP="00B54F58">
      <w:pPr>
        <w:widowControl/>
        <w:adjustRightInd w:val="0"/>
        <w:snapToGrid w:val="0"/>
        <w:jc w:val="left"/>
        <w:rPr>
          <w:rFonts w:ascii="Calibri" w:eastAsia="MS Mincho" w:hAnsi="Calibri" w:cs="Calibri"/>
          <w:b/>
          <w:bCs/>
          <w:kern w:val="0"/>
          <w:sz w:val="22"/>
        </w:rPr>
      </w:pPr>
    </w:p>
    <w:p w14:paraId="65CF4501" w14:textId="77777777" w:rsidR="00B54F58" w:rsidRDefault="00B54F58">
      <w:pPr>
        <w:widowControl/>
        <w:numPr>
          <w:ilvl w:val="0"/>
          <w:numId w:val="26"/>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Notwithstanding </w:t>
      </w:r>
      <w:r w:rsidRPr="007843B1">
        <w:rPr>
          <w:rFonts w:ascii="Calibri" w:eastAsia="MS Mincho" w:hAnsi="Calibri" w:cs="Calibri"/>
          <w:kern w:val="0"/>
          <w:sz w:val="22"/>
        </w:rPr>
        <w:t xml:space="preserve">paragraph </w:t>
      </w:r>
      <w:r w:rsidRPr="005D555C">
        <w:rPr>
          <w:rFonts w:ascii="Calibri" w:eastAsia="MS Mincho" w:hAnsi="Calibri" w:cs="Calibri"/>
          <w:kern w:val="0"/>
          <w:sz w:val="22"/>
        </w:rPr>
        <w:t>9</w:t>
      </w:r>
      <w:r>
        <w:rPr>
          <w:rFonts w:ascii="Calibri" w:eastAsia="MS Mincho" w:hAnsi="Calibri" w:cs="Calibri" w:hint="eastAsia"/>
          <w:kern w:val="0"/>
          <w:sz w:val="22"/>
        </w:rPr>
        <w:t xml:space="preserve"> of this CMM/Resolution, where technical </w:t>
      </w:r>
      <w:r>
        <w:rPr>
          <w:rFonts w:ascii="Calibri" w:eastAsia="MS Mincho" w:hAnsi="Calibri" w:cs="Calibri"/>
          <w:kern w:val="0"/>
          <w:sz w:val="22"/>
        </w:rPr>
        <w:t>difficult</w:t>
      </w:r>
      <w:r>
        <w:rPr>
          <w:rFonts w:ascii="Calibri" w:eastAsia="MS Mincho" w:hAnsi="Calibri" w:cs="Calibri" w:hint="eastAsia"/>
          <w:kern w:val="0"/>
          <w:sz w:val="22"/>
        </w:rPr>
        <w:t xml:space="preserve">ies with the ePBCD system prevent </w:t>
      </w:r>
      <w:r>
        <w:rPr>
          <w:rFonts w:ascii="Calibri" w:eastAsia="MS Mincho" w:hAnsi="Calibri" w:cs="Calibri"/>
          <w:kern w:val="0"/>
          <w:sz w:val="22"/>
        </w:rPr>
        <w:t>compliance</w:t>
      </w:r>
      <w:r>
        <w:rPr>
          <w:rFonts w:ascii="Calibri" w:eastAsia="MS Mincho" w:hAnsi="Calibri" w:cs="Calibri" w:hint="eastAsia"/>
          <w:kern w:val="0"/>
          <w:sz w:val="22"/>
        </w:rPr>
        <w:t xml:space="preserve"> with the requirements set out in that paragraph, a CCM/CPC may apply the procedures set out in this Annex in accordance with paragraph </w:t>
      </w:r>
      <w:r w:rsidRPr="007843B1">
        <w:rPr>
          <w:rFonts w:ascii="Calibri" w:eastAsia="MS Mincho" w:hAnsi="Calibri" w:cs="Calibri"/>
          <w:kern w:val="0"/>
          <w:sz w:val="22"/>
        </w:rPr>
        <w:t>2</w:t>
      </w:r>
      <w:r w:rsidRPr="005D555C">
        <w:rPr>
          <w:rFonts w:ascii="Calibri" w:eastAsia="MS Mincho" w:hAnsi="Calibri" w:cs="Calibri"/>
          <w:kern w:val="0"/>
          <w:sz w:val="22"/>
        </w:rPr>
        <w:t>7</w:t>
      </w:r>
      <w:r w:rsidRPr="007843B1">
        <w:rPr>
          <w:rFonts w:ascii="Calibri" w:eastAsia="MS Mincho" w:hAnsi="Calibri" w:cs="Calibri"/>
          <w:kern w:val="0"/>
          <w:sz w:val="22"/>
        </w:rPr>
        <w:t>(3)</w:t>
      </w:r>
      <w:r>
        <w:rPr>
          <w:rFonts w:ascii="Calibri" w:eastAsia="MS Mincho" w:hAnsi="Calibri" w:cs="Calibri" w:hint="eastAsia"/>
          <w:kern w:val="0"/>
          <w:sz w:val="22"/>
        </w:rPr>
        <w:t xml:space="preserve"> of this CMM/Resolution.</w:t>
      </w:r>
    </w:p>
    <w:p w14:paraId="5B9711F3" w14:textId="77777777" w:rsidR="00B54F58" w:rsidRPr="00AE79BF" w:rsidRDefault="00B54F58" w:rsidP="00B54F58">
      <w:pPr>
        <w:widowControl/>
        <w:adjustRightInd w:val="0"/>
        <w:snapToGrid w:val="0"/>
        <w:ind w:left="440"/>
        <w:rPr>
          <w:rFonts w:ascii="Calibri" w:eastAsia="MS Mincho" w:hAnsi="Calibri" w:cs="Calibri"/>
          <w:kern w:val="0"/>
          <w:sz w:val="22"/>
        </w:rPr>
      </w:pPr>
    </w:p>
    <w:p w14:paraId="4D988845" w14:textId="77777777" w:rsidR="00B54F58" w:rsidRPr="00EC332B" w:rsidRDefault="00B54F58">
      <w:pPr>
        <w:widowControl/>
        <w:numPr>
          <w:ilvl w:val="0"/>
          <w:numId w:val="26"/>
        </w:numPr>
        <w:adjustRightInd w:val="0"/>
        <w:snapToGrid w:val="0"/>
        <w:rPr>
          <w:rFonts w:ascii="Calibri" w:eastAsia="MS Mincho" w:hAnsi="Calibri" w:cs="Calibri"/>
          <w:kern w:val="0"/>
          <w:sz w:val="22"/>
        </w:rPr>
      </w:pPr>
      <w:r w:rsidRPr="00EC332B">
        <w:rPr>
          <w:rFonts w:ascii="Calibri" w:eastAsia="MS Mincho" w:hAnsi="Calibri" w:cs="Calibri"/>
          <w:kern w:val="0"/>
          <w:sz w:val="22"/>
        </w:rPr>
        <w:t xml:space="preserve">The </w:t>
      </w:r>
      <w:r w:rsidRPr="00EC332B">
        <w:rPr>
          <w:rFonts w:ascii="Calibri" w:eastAsia="MS Mincho" w:hAnsi="Calibri" w:cs="Calibri" w:hint="eastAsia"/>
          <w:kern w:val="0"/>
          <w:sz w:val="22"/>
        </w:rPr>
        <w:t xml:space="preserve">Secretariat </w:t>
      </w:r>
      <w:r>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prepare a set of document numbers dedicated to paper PBCDs and PBRCs prior to each calendar year and </w:t>
      </w:r>
      <w:r>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provide a p</w:t>
      </w:r>
      <w:r>
        <w:rPr>
          <w:rFonts w:ascii="Calibri" w:eastAsia="MS Mincho" w:hAnsi="Calibri" w:cs="Calibri" w:hint="eastAsia"/>
          <w:kern w:val="0"/>
          <w:sz w:val="22"/>
        </w:rPr>
        <w:t>ortion</w:t>
      </w:r>
      <w:r w:rsidRPr="00EC332B">
        <w:rPr>
          <w:rFonts w:ascii="Calibri" w:eastAsia="MS Mincho" w:hAnsi="Calibri" w:cs="Calibri" w:hint="eastAsia"/>
          <w:kern w:val="0"/>
          <w:sz w:val="22"/>
        </w:rPr>
        <w:t xml:space="preserve"> of them to a CCM/CPC upon request. CCMs/CPCs </w:t>
      </w:r>
      <w:r>
        <w:rPr>
          <w:rFonts w:ascii="Calibri" w:eastAsia="MS Mincho" w:hAnsi="Calibri" w:cs="Calibri" w:hint="eastAsia"/>
          <w:kern w:val="0"/>
          <w:sz w:val="22"/>
        </w:rPr>
        <w:t>may</w:t>
      </w:r>
      <w:r w:rsidRPr="00EC332B">
        <w:rPr>
          <w:rFonts w:ascii="Calibri" w:eastAsia="MS Mincho" w:hAnsi="Calibri" w:cs="Calibri" w:hint="eastAsia"/>
          <w:kern w:val="0"/>
          <w:sz w:val="22"/>
        </w:rPr>
        <w:t xml:space="preserve"> issue </w:t>
      </w:r>
      <w:r>
        <w:rPr>
          <w:rFonts w:ascii="Calibri" w:eastAsia="MS Mincho" w:hAnsi="Calibri" w:cs="Calibri" w:hint="eastAsia"/>
          <w:kern w:val="0"/>
          <w:sz w:val="22"/>
        </w:rPr>
        <w:t>those numbers</w:t>
      </w:r>
      <w:r w:rsidRPr="00EC332B">
        <w:rPr>
          <w:rFonts w:ascii="Calibri" w:eastAsia="MS Mincho" w:hAnsi="Calibri" w:cs="Calibri" w:hint="eastAsia"/>
          <w:kern w:val="0"/>
          <w:sz w:val="22"/>
        </w:rPr>
        <w:t xml:space="preserve"> to their users and potential users of</w:t>
      </w:r>
      <w:r w:rsidRPr="00EC332B">
        <w:rPr>
          <w:rFonts w:ascii="Calibri" w:eastAsia="MS Mincho" w:hAnsi="Calibri" w:cs="Calibri"/>
          <w:kern w:val="0"/>
          <w:sz w:val="22"/>
        </w:rPr>
        <w:t xml:space="preserve"> the ePBCD system</w:t>
      </w:r>
      <w:r w:rsidRPr="00EC332B">
        <w:rPr>
          <w:rFonts w:ascii="Calibri" w:eastAsia="MS Mincho" w:hAnsi="Calibri" w:cs="Calibri" w:hint="eastAsia"/>
          <w:kern w:val="0"/>
          <w:sz w:val="22"/>
        </w:rPr>
        <w:t xml:space="preserve"> either proactively, before they are needed, or upon request.</w:t>
      </w:r>
      <w:r>
        <w:rPr>
          <w:rFonts w:ascii="Calibri" w:eastAsia="MS Mincho" w:hAnsi="Calibri" w:cs="Calibri" w:hint="eastAsia"/>
          <w:kern w:val="0"/>
          <w:sz w:val="22"/>
        </w:rPr>
        <w:t xml:space="preserve"> </w:t>
      </w:r>
      <w:r w:rsidRPr="00EC332B">
        <w:rPr>
          <w:rFonts w:ascii="Calibri" w:eastAsia="MS Mincho" w:hAnsi="Calibri" w:cs="Calibri" w:hint="eastAsia"/>
          <w:kern w:val="0"/>
          <w:sz w:val="22"/>
        </w:rPr>
        <w:t>T</w:t>
      </w:r>
      <w:r w:rsidRPr="00EC332B">
        <w:rPr>
          <w:rFonts w:ascii="Calibri" w:eastAsia="MS Mincho" w:hAnsi="Calibri" w:cs="Calibri"/>
          <w:kern w:val="0"/>
          <w:sz w:val="22"/>
        </w:rPr>
        <w:t>h</w:t>
      </w:r>
      <w:r>
        <w:rPr>
          <w:rFonts w:ascii="Calibri" w:eastAsia="MS Mincho" w:hAnsi="Calibri" w:cs="Calibri" w:hint="eastAsia"/>
          <w:kern w:val="0"/>
          <w:sz w:val="22"/>
        </w:rPr>
        <w:t>ose numbers</w:t>
      </w:r>
      <w:r w:rsidRPr="00EC332B">
        <w:rPr>
          <w:rFonts w:ascii="Calibri" w:eastAsia="MS Mincho" w:hAnsi="Calibri" w:cs="Calibri" w:hint="eastAsia"/>
          <w:kern w:val="0"/>
          <w:sz w:val="22"/>
        </w:rPr>
        <w:t xml:space="preserve"> </w:t>
      </w:r>
      <w:r>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be </w:t>
      </w:r>
      <w:r w:rsidRPr="00EC332B">
        <w:rPr>
          <w:rFonts w:ascii="Calibri" w:eastAsia="MS Mincho" w:hAnsi="Calibri" w:cs="Calibri"/>
          <w:kern w:val="0"/>
          <w:sz w:val="22"/>
        </w:rPr>
        <w:t>recorded</w:t>
      </w:r>
      <w:r w:rsidRPr="00EC332B">
        <w:rPr>
          <w:rFonts w:ascii="Calibri" w:eastAsia="MS Mincho" w:hAnsi="Calibri" w:cs="Calibri" w:hint="eastAsia"/>
          <w:kern w:val="0"/>
          <w:sz w:val="22"/>
        </w:rPr>
        <w:t xml:space="preserve"> </w:t>
      </w:r>
      <w:r>
        <w:rPr>
          <w:rFonts w:ascii="Calibri" w:eastAsia="MS Mincho" w:hAnsi="Calibri" w:cs="Calibri" w:hint="eastAsia"/>
          <w:kern w:val="0"/>
          <w:sz w:val="22"/>
        </w:rPr>
        <w:t>on</w:t>
      </w:r>
      <w:r w:rsidRPr="00EC332B">
        <w:rPr>
          <w:rFonts w:ascii="Calibri" w:eastAsia="MS Mincho" w:hAnsi="Calibri" w:cs="Calibri" w:hint="eastAsia"/>
          <w:kern w:val="0"/>
          <w:sz w:val="22"/>
        </w:rPr>
        <w:t xml:space="preserve"> </w:t>
      </w:r>
      <w:proofErr w:type="gramStart"/>
      <w:r w:rsidRPr="00EC332B">
        <w:rPr>
          <w:rFonts w:ascii="Calibri" w:eastAsia="MS Mincho" w:hAnsi="Calibri" w:cs="Calibri" w:hint="eastAsia"/>
          <w:kern w:val="0"/>
          <w:sz w:val="22"/>
        </w:rPr>
        <w:t>the paper</w:t>
      </w:r>
      <w:proofErr w:type="gramEnd"/>
      <w:r w:rsidRPr="00EC332B">
        <w:rPr>
          <w:rFonts w:ascii="Calibri" w:eastAsia="MS Mincho" w:hAnsi="Calibri" w:cs="Calibri" w:hint="eastAsia"/>
          <w:kern w:val="0"/>
          <w:sz w:val="22"/>
        </w:rPr>
        <w:t xml:space="preserve"> PBCDs and PBRCs. Each CCM/CPC shall ensure that each </w:t>
      </w:r>
      <w:r>
        <w:rPr>
          <w:rFonts w:ascii="Calibri" w:eastAsia="MS Mincho" w:hAnsi="Calibri" w:cs="Calibri" w:hint="eastAsia"/>
          <w:kern w:val="0"/>
          <w:sz w:val="22"/>
        </w:rPr>
        <w:t>n</w:t>
      </w:r>
      <w:r w:rsidRPr="00EC332B">
        <w:rPr>
          <w:rFonts w:ascii="Calibri" w:eastAsia="MS Mincho" w:hAnsi="Calibri" w:cs="Calibri" w:hint="eastAsia"/>
          <w:kern w:val="0"/>
          <w:sz w:val="22"/>
        </w:rPr>
        <w:t xml:space="preserve">umber </w:t>
      </w:r>
      <w:r>
        <w:rPr>
          <w:rFonts w:ascii="Calibri" w:eastAsia="MS Mincho" w:hAnsi="Calibri" w:cs="Calibri" w:hint="eastAsia"/>
          <w:kern w:val="0"/>
          <w:sz w:val="22"/>
        </w:rPr>
        <w:t>is</w:t>
      </w:r>
      <w:r w:rsidRPr="00EC332B">
        <w:rPr>
          <w:rFonts w:ascii="Calibri" w:eastAsia="MS Mincho" w:hAnsi="Calibri" w:cs="Calibri" w:hint="eastAsia"/>
          <w:kern w:val="0"/>
          <w:sz w:val="22"/>
        </w:rPr>
        <w:t xml:space="preserve"> issued and used </w:t>
      </w:r>
      <w:r>
        <w:rPr>
          <w:rFonts w:ascii="Calibri" w:eastAsia="MS Mincho" w:hAnsi="Calibri" w:cs="Calibri" w:hint="eastAsia"/>
          <w:kern w:val="0"/>
          <w:sz w:val="22"/>
        </w:rPr>
        <w:t xml:space="preserve">only </w:t>
      </w:r>
      <w:r w:rsidRPr="00EC332B">
        <w:rPr>
          <w:rFonts w:ascii="Calibri" w:eastAsia="MS Mincho" w:hAnsi="Calibri" w:cs="Calibri" w:hint="eastAsia"/>
          <w:kern w:val="0"/>
          <w:sz w:val="22"/>
        </w:rPr>
        <w:t>once.</w:t>
      </w:r>
    </w:p>
    <w:p w14:paraId="6FB0959B" w14:textId="77777777" w:rsidR="00B54F58" w:rsidRDefault="00B54F58" w:rsidP="00B54F58">
      <w:pPr>
        <w:widowControl/>
        <w:adjustRightInd w:val="0"/>
        <w:snapToGrid w:val="0"/>
        <w:ind w:left="440"/>
        <w:rPr>
          <w:rFonts w:ascii="Calibri" w:eastAsia="MS Mincho" w:hAnsi="Calibri" w:cs="Calibri"/>
          <w:kern w:val="0"/>
          <w:sz w:val="22"/>
        </w:rPr>
      </w:pPr>
    </w:p>
    <w:p w14:paraId="646853A4" w14:textId="77777777" w:rsidR="00B54F58" w:rsidRDefault="00B54F58">
      <w:pPr>
        <w:widowControl/>
        <w:numPr>
          <w:ilvl w:val="0"/>
          <w:numId w:val="26"/>
        </w:numPr>
        <w:adjustRightInd w:val="0"/>
        <w:snapToGrid w:val="0"/>
        <w:rPr>
          <w:rFonts w:ascii="Calibri" w:eastAsia="MS Mincho" w:hAnsi="Calibri" w:cs="Calibri"/>
          <w:kern w:val="0"/>
          <w:sz w:val="22"/>
        </w:rPr>
      </w:pPr>
      <w:r>
        <w:rPr>
          <w:rFonts w:ascii="Calibri" w:eastAsia="MS Mincho" w:hAnsi="Calibri" w:cs="Calibri" w:hint="eastAsia"/>
          <w:kern w:val="0"/>
          <w:sz w:val="22"/>
        </w:rPr>
        <w:t>W</w:t>
      </w:r>
      <w:r>
        <w:rPr>
          <w:rFonts w:ascii="Calibri" w:eastAsia="MS Mincho" w:hAnsi="Calibri" w:cs="Calibri"/>
          <w:kern w:val="0"/>
          <w:sz w:val="22"/>
        </w:rPr>
        <w:t>h</w:t>
      </w:r>
      <w:r>
        <w:rPr>
          <w:rFonts w:ascii="Calibri" w:eastAsia="MS Mincho" w:hAnsi="Calibri" w:cs="Calibri" w:hint="eastAsia"/>
          <w:kern w:val="0"/>
          <w:sz w:val="22"/>
        </w:rPr>
        <w:t xml:space="preserve">en a technical difficulty occurs, the CCM/CPC </w:t>
      </w:r>
      <w:r>
        <w:rPr>
          <w:rFonts w:ascii="Calibri" w:eastAsia="MS Mincho" w:hAnsi="Calibri" w:cs="Calibri"/>
          <w:kern w:val="0"/>
          <w:sz w:val="22"/>
        </w:rPr>
        <w:t>encountering</w:t>
      </w:r>
      <w:r>
        <w:rPr>
          <w:rFonts w:ascii="Calibri" w:eastAsia="MS Mincho" w:hAnsi="Calibri" w:cs="Calibri" w:hint="eastAsia"/>
          <w:kern w:val="0"/>
          <w:sz w:val="22"/>
        </w:rPr>
        <w:t xml:space="preserve"> it shall immediately notify the Secretariat that it is unable to use the ePBCD system, including an explanation of the </w:t>
      </w:r>
      <w:r>
        <w:rPr>
          <w:rFonts w:ascii="Calibri" w:eastAsia="MS Mincho" w:hAnsi="Calibri" w:cs="Calibri"/>
          <w:kern w:val="0"/>
          <w:sz w:val="22"/>
        </w:rPr>
        <w:t>technical</w:t>
      </w:r>
      <w:r>
        <w:rPr>
          <w:rFonts w:ascii="Calibri" w:eastAsia="MS Mincho" w:hAnsi="Calibri" w:cs="Calibri" w:hint="eastAsia"/>
          <w:kern w:val="0"/>
          <w:sz w:val="22"/>
        </w:rPr>
        <w:t xml:space="preserve"> difficulty encountered, before using paper PBCDs and PBRCs or printed ePBCDs and ePBRCs.</w:t>
      </w:r>
    </w:p>
    <w:p w14:paraId="115DAFFE" w14:textId="77777777" w:rsidR="00B54F58" w:rsidRPr="006E251B" w:rsidRDefault="00B54F58" w:rsidP="00B54F58">
      <w:pPr>
        <w:widowControl/>
        <w:adjustRightInd w:val="0"/>
        <w:snapToGrid w:val="0"/>
        <w:ind w:left="440"/>
        <w:rPr>
          <w:rFonts w:ascii="Calibri" w:eastAsia="MS Mincho" w:hAnsi="Calibri" w:cs="Calibri"/>
          <w:kern w:val="0"/>
          <w:sz w:val="22"/>
        </w:rPr>
      </w:pPr>
    </w:p>
    <w:p w14:paraId="52356EF3" w14:textId="77777777" w:rsidR="00B54F58" w:rsidRPr="00004367" w:rsidRDefault="00B54F58">
      <w:pPr>
        <w:widowControl/>
        <w:numPr>
          <w:ilvl w:val="0"/>
          <w:numId w:val="26"/>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The Secretariat shall notify other CCMs/CPCs that paper PBCDs and PBRCs or printed ePBCDs and ePBRCs may be </w:t>
      </w:r>
      <w:r>
        <w:rPr>
          <w:rFonts w:ascii="Calibri" w:eastAsia="MS Mincho" w:hAnsi="Calibri" w:cs="Calibri"/>
          <w:kern w:val="0"/>
          <w:sz w:val="22"/>
        </w:rPr>
        <w:t>temporarily</w:t>
      </w:r>
      <w:r>
        <w:rPr>
          <w:rFonts w:ascii="Calibri" w:eastAsia="MS Mincho" w:hAnsi="Calibri" w:cs="Calibri" w:hint="eastAsia"/>
          <w:kern w:val="0"/>
          <w:sz w:val="22"/>
        </w:rPr>
        <w:t xml:space="preserve"> used by the CCM/CPC </w:t>
      </w:r>
      <w:r>
        <w:rPr>
          <w:rFonts w:ascii="Calibri" w:eastAsia="MS Mincho" w:hAnsi="Calibri" w:cs="Calibri"/>
          <w:kern w:val="0"/>
          <w:sz w:val="22"/>
        </w:rPr>
        <w:t>encountering</w:t>
      </w:r>
      <w:r>
        <w:rPr>
          <w:rFonts w:ascii="Calibri" w:eastAsia="MS Mincho" w:hAnsi="Calibri" w:cs="Calibri" w:hint="eastAsia"/>
          <w:kern w:val="0"/>
          <w:sz w:val="22"/>
        </w:rPr>
        <w:t xml:space="preserve"> </w:t>
      </w:r>
      <w:proofErr w:type="gramStart"/>
      <w:r>
        <w:rPr>
          <w:rFonts w:ascii="Calibri" w:eastAsia="MS Mincho" w:hAnsi="Calibri" w:cs="Calibri" w:hint="eastAsia"/>
          <w:kern w:val="0"/>
          <w:sz w:val="22"/>
        </w:rPr>
        <w:t xml:space="preserve">the </w:t>
      </w:r>
      <w:r>
        <w:rPr>
          <w:rFonts w:ascii="Calibri" w:eastAsia="MS Mincho" w:hAnsi="Calibri" w:cs="Calibri"/>
          <w:kern w:val="0"/>
          <w:sz w:val="22"/>
        </w:rPr>
        <w:t>technical</w:t>
      </w:r>
      <w:proofErr w:type="gramEnd"/>
      <w:r>
        <w:rPr>
          <w:rFonts w:ascii="Calibri" w:eastAsia="MS Mincho" w:hAnsi="Calibri" w:cs="Calibri" w:hint="eastAsia"/>
          <w:kern w:val="0"/>
          <w:sz w:val="22"/>
        </w:rPr>
        <w:t xml:space="preserve"> difficulty by posting the </w:t>
      </w:r>
      <w:r>
        <w:rPr>
          <w:rFonts w:ascii="Calibri" w:eastAsia="MS Mincho" w:hAnsi="Calibri" w:cs="Calibri"/>
          <w:kern w:val="0"/>
          <w:sz w:val="22"/>
        </w:rPr>
        <w:t>information</w:t>
      </w:r>
      <w:r>
        <w:rPr>
          <w:rFonts w:ascii="Calibri" w:eastAsia="MS Mincho" w:hAnsi="Calibri" w:cs="Calibri" w:hint="eastAsia"/>
          <w:kern w:val="0"/>
          <w:sz w:val="22"/>
        </w:rPr>
        <w:t xml:space="preserve"> provided i</w:t>
      </w:r>
      <w:r w:rsidRPr="00004367">
        <w:rPr>
          <w:rFonts w:ascii="Calibri" w:eastAsia="MS Mincho" w:hAnsi="Calibri" w:cs="Calibri" w:hint="eastAsia"/>
          <w:kern w:val="0"/>
          <w:sz w:val="22"/>
        </w:rPr>
        <w:t xml:space="preserve">n </w:t>
      </w:r>
      <w:r w:rsidRPr="007E07E1">
        <w:rPr>
          <w:rFonts w:ascii="Calibri" w:eastAsia="MS Mincho" w:hAnsi="Calibri" w:cs="Calibri"/>
          <w:kern w:val="0"/>
          <w:sz w:val="22"/>
        </w:rPr>
        <w:t xml:space="preserve">paragraph </w:t>
      </w:r>
      <w:r w:rsidRPr="00004367">
        <w:rPr>
          <w:rFonts w:ascii="Calibri" w:eastAsia="MS Mincho" w:hAnsi="Calibri" w:cs="Calibri"/>
          <w:kern w:val="0"/>
          <w:sz w:val="22"/>
        </w:rPr>
        <w:t>3</w:t>
      </w:r>
      <w:r w:rsidRPr="00004367">
        <w:rPr>
          <w:rFonts w:ascii="Calibri" w:eastAsia="MS Mincho" w:hAnsi="Calibri" w:cs="Calibri" w:hint="eastAsia"/>
          <w:kern w:val="0"/>
          <w:sz w:val="22"/>
        </w:rPr>
        <w:t xml:space="preserve"> </w:t>
      </w:r>
      <w:r>
        <w:rPr>
          <w:rFonts w:ascii="Calibri" w:eastAsia="MS Mincho" w:hAnsi="Calibri" w:cs="Calibri" w:hint="eastAsia"/>
          <w:kern w:val="0"/>
          <w:sz w:val="22"/>
        </w:rPr>
        <w:t xml:space="preserve">of this Annex </w:t>
      </w:r>
      <w:r w:rsidRPr="00004367">
        <w:rPr>
          <w:rFonts w:ascii="Calibri" w:eastAsia="MS Mincho" w:hAnsi="Calibri" w:cs="Calibri" w:hint="eastAsia"/>
          <w:kern w:val="0"/>
          <w:sz w:val="22"/>
        </w:rPr>
        <w:t xml:space="preserve">on the </w:t>
      </w:r>
      <w:r w:rsidRPr="00004367">
        <w:rPr>
          <w:rFonts w:ascii="Calibri" w:eastAsia="MS Mincho" w:hAnsi="Calibri" w:cs="Calibri"/>
          <w:kern w:val="0"/>
          <w:sz w:val="22"/>
        </w:rPr>
        <w:t>public page of the Commission website</w:t>
      </w:r>
      <w:r w:rsidRPr="00004367">
        <w:rPr>
          <w:rFonts w:ascii="Calibri" w:eastAsia="MS Mincho" w:hAnsi="Calibri" w:cs="Calibri" w:hint="eastAsia"/>
          <w:kern w:val="0"/>
          <w:sz w:val="22"/>
        </w:rPr>
        <w:t xml:space="preserve"> without delay.</w:t>
      </w:r>
    </w:p>
    <w:p w14:paraId="66EE4BA6" w14:textId="77777777" w:rsidR="00B54F58" w:rsidRPr="00004367" w:rsidRDefault="00B54F58" w:rsidP="00B54F58">
      <w:pPr>
        <w:widowControl/>
        <w:adjustRightInd w:val="0"/>
        <w:snapToGrid w:val="0"/>
        <w:ind w:left="440"/>
        <w:rPr>
          <w:rFonts w:ascii="Calibri" w:eastAsia="MS Mincho" w:hAnsi="Calibri" w:cs="Calibri"/>
          <w:kern w:val="0"/>
          <w:sz w:val="22"/>
        </w:rPr>
      </w:pPr>
    </w:p>
    <w:p w14:paraId="5ED9044E" w14:textId="77777777" w:rsidR="00B54F58" w:rsidRPr="00004367" w:rsidRDefault="00B54F58">
      <w:pPr>
        <w:widowControl/>
        <w:numPr>
          <w:ilvl w:val="0"/>
          <w:numId w:val="26"/>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For PBF that is not exported, catch and transshipment </w:t>
      </w:r>
      <w:r w:rsidRPr="00004367">
        <w:rPr>
          <w:rFonts w:ascii="Calibri" w:eastAsia="MS Mincho" w:hAnsi="Calibri" w:cs="Calibri"/>
          <w:kern w:val="0"/>
          <w:sz w:val="22"/>
        </w:rPr>
        <w:t>information</w:t>
      </w:r>
      <w:r w:rsidRPr="00004367">
        <w:rPr>
          <w:rFonts w:ascii="Calibri" w:eastAsia="MS Mincho" w:hAnsi="Calibri" w:cs="Calibri" w:hint="eastAsia"/>
          <w:kern w:val="0"/>
          <w:sz w:val="22"/>
        </w:rPr>
        <w:t xml:space="preserve"> may be </w:t>
      </w:r>
      <w:r w:rsidRPr="00004367">
        <w:rPr>
          <w:rFonts w:ascii="Calibri" w:eastAsia="MS Mincho" w:hAnsi="Calibri" w:cs="Calibri"/>
          <w:kern w:val="0"/>
          <w:sz w:val="22"/>
        </w:rPr>
        <w:t>recorded</w:t>
      </w:r>
      <w:r w:rsidRPr="00004367">
        <w:rPr>
          <w:rFonts w:ascii="Calibri" w:eastAsia="MS Mincho" w:hAnsi="Calibri" w:cs="Calibri" w:hint="eastAsia"/>
          <w:kern w:val="0"/>
          <w:sz w:val="22"/>
        </w:rPr>
        <w:t xml:space="preserve"> in the ePBCD system as soon as practicable </w:t>
      </w:r>
      <w:r w:rsidRPr="00004367">
        <w:rPr>
          <w:rFonts w:ascii="Calibri" w:eastAsia="MS Mincho" w:hAnsi="Calibri" w:cs="Calibri"/>
          <w:kern w:val="0"/>
          <w:sz w:val="22"/>
        </w:rPr>
        <w:t>following</w:t>
      </w:r>
      <w:r w:rsidRPr="00004367">
        <w:rPr>
          <w:rFonts w:ascii="Calibri" w:eastAsia="MS Mincho" w:hAnsi="Calibri" w:cs="Calibri" w:hint="eastAsia"/>
          <w:kern w:val="0"/>
          <w:sz w:val="22"/>
        </w:rPr>
        <w:t xml:space="preserve"> the resolution of </w:t>
      </w:r>
      <w:proofErr w:type="gramStart"/>
      <w:r w:rsidRPr="00004367">
        <w:rPr>
          <w:rFonts w:ascii="Calibri" w:eastAsia="MS Mincho" w:hAnsi="Calibri" w:cs="Calibri" w:hint="eastAsia"/>
          <w:kern w:val="0"/>
          <w:sz w:val="22"/>
        </w:rPr>
        <w:t>the technical</w:t>
      </w:r>
      <w:proofErr w:type="gramEnd"/>
      <w:r w:rsidRPr="00004367">
        <w:rPr>
          <w:rFonts w:ascii="Calibri" w:eastAsia="MS Mincho" w:hAnsi="Calibri" w:cs="Calibri" w:hint="eastAsia"/>
          <w:kern w:val="0"/>
          <w:sz w:val="22"/>
        </w:rPr>
        <w:t xml:space="preserve"> difficulty.</w:t>
      </w:r>
    </w:p>
    <w:p w14:paraId="46871ED8" w14:textId="77777777" w:rsidR="00B54F58" w:rsidRPr="00004367" w:rsidRDefault="00B54F58" w:rsidP="00B54F58">
      <w:pPr>
        <w:widowControl/>
        <w:adjustRightInd w:val="0"/>
        <w:snapToGrid w:val="0"/>
        <w:ind w:left="440"/>
        <w:rPr>
          <w:rFonts w:ascii="Calibri" w:eastAsia="MS Mincho" w:hAnsi="Calibri" w:cs="Calibri"/>
          <w:kern w:val="0"/>
          <w:sz w:val="22"/>
        </w:rPr>
      </w:pPr>
    </w:p>
    <w:p w14:paraId="48B71DA2" w14:textId="77777777" w:rsidR="00B54F58" w:rsidRPr="00004367" w:rsidRDefault="00B54F58">
      <w:pPr>
        <w:widowControl/>
        <w:numPr>
          <w:ilvl w:val="0"/>
          <w:numId w:val="26"/>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For PBF that is to be exported or re-exported, paper PBCDs </w:t>
      </w:r>
      <w:r>
        <w:rPr>
          <w:rFonts w:ascii="Calibri" w:eastAsia="MS Mincho" w:hAnsi="Calibri" w:cs="Calibri" w:hint="eastAsia"/>
          <w:kern w:val="0"/>
          <w:sz w:val="22"/>
        </w:rPr>
        <w:t>and</w:t>
      </w:r>
      <w:r w:rsidRPr="00004367">
        <w:rPr>
          <w:rFonts w:ascii="Calibri" w:eastAsia="MS Mincho" w:hAnsi="Calibri" w:cs="Calibri" w:hint="eastAsia"/>
          <w:kern w:val="0"/>
          <w:sz w:val="22"/>
        </w:rPr>
        <w:t xml:space="preserve"> PBRCs or printed ePBCD</w:t>
      </w:r>
      <w:r>
        <w:rPr>
          <w:rFonts w:ascii="Calibri" w:eastAsia="MS Mincho" w:hAnsi="Calibri" w:cs="Calibri" w:hint="eastAsia"/>
          <w:kern w:val="0"/>
          <w:sz w:val="22"/>
        </w:rPr>
        <w:t>s</w:t>
      </w:r>
      <w:r w:rsidRPr="00004367">
        <w:rPr>
          <w:rFonts w:ascii="Calibri" w:eastAsia="MS Mincho" w:hAnsi="Calibri" w:cs="Calibri" w:hint="eastAsia"/>
          <w:kern w:val="0"/>
          <w:sz w:val="22"/>
        </w:rPr>
        <w:t xml:space="preserve"> </w:t>
      </w:r>
      <w:r>
        <w:rPr>
          <w:rFonts w:ascii="Calibri" w:eastAsia="MS Mincho" w:hAnsi="Calibri" w:cs="Calibri" w:hint="eastAsia"/>
          <w:kern w:val="0"/>
          <w:sz w:val="22"/>
        </w:rPr>
        <w:t>and</w:t>
      </w:r>
      <w:r w:rsidRPr="00004367">
        <w:rPr>
          <w:rFonts w:ascii="Calibri" w:eastAsia="MS Mincho" w:hAnsi="Calibri" w:cs="Calibri" w:hint="eastAsia"/>
          <w:kern w:val="0"/>
          <w:sz w:val="22"/>
        </w:rPr>
        <w:t xml:space="preserve"> ePBRC</w:t>
      </w:r>
      <w:r>
        <w:rPr>
          <w:rFonts w:ascii="Calibri" w:eastAsia="MS Mincho" w:hAnsi="Calibri" w:cs="Calibri" w:hint="eastAsia"/>
          <w:kern w:val="0"/>
          <w:sz w:val="22"/>
        </w:rPr>
        <w:t>s</w:t>
      </w:r>
      <w:r w:rsidRPr="00004367">
        <w:rPr>
          <w:rFonts w:ascii="Calibri" w:eastAsia="MS Mincho" w:hAnsi="Calibri" w:cs="Calibri" w:hint="eastAsia"/>
          <w:kern w:val="0"/>
          <w:sz w:val="22"/>
        </w:rPr>
        <w:t xml:space="preserve"> shall be completed and validated in accordance with the applicable requirements</w:t>
      </w:r>
      <w:r>
        <w:rPr>
          <w:rFonts w:ascii="Calibri" w:eastAsia="MS Mincho" w:hAnsi="Calibri" w:cs="Calibri" w:hint="eastAsia"/>
          <w:kern w:val="0"/>
          <w:sz w:val="22"/>
        </w:rPr>
        <w:t>,</w:t>
      </w:r>
      <w:r w:rsidRPr="00004367">
        <w:rPr>
          <w:rFonts w:ascii="Calibri" w:eastAsia="MS Mincho" w:hAnsi="Calibri" w:cs="Calibri" w:hint="eastAsia"/>
          <w:kern w:val="0"/>
          <w:sz w:val="22"/>
        </w:rPr>
        <w:t xml:space="preserve"> no later than the time of export</w:t>
      </w:r>
      <w:r>
        <w:rPr>
          <w:rFonts w:ascii="Calibri" w:eastAsia="MS Mincho" w:hAnsi="Calibri" w:cs="Calibri" w:hint="eastAsia"/>
          <w:kern w:val="0"/>
          <w:sz w:val="22"/>
        </w:rPr>
        <w:t xml:space="preserve"> or re-export, consistent with paragraphs 4 and 5(4) of this CMM/Resolution</w:t>
      </w:r>
      <w:r w:rsidRPr="00004367">
        <w:rPr>
          <w:rFonts w:ascii="Calibri" w:eastAsia="MS Mincho" w:hAnsi="Calibri" w:cs="Calibri" w:hint="eastAsia"/>
          <w:kern w:val="0"/>
          <w:sz w:val="22"/>
        </w:rPr>
        <w:t>.</w:t>
      </w:r>
    </w:p>
    <w:p w14:paraId="33F8AF89" w14:textId="77777777" w:rsidR="00B54F58" w:rsidRPr="00004367" w:rsidRDefault="00B54F58" w:rsidP="00B54F58">
      <w:pPr>
        <w:widowControl/>
        <w:adjustRightInd w:val="0"/>
        <w:snapToGrid w:val="0"/>
        <w:ind w:left="440"/>
        <w:rPr>
          <w:rFonts w:ascii="Calibri" w:eastAsia="MS Mincho" w:hAnsi="Calibri" w:cs="Calibri"/>
          <w:kern w:val="0"/>
          <w:sz w:val="22"/>
        </w:rPr>
      </w:pPr>
    </w:p>
    <w:p w14:paraId="6672F2E2" w14:textId="77777777" w:rsidR="00B54F58" w:rsidRPr="00005B58" w:rsidRDefault="00B54F58">
      <w:pPr>
        <w:widowControl/>
        <w:numPr>
          <w:ilvl w:val="0"/>
          <w:numId w:val="26"/>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In the case of technical difficulties encountered by importing CCMs/CPCs, they may request the export CCM/CPC or re-export CCM/CPC concerned to iss</w:t>
      </w:r>
      <w:r w:rsidRPr="00005B58">
        <w:rPr>
          <w:rFonts w:ascii="Calibri" w:eastAsia="MS Mincho" w:hAnsi="Calibri" w:cs="Calibri" w:hint="eastAsia"/>
          <w:kern w:val="0"/>
          <w:sz w:val="22"/>
        </w:rPr>
        <w:t>ue a paper PBCD or PBRC</w:t>
      </w:r>
      <w:r w:rsidRPr="007E07E1">
        <w:rPr>
          <w:rFonts w:ascii="Calibri" w:eastAsia="MS Mincho" w:hAnsi="Calibri" w:cs="Calibri"/>
          <w:kern w:val="0"/>
          <w:sz w:val="22"/>
        </w:rPr>
        <w:t xml:space="preserve">, </w:t>
      </w:r>
      <w:r w:rsidRPr="00005B58">
        <w:rPr>
          <w:rFonts w:ascii="Calibri" w:eastAsia="MS Mincho" w:hAnsi="Calibri" w:cs="Calibri" w:hint="eastAsia"/>
          <w:kern w:val="0"/>
          <w:sz w:val="22"/>
        </w:rPr>
        <w:t xml:space="preserve">or </w:t>
      </w:r>
      <w:r w:rsidRPr="007E07E1">
        <w:rPr>
          <w:rFonts w:ascii="Calibri" w:eastAsia="MS Mincho" w:hAnsi="Calibri" w:cs="Calibri"/>
          <w:kern w:val="0"/>
          <w:sz w:val="22"/>
        </w:rPr>
        <w:t xml:space="preserve">a </w:t>
      </w:r>
      <w:r w:rsidRPr="00005B58">
        <w:rPr>
          <w:rFonts w:ascii="Calibri" w:eastAsia="MS Mincho" w:hAnsi="Calibri" w:cs="Calibri" w:hint="eastAsia"/>
          <w:kern w:val="0"/>
          <w:sz w:val="22"/>
        </w:rPr>
        <w:t xml:space="preserve">printed ePBCD or ePBRC, to support import. </w:t>
      </w:r>
    </w:p>
    <w:p w14:paraId="62DCB951" w14:textId="77777777" w:rsidR="00B54F58" w:rsidRPr="00004367" w:rsidRDefault="00B54F58" w:rsidP="00B54F58">
      <w:pPr>
        <w:widowControl/>
        <w:adjustRightInd w:val="0"/>
        <w:snapToGrid w:val="0"/>
        <w:ind w:left="440"/>
        <w:rPr>
          <w:rFonts w:ascii="Calibri" w:eastAsia="MS Mincho" w:hAnsi="Calibri" w:cs="Calibri"/>
          <w:kern w:val="0"/>
          <w:sz w:val="22"/>
        </w:rPr>
      </w:pPr>
    </w:p>
    <w:p w14:paraId="48BE43DF" w14:textId="77777777" w:rsidR="00B54F58" w:rsidRPr="00004367" w:rsidRDefault="00B54F58">
      <w:pPr>
        <w:widowControl/>
        <w:numPr>
          <w:ilvl w:val="0"/>
          <w:numId w:val="26"/>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When the technical difficulty is resolved, the CCM/CPC shall immediately notify the Secretariat. The Secretariat shall update the </w:t>
      </w:r>
      <w:r w:rsidRPr="00004367">
        <w:rPr>
          <w:rFonts w:ascii="Calibri" w:eastAsia="MS Mincho" w:hAnsi="Calibri" w:cs="Calibri"/>
          <w:kern w:val="0"/>
          <w:sz w:val="22"/>
        </w:rPr>
        <w:t>information</w:t>
      </w:r>
      <w:r w:rsidRPr="00004367">
        <w:rPr>
          <w:rFonts w:ascii="Calibri" w:eastAsia="MS Mincho" w:hAnsi="Calibri" w:cs="Calibri" w:hint="eastAsia"/>
          <w:kern w:val="0"/>
          <w:sz w:val="22"/>
        </w:rPr>
        <w:t xml:space="preserve"> posted in accordance with </w:t>
      </w:r>
      <w:r w:rsidRPr="007E07E1">
        <w:rPr>
          <w:rFonts w:ascii="Calibri" w:eastAsia="MS Mincho" w:hAnsi="Calibri" w:cs="Calibri"/>
          <w:kern w:val="0"/>
          <w:sz w:val="22"/>
        </w:rPr>
        <w:t xml:space="preserve">paragraph </w:t>
      </w:r>
      <w:r w:rsidRPr="00004367">
        <w:rPr>
          <w:rFonts w:ascii="Calibri" w:eastAsia="MS Mincho" w:hAnsi="Calibri" w:cs="Calibri"/>
          <w:kern w:val="0"/>
          <w:sz w:val="22"/>
        </w:rPr>
        <w:t>4</w:t>
      </w:r>
      <w:r w:rsidRPr="00004367">
        <w:rPr>
          <w:rFonts w:ascii="Calibri" w:eastAsia="MS Mincho" w:hAnsi="Calibri" w:cs="Calibri" w:hint="eastAsia"/>
          <w:kern w:val="0"/>
          <w:sz w:val="22"/>
        </w:rPr>
        <w:t xml:space="preserve"> </w:t>
      </w:r>
      <w:r>
        <w:rPr>
          <w:rFonts w:ascii="Calibri" w:eastAsia="MS Mincho" w:hAnsi="Calibri" w:cs="Calibri" w:hint="eastAsia"/>
          <w:kern w:val="0"/>
          <w:sz w:val="22"/>
        </w:rPr>
        <w:t xml:space="preserve">of this Annex </w:t>
      </w:r>
      <w:r w:rsidRPr="00004367">
        <w:rPr>
          <w:rFonts w:ascii="Calibri" w:eastAsia="MS Mincho" w:hAnsi="Calibri" w:cs="Calibri" w:hint="eastAsia"/>
          <w:kern w:val="0"/>
          <w:sz w:val="22"/>
        </w:rPr>
        <w:t xml:space="preserve">based on the </w:t>
      </w:r>
      <w:r w:rsidRPr="00004367">
        <w:rPr>
          <w:rFonts w:ascii="Calibri" w:eastAsia="MS Mincho" w:hAnsi="Calibri" w:cs="Calibri"/>
          <w:kern w:val="0"/>
          <w:sz w:val="22"/>
        </w:rPr>
        <w:t>notification</w:t>
      </w:r>
      <w:r w:rsidRPr="00004367">
        <w:rPr>
          <w:rFonts w:ascii="Calibri" w:eastAsia="MS Mincho" w:hAnsi="Calibri" w:cs="Calibri" w:hint="eastAsia"/>
          <w:kern w:val="0"/>
          <w:sz w:val="22"/>
        </w:rPr>
        <w:t xml:space="preserve"> from the CCM/CPC.</w:t>
      </w:r>
    </w:p>
    <w:p w14:paraId="463EADFC" w14:textId="77777777" w:rsidR="00B54F58" w:rsidRPr="00004367" w:rsidRDefault="00B54F58" w:rsidP="00B54F58">
      <w:pPr>
        <w:widowControl/>
        <w:adjustRightInd w:val="0"/>
        <w:snapToGrid w:val="0"/>
        <w:ind w:left="440"/>
        <w:rPr>
          <w:rFonts w:ascii="Calibri" w:eastAsia="MS Mincho" w:hAnsi="Calibri" w:cs="Calibri"/>
          <w:kern w:val="0"/>
          <w:sz w:val="22"/>
        </w:rPr>
      </w:pPr>
    </w:p>
    <w:p w14:paraId="6DA56C91" w14:textId="77777777" w:rsidR="00B54F58" w:rsidRDefault="00B54F58">
      <w:pPr>
        <w:widowControl/>
        <w:numPr>
          <w:ilvl w:val="0"/>
          <w:numId w:val="26"/>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As soon as practicable after the </w:t>
      </w:r>
      <w:r w:rsidRPr="00004367">
        <w:rPr>
          <w:rFonts w:ascii="Calibri" w:eastAsia="MS Mincho" w:hAnsi="Calibri" w:cs="Calibri" w:hint="eastAsia"/>
          <w:kern w:val="0"/>
          <w:sz w:val="22"/>
        </w:rPr>
        <w:t xml:space="preserve">resolution of the </w:t>
      </w:r>
      <w:r w:rsidRPr="00004367">
        <w:rPr>
          <w:rFonts w:ascii="Calibri" w:eastAsia="MS Mincho" w:hAnsi="Calibri" w:cs="Calibri"/>
          <w:kern w:val="0"/>
          <w:sz w:val="22"/>
        </w:rPr>
        <w:t>technical</w:t>
      </w:r>
      <w:r w:rsidRPr="00004367">
        <w:rPr>
          <w:rFonts w:ascii="Calibri" w:eastAsia="MS Mincho" w:hAnsi="Calibri" w:cs="Calibri" w:hint="eastAsia"/>
          <w:kern w:val="0"/>
          <w:sz w:val="22"/>
        </w:rPr>
        <w:t xml:space="preserve"> difficulty, </w:t>
      </w:r>
      <w:r>
        <w:rPr>
          <w:rFonts w:ascii="Calibri" w:eastAsia="MS Mincho" w:hAnsi="Calibri" w:cs="Calibri" w:hint="eastAsia"/>
          <w:kern w:val="0"/>
          <w:sz w:val="22"/>
        </w:rPr>
        <w:t xml:space="preserve">CCMs/CPCs responsible for the recording and validation of the relevant </w:t>
      </w:r>
      <w:r>
        <w:rPr>
          <w:rFonts w:ascii="Calibri" w:eastAsia="MS Mincho" w:hAnsi="Calibri" w:cs="Calibri"/>
          <w:kern w:val="0"/>
          <w:sz w:val="22"/>
        </w:rPr>
        <w:t>information</w:t>
      </w:r>
      <w:r>
        <w:rPr>
          <w:rFonts w:ascii="Calibri" w:eastAsia="MS Mincho" w:hAnsi="Calibri" w:cs="Calibri" w:hint="eastAsia"/>
          <w:kern w:val="0"/>
          <w:sz w:val="22"/>
        </w:rPr>
        <w:t xml:space="preserve"> shall ensure that such information, namely information contained in paper PBCDs and PBRCs and information </w:t>
      </w:r>
      <w:r>
        <w:rPr>
          <w:rFonts w:ascii="Calibri" w:eastAsia="MS Mincho" w:hAnsi="Calibri" w:cs="Calibri"/>
          <w:kern w:val="0"/>
          <w:sz w:val="22"/>
        </w:rPr>
        <w:t>recorded</w:t>
      </w:r>
      <w:r>
        <w:rPr>
          <w:rFonts w:ascii="Calibri" w:eastAsia="MS Mincho" w:hAnsi="Calibri" w:cs="Calibri" w:hint="eastAsia"/>
          <w:kern w:val="0"/>
          <w:sz w:val="22"/>
        </w:rPr>
        <w:t xml:space="preserve"> in printed ePBCDs and ePBRCs that has not yet been entered into the ePBCD system, is recorded in the ePBCD or ePBRC, as applicable, with the assistance of the Secretariat </w:t>
      </w:r>
      <w:r>
        <w:rPr>
          <w:rFonts w:ascii="Calibri" w:eastAsia="MS Mincho" w:hAnsi="Calibri" w:cs="Calibri"/>
          <w:kern w:val="0"/>
          <w:sz w:val="22"/>
        </w:rPr>
        <w:t>where</w:t>
      </w:r>
      <w:r>
        <w:rPr>
          <w:rFonts w:ascii="Calibri" w:eastAsia="MS Mincho" w:hAnsi="Calibri" w:cs="Calibri" w:hint="eastAsia"/>
          <w:kern w:val="0"/>
          <w:sz w:val="22"/>
        </w:rPr>
        <w:t xml:space="preserve"> requested.</w:t>
      </w:r>
    </w:p>
    <w:p w14:paraId="7E42F693" w14:textId="77777777" w:rsidR="00B54F58" w:rsidRPr="00004367" w:rsidRDefault="00B54F58" w:rsidP="00B54F58">
      <w:pPr>
        <w:widowControl/>
        <w:adjustRightInd w:val="0"/>
        <w:snapToGrid w:val="0"/>
        <w:ind w:left="440"/>
        <w:rPr>
          <w:rFonts w:ascii="Calibri" w:eastAsia="MS Mincho" w:hAnsi="Calibri" w:cs="Calibri"/>
          <w:kern w:val="0"/>
          <w:sz w:val="22"/>
        </w:rPr>
      </w:pPr>
    </w:p>
    <w:p w14:paraId="69FA6800" w14:textId="77777777" w:rsidR="00B54F58" w:rsidRPr="00004367" w:rsidRDefault="00B54F58">
      <w:pPr>
        <w:widowControl/>
        <w:numPr>
          <w:ilvl w:val="0"/>
          <w:numId w:val="26"/>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Paper PBCDs and PBRCs or printed ePBCDs and ePBRCs may continue to be used until such time as the </w:t>
      </w:r>
      <w:r w:rsidRPr="00004367">
        <w:rPr>
          <w:rFonts w:ascii="Calibri" w:eastAsia="MS Mincho" w:hAnsi="Calibri" w:cs="Calibri"/>
          <w:kern w:val="0"/>
          <w:sz w:val="22"/>
        </w:rPr>
        <w:t>technical</w:t>
      </w:r>
      <w:r w:rsidRPr="00004367">
        <w:rPr>
          <w:rFonts w:ascii="Calibri" w:eastAsia="MS Mincho" w:hAnsi="Calibri" w:cs="Calibri" w:hint="eastAsia"/>
          <w:kern w:val="0"/>
          <w:sz w:val="22"/>
        </w:rPr>
        <w:t xml:space="preserve"> difficulty is resolved and they are converted into ePBCDs and ePBRCs in accordance with </w:t>
      </w:r>
      <w:r w:rsidRPr="00773956">
        <w:rPr>
          <w:rFonts w:ascii="Calibri" w:eastAsia="MS Mincho" w:hAnsi="Calibri" w:cs="Calibri"/>
          <w:kern w:val="0"/>
          <w:sz w:val="22"/>
        </w:rPr>
        <w:t>paragraph 9</w:t>
      </w:r>
      <w:r>
        <w:rPr>
          <w:rFonts w:ascii="Calibri" w:eastAsia="MS Mincho" w:hAnsi="Calibri" w:cs="Calibri" w:hint="eastAsia"/>
          <w:kern w:val="0"/>
          <w:sz w:val="22"/>
        </w:rPr>
        <w:t xml:space="preserve"> of this Annex</w:t>
      </w:r>
      <w:r w:rsidRPr="00004367">
        <w:rPr>
          <w:rFonts w:ascii="Calibri" w:eastAsia="MS Mincho" w:hAnsi="Calibri" w:cs="Calibri" w:hint="eastAsia"/>
          <w:kern w:val="0"/>
          <w:sz w:val="22"/>
        </w:rPr>
        <w:t>.</w:t>
      </w:r>
    </w:p>
    <w:p w14:paraId="4674B8EB" w14:textId="77777777" w:rsidR="00B54F58" w:rsidRDefault="00B54F58" w:rsidP="00B54F58">
      <w:pPr>
        <w:widowControl/>
        <w:adjustRightInd w:val="0"/>
        <w:snapToGrid w:val="0"/>
        <w:ind w:left="440"/>
        <w:rPr>
          <w:rFonts w:ascii="Calibri" w:eastAsia="MS Mincho" w:hAnsi="Calibri" w:cs="Calibri"/>
          <w:kern w:val="0"/>
          <w:sz w:val="22"/>
        </w:rPr>
      </w:pPr>
    </w:p>
    <w:p w14:paraId="06E6DEF3" w14:textId="77777777" w:rsidR="00B54F58" w:rsidRDefault="00B54F58" w:rsidP="00B54F58">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6203C001" w14:textId="77777777" w:rsidR="00B54F58" w:rsidRPr="00BF0462" w:rsidRDefault="00B54F58" w:rsidP="00B54F58">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F: Artificial Fry</w:t>
      </w:r>
    </w:p>
    <w:p w14:paraId="44E9DB40" w14:textId="77777777" w:rsidR="00B54F58" w:rsidRDefault="00B54F58" w:rsidP="00B54F58">
      <w:pPr>
        <w:autoSpaceDE w:val="0"/>
        <w:autoSpaceDN w:val="0"/>
        <w:adjustRightInd w:val="0"/>
        <w:snapToGrid w:val="0"/>
        <w:rPr>
          <w:rFonts w:ascii="Calibri" w:eastAsia="MS Mincho" w:hAnsi="Calibri" w:cs="Calibri"/>
          <w:bCs/>
          <w:kern w:val="0"/>
          <w:sz w:val="22"/>
        </w:rPr>
      </w:pPr>
    </w:p>
    <w:p w14:paraId="5A8D0DE0" w14:textId="77777777" w:rsidR="00B54F58" w:rsidRDefault="00B54F58">
      <w:pPr>
        <w:widowControl/>
        <w:numPr>
          <w:ilvl w:val="0"/>
          <w:numId w:val="27"/>
        </w:numPr>
        <w:adjustRightInd w:val="0"/>
        <w:snapToGrid w:val="0"/>
        <w:rPr>
          <w:rFonts w:ascii="Calibri" w:eastAsia="MS Mincho" w:hAnsi="Calibri" w:cs="Calibri"/>
          <w:kern w:val="0"/>
          <w:sz w:val="22"/>
        </w:rPr>
      </w:pPr>
      <w:r>
        <w:rPr>
          <w:rFonts w:ascii="Calibri" w:eastAsia="MS Mincho" w:hAnsi="Calibri" w:cs="Calibri" w:hint="eastAsia"/>
          <w:kern w:val="0"/>
          <w:sz w:val="22"/>
        </w:rPr>
        <w:t>This Annex establishes interim measures applicable to PBF derived from artificial fry, pending further decisions by the C</w:t>
      </w:r>
      <w:r>
        <w:rPr>
          <w:rFonts w:ascii="Calibri" w:eastAsia="MS Mincho" w:hAnsi="Calibri" w:cs="Calibri"/>
          <w:kern w:val="0"/>
          <w:sz w:val="22"/>
        </w:rPr>
        <w:t>o</w:t>
      </w:r>
      <w:r>
        <w:rPr>
          <w:rFonts w:ascii="Calibri" w:eastAsia="MS Mincho" w:hAnsi="Calibri" w:cs="Calibri" w:hint="eastAsia"/>
          <w:kern w:val="0"/>
          <w:sz w:val="22"/>
        </w:rPr>
        <w:t>mmission regarding the treatment of artificial fry.</w:t>
      </w:r>
    </w:p>
    <w:p w14:paraId="705A2C3B" w14:textId="77777777" w:rsidR="00B54F58" w:rsidRPr="00C948C1" w:rsidRDefault="00B54F58" w:rsidP="00B54F58">
      <w:pPr>
        <w:widowControl/>
        <w:adjustRightInd w:val="0"/>
        <w:snapToGrid w:val="0"/>
        <w:ind w:left="440"/>
        <w:rPr>
          <w:rFonts w:ascii="Calibri" w:eastAsia="MS Mincho" w:hAnsi="Calibri" w:cs="Calibri"/>
          <w:kern w:val="0"/>
          <w:sz w:val="22"/>
        </w:rPr>
      </w:pPr>
    </w:p>
    <w:p w14:paraId="4E5FB5D0" w14:textId="77777777" w:rsidR="00B54F58" w:rsidRDefault="00B54F58">
      <w:pPr>
        <w:widowControl/>
        <w:numPr>
          <w:ilvl w:val="0"/>
          <w:numId w:val="27"/>
        </w:numPr>
        <w:adjustRightInd w:val="0"/>
        <w:snapToGrid w:val="0"/>
        <w:rPr>
          <w:rFonts w:ascii="Calibri" w:eastAsia="MS Mincho" w:hAnsi="Calibri" w:cs="Calibri"/>
          <w:kern w:val="0"/>
          <w:sz w:val="22"/>
        </w:rPr>
      </w:pPr>
      <w:r>
        <w:rPr>
          <w:rFonts w:ascii="Calibri" w:eastAsia="MS Mincho" w:hAnsi="Calibri" w:cs="Calibri" w:hint="eastAsia"/>
          <w:kern w:val="0"/>
          <w:sz w:val="22"/>
        </w:rPr>
        <w:t>PBF derived from artificial fry shall not be subject to the requirements of this CMM/Resolution, except as otherwise provided in this Annex.</w:t>
      </w:r>
    </w:p>
    <w:p w14:paraId="48CED96F" w14:textId="77777777" w:rsidR="00B54F58" w:rsidRPr="00C948C1" w:rsidRDefault="00B54F58" w:rsidP="00B54F58">
      <w:pPr>
        <w:widowControl/>
        <w:adjustRightInd w:val="0"/>
        <w:snapToGrid w:val="0"/>
        <w:ind w:left="440"/>
        <w:rPr>
          <w:rFonts w:ascii="Calibri" w:eastAsia="MS Mincho" w:hAnsi="Calibri" w:cs="Calibri"/>
          <w:kern w:val="0"/>
          <w:sz w:val="22"/>
        </w:rPr>
      </w:pPr>
    </w:p>
    <w:p w14:paraId="42784E3E" w14:textId="77777777" w:rsidR="00B54F58" w:rsidRDefault="00B54F58">
      <w:pPr>
        <w:widowControl/>
        <w:numPr>
          <w:ilvl w:val="0"/>
          <w:numId w:val="27"/>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Export CCMs/CPCs and re-export </w:t>
      </w:r>
      <w:r w:rsidRPr="00737653">
        <w:rPr>
          <w:rFonts w:ascii="Calibri" w:eastAsia="MS Mincho" w:hAnsi="Calibri" w:cs="Calibri"/>
          <w:kern w:val="0"/>
          <w:sz w:val="22"/>
        </w:rPr>
        <w:t>CCMs/CPCs shall ensure that information relating to the export of PBF derived from artificial fry is recorded in an ePBCD and that information relating to the re-export of such PBF is recorded in an ePBRC, no later than the time of export or re-export.</w:t>
      </w:r>
    </w:p>
    <w:p w14:paraId="1C5E6EFA" w14:textId="77777777" w:rsidR="00B54F58" w:rsidRPr="00BA3E37" w:rsidRDefault="00B54F58" w:rsidP="00B54F58">
      <w:pPr>
        <w:widowControl/>
        <w:adjustRightInd w:val="0"/>
        <w:snapToGrid w:val="0"/>
        <w:ind w:left="440"/>
        <w:rPr>
          <w:rFonts w:ascii="Calibri" w:eastAsia="MS Mincho" w:hAnsi="Calibri" w:cs="Calibri"/>
          <w:kern w:val="0"/>
          <w:sz w:val="22"/>
        </w:rPr>
      </w:pPr>
    </w:p>
    <w:p w14:paraId="6DD4271D" w14:textId="77777777" w:rsidR="00B54F58" w:rsidRDefault="00B54F58">
      <w:pPr>
        <w:widowControl/>
        <w:numPr>
          <w:ilvl w:val="0"/>
          <w:numId w:val="27"/>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For </w:t>
      </w:r>
      <w:proofErr w:type="gramStart"/>
      <w:r>
        <w:rPr>
          <w:rFonts w:ascii="Calibri" w:eastAsia="MS Mincho" w:hAnsi="Calibri" w:cs="Calibri" w:hint="eastAsia"/>
          <w:kern w:val="0"/>
          <w:sz w:val="22"/>
        </w:rPr>
        <w:t>the purpose of paragraph</w:t>
      </w:r>
      <w:proofErr w:type="gramEnd"/>
      <w:r>
        <w:rPr>
          <w:rFonts w:ascii="Calibri" w:eastAsia="MS Mincho" w:hAnsi="Calibri" w:cs="Calibri" w:hint="eastAsia"/>
          <w:kern w:val="0"/>
          <w:sz w:val="22"/>
        </w:rPr>
        <w:t xml:space="preserve"> 3 of this Annex, the ePBCD for PBF derived from artificial fry shall contain only the information specified in </w:t>
      </w:r>
      <w:r w:rsidRPr="00F153AF">
        <w:rPr>
          <w:rFonts w:ascii="Calibri" w:eastAsia="MS Mincho" w:hAnsi="Calibri" w:cs="Calibri"/>
          <w:kern w:val="0"/>
          <w:sz w:val="22"/>
        </w:rPr>
        <w:t>paragraph 5</w:t>
      </w:r>
      <w:r>
        <w:rPr>
          <w:rFonts w:ascii="Calibri" w:eastAsia="MS Mincho" w:hAnsi="Calibri" w:cs="Calibri" w:hint="eastAsia"/>
          <w:kern w:val="0"/>
          <w:sz w:val="22"/>
        </w:rPr>
        <w:t xml:space="preserve"> of </w:t>
      </w:r>
      <w:r w:rsidRPr="00C72629">
        <w:rPr>
          <w:rFonts w:ascii="Calibri" w:eastAsia="MS Mincho" w:hAnsi="Calibri" w:cs="Calibri"/>
          <w:kern w:val="0"/>
          <w:sz w:val="22"/>
        </w:rPr>
        <w:t>Annex C</w:t>
      </w:r>
      <w:r>
        <w:rPr>
          <w:rFonts w:ascii="Calibri" w:eastAsia="MS Mincho" w:hAnsi="Calibri" w:cs="Calibri" w:hint="eastAsia"/>
          <w:kern w:val="0"/>
          <w:sz w:val="22"/>
        </w:rPr>
        <w:t>.</w:t>
      </w:r>
    </w:p>
    <w:p w14:paraId="7EED6982" w14:textId="77777777" w:rsidR="00B54F58" w:rsidRPr="000E635E" w:rsidRDefault="00B54F58" w:rsidP="00B54F58">
      <w:pPr>
        <w:widowControl/>
        <w:adjustRightInd w:val="0"/>
        <w:snapToGrid w:val="0"/>
        <w:ind w:left="440"/>
        <w:rPr>
          <w:rFonts w:ascii="Calibri" w:eastAsia="MS Mincho" w:hAnsi="Calibri" w:cs="Calibri"/>
          <w:kern w:val="0"/>
          <w:sz w:val="22"/>
        </w:rPr>
      </w:pPr>
    </w:p>
    <w:p w14:paraId="74F5A8AB" w14:textId="77777777" w:rsidR="00B54F58" w:rsidRDefault="00B54F58">
      <w:pPr>
        <w:widowControl/>
        <w:numPr>
          <w:ilvl w:val="0"/>
          <w:numId w:val="27"/>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Export CCMs/CPCs and re-export </w:t>
      </w:r>
      <w:r w:rsidRPr="00737653">
        <w:rPr>
          <w:rFonts w:ascii="Calibri" w:eastAsia="MS Mincho" w:hAnsi="Calibri" w:cs="Calibri"/>
          <w:kern w:val="0"/>
          <w:sz w:val="22"/>
        </w:rPr>
        <w:t>CCMs/CPCs</w:t>
      </w:r>
      <w:r>
        <w:rPr>
          <w:rFonts w:ascii="Calibri" w:eastAsia="MS Mincho" w:hAnsi="Calibri" w:cs="Calibri" w:hint="eastAsia"/>
          <w:kern w:val="0"/>
          <w:sz w:val="22"/>
        </w:rPr>
        <w:t xml:space="preserve"> shall ensure that ePBCDs and ePBRCs for PBF derived from artificial fry are clearly identified as such within the ePBCD system.</w:t>
      </w:r>
    </w:p>
    <w:p w14:paraId="0F549F7C" w14:textId="77777777" w:rsidR="00B54F58" w:rsidRPr="00A83BF2" w:rsidRDefault="00B54F58" w:rsidP="00B54F58">
      <w:pPr>
        <w:widowControl/>
        <w:adjustRightInd w:val="0"/>
        <w:snapToGrid w:val="0"/>
        <w:ind w:left="440"/>
        <w:rPr>
          <w:rFonts w:ascii="Calibri" w:eastAsia="MS Mincho" w:hAnsi="Calibri" w:cs="Calibri"/>
          <w:kern w:val="0"/>
          <w:sz w:val="22"/>
        </w:rPr>
      </w:pPr>
    </w:p>
    <w:p w14:paraId="3C771929" w14:textId="77777777" w:rsidR="00B54F58" w:rsidRDefault="00B54F58">
      <w:pPr>
        <w:widowControl/>
        <w:numPr>
          <w:ilvl w:val="0"/>
          <w:numId w:val="27"/>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In the event of technical difficulties with the ePBCD system, the procedures set out in Annex E shall apply </w:t>
      </w:r>
      <w:r w:rsidRPr="007E07E1">
        <w:rPr>
          <w:rFonts w:ascii="Calibri" w:eastAsia="MS Mincho" w:hAnsi="Calibri" w:cs="Calibri"/>
          <w:i/>
          <w:iCs/>
          <w:kern w:val="0"/>
          <w:sz w:val="22"/>
        </w:rPr>
        <w:t>mutatis mutandis</w:t>
      </w:r>
      <w:r>
        <w:rPr>
          <w:rFonts w:ascii="Calibri" w:eastAsia="MS Mincho" w:hAnsi="Calibri" w:cs="Calibri" w:hint="eastAsia"/>
          <w:kern w:val="0"/>
          <w:sz w:val="22"/>
        </w:rPr>
        <w:t xml:space="preserve"> to PBF derived from artificial fry.</w:t>
      </w:r>
    </w:p>
    <w:p w14:paraId="400D0DD1" w14:textId="77777777" w:rsidR="00B54F58" w:rsidRDefault="00B54F58" w:rsidP="00B54F58">
      <w:pPr>
        <w:autoSpaceDE w:val="0"/>
        <w:autoSpaceDN w:val="0"/>
        <w:adjustRightInd w:val="0"/>
        <w:snapToGrid w:val="0"/>
        <w:rPr>
          <w:rFonts w:ascii="Calibri" w:eastAsia="MS Mincho" w:hAnsi="Calibri" w:cs="Calibri"/>
          <w:bCs/>
          <w:kern w:val="0"/>
          <w:sz w:val="22"/>
        </w:rPr>
      </w:pPr>
    </w:p>
    <w:p w14:paraId="4FD7CF2F" w14:textId="77777777" w:rsidR="00B54F58" w:rsidRDefault="00B54F58">
      <w:pPr>
        <w:widowControl/>
        <w:numPr>
          <w:ilvl w:val="0"/>
          <w:numId w:val="27"/>
        </w:numPr>
        <w:adjustRightInd w:val="0"/>
        <w:snapToGrid w:val="0"/>
        <w:rPr>
          <w:rFonts w:ascii="Calibri" w:eastAsia="MS Mincho" w:hAnsi="Calibri" w:cs="Calibri"/>
          <w:kern w:val="0"/>
          <w:sz w:val="22"/>
        </w:rPr>
      </w:pPr>
      <w:r w:rsidRPr="000F080B">
        <w:rPr>
          <w:rFonts w:ascii="Calibri" w:eastAsia="MS Mincho" w:hAnsi="Calibri" w:cs="Calibri"/>
          <w:kern w:val="0"/>
          <w:sz w:val="22"/>
        </w:rPr>
        <w:t xml:space="preserve">Where consignments contain both PBF derived from artificial fry and PBF not derived from artificial fry, </w:t>
      </w:r>
      <w:r>
        <w:rPr>
          <w:rFonts w:ascii="Calibri" w:eastAsia="MS Mincho" w:hAnsi="Calibri" w:cs="Calibri" w:hint="eastAsia"/>
          <w:kern w:val="0"/>
          <w:sz w:val="22"/>
        </w:rPr>
        <w:t xml:space="preserve">export CCMs/CPCs and re-export </w:t>
      </w:r>
      <w:r w:rsidRPr="00737653">
        <w:rPr>
          <w:rFonts w:ascii="Calibri" w:eastAsia="MS Mincho" w:hAnsi="Calibri" w:cs="Calibri"/>
          <w:kern w:val="0"/>
          <w:sz w:val="22"/>
        </w:rPr>
        <w:t xml:space="preserve">CCMs/CPCs </w:t>
      </w:r>
      <w:r w:rsidRPr="000F080B">
        <w:rPr>
          <w:rFonts w:ascii="Calibri" w:eastAsia="MS Mincho" w:hAnsi="Calibri" w:cs="Calibri"/>
          <w:kern w:val="0"/>
          <w:sz w:val="22"/>
        </w:rPr>
        <w:t>shall ensure that information relating to such products is clearly identified and recorded separately in the corresponding ePBCDs or ePBRCs, as appropriate, in accordance with this Annex and this CMM/Resolution</w:t>
      </w:r>
      <w:r>
        <w:rPr>
          <w:rFonts w:ascii="Calibri" w:eastAsia="MS Mincho" w:hAnsi="Calibri" w:cs="Calibri" w:hint="eastAsia"/>
          <w:kern w:val="0"/>
          <w:sz w:val="22"/>
        </w:rPr>
        <w:t>.</w:t>
      </w:r>
    </w:p>
    <w:p w14:paraId="25342A1F" w14:textId="77777777" w:rsidR="00B54F58" w:rsidRPr="000F080B" w:rsidRDefault="00B54F58" w:rsidP="00B54F58">
      <w:pPr>
        <w:autoSpaceDE w:val="0"/>
        <w:autoSpaceDN w:val="0"/>
        <w:adjustRightInd w:val="0"/>
        <w:snapToGrid w:val="0"/>
        <w:rPr>
          <w:rFonts w:ascii="Calibri" w:eastAsia="MS Mincho" w:hAnsi="Calibri" w:cs="Calibri"/>
          <w:bCs/>
          <w:kern w:val="0"/>
          <w:sz w:val="22"/>
        </w:rPr>
      </w:pPr>
    </w:p>
    <w:p w14:paraId="707E34CB" w14:textId="77777777" w:rsidR="00A45596" w:rsidRPr="00B54F58" w:rsidRDefault="00A45596" w:rsidP="00A45596">
      <w:pPr>
        <w:adjustRightInd w:val="0"/>
        <w:snapToGrid w:val="0"/>
        <w:rPr>
          <w:rFonts w:ascii="Calibri" w:eastAsia="MS PGothic" w:hAnsi="Calibri" w:cs="Calibri"/>
          <w:kern w:val="0"/>
          <w:sz w:val="22"/>
        </w:rPr>
      </w:pPr>
    </w:p>
    <w:sectPr w:rsidR="00A45596" w:rsidRPr="00B54F58" w:rsidSect="007227D7">
      <w:headerReference w:type="default" r:id="rId15"/>
      <w:footerReference w:type="default" r:id="rId16"/>
      <w:headerReference w:type="first" r:id="rId17"/>
      <w:footerReference w:type="first" r:id="rId18"/>
      <w:footnotePr>
        <w:numRestart w:val="eachSect"/>
      </w:footnotePr>
      <w:pgSz w:w="12240" w:h="15840" w:code="1"/>
      <w:pgMar w:top="1440" w:right="1440" w:bottom="1440" w:left="1440" w:header="720" w:footer="432"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DFC0" w14:textId="77777777" w:rsidR="004C6340" w:rsidRDefault="004C6340" w:rsidP="00216F85">
      <w:r>
        <w:separator/>
      </w:r>
    </w:p>
  </w:endnote>
  <w:endnote w:type="continuationSeparator" w:id="0">
    <w:p w14:paraId="39EA4440" w14:textId="77777777" w:rsidR="004C6340" w:rsidRDefault="004C6340" w:rsidP="00216F85">
      <w:r>
        <w:continuationSeparator/>
      </w:r>
    </w:p>
  </w:endnote>
  <w:endnote w:type="continuationNotice" w:id="1">
    <w:p w14:paraId="70C76D86" w14:textId="77777777" w:rsidR="004C6340" w:rsidRDefault="004C6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732868"/>
      <w:docPartObj>
        <w:docPartGallery w:val="Page Numbers (Bottom of Page)"/>
        <w:docPartUnique/>
      </w:docPartObj>
    </w:sdtPr>
    <w:sdtEndPr>
      <w:rPr>
        <w:noProof/>
      </w:rPr>
    </w:sdtEndPr>
    <w:sdtContent>
      <w:p w14:paraId="05F87CC9" w14:textId="77777777" w:rsidR="00E344D9" w:rsidRDefault="00E344D9" w:rsidP="00F7407D">
        <w:pPr>
          <w:pStyle w:val="Footer"/>
          <w:pBdr>
            <w:top w:val="single" w:sz="2" w:space="1" w:color="000000"/>
          </w:pBdr>
          <w:jc w:val="center"/>
        </w:pPr>
        <w:r w:rsidRPr="00FA15F2">
          <w:rPr>
            <w:rFonts w:cs="Calibri"/>
          </w:rPr>
          <w:fldChar w:fldCharType="begin"/>
        </w:r>
        <w:r w:rsidRPr="00FA15F2">
          <w:rPr>
            <w:rFonts w:cs="Calibri"/>
          </w:rPr>
          <w:instrText xml:space="preserve"> PAGE   \* MERGEFORMAT </w:instrText>
        </w:r>
        <w:r w:rsidRPr="00FA15F2">
          <w:rPr>
            <w:rFonts w:cs="Calibri"/>
          </w:rPr>
          <w:fldChar w:fldCharType="separate"/>
        </w:r>
        <w:r w:rsidRPr="00FA15F2">
          <w:rPr>
            <w:rFonts w:cs="Calibri"/>
            <w:noProof/>
          </w:rPr>
          <w:t>2</w:t>
        </w:r>
        <w:r w:rsidRPr="00FA15F2">
          <w:rPr>
            <w:rFonts w:cs="Calibri"/>
            <w:noProof/>
          </w:rPr>
          <w:fldChar w:fldCharType="end"/>
        </w:r>
      </w:p>
    </w:sdtContent>
  </w:sdt>
  <w:p w14:paraId="28D7E949" w14:textId="77777777" w:rsidR="00E344D9" w:rsidRDefault="00E34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7923"/>
      <w:docPartObj>
        <w:docPartGallery w:val="Page Numbers (Bottom of Page)"/>
        <w:docPartUnique/>
      </w:docPartObj>
    </w:sdtPr>
    <w:sdtEndPr>
      <w:rPr>
        <w:noProof/>
      </w:rPr>
    </w:sdtEndPr>
    <w:sdtContent>
      <w:p w14:paraId="55B840FF" w14:textId="77777777" w:rsidR="00E344D9" w:rsidRDefault="00E344D9" w:rsidP="00F7407D">
        <w:pPr>
          <w:pStyle w:val="Footer"/>
          <w:pBdr>
            <w:top w:val="single" w:sz="2" w:space="1" w:color="auto"/>
          </w:pBdr>
          <w:jc w:val="center"/>
        </w:pPr>
        <w:r w:rsidRPr="00FA15F2">
          <w:rPr>
            <w:rFonts w:cs="Calibri"/>
          </w:rPr>
          <w:fldChar w:fldCharType="begin"/>
        </w:r>
        <w:r w:rsidRPr="00FA15F2">
          <w:rPr>
            <w:rFonts w:cs="Calibri"/>
          </w:rPr>
          <w:instrText xml:space="preserve"> PAGE   \* MERGEFORMAT </w:instrText>
        </w:r>
        <w:r w:rsidRPr="00FA15F2">
          <w:rPr>
            <w:rFonts w:cs="Calibri"/>
          </w:rPr>
          <w:fldChar w:fldCharType="separate"/>
        </w:r>
        <w:r w:rsidRPr="00FA15F2">
          <w:rPr>
            <w:rFonts w:cs="Calibri"/>
            <w:noProof/>
          </w:rPr>
          <w:t>2</w:t>
        </w:r>
        <w:r w:rsidRPr="00FA15F2">
          <w:rPr>
            <w:rFonts w:cs="Calibri"/>
            <w:noProof/>
          </w:rPr>
          <w:fldChar w:fldCharType="end"/>
        </w:r>
      </w:p>
    </w:sdtContent>
  </w:sdt>
  <w:p w14:paraId="18A25918" w14:textId="77777777" w:rsidR="00E344D9" w:rsidRDefault="00E3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1129E" w14:textId="77777777" w:rsidR="004C6340" w:rsidRDefault="004C6340" w:rsidP="00216F85">
      <w:r>
        <w:separator/>
      </w:r>
    </w:p>
  </w:footnote>
  <w:footnote w:type="continuationSeparator" w:id="0">
    <w:p w14:paraId="4FB5FD79" w14:textId="77777777" w:rsidR="004C6340" w:rsidRDefault="004C6340" w:rsidP="00216F85">
      <w:r>
        <w:continuationSeparator/>
      </w:r>
    </w:p>
  </w:footnote>
  <w:footnote w:type="continuationNotice" w:id="1">
    <w:p w14:paraId="4407B006" w14:textId="77777777" w:rsidR="004C6340" w:rsidRDefault="004C6340"/>
  </w:footnote>
  <w:footnote w:id="2">
    <w:p w14:paraId="744372E6" w14:textId="77777777" w:rsidR="00B54F58" w:rsidRPr="009B1CE8" w:rsidRDefault="00B54F58" w:rsidP="00B54F58">
      <w:pPr>
        <w:pStyle w:val="FootnoteText"/>
        <w:rPr>
          <w:lang w:eastAsia="ko-KR"/>
        </w:rPr>
      </w:pPr>
    </w:p>
  </w:footnote>
  <w:footnote w:id="3">
    <w:p w14:paraId="5A9BE3A1" w14:textId="77777777" w:rsidR="00B54F58" w:rsidRPr="005C6DD4" w:rsidRDefault="00B54F58" w:rsidP="00B54F58">
      <w:pPr>
        <w:pStyle w:val="FootnoteText"/>
        <w:rPr>
          <w:rFonts w:ascii="Calibri" w:eastAsiaTheme="minorEastAsia" w:hAnsi="Calibri" w:cs="Calibri"/>
          <w:lang w:eastAsia="ja-JP"/>
        </w:rPr>
      </w:pPr>
      <w:r>
        <w:rPr>
          <w:rStyle w:val="FootnoteReference"/>
          <w:rFonts w:ascii="Calibri" w:hAnsi="Calibri" w:cs="Calibri"/>
        </w:rPr>
        <w:t>3</w:t>
      </w:r>
      <w:r w:rsidRPr="005C6DD4">
        <w:rPr>
          <w:rFonts w:ascii="Calibri" w:hAnsi="Calibri" w:cs="Calibri"/>
        </w:rPr>
        <w:t xml:space="preserve"> </w:t>
      </w:r>
      <w:r w:rsidRPr="005C6DD4">
        <w:rPr>
          <w:rFonts w:ascii="Calibri" w:eastAsiaTheme="minorEastAsia" w:hAnsi="Calibri" w:cs="Calibri"/>
          <w:lang w:eastAsia="ja-JP"/>
        </w:rPr>
        <w:t>The requirements for name may be fulfilled by a registration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F217" w14:textId="77777777" w:rsidR="00E344D9" w:rsidRDefault="00E344D9" w:rsidP="00F7407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91D8" w14:textId="77777777" w:rsidR="00E344D9" w:rsidRDefault="00E344D9">
    <w:pPr>
      <w:pStyle w:val="Header"/>
    </w:pPr>
  </w:p>
  <w:p w14:paraId="79D1E95A" w14:textId="77777777" w:rsidR="00E344D9" w:rsidRDefault="00E34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7C5"/>
    <w:multiLevelType w:val="hybridMultilevel"/>
    <w:tmpl w:val="C1347BD0"/>
    <w:lvl w:ilvl="0" w:tplc="FFFFFFFF">
      <w:start w:val="1"/>
      <w:numFmt w:val="decimal"/>
      <w:lvlText w:val="%1."/>
      <w:lvlJc w:val="left"/>
      <w:pPr>
        <w:ind w:left="440" w:hanging="440"/>
      </w:pPr>
    </w:lvl>
    <w:lvl w:ilvl="1" w:tplc="882C7C02">
      <w:start w:val="1"/>
      <w:numFmt w:val="decimal"/>
      <w:lvlText w:val="(%2)"/>
      <w:lvlJc w:val="left"/>
      <w:pPr>
        <w:ind w:left="100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32E2AA5"/>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 w15:restartNumberingAfterBreak="0">
    <w:nsid w:val="11CE50A5"/>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12FE4164"/>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 w15:restartNumberingAfterBreak="0">
    <w:nsid w:val="17A11F89"/>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 w15:restartNumberingAfterBreak="0">
    <w:nsid w:val="1BAD70E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209650B7"/>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7" w15:restartNumberingAfterBreak="0">
    <w:nsid w:val="296832F0"/>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8" w15:restartNumberingAfterBreak="0">
    <w:nsid w:val="2A8F5DA5"/>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2B6D2F0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106AA"/>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2" w15:restartNumberingAfterBreak="0">
    <w:nsid w:val="48B80222"/>
    <w:multiLevelType w:val="hybridMultilevel"/>
    <w:tmpl w:val="3E52586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96141C9"/>
    <w:multiLevelType w:val="hybridMultilevel"/>
    <w:tmpl w:val="460223CE"/>
    <w:lvl w:ilvl="0" w:tplc="FFFFFFFF">
      <w:start w:val="1"/>
      <w:numFmt w:val="decimal"/>
      <w:lvlText w:val="%1."/>
      <w:lvlJc w:val="left"/>
      <w:pPr>
        <w:ind w:left="440" w:hanging="440"/>
      </w:pPr>
    </w:lvl>
    <w:lvl w:ilvl="1" w:tplc="882C7C02">
      <w:start w:val="1"/>
      <w:numFmt w:val="decimal"/>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2B07486"/>
    <w:multiLevelType w:val="hybridMultilevel"/>
    <w:tmpl w:val="22987CE8"/>
    <w:lvl w:ilvl="0" w:tplc="FFFFFFFF">
      <w:start w:val="1"/>
      <w:numFmt w:val="lowerLetter"/>
      <w:lvlText w:val="%1."/>
      <w:lvlJc w:val="left"/>
      <w:pPr>
        <w:ind w:left="880" w:hanging="440"/>
      </w:pPr>
      <w:rPr>
        <w:rFonts w:hint="eastAsia"/>
      </w:rPr>
    </w:lvl>
    <w:lvl w:ilvl="1" w:tplc="B93810FE">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5" w15:restartNumberingAfterBreak="0">
    <w:nsid w:val="534C50AA"/>
    <w:multiLevelType w:val="hybridMultilevel"/>
    <w:tmpl w:val="A1B88ADE"/>
    <w:lvl w:ilvl="0" w:tplc="AF14FFC8">
      <w:start w:val="7"/>
      <w:numFmt w:val="decimal"/>
      <w:lvlText w:val="%1."/>
      <w:lvlJc w:val="left"/>
      <w:pPr>
        <w:ind w:left="44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C7917"/>
    <w:multiLevelType w:val="hybridMultilevel"/>
    <w:tmpl w:val="F8160436"/>
    <w:lvl w:ilvl="0" w:tplc="882C7C02">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7" w15:restartNumberingAfterBreak="0">
    <w:nsid w:val="5D8B59DC"/>
    <w:multiLevelType w:val="hybridMultilevel"/>
    <w:tmpl w:val="F4BA4076"/>
    <w:lvl w:ilvl="0" w:tplc="F42A9BFA">
      <w:start w:val="1"/>
      <w:numFmt w:val="decimal"/>
      <w:lvlText w:val="%1."/>
      <w:lvlJc w:val="left"/>
      <w:pPr>
        <w:ind w:left="731" w:hanging="720"/>
      </w:pPr>
      <w:rPr>
        <w:rFonts w:hint="default"/>
      </w:rPr>
    </w:lvl>
    <w:lvl w:ilvl="1" w:tplc="04090017">
      <w:start w:val="1"/>
      <w:numFmt w:val="aiueoFullWidth"/>
      <w:lvlText w:val="(%2)"/>
      <w:lvlJc w:val="left"/>
      <w:pPr>
        <w:ind w:left="851" w:hanging="420"/>
      </w:pPr>
    </w:lvl>
    <w:lvl w:ilvl="2" w:tplc="04090011">
      <w:start w:val="1"/>
      <w:numFmt w:val="decimalEnclosedCircle"/>
      <w:lvlText w:val="%3"/>
      <w:lvlJc w:val="left"/>
      <w:pPr>
        <w:ind w:left="1271" w:hanging="420"/>
      </w:pPr>
    </w:lvl>
    <w:lvl w:ilvl="3" w:tplc="0409000F">
      <w:start w:val="1"/>
      <w:numFmt w:val="decimal"/>
      <w:lvlText w:val="%4."/>
      <w:lvlJc w:val="left"/>
      <w:pPr>
        <w:ind w:left="1691" w:hanging="420"/>
      </w:pPr>
    </w:lvl>
    <w:lvl w:ilvl="4" w:tplc="04090017">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18" w15:restartNumberingAfterBreak="0">
    <w:nsid w:val="61F54600"/>
    <w:multiLevelType w:val="hybridMultilevel"/>
    <w:tmpl w:val="F8160436"/>
    <w:lvl w:ilvl="0" w:tplc="FFFFFFFF">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9" w15:restartNumberingAfterBreak="0">
    <w:nsid w:val="66F470A4"/>
    <w:multiLevelType w:val="hybridMultilevel"/>
    <w:tmpl w:val="D6C02982"/>
    <w:lvl w:ilvl="0" w:tplc="DE32E6BE">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D0055"/>
    <w:multiLevelType w:val="hybridMultilevel"/>
    <w:tmpl w:val="752A6F88"/>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8B53B79"/>
    <w:multiLevelType w:val="hybridMultilevel"/>
    <w:tmpl w:val="5394B242"/>
    <w:lvl w:ilvl="0" w:tplc="4CDE5E12">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2" w15:restartNumberingAfterBreak="0">
    <w:nsid w:val="6E24324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3" w15:restartNumberingAfterBreak="0">
    <w:nsid w:val="75BD2A5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4" w15:restartNumberingAfterBreak="0">
    <w:nsid w:val="76E03C51"/>
    <w:multiLevelType w:val="hybridMultilevel"/>
    <w:tmpl w:val="417A776E"/>
    <w:lvl w:ilvl="0" w:tplc="2E1A24A2">
      <w:start w:val="1"/>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8647795"/>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6" w15:restartNumberingAfterBreak="0">
    <w:nsid w:val="7A7830A8"/>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7" w15:restartNumberingAfterBreak="0">
    <w:nsid w:val="7F6236D2"/>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num w:numId="1" w16cid:durableId="1779637165">
    <w:abstractNumId w:val="10"/>
  </w:num>
  <w:num w:numId="2" w16cid:durableId="1790779588">
    <w:abstractNumId w:val="17"/>
  </w:num>
  <w:num w:numId="3" w16cid:durableId="1690712552">
    <w:abstractNumId w:val="19"/>
  </w:num>
  <w:num w:numId="4" w16cid:durableId="1025015633">
    <w:abstractNumId w:val="12"/>
  </w:num>
  <w:num w:numId="5" w16cid:durableId="757598915">
    <w:abstractNumId w:val="0"/>
  </w:num>
  <w:num w:numId="6" w16cid:durableId="50470868">
    <w:abstractNumId w:val="16"/>
  </w:num>
  <w:num w:numId="7" w16cid:durableId="979925288">
    <w:abstractNumId w:val="11"/>
  </w:num>
  <w:num w:numId="8" w16cid:durableId="1249540648">
    <w:abstractNumId w:val="26"/>
  </w:num>
  <w:num w:numId="9" w16cid:durableId="656230204">
    <w:abstractNumId w:val="2"/>
  </w:num>
  <w:num w:numId="10" w16cid:durableId="4524585">
    <w:abstractNumId w:val="6"/>
  </w:num>
  <w:num w:numId="11" w16cid:durableId="19744745">
    <w:abstractNumId w:val="23"/>
  </w:num>
  <w:num w:numId="12" w16cid:durableId="1948153947">
    <w:abstractNumId w:val="5"/>
  </w:num>
  <w:num w:numId="13" w16cid:durableId="202982308">
    <w:abstractNumId w:val="25"/>
  </w:num>
  <w:num w:numId="14" w16cid:durableId="592593803">
    <w:abstractNumId w:val="22"/>
  </w:num>
  <w:num w:numId="15" w16cid:durableId="2091653652">
    <w:abstractNumId w:val="4"/>
  </w:num>
  <w:num w:numId="16" w16cid:durableId="748960094">
    <w:abstractNumId w:val="9"/>
  </w:num>
  <w:num w:numId="17" w16cid:durableId="649558304">
    <w:abstractNumId w:val="18"/>
  </w:num>
  <w:num w:numId="18" w16cid:durableId="427887880">
    <w:abstractNumId w:val="14"/>
  </w:num>
  <w:num w:numId="19" w16cid:durableId="1215238551">
    <w:abstractNumId w:val="8"/>
  </w:num>
  <w:num w:numId="20" w16cid:durableId="1055933278">
    <w:abstractNumId w:val="1"/>
  </w:num>
  <w:num w:numId="21" w16cid:durableId="1637906055">
    <w:abstractNumId w:val="27"/>
  </w:num>
  <w:num w:numId="22" w16cid:durableId="1126236941">
    <w:abstractNumId w:val="21"/>
  </w:num>
  <w:num w:numId="23" w16cid:durableId="1666125060">
    <w:abstractNumId w:val="24"/>
  </w:num>
  <w:num w:numId="24" w16cid:durableId="1415277396">
    <w:abstractNumId w:val="3"/>
  </w:num>
  <w:num w:numId="25" w16cid:durableId="1760439700">
    <w:abstractNumId w:val="7"/>
  </w:num>
  <w:num w:numId="26" w16cid:durableId="1936476980">
    <w:abstractNumId w:val="20"/>
  </w:num>
  <w:num w:numId="27" w16cid:durableId="11612324">
    <w:abstractNumId w:val="13"/>
  </w:num>
  <w:num w:numId="28" w16cid:durableId="262807575">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en-NZ" w:vendorID="64" w:dllVersion="0" w:nlCheck="1" w:checkStyle="0"/>
  <w:activeWritingStyle w:appName="MSWord" w:lang="es-ES" w:vendorID="64" w:dllVersion="0" w:nlCheck="1" w:checkStyle="0"/>
  <w:proofState w:spelling="clean" w:grammar="clean"/>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19"/>
    <w:rsid w:val="00002EA2"/>
    <w:rsid w:val="00003059"/>
    <w:rsid w:val="00003AA6"/>
    <w:rsid w:val="00003F2C"/>
    <w:rsid w:val="0000517E"/>
    <w:rsid w:val="00005BFE"/>
    <w:rsid w:val="0000683B"/>
    <w:rsid w:val="00012849"/>
    <w:rsid w:val="00012CE5"/>
    <w:rsid w:val="000143E3"/>
    <w:rsid w:val="000150D6"/>
    <w:rsid w:val="0001642D"/>
    <w:rsid w:val="00022723"/>
    <w:rsid w:val="00022D74"/>
    <w:rsid w:val="00023223"/>
    <w:rsid w:val="00025B6D"/>
    <w:rsid w:val="000316C7"/>
    <w:rsid w:val="00031A8B"/>
    <w:rsid w:val="00032EC4"/>
    <w:rsid w:val="000338BC"/>
    <w:rsid w:val="00035DE7"/>
    <w:rsid w:val="000404AC"/>
    <w:rsid w:val="00041202"/>
    <w:rsid w:val="000418B4"/>
    <w:rsid w:val="0004199F"/>
    <w:rsid w:val="00043178"/>
    <w:rsid w:val="000448F2"/>
    <w:rsid w:val="0004539C"/>
    <w:rsid w:val="0004615E"/>
    <w:rsid w:val="00046AB0"/>
    <w:rsid w:val="00047A72"/>
    <w:rsid w:val="00047C76"/>
    <w:rsid w:val="00053F2E"/>
    <w:rsid w:val="00055BAE"/>
    <w:rsid w:val="0006138E"/>
    <w:rsid w:val="00063599"/>
    <w:rsid w:val="0006474A"/>
    <w:rsid w:val="00064BDE"/>
    <w:rsid w:val="0006698C"/>
    <w:rsid w:val="00066AB4"/>
    <w:rsid w:val="00067181"/>
    <w:rsid w:val="000677BB"/>
    <w:rsid w:val="00067963"/>
    <w:rsid w:val="00067BBE"/>
    <w:rsid w:val="00070287"/>
    <w:rsid w:val="000706F1"/>
    <w:rsid w:val="000714F9"/>
    <w:rsid w:val="00072456"/>
    <w:rsid w:val="0007250F"/>
    <w:rsid w:val="00072701"/>
    <w:rsid w:val="000735FC"/>
    <w:rsid w:val="00073CA9"/>
    <w:rsid w:val="00076838"/>
    <w:rsid w:val="00077765"/>
    <w:rsid w:val="00077FDF"/>
    <w:rsid w:val="00080290"/>
    <w:rsid w:val="00081B87"/>
    <w:rsid w:val="000821D0"/>
    <w:rsid w:val="0008265C"/>
    <w:rsid w:val="000859BF"/>
    <w:rsid w:val="00085FD5"/>
    <w:rsid w:val="0009092D"/>
    <w:rsid w:val="00090D90"/>
    <w:rsid w:val="00093330"/>
    <w:rsid w:val="0009364D"/>
    <w:rsid w:val="00093B58"/>
    <w:rsid w:val="00094B53"/>
    <w:rsid w:val="00096E5A"/>
    <w:rsid w:val="00097C25"/>
    <w:rsid w:val="000A506F"/>
    <w:rsid w:val="000A6267"/>
    <w:rsid w:val="000A6EC4"/>
    <w:rsid w:val="000A74FE"/>
    <w:rsid w:val="000A783B"/>
    <w:rsid w:val="000B0E3D"/>
    <w:rsid w:val="000B437E"/>
    <w:rsid w:val="000B783A"/>
    <w:rsid w:val="000C2C8F"/>
    <w:rsid w:val="000C3F41"/>
    <w:rsid w:val="000C5D34"/>
    <w:rsid w:val="000C6056"/>
    <w:rsid w:val="000C6D07"/>
    <w:rsid w:val="000C76D8"/>
    <w:rsid w:val="000C7C3D"/>
    <w:rsid w:val="000D11CC"/>
    <w:rsid w:val="000D1D59"/>
    <w:rsid w:val="000D6419"/>
    <w:rsid w:val="000E02D0"/>
    <w:rsid w:val="000E0A22"/>
    <w:rsid w:val="000E1F8D"/>
    <w:rsid w:val="000E27CB"/>
    <w:rsid w:val="000E3DDD"/>
    <w:rsid w:val="000E54D2"/>
    <w:rsid w:val="000E6352"/>
    <w:rsid w:val="000F076C"/>
    <w:rsid w:val="000F204B"/>
    <w:rsid w:val="000F380D"/>
    <w:rsid w:val="000F7264"/>
    <w:rsid w:val="00103764"/>
    <w:rsid w:val="00103E83"/>
    <w:rsid w:val="0010408C"/>
    <w:rsid w:val="001056C9"/>
    <w:rsid w:val="00115981"/>
    <w:rsid w:val="001172D1"/>
    <w:rsid w:val="0011783E"/>
    <w:rsid w:val="001216F4"/>
    <w:rsid w:val="00124614"/>
    <w:rsid w:val="00127768"/>
    <w:rsid w:val="00130324"/>
    <w:rsid w:val="00132931"/>
    <w:rsid w:val="00132A95"/>
    <w:rsid w:val="001359F3"/>
    <w:rsid w:val="001405D6"/>
    <w:rsid w:val="001456DB"/>
    <w:rsid w:val="00146DBB"/>
    <w:rsid w:val="001505C8"/>
    <w:rsid w:val="00150AE6"/>
    <w:rsid w:val="00151C3E"/>
    <w:rsid w:val="00152611"/>
    <w:rsid w:val="00152851"/>
    <w:rsid w:val="001530CB"/>
    <w:rsid w:val="001532B1"/>
    <w:rsid w:val="0015404D"/>
    <w:rsid w:val="0015468C"/>
    <w:rsid w:val="00155C01"/>
    <w:rsid w:val="00155D27"/>
    <w:rsid w:val="00157EA4"/>
    <w:rsid w:val="00157FA9"/>
    <w:rsid w:val="00160250"/>
    <w:rsid w:val="00160300"/>
    <w:rsid w:val="0016052C"/>
    <w:rsid w:val="00161ECF"/>
    <w:rsid w:val="00162022"/>
    <w:rsid w:val="0016592F"/>
    <w:rsid w:val="0016761D"/>
    <w:rsid w:val="00170631"/>
    <w:rsid w:val="00170FBB"/>
    <w:rsid w:val="00171240"/>
    <w:rsid w:val="00171C19"/>
    <w:rsid w:val="00172963"/>
    <w:rsid w:val="001737A0"/>
    <w:rsid w:val="00173967"/>
    <w:rsid w:val="00174FE4"/>
    <w:rsid w:val="00175F40"/>
    <w:rsid w:val="00176C2C"/>
    <w:rsid w:val="00176FA6"/>
    <w:rsid w:val="00180B02"/>
    <w:rsid w:val="00180BC3"/>
    <w:rsid w:val="001811D6"/>
    <w:rsid w:val="00181E19"/>
    <w:rsid w:val="00182778"/>
    <w:rsid w:val="001832D1"/>
    <w:rsid w:val="0018377C"/>
    <w:rsid w:val="001846B5"/>
    <w:rsid w:val="001926C7"/>
    <w:rsid w:val="0019273C"/>
    <w:rsid w:val="00192EE5"/>
    <w:rsid w:val="001939C2"/>
    <w:rsid w:val="00193A06"/>
    <w:rsid w:val="001948B2"/>
    <w:rsid w:val="001952D9"/>
    <w:rsid w:val="001953DF"/>
    <w:rsid w:val="0019697C"/>
    <w:rsid w:val="00197773"/>
    <w:rsid w:val="001A1774"/>
    <w:rsid w:val="001A27B0"/>
    <w:rsid w:val="001A333C"/>
    <w:rsid w:val="001A3F62"/>
    <w:rsid w:val="001A4BE9"/>
    <w:rsid w:val="001A4D2D"/>
    <w:rsid w:val="001A6CB7"/>
    <w:rsid w:val="001B10E9"/>
    <w:rsid w:val="001B197D"/>
    <w:rsid w:val="001B33A9"/>
    <w:rsid w:val="001B36EE"/>
    <w:rsid w:val="001B65B7"/>
    <w:rsid w:val="001C0D1A"/>
    <w:rsid w:val="001C3B35"/>
    <w:rsid w:val="001C5600"/>
    <w:rsid w:val="001C701C"/>
    <w:rsid w:val="001C7C44"/>
    <w:rsid w:val="001D0A0E"/>
    <w:rsid w:val="001D2AFF"/>
    <w:rsid w:val="001D3036"/>
    <w:rsid w:val="001D59CD"/>
    <w:rsid w:val="001D6221"/>
    <w:rsid w:val="001D67E8"/>
    <w:rsid w:val="001E02D9"/>
    <w:rsid w:val="001E4580"/>
    <w:rsid w:val="001E6D15"/>
    <w:rsid w:val="001E7EF8"/>
    <w:rsid w:val="001F1933"/>
    <w:rsid w:val="001F1CC8"/>
    <w:rsid w:val="001F33FB"/>
    <w:rsid w:val="001F3F4F"/>
    <w:rsid w:val="001F6E57"/>
    <w:rsid w:val="0020180A"/>
    <w:rsid w:val="00201F0A"/>
    <w:rsid w:val="0020210B"/>
    <w:rsid w:val="002107BF"/>
    <w:rsid w:val="0021212C"/>
    <w:rsid w:val="0021224D"/>
    <w:rsid w:val="0021228C"/>
    <w:rsid w:val="002141BA"/>
    <w:rsid w:val="00215B0E"/>
    <w:rsid w:val="00215C81"/>
    <w:rsid w:val="00216F85"/>
    <w:rsid w:val="00222067"/>
    <w:rsid w:val="00222EE0"/>
    <w:rsid w:val="00225708"/>
    <w:rsid w:val="002279E6"/>
    <w:rsid w:val="002313D7"/>
    <w:rsid w:val="002319E7"/>
    <w:rsid w:val="00232CEB"/>
    <w:rsid w:val="002332AA"/>
    <w:rsid w:val="0023553C"/>
    <w:rsid w:val="00236B17"/>
    <w:rsid w:val="002377F2"/>
    <w:rsid w:val="00240654"/>
    <w:rsid w:val="00241773"/>
    <w:rsid w:val="00241C1D"/>
    <w:rsid w:val="00244845"/>
    <w:rsid w:val="0025030A"/>
    <w:rsid w:val="00254A9D"/>
    <w:rsid w:val="002560C4"/>
    <w:rsid w:val="0026047B"/>
    <w:rsid w:val="0026203A"/>
    <w:rsid w:val="00262767"/>
    <w:rsid w:val="00262ACA"/>
    <w:rsid w:val="00266809"/>
    <w:rsid w:val="0026681B"/>
    <w:rsid w:val="002675BD"/>
    <w:rsid w:val="00270FFB"/>
    <w:rsid w:val="0027256C"/>
    <w:rsid w:val="00273BDB"/>
    <w:rsid w:val="002753A6"/>
    <w:rsid w:val="00275A77"/>
    <w:rsid w:val="00276FF4"/>
    <w:rsid w:val="002771A1"/>
    <w:rsid w:val="00283CBA"/>
    <w:rsid w:val="0028516F"/>
    <w:rsid w:val="00285F52"/>
    <w:rsid w:val="00286635"/>
    <w:rsid w:val="00291EA7"/>
    <w:rsid w:val="0029206D"/>
    <w:rsid w:val="0029211B"/>
    <w:rsid w:val="0029253F"/>
    <w:rsid w:val="002939EF"/>
    <w:rsid w:val="00293A84"/>
    <w:rsid w:val="002946B7"/>
    <w:rsid w:val="00295047"/>
    <w:rsid w:val="0029559E"/>
    <w:rsid w:val="00296794"/>
    <w:rsid w:val="00296A79"/>
    <w:rsid w:val="00296BD0"/>
    <w:rsid w:val="002971BB"/>
    <w:rsid w:val="002A4F98"/>
    <w:rsid w:val="002A5759"/>
    <w:rsid w:val="002A68C5"/>
    <w:rsid w:val="002A6FF7"/>
    <w:rsid w:val="002A72B5"/>
    <w:rsid w:val="002A769C"/>
    <w:rsid w:val="002A7FA5"/>
    <w:rsid w:val="002B0011"/>
    <w:rsid w:val="002B055A"/>
    <w:rsid w:val="002B05F2"/>
    <w:rsid w:val="002B0734"/>
    <w:rsid w:val="002B0834"/>
    <w:rsid w:val="002B125C"/>
    <w:rsid w:val="002B38DC"/>
    <w:rsid w:val="002B42E4"/>
    <w:rsid w:val="002B5057"/>
    <w:rsid w:val="002B6F39"/>
    <w:rsid w:val="002B7C97"/>
    <w:rsid w:val="002C031B"/>
    <w:rsid w:val="002C108D"/>
    <w:rsid w:val="002C4859"/>
    <w:rsid w:val="002C6F76"/>
    <w:rsid w:val="002D0118"/>
    <w:rsid w:val="002D10B7"/>
    <w:rsid w:val="002D1A1F"/>
    <w:rsid w:val="002D1E28"/>
    <w:rsid w:val="002D2D9B"/>
    <w:rsid w:val="002D47B7"/>
    <w:rsid w:val="002D4E0A"/>
    <w:rsid w:val="002D5269"/>
    <w:rsid w:val="002D55C9"/>
    <w:rsid w:val="002D60DA"/>
    <w:rsid w:val="002D77A5"/>
    <w:rsid w:val="002D7A9D"/>
    <w:rsid w:val="002E24B5"/>
    <w:rsid w:val="002E25B1"/>
    <w:rsid w:val="002E4453"/>
    <w:rsid w:val="002E6269"/>
    <w:rsid w:val="002E74D7"/>
    <w:rsid w:val="002E7882"/>
    <w:rsid w:val="002E78CA"/>
    <w:rsid w:val="002F0650"/>
    <w:rsid w:val="002F1861"/>
    <w:rsid w:val="002F1A17"/>
    <w:rsid w:val="002F1A77"/>
    <w:rsid w:val="002F4C93"/>
    <w:rsid w:val="002F6E60"/>
    <w:rsid w:val="002F747D"/>
    <w:rsid w:val="002F793A"/>
    <w:rsid w:val="0030125C"/>
    <w:rsid w:val="00301766"/>
    <w:rsid w:val="00302C43"/>
    <w:rsid w:val="003034ED"/>
    <w:rsid w:val="00305CCB"/>
    <w:rsid w:val="00306060"/>
    <w:rsid w:val="00307806"/>
    <w:rsid w:val="00307E15"/>
    <w:rsid w:val="00312E99"/>
    <w:rsid w:val="00312FCF"/>
    <w:rsid w:val="00314321"/>
    <w:rsid w:val="00315B4D"/>
    <w:rsid w:val="00316B1F"/>
    <w:rsid w:val="003212C4"/>
    <w:rsid w:val="00321BB2"/>
    <w:rsid w:val="00321F87"/>
    <w:rsid w:val="003254C3"/>
    <w:rsid w:val="00325870"/>
    <w:rsid w:val="0032639C"/>
    <w:rsid w:val="003277B4"/>
    <w:rsid w:val="00327D30"/>
    <w:rsid w:val="00331A79"/>
    <w:rsid w:val="0033225F"/>
    <w:rsid w:val="003325D0"/>
    <w:rsid w:val="003344DA"/>
    <w:rsid w:val="0034029B"/>
    <w:rsid w:val="00340964"/>
    <w:rsid w:val="00341D5B"/>
    <w:rsid w:val="00342066"/>
    <w:rsid w:val="0034216A"/>
    <w:rsid w:val="00342281"/>
    <w:rsid w:val="0034356A"/>
    <w:rsid w:val="00343B9A"/>
    <w:rsid w:val="003501A7"/>
    <w:rsid w:val="00352946"/>
    <w:rsid w:val="0035298B"/>
    <w:rsid w:val="0035333B"/>
    <w:rsid w:val="00353DE3"/>
    <w:rsid w:val="00353E1D"/>
    <w:rsid w:val="00354FD4"/>
    <w:rsid w:val="003579BF"/>
    <w:rsid w:val="00357BB1"/>
    <w:rsid w:val="00360010"/>
    <w:rsid w:val="0036301B"/>
    <w:rsid w:val="003632B3"/>
    <w:rsid w:val="00363BB1"/>
    <w:rsid w:val="0036567B"/>
    <w:rsid w:val="003676C2"/>
    <w:rsid w:val="00372696"/>
    <w:rsid w:val="00373057"/>
    <w:rsid w:val="003746F9"/>
    <w:rsid w:val="00375CF5"/>
    <w:rsid w:val="00380FAD"/>
    <w:rsid w:val="003813D5"/>
    <w:rsid w:val="00381C8D"/>
    <w:rsid w:val="003826D9"/>
    <w:rsid w:val="00382AE5"/>
    <w:rsid w:val="003838D7"/>
    <w:rsid w:val="00384A09"/>
    <w:rsid w:val="003856F1"/>
    <w:rsid w:val="00386E71"/>
    <w:rsid w:val="003933B5"/>
    <w:rsid w:val="00393A6D"/>
    <w:rsid w:val="003952D0"/>
    <w:rsid w:val="003A0CC0"/>
    <w:rsid w:val="003A19FE"/>
    <w:rsid w:val="003A27E9"/>
    <w:rsid w:val="003A2B36"/>
    <w:rsid w:val="003A4BA1"/>
    <w:rsid w:val="003A6256"/>
    <w:rsid w:val="003A6578"/>
    <w:rsid w:val="003A7B2C"/>
    <w:rsid w:val="003B1D17"/>
    <w:rsid w:val="003B329C"/>
    <w:rsid w:val="003B47E2"/>
    <w:rsid w:val="003B6238"/>
    <w:rsid w:val="003B6BA2"/>
    <w:rsid w:val="003B7595"/>
    <w:rsid w:val="003B7705"/>
    <w:rsid w:val="003C02CE"/>
    <w:rsid w:val="003C050C"/>
    <w:rsid w:val="003C0646"/>
    <w:rsid w:val="003C4343"/>
    <w:rsid w:val="003C58AE"/>
    <w:rsid w:val="003C594D"/>
    <w:rsid w:val="003C6846"/>
    <w:rsid w:val="003C6D94"/>
    <w:rsid w:val="003C780F"/>
    <w:rsid w:val="003D0BC8"/>
    <w:rsid w:val="003D1EC7"/>
    <w:rsid w:val="003D2757"/>
    <w:rsid w:val="003D3537"/>
    <w:rsid w:val="003D557A"/>
    <w:rsid w:val="003D7086"/>
    <w:rsid w:val="003D7425"/>
    <w:rsid w:val="003E0AD0"/>
    <w:rsid w:val="003E1FCB"/>
    <w:rsid w:val="003E1FFC"/>
    <w:rsid w:val="003E2567"/>
    <w:rsid w:val="003E387E"/>
    <w:rsid w:val="003E53B8"/>
    <w:rsid w:val="003E77D4"/>
    <w:rsid w:val="003F12A3"/>
    <w:rsid w:val="003F1D52"/>
    <w:rsid w:val="003F4286"/>
    <w:rsid w:val="003F4CCA"/>
    <w:rsid w:val="003F5869"/>
    <w:rsid w:val="00403381"/>
    <w:rsid w:val="0040676A"/>
    <w:rsid w:val="00407077"/>
    <w:rsid w:val="00412E94"/>
    <w:rsid w:val="0041484B"/>
    <w:rsid w:val="004154A7"/>
    <w:rsid w:val="00415B8C"/>
    <w:rsid w:val="00415BFE"/>
    <w:rsid w:val="004173F1"/>
    <w:rsid w:val="00417749"/>
    <w:rsid w:val="00422D53"/>
    <w:rsid w:val="00423BC3"/>
    <w:rsid w:val="00425494"/>
    <w:rsid w:val="00425E4C"/>
    <w:rsid w:val="004271AA"/>
    <w:rsid w:val="0042755E"/>
    <w:rsid w:val="00430428"/>
    <w:rsid w:val="004328D5"/>
    <w:rsid w:val="00434CE5"/>
    <w:rsid w:val="00434CED"/>
    <w:rsid w:val="00434F6C"/>
    <w:rsid w:val="0043555E"/>
    <w:rsid w:val="00435CD8"/>
    <w:rsid w:val="00437485"/>
    <w:rsid w:val="00440064"/>
    <w:rsid w:val="00442886"/>
    <w:rsid w:val="00442FA6"/>
    <w:rsid w:val="00443C4D"/>
    <w:rsid w:val="00443F8E"/>
    <w:rsid w:val="00444361"/>
    <w:rsid w:val="00445E43"/>
    <w:rsid w:val="00447935"/>
    <w:rsid w:val="00447A66"/>
    <w:rsid w:val="0045004F"/>
    <w:rsid w:val="00451DC0"/>
    <w:rsid w:val="00452384"/>
    <w:rsid w:val="00453BAA"/>
    <w:rsid w:val="004549CE"/>
    <w:rsid w:val="00454A50"/>
    <w:rsid w:val="00454E7B"/>
    <w:rsid w:val="00456912"/>
    <w:rsid w:val="0045702D"/>
    <w:rsid w:val="00464E85"/>
    <w:rsid w:val="0046705F"/>
    <w:rsid w:val="00467708"/>
    <w:rsid w:val="00470C67"/>
    <w:rsid w:val="00474464"/>
    <w:rsid w:val="004747F6"/>
    <w:rsid w:val="004773AA"/>
    <w:rsid w:val="0047771F"/>
    <w:rsid w:val="0048278C"/>
    <w:rsid w:val="00482B00"/>
    <w:rsid w:val="004840D5"/>
    <w:rsid w:val="00484FC9"/>
    <w:rsid w:val="0048676D"/>
    <w:rsid w:val="0048731C"/>
    <w:rsid w:val="004877B2"/>
    <w:rsid w:val="00490C22"/>
    <w:rsid w:val="0049305E"/>
    <w:rsid w:val="00493CC2"/>
    <w:rsid w:val="00496157"/>
    <w:rsid w:val="00496C54"/>
    <w:rsid w:val="004972E1"/>
    <w:rsid w:val="00497D53"/>
    <w:rsid w:val="004A1190"/>
    <w:rsid w:val="004A12A7"/>
    <w:rsid w:val="004A30BB"/>
    <w:rsid w:val="004A368F"/>
    <w:rsid w:val="004A3793"/>
    <w:rsid w:val="004A4D6C"/>
    <w:rsid w:val="004A6DB0"/>
    <w:rsid w:val="004A70A9"/>
    <w:rsid w:val="004B0478"/>
    <w:rsid w:val="004B1E8D"/>
    <w:rsid w:val="004B28E5"/>
    <w:rsid w:val="004B41AD"/>
    <w:rsid w:val="004C149C"/>
    <w:rsid w:val="004C27E9"/>
    <w:rsid w:val="004C383E"/>
    <w:rsid w:val="004C6340"/>
    <w:rsid w:val="004C68A8"/>
    <w:rsid w:val="004D18F3"/>
    <w:rsid w:val="004D2069"/>
    <w:rsid w:val="004D3978"/>
    <w:rsid w:val="004D5721"/>
    <w:rsid w:val="004D592F"/>
    <w:rsid w:val="004D5BF1"/>
    <w:rsid w:val="004D74A5"/>
    <w:rsid w:val="004E0561"/>
    <w:rsid w:val="004E35A5"/>
    <w:rsid w:val="004E3684"/>
    <w:rsid w:val="004E706A"/>
    <w:rsid w:val="004E7371"/>
    <w:rsid w:val="004F2B7E"/>
    <w:rsid w:val="004F38EE"/>
    <w:rsid w:val="004F5F96"/>
    <w:rsid w:val="004F63C7"/>
    <w:rsid w:val="004F7165"/>
    <w:rsid w:val="005001A7"/>
    <w:rsid w:val="00501F29"/>
    <w:rsid w:val="005047FE"/>
    <w:rsid w:val="00505251"/>
    <w:rsid w:val="005052D5"/>
    <w:rsid w:val="0050649C"/>
    <w:rsid w:val="005069F2"/>
    <w:rsid w:val="00510D6C"/>
    <w:rsid w:val="0051182D"/>
    <w:rsid w:val="00512D94"/>
    <w:rsid w:val="0051379E"/>
    <w:rsid w:val="005139D6"/>
    <w:rsid w:val="00513CD4"/>
    <w:rsid w:val="00514A7C"/>
    <w:rsid w:val="005166E5"/>
    <w:rsid w:val="00516E11"/>
    <w:rsid w:val="0051747C"/>
    <w:rsid w:val="00517A1B"/>
    <w:rsid w:val="005205B6"/>
    <w:rsid w:val="00521BE1"/>
    <w:rsid w:val="00521C5A"/>
    <w:rsid w:val="0052282B"/>
    <w:rsid w:val="00522D22"/>
    <w:rsid w:val="00523E0F"/>
    <w:rsid w:val="00525535"/>
    <w:rsid w:val="00525A49"/>
    <w:rsid w:val="00526205"/>
    <w:rsid w:val="00527BB6"/>
    <w:rsid w:val="00531F96"/>
    <w:rsid w:val="00532471"/>
    <w:rsid w:val="00532875"/>
    <w:rsid w:val="00532F32"/>
    <w:rsid w:val="00534B26"/>
    <w:rsid w:val="00536DFC"/>
    <w:rsid w:val="00537A94"/>
    <w:rsid w:val="005414F3"/>
    <w:rsid w:val="00541571"/>
    <w:rsid w:val="00541896"/>
    <w:rsid w:val="00541F7C"/>
    <w:rsid w:val="00544805"/>
    <w:rsid w:val="00544840"/>
    <w:rsid w:val="0054653D"/>
    <w:rsid w:val="00552B45"/>
    <w:rsid w:val="00552C3F"/>
    <w:rsid w:val="00552E15"/>
    <w:rsid w:val="00553A88"/>
    <w:rsid w:val="00555C50"/>
    <w:rsid w:val="00557007"/>
    <w:rsid w:val="00561412"/>
    <w:rsid w:val="0056326F"/>
    <w:rsid w:val="0056339E"/>
    <w:rsid w:val="0056387E"/>
    <w:rsid w:val="0056394F"/>
    <w:rsid w:val="005649C6"/>
    <w:rsid w:val="00565900"/>
    <w:rsid w:val="00565BB0"/>
    <w:rsid w:val="00565F36"/>
    <w:rsid w:val="005668C5"/>
    <w:rsid w:val="005701DA"/>
    <w:rsid w:val="00570977"/>
    <w:rsid w:val="005729A8"/>
    <w:rsid w:val="005754AA"/>
    <w:rsid w:val="00575604"/>
    <w:rsid w:val="005779FD"/>
    <w:rsid w:val="005832D0"/>
    <w:rsid w:val="0058349B"/>
    <w:rsid w:val="00585BBA"/>
    <w:rsid w:val="005873A8"/>
    <w:rsid w:val="00590CE2"/>
    <w:rsid w:val="00591AEE"/>
    <w:rsid w:val="005944A3"/>
    <w:rsid w:val="005962B7"/>
    <w:rsid w:val="00596677"/>
    <w:rsid w:val="00596B50"/>
    <w:rsid w:val="00597AA0"/>
    <w:rsid w:val="005A0806"/>
    <w:rsid w:val="005A170B"/>
    <w:rsid w:val="005A22EA"/>
    <w:rsid w:val="005A27C7"/>
    <w:rsid w:val="005A55A0"/>
    <w:rsid w:val="005A7DA3"/>
    <w:rsid w:val="005B0172"/>
    <w:rsid w:val="005B02C5"/>
    <w:rsid w:val="005B0DA9"/>
    <w:rsid w:val="005B1F99"/>
    <w:rsid w:val="005B3EC8"/>
    <w:rsid w:val="005B3F40"/>
    <w:rsid w:val="005B3FA5"/>
    <w:rsid w:val="005B4E06"/>
    <w:rsid w:val="005B504D"/>
    <w:rsid w:val="005B60ED"/>
    <w:rsid w:val="005B78BF"/>
    <w:rsid w:val="005C0BB3"/>
    <w:rsid w:val="005C14F7"/>
    <w:rsid w:val="005C3B75"/>
    <w:rsid w:val="005C4A1F"/>
    <w:rsid w:val="005C4A52"/>
    <w:rsid w:val="005C5A0F"/>
    <w:rsid w:val="005C5AE5"/>
    <w:rsid w:val="005D02FC"/>
    <w:rsid w:val="005D19F4"/>
    <w:rsid w:val="005D251A"/>
    <w:rsid w:val="005D25AB"/>
    <w:rsid w:val="005D2C4B"/>
    <w:rsid w:val="005D3808"/>
    <w:rsid w:val="005D5EFF"/>
    <w:rsid w:val="005D603B"/>
    <w:rsid w:val="005D7CA1"/>
    <w:rsid w:val="005E04E8"/>
    <w:rsid w:val="005E0E08"/>
    <w:rsid w:val="005E161D"/>
    <w:rsid w:val="005E25B9"/>
    <w:rsid w:val="005E3032"/>
    <w:rsid w:val="005E4CD7"/>
    <w:rsid w:val="005E62D2"/>
    <w:rsid w:val="005E78CF"/>
    <w:rsid w:val="005F0DA5"/>
    <w:rsid w:val="005F13E8"/>
    <w:rsid w:val="005F171F"/>
    <w:rsid w:val="005F209E"/>
    <w:rsid w:val="005F347B"/>
    <w:rsid w:val="005F3F4E"/>
    <w:rsid w:val="005F4302"/>
    <w:rsid w:val="005F4CFB"/>
    <w:rsid w:val="005F6CA9"/>
    <w:rsid w:val="00601801"/>
    <w:rsid w:val="00601B61"/>
    <w:rsid w:val="00605BB9"/>
    <w:rsid w:val="006066D7"/>
    <w:rsid w:val="0061003A"/>
    <w:rsid w:val="006104EC"/>
    <w:rsid w:val="00610B02"/>
    <w:rsid w:val="00612F33"/>
    <w:rsid w:val="00613627"/>
    <w:rsid w:val="006139A1"/>
    <w:rsid w:val="00614492"/>
    <w:rsid w:val="00616C80"/>
    <w:rsid w:val="00621897"/>
    <w:rsid w:val="0062371A"/>
    <w:rsid w:val="006243E2"/>
    <w:rsid w:val="0062791E"/>
    <w:rsid w:val="00630E46"/>
    <w:rsid w:val="00630EEB"/>
    <w:rsid w:val="006328AE"/>
    <w:rsid w:val="00633D40"/>
    <w:rsid w:val="00636416"/>
    <w:rsid w:val="00643655"/>
    <w:rsid w:val="00644C33"/>
    <w:rsid w:val="00645553"/>
    <w:rsid w:val="00650361"/>
    <w:rsid w:val="006503F2"/>
    <w:rsid w:val="0065067B"/>
    <w:rsid w:val="00650924"/>
    <w:rsid w:val="00651131"/>
    <w:rsid w:val="006522C8"/>
    <w:rsid w:val="0065404B"/>
    <w:rsid w:val="006541F7"/>
    <w:rsid w:val="00656FDE"/>
    <w:rsid w:val="00657129"/>
    <w:rsid w:val="00657C94"/>
    <w:rsid w:val="00662F72"/>
    <w:rsid w:val="00663681"/>
    <w:rsid w:val="006656B6"/>
    <w:rsid w:val="00666315"/>
    <w:rsid w:val="00666FFA"/>
    <w:rsid w:val="00667854"/>
    <w:rsid w:val="00667EDD"/>
    <w:rsid w:val="00670E67"/>
    <w:rsid w:val="006726AE"/>
    <w:rsid w:val="0067479B"/>
    <w:rsid w:val="00676DD0"/>
    <w:rsid w:val="006806A8"/>
    <w:rsid w:val="0068416D"/>
    <w:rsid w:val="00684C69"/>
    <w:rsid w:val="006850FB"/>
    <w:rsid w:val="0068597B"/>
    <w:rsid w:val="00691436"/>
    <w:rsid w:val="00691E98"/>
    <w:rsid w:val="00692A0D"/>
    <w:rsid w:val="006937C1"/>
    <w:rsid w:val="006A034D"/>
    <w:rsid w:val="006A061A"/>
    <w:rsid w:val="006A0EEF"/>
    <w:rsid w:val="006A1088"/>
    <w:rsid w:val="006A1C92"/>
    <w:rsid w:val="006A3D50"/>
    <w:rsid w:val="006A4241"/>
    <w:rsid w:val="006A454D"/>
    <w:rsid w:val="006B0D08"/>
    <w:rsid w:val="006B1321"/>
    <w:rsid w:val="006B199D"/>
    <w:rsid w:val="006B2C2C"/>
    <w:rsid w:val="006B3CDC"/>
    <w:rsid w:val="006B5217"/>
    <w:rsid w:val="006B6CA2"/>
    <w:rsid w:val="006B7561"/>
    <w:rsid w:val="006B7D2C"/>
    <w:rsid w:val="006C24AE"/>
    <w:rsid w:val="006C323D"/>
    <w:rsid w:val="006C3D51"/>
    <w:rsid w:val="006C55BB"/>
    <w:rsid w:val="006D262A"/>
    <w:rsid w:val="006D4466"/>
    <w:rsid w:val="006D4E3E"/>
    <w:rsid w:val="006D60CF"/>
    <w:rsid w:val="006E0E6F"/>
    <w:rsid w:val="006E301F"/>
    <w:rsid w:val="006E365D"/>
    <w:rsid w:val="006E48B6"/>
    <w:rsid w:val="006E5356"/>
    <w:rsid w:val="006E7053"/>
    <w:rsid w:val="006F1CFD"/>
    <w:rsid w:val="006F4F39"/>
    <w:rsid w:val="006F4F96"/>
    <w:rsid w:val="006F5D63"/>
    <w:rsid w:val="006F7198"/>
    <w:rsid w:val="007018AE"/>
    <w:rsid w:val="00703857"/>
    <w:rsid w:val="00704EF2"/>
    <w:rsid w:val="00707D14"/>
    <w:rsid w:val="007104BC"/>
    <w:rsid w:val="00711364"/>
    <w:rsid w:val="0071285B"/>
    <w:rsid w:val="00712BE4"/>
    <w:rsid w:val="007169D0"/>
    <w:rsid w:val="0071701E"/>
    <w:rsid w:val="00717BA8"/>
    <w:rsid w:val="007211DA"/>
    <w:rsid w:val="007227C8"/>
    <w:rsid w:val="007227D7"/>
    <w:rsid w:val="00724823"/>
    <w:rsid w:val="00725583"/>
    <w:rsid w:val="00725693"/>
    <w:rsid w:val="00726A7F"/>
    <w:rsid w:val="00731F30"/>
    <w:rsid w:val="007322ED"/>
    <w:rsid w:val="00734708"/>
    <w:rsid w:val="007357ED"/>
    <w:rsid w:val="00741DEA"/>
    <w:rsid w:val="00743404"/>
    <w:rsid w:val="007434E8"/>
    <w:rsid w:val="007458D7"/>
    <w:rsid w:val="0075027B"/>
    <w:rsid w:val="007544CC"/>
    <w:rsid w:val="007547B5"/>
    <w:rsid w:val="00757935"/>
    <w:rsid w:val="007617EE"/>
    <w:rsid w:val="007620FC"/>
    <w:rsid w:val="007625C9"/>
    <w:rsid w:val="00762989"/>
    <w:rsid w:val="007637E1"/>
    <w:rsid w:val="00763A47"/>
    <w:rsid w:val="00765946"/>
    <w:rsid w:val="00772363"/>
    <w:rsid w:val="00772BFD"/>
    <w:rsid w:val="007755C1"/>
    <w:rsid w:val="007766A5"/>
    <w:rsid w:val="00776F86"/>
    <w:rsid w:val="0078143E"/>
    <w:rsid w:val="00782418"/>
    <w:rsid w:val="007917C7"/>
    <w:rsid w:val="00791AD8"/>
    <w:rsid w:val="0079297E"/>
    <w:rsid w:val="0079317F"/>
    <w:rsid w:val="00793844"/>
    <w:rsid w:val="00794235"/>
    <w:rsid w:val="00795204"/>
    <w:rsid w:val="00795E8B"/>
    <w:rsid w:val="00796B2E"/>
    <w:rsid w:val="00796FA2"/>
    <w:rsid w:val="00797706"/>
    <w:rsid w:val="007A0E53"/>
    <w:rsid w:val="007A4A67"/>
    <w:rsid w:val="007A4C04"/>
    <w:rsid w:val="007A7A98"/>
    <w:rsid w:val="007A7AC6"/>
    <w:rsid w:val="007B1119"/>
    <w:rsid w:val="007B2B31"/>
    <w:rsid w:val="007B2FF4"/>
    <w:rsid w:val="007B3021"/>
    <w:rsid w:val="007B328B"/>
    <w:rsid w:val="007B7383"/>
    <w:rsid w:val="007C0D12"/>
    <w:rsid w:val="007C1D06"/>
    <w:rsid w:val="007C409F"/>
    <w:rsid w:val="007C42A7"/>
    <w:rsid w:val="007C5646"/>
    <w:rsid w:val="007C60AB"/>
    <w:rsid w:val="007C6E3D"/>
    <w:rsid w:val="007D170C"/>
    <w:rsid w:val="007D1D02"/>
    <w:rsid w:val="007D2518"/>
    <w:rsid w:val="007D2823"/>
    <w:rsid w:val="007D2D26"/>
    <w:rsid w:val="007D2F8E"/>
    <w:rsid w:val="007D4533"/>
    <w:rsid w:val="007D527F"/>
    <w:rsid w:val="007D6421"/>
    <w:rsid w:val="007D69CC"/>
    <w:rsid w:val="007D7594"/>
    <w:rsid w:val="007E203C"/>
    <w:rsid w:val="007E2747"/>
    <w:rsid w:val="007E363E"/>
    <w:rsid w:val="007E5816"/>
    <w:rsid w:val="007E640C"/>
    <w:rsid w:val="007E6989"/>
    <w:rsid w:val="007E7FB0"/>
    <w:rsid w:val="007F25D1"/>
    <w:rsid w:val="007F38D1"/>
    <w:rsid w:val="007F4AA1"/>
    <w:rsid w:val="007F50C3"/>
    <w:rsid w:val="007F57CF"/>
    <w:rsid w:val="007F5961"/>
    <w:rsid w:val="007F5CD2"/>
    <w:rsid w:val="007F6A9E"/>
    <w:rsid w:val="007F782F"/>
    <w:rsid w:val="007F7AF9"/>
    <w:rsid w:val="008009FF"/>
    <w:rsid w:val="0080362B"/>
    <w:rsid w:val="00805DE0"/>
    <w:rsid w:val="00810026"/>
    <w:rsid w:val="00811F58"/>
    <w:rsid w:val="0081289D"/>
    <w:rsid w:val="00813271"/>
    <w:rsid w:val="008146C1"/>
    <w:rsid w:val="0081722C"/>
    <w:rsid w:val="00817641"/>
    <w:rsid w:val="00820C63"/>
    <w:rsid w:val="008219F8"/>
    <w:rsid w:val="00825684"/>
    <w:rsid w:val="00826763"/>
    <w:rsid w:val="008277EC"/>
    <w:rsid w:val="00833F56"/>
    <w:rsid w:val="0083441C"/>
    <w:rsid w:val="0083492C"/>
    <w:rsid w:val="00834F8F"/>
    <w:rsid w:val="008400A2"/>
    <w:rsid w:val="00841466"/>
    <w:rsid w:val="00841AD8"/>
    <w:rsid w:val="0084246F"/>
    <w:rsid w:val="008434E7"/>
    <w:rsid w:val="00843D3A"/>
    <w:rsid w:val="0084456E"/>
    <w:rsid w:val="008459C7"/>
    <w:rsid w:val="00845B3A"/>
    <w:rsid w:val="008508DA"/>
    <w:rsid w:val="00851534"/>
    <w:rsid w:val="00853EB6"/>
    <w:rsid w:val="0085544C"/>
    <w:rsid w:val="008607FB"/>
    <w:rsid w:val="0086151C"/>
    <w:rsid w:val="0086187B"/>
    <w:rsid w:val="00862BDF"/>
    <w:rsid w:val="00864DB8"/>
    <w:rsid w:val="0086652A"/>
    <w:rsid w:val="00866D63"/>
    <w:rsid w:val="008705E6"/>
    <w:rsid w:val="00870F9E"/>
    <w:rsid w:val="0087196D"/>
    <w:rsid w:val="0087233C"/>
    <w:rsid w:val="00876DEF"/>
    <w:rsid w:val="008770D4"/>
    <w:rsid w:val="008778D6"/>
    <w:rsid w:val="00877EF6"/>
    <w:rsid w:val="0088064A"/>
    <w:rsid w:val="008807FC"/>
    <w:rsid w:val="00882FB8"/>
    <w:rsid w:val="00884694"/>
    <w:rsid w:val="00885BA2"/>
    <w:rsid w:val="008867F1"/>
    <w:rsid w:val="00891459"/>
    <w:rsid w:val="00891C1C"/>
    <w:rsid w:val="008937C3"/>
    <w:rsid w:val="00895D82"/>
    <w:rsid w:val="00896ECD"/>
    <w:rsid w:val="00897EA1"/>
    <w:rsid w:val="008A0279"/>
    <w:rsid w:val="008A3012"/>
    <w:rsid w:val="008A3FAF"/>
    <w:rsid w:val="008A4CB2"/>
    <w:rsid w:val="008A4CFF"/>
    <w:rsid w:val="008A5478"/>
    <w:rsid w:val="008A5893"/>
    <w:rsid w:val="008A70C5"/>
    <w:rsid w:val="008A7495"/>
    <w:rsid w:val="008B0E5F"/>
    <w:rsid w:val="008B1F1D"/>
    <w:rsid w:val="008B25F1"/>
    <w:rsid w:val="008B303E"/>
    <w:rsid w:val="008B3710"/>
    <w:rsid w:val="008B7470"/>
    <w:rsid w:val="008C0A31"/>
    <w:rsid w:val="008C0ECC"/>
    <w:rsid w:val="008C117E"/>
    <w:rsid w:val="008C1458"/>
    <w:rsid w:val="008C152E"/>
    <w:rsid w:val="008C2901"/>
    <w:rsid w:val="008C3756"/>
    <w:rsid w:val="008C38CB"/>
    <w:rsid w:val="008C3CBC"/>
    <w:rsid w:val="008C587E"/>
    <w:rsid w:val="008C5B72"/>
    <w:rsid w:val="008C70A7"/>
    <w:rsid w:val="008D2B9D"/>
    <w:rsid w:val="008D3237"/>
    <w:rsid w:val="008D3F53"/>
    <w:rsid w:val="008D4478"/>
    <w:rsid w:val="008E0336"/>
    <w:rsid w:val="008E07D6"/>
    <w:rsid w:val="008E0981"/>
    <w:rsid w:val="008E1159"/>
    <w:rsid w:val="008E33F6"/>
    <w:rsid w:val="008E34D8"/>
    <w:rsid w:val="008E3A78"/>
    <w:rsid w:val="008E7D38"/>
    <w:rsid w:val="008F05E7"/>
    <w:rsid w:val="008F1A9E"/>
    <w:rsid w:val="008F2540"/>
    <w:rsid w:val="008F310E"/>
    <w:rsid w:val="008F6F24"/>
    <w:rsid w:val="00903B5A"/>
    <w:rsid w:val="009044E3"/>
    <w:rsid w:val="009079BB"/>
    <w:rsid w:val="0091224E"/>
    <w:rsid w:val="00913714"/>
    <w:rsid w:val="00914239"/>
    <w:rsid w:val="00914C62"/>
    <w:rsid w:val="00915485"/>
    <w:rsid w:val="009154CE"/>
    <w:rsid w:val="00915A46"/>
    <w:rsid w:val="00921413"/>
    <w:rsid w:val="00921FF6"/>
    <w:rsid w:val="00922BAD"/>
    <w:rsid w:val="00925580"/>
    <w:rsid w:val="00926661"/>
    <w:rsid w:val="00930446"/>
    <w:rsid w:val="00930AF5"/>
    <w:rsid w:val="009312FA"/>
    <w:rsid w:val="00932EE3"/>
    <w:rsid w:val="009344BA"/>
    <w:rsid w:val="00934562"/>
    <w:rsid w:val="00934B16"/>
    <w:rsid w:val="009412BC"/>
    <w:rsid w:val="0094455B"/>
    <w:rsid w:val="0095021D"/>
    <w:rsid w:val="00950DB7"/>
    <w:rsid w:val="00955F47"/>
    <w:rsid w:val="0095612C"/>
    <w:rsid w:val="00957CCF"/>
    <w:rsid w:val="009609DF"/>
    <w:rsid w:val="0096127D"/>
    <w:rsid w:val="0096278D"/>
    <w:rsid w:val="00962B3B"/>
    <w:rsid w:val="00963363"/>
    <w:rsid w:val="00963DAC"/>
    <w:rsid w:val="00965F77"/>
    <w:rsid w:val="00966B5D"/>
    <w:rsid w:val="00967E54"/>
    <w:rsid w:val="00973425"/>
    <w:rsid w:val="009737F3"/>
    <w:rsid w:val="00977084"/>
    <w:rsid w:val="00980C63"/>
    <w:rsid w:val="00981306"/>
    <w:rsid w:val="009864FE"/>
    <w:rsid w:val="00986948"/>
    <w:rsid w:val="00987549"/>
    <w:rsid w:val="00990317"/>
    <w:rsid w:val="0099095C"/>
    <w:rsid w:val="009932CD"/>
    <w:rsid w:val="009947BD"/>
    <w:rsid w:val="00995865"/>
    <w:rsid w:val="00995A05"/>
    <w:rsid w:val="0099731F"/>
    <w:rsid w:val="009A07EA"/>
    <w:rsid w:val="009A1822"/>
    <w:rsid w:val="009A1FDF"/>
    <w:rsid w:val="009A38EB"/>
    <w:rsid w:val="009A5818"/>
    <w:rsid w:val="009A6ADE"/>
    <w:rsid w:val="009A7F5E"/>
    <w:rsid w:val="009B2951"/>
    <w:rsid w:val="009B32A4"/>
    <w:rsid w:val="009B4A3C"/>
    <w:rsid w:val="009B6270"/>
    <w:rsid w:val="009B7477"/>
    <w:rsid w:val="009C0730"/>
    <w:rsid w:val="009C34DA"/>
    <w:rsid w:val="009C47DE"/>
    <w:rsid w:val="009D1E03"/>
    <w:rsid w:val="009D5834"/>
    <w:rsid w:val="009E3BAF"/>
    <w:rsid w:val="009E5923"/>
    <w:rsid w:val="009E72C4"/>
    <w:rsid w:val="009F0D73"/>
    <w:rsid w:val="009F1FD1"/>
    <w:rsid w:val="009F4FA7"/>
    <w:rsid w:val="009F6A22"/>
    <w:rsid w:val="009F6F9B"/>
    <w:rsid w:val="00A002C9"/>
    <w:rsid w:val="00A00E08"/>
    <w:rsid w:val="00A00EC0"/>
    <w:rsid w:val="00A029BC"/>
    <w:rsid w:val="00A02B47"/>
    <w:rsid w:val="00A03E12"/>
    <w:rsid w:val="00A07274"/>
    <w:rsid w:val="00A11204"/>
    <w:rsid w:val="00A16C4E"/>
    <w:rsid w:val="00A203B9"/>
    <w:rsid w:val="00A222B6"/>
    <w:rsid w:val="00A25251"/>
    <w:rsid w:val="00A253F0"/>
    <w:rsid w:val="00A2733A"/>
    <w:rsid w:val="00A30631"/>
    <w:rsid w:val="00A30A19"/>
    <w:rsid w:val="00A329D2"/>
    <w:rsid w:val="00A33A62"/>
    <w:rsid w:val="00A34985"/>
    <w:rsid w:val="00A4057F"/>
    <w:rsid w:val="00A42703"/>
    <w:rsid w:val="00A4283B"/>
    <w:rsid w:val="00A43EF9"/>
    <w:rsid w:val="00A44918"/>
    <w:rsid w:val="00A44B25"/>
    <w:rsid w:val="00A44C08"/>
    <w:rsid w:val="00A45596"/>
    <w:rsid w:val="00A47983"/>
    <w:rsid w:val="00A50753"/>
    <w:rsid w:val="00A50BBA"/>
    <w:rsid w:val="00A524C5"/>
    <w:rsid w:val="00A52E9C"/>
    <w:rsid w:val="00A54693"/>
    <w:rsid w:val="00A54B81"/>
    <w:rsid w:val="00A5581A"/>
    <w:rsid w:val="00A5799E"/>
    <w:rsid w:val="00A61181"/>
    <w:rsid w:val="00A6157C"/>
    <w:rsid w:val="00A617F0"/>
    <w:rsid w:val="00A62FB1"/>
    <w:rsid w:val="00A6306E"/>
    <w:rsid w:val="00A63673"/>
    <w:rsid w:val="00A6598D"/>
    <w:rsid w:val="00A67DDF"/>
    <w:rsid w:val="00A7045D"/>
    <w:rsid w:val="00A70C5A"/>
    <w:rsid w:val="00A70EC8"/>
    <w:rsid w:val="00A71166"/>
    <w:rsid w:val="00A72226"/>
    <w:rsid w:val="00A74C3A"/>
    <w:rsid w:val="00A74ED8"/>
    <w:rsid w:val="00A77888"/>
    <w:rsid w:val="00A80037"/>
    <w:rsid w:val="00A806F1"/>
    <w:rsid w:val="00A82951"/>
    <w:rsid w:val="00A8500A"/>
    <w:rsid w:val="00A86433"/>
    <w:rsid w:val="00A866F3"/>
    <w:rsid w:val="00A87B24"/>
    <w:rsid w:val="00A90D10"/>
    <w:rsid w:val="00A91BF8"/>
    <w:rsid w:val="00A93758"/>
    <w:rsid w:val="00A94B13"/>
    <w:rsid w:val="00A950B4"/>
    <w:rsid w:val="00A964AC"/>
    <w:rsid w:val="00AA1E2B"/>
    <w:rsid w:val="00AA367C"/>
    <w:rsid w:val="00AA3D9B"/>
    <w:rsid w:val="00AA56F6"/>
    <w:rsid w:val="00AA65BA"/>
    <w:rsid w:val="00AB0030"/>
    <w:rsid w:val="00AB06D4"/>
    <w:rsid w:val="00AB1203"/>
    <w:rsid w:val="00AB38E2"/>
    <w:rsid w:val="00AB44EE"/>
    <w:rsid w:val="00AB6718"/>
    <w:rsid w:val="00AB798F"/>
    <w:rsid w:val="00AC2B39"/>
    <w:rsid w:val="00AC3258"/>
    <w:rsid w:val="00AC38AF"/>
    <w:rsid w:val="00AC3CCF"/>
    <w:rsid w:val="00AC3FE0"/>
    <w:rsid w:val="00AC5336"/>
    <w:rsid w:val="00AC6492"/>
    <w:rsid w:val="00AC7EE3"/>
    <w:rsid w:val="00AD1C5F"/>
    <w:rsid w:val="00AD214C"/>
    <w:rsid w:val="00AD360A"/>
    <w:rsid w:val="00AD475D"/>
    <w:rsid w:val="00AD47CD"/>
    <w:rsid w:val="00AD5ABC"/>
    <w:rsid w:val="00AD5FDB"/>
    <w:rsid w:val="00AD61DD"/>
    <w:rsid w:val="00AD633F"/>
    <w:rsid w:val="00AD7ACE"/>
    <w:rsid w:val="00AE063F"/>
    <w:rsid w:val="00AE1980"/>
    <w:rsid w:val="00AE1E66"/>
    <w:rsid w:val="00AE361E"/>
    <w:rsid w:val="00AE3898"/>
    <w:rsid w:val="00AF07EE"/>
    <w:rsid w:val="00AF1F7F"/>
    <w:rsid w:val="00AF339B"/>
    <w:rsid w:val="00AF342C"/>
    <w:rsid w:val="00AF38E0"/>
    <w:rsid w:val="00AF6ADA"/>
    <w:rsid w:val="00B01F9F"/>
    <w:rsid w:val="00B03733"/>
    <w:rsid w:val="00B050BF"/>
    <w:rsid w:val="00B05351"/>
    <w:rsid w:val="00B05389"/>
    <w:rsid w:val="00B07197"/>
    <w:rsid w:val="00B07403"/>
    <w:rsid w:val="00B11203"/>
    <w:rsid w:val="00B115AF"/>
    <w:rsid w:val="00B11B7E"/>
    <w:rsid w:val="00B1476B"/>
    <w:rsid w:val="00B16A71"/>
    <w:rsid w:val="00B17C13"/>
    <w:rsid w:val="00B20448"/>
    <w:rsid w:val="00B25E64"/>
    <w:rsid w:val="00B27ED5"/>
    <w:rsid w:val="00B30973"/>
    <w:rsid w:val="00B3466A"/>
    <w:rsid w:val="00B3531A"/>
    <w:rsid w:val="00B37B00"/>
    <w:rsid w:val="00B40D38"/>
    <w:rsid w:val="00B411F7"/>
    <w:rsid w:val="00B41863"/>
    <w:rsid w:val="00B423A0"/>
    <w:rsid w:val="00B42601"/>
    <w:rsid w:val="00B426E0"/>
    <w:rsid w:val="00B459F8"/>
    <w:rsid w:val="00B45FB5"/>
    <w:rsid w:val="00B47556"/>
    <w:rsid w:val="00B47C27"/>
    <w:rsid w:val="00B500AE"/>
    <w:rsid w:val="00B51337"/>
    <w:rsid w:val="00B515CC"/>
    <w:rsid w:val="00B51862"/>
    <w:rsid w:val="00B52032"/>
    <w:rsid w:val="00B5263F"/>
    <w:rsid w:val="00B532A3"/>
    <w:rsid w:val="00B53F11"/>
    <w:rsid w:val="00B5426E"/>
    <w:rsid w:val="00B54610"/>
    <w:rsid w:val="00B54681"/>
    <w:rsid w:val="00B548CF"/>
    <w:rsid w:val="00B54F58"/>
    <w:rsid w:val="00B5557B"/>
    <w:rsid w:val="00B55C5C"/>
    <w:rsid w:val="00B55F02"/>
    <w:rsid w:val="00B614D4"/>
    <w:rsid w:val="00B6168E"/>
    <w:rsid w:val="00B62E55"/>
    <w:rsid w:val="00B62F27"/>
    <w:rsid w:val="00B66EDF"/>
    <w:rsid w:val="00B678D7"/>
    <w:rsid w:val="00B67BFA"/>
    <w:rsid w:val="00B67DA4"/>
    <w:rsid w:val="00B7134B"/>
    <w:rsid w:val="00B71462"/>
    <w:rsid w:val="00B71514"/>
    <w:rsid w:val="00B71B1C"/>
    <w:rsid w:val="00B7218F"/>
    <w:rsid w:val="00B73B1F"/>
    <w:rsid w:val="00B7421A"/>
    <w:rsid w:val="00B74F9B"/>
    <w:rsid w:val="00B812BA"/>
    <w:rsid w:val="00B83018"/>
    <w:rsid w:val="00B87181"/>
    <w:rsid w:val="00B90012"/>
    <w:rsid w:val="00B91427"/>
    <w:rsid w:val="00B949AF"/>
    <w:rsid w:val="00B95837"/>
    <w:rsid w:val="00B9603D"/>
    <w:rsid w:val="00BA0068"/>
    <w:rsid w:val="00BA22EA"/>
    <w:rsid w:val="00BA35FD"/>
    <w:rsid w:val="00BA428C"/>
    <w:rsid w:val="00BA6B8C"/>
    <w:rsid w:val="00BB09AA"/>
    <w:rsid w:val="00BB282D"/>
    <w:rsid w:val="00BB2C84"/>
    <w:rsid w:val="00BB4253"/>
    <w:rsid w:val="00BB53C5"/>
    <w:rsid w:val="00BB7284"/>
    <w:rsid w:val="00BC0654"/>
    <w:rsid w:val="00BC2D49"/>
    <w:rsid w:val="00BC3F4D"/>
    <w:rsid w:val="00BC66FB"/>
    <w:rsid w:val="00BC6B8F"/>
    <w:rsid w:val="00BD1D72"/>
    <w:rsid w:val="00BD434B"/>
    <w:rsid w:val="00BD43EA"/>
    <w:rsid w:val="00BD4E77"/>
    <w:rsid w:val="00BD4EDC"/>
    <w:rsid w:val="00BD4F83"/>
    <w:rsid w:val="00BD54BE"/>
    <w:rsid w:val="00BD6D42"/>
    <w:rsid w:val="00BD71FA"/>
    <w:rsid w:val="00BE178F"/>
    <w:rsid w:val="00BE324B"/>
    <w:rsid w:val="00BE324D"/>
    <w:rsid w:val="00BE3796"/>
    <w:rsid w:val="00BE4A27"/>
    <w:rsid w:val="00BE4D02"/>
    <w:rsid w:val="00BE7537"/>
    <w:rsid w:val="00BE7577"/>
    <w:rsid w:val="00BF1318"/>
    <w:rsid w:val="00BF3182"/>
    <w:rsid w:val="00BF5697"/>
    <w:rsid w:val="00BF5A54"/>
    <w:rsid w:val="00BF7D72"/>
    <w:rsid w:val="00C00DEC"/>
    <w:rsid w:val="00C01301"/>
    <w:rsid w:val="00C0194E"/>
    <w:rsid w:val="00C01A2A"/>
    <w:rsid w:val="00C01F33"/>
    <w:rsid w:val="00C0354A"/>
    <w:rsid w:val="00C04477"/>
    <w:rsid w:val="00C04897"/>
    <w:rsid w:val="00C04928"/>
    <w:rsid w:val="00C06346"/>
    <w:rsid w:val="00C06E0D"/>
    <w:rsid w:val="00C12740"/>
    <w:rsid w:val="00C13644"/>
    <w:rsid w:val="00C14473"/>
    <w:rsid w:val="00C1480F"/>
    <w:rsid w:val="00C176D2"/>
    <w:rsid w:val="00C21A53"/>
    <w:rsid w:val="00C233BE"/>
    <w:rsid w:val="00C272EF"/>
    <w:rsid w:val="00C27401"/>
    <w:rsid w:val="00C30B8C"/>
    <w:rsid w:val="00C318C3"/>
    <w:rsid w:val="00C34DC9"/>
    <w:rsid w:val="00C352B2"/>
    <w:rsid w:val="00C35B07"/>
    <w:rsid w:val="00C35E09"/>
    <w:rsid w:val="00C40ABE"/>
    <w:rsid w:val="00C40AE3"/>
    <w:rsid w:val="00C4141F"/>
    <w:rsid w:val="00C42E34"/>
    <w:rsid w:val="00C43B32"/>
    <w:rsid w:val="00C46CE3"/>
    <w:rsid w:val="00C46E32"/>
    <w:rsid w:val="00C50BAD"/>
    <w:rsid w:val="00C5209C"/>
    <w:rsid w:val="00C52683"/>
    <w:rsid w:val="00C55474"/>
    <w:rsid w:val="00C5690F"/>
    <w:rsid w:val="00C60E1B"/>
    <w:rsid w:val="00C635D0"/>
    <w:rsid w:val="00C65B7B"/>
    <w:rsid w:val="00C71F2C"/>
    <w:rsid w:val="00C72757"/>
    <w:rsid w:val="00C730D0"/>
    <w:rsid w:val="00C735A6"/>
    <w:rsid w:val="00C73673"/>
    <w:rsid w:val="00C744EA"/>
    <w:rsid w:val="00C75EC0"/>
    <w:rsid w:val="00C776F4"/>
    <w:rsid w:val="00C800DD"/>
    <w:rsid w:val="00C81848"/>
    <w:rsid w:val="00C81993"/>
    <w:rsid w:val="00C81D89"/>
    <w:rsid w:val="00C830FB"/>
    <w:rsid w:val="00C831E4"/>
    <w:rsid w:val="00C84FA5"/>
    <w:rsid w:val="00C90B56"/>
    <w:rsid w:val="00C91D6D"/>
    <w:rsid w:val="00C92ACA"/>
    <w:rsid w:val="00C9331B"/>
    <w:rsid w:val="00C9345B"/>
    <w:rsid w:val="00C9424B"/>
    <w:rsid w:val="00C945B0"/>
    <w:rsid w:val="00C94FC5"/>
    <w:rsid w:val="00C9509C"/>
    <w:rsid w:val="00C95A71"/>
    <w:rsid w:val="00C95F62"/>
    <w:rsid w:val="00C96E3A"/>
    <w:rsid w:val="00C97C55"/>
    <w:rsid w:val="00CA0548"/>
    <w:rsid w:val="00CA5B9F"/>
    <w:rsid w:val="00CA61C5"/>
    <w:rsid w:val="00CB20F3"/>
    <w:rsid w:val="00CB247A"/>
    <w:rsid w:val="00CB3BEE"/>
    <w:rsid w:val="00CB3FEA"/>
    <w:rsid w:val="00CB52E4"/>
    <w:rsid w:val="00CB5798"/>
    <w:rsid w:val="00CB60AA"/>
    <w:rsid w:val="00CB6431"/>
    <w:rsid w:val="00CB7EA2"/>
    <w:rsid w:val="00CC0B04"/>
    <w:rsid w:val="00CC1114"/>
    <w:rsid w:val="00CC11D3"/>
    <w:rsid w:val="00CC1B33"/>
    <w:rsid w:val="00CC1F7F"/>
    <w:rsid w:val="00CC2716"/>
    <w:rsid w:val="00CC3766"/>
    <w:rsid w:val="00CC37EB"/>
    <w:rsid w:val="00CC3A87"/>
    <w:rsid w:val="00CC3E3E"/>
    <w:rsid w:val="00CC40D7"/>
    <w:rsid w:val="00CC7431"/>
    <w:rsid w:val="00CD0141"/>
    <w:rsid w:val="00CD24CB"/>
    <w:rsid w:val="00CD2FF7"/>
    <w:rsid w:val="00CD4AB6"/>
    <w:rsid w:val="00CD6E0B"/>
    <w:rsid w:val="00CD76BA"/>
    <w:rsid w:val="00CE20DD"/>
    <w:rsid w:val="00CE2CFA"/>
    <w:rsid w:val="00CE4683"/>
    <w:rsid w:val="00CE5B2C"/>
    <w:rsid w:val="00CE5C55"/>
    <w:rsid w:val="00CE7F0C"/>
    <w:rsid w:val="00CF0AD7"/>
    <w:rsid w:val="00CF0BAC"/>
    <w:rsid w:val="00CF1717"/>
    <w:rsid w:val="00CF176F"/>
    <w:rsid w:val="00CF2284"/>
    <w:rsid w:val="00CF2725"/>
    <w:rsid w:val="00CF6142"/>
    <w:rsid w:val="00CF7DD2"/>
    <w:rsid w:val="00D0023A"/>
    <w:rsid w:val="00D003E4"/>
    <w:rsid w:val="00D0369C"/>
    <w:rsid w:val="00D03D81"/>
    <w:rsid w:val="00D06280"/>
    <w:rsid w:val="00D07234"/>
    <w:rsid w:val="00D10DB9"/>
    <w:rsid w:val="00D11809"/>
    <w:rsid w:val="00D12E8D"/>
    <w:rsid w:val="00D17B98"/>
    <w:rsid w:val="00D20C6B"/>
    <w:rsid w:val="00D22B2F"/>
    <w:rsid w:val="00D241E0"/>
    <w:rsid w:val="00D26A3E"/>
    <w:rsid w:val="00D26CF8"/>
    <w:rsid w:val="00D2724A"/>
    <w:rsid w:val="00D27454"/>
    <w:rsid w:val="00D301CC"/>
    <w:rsid w:val="00D30720"/>
    <w:rsid w:val="00D307AA"/>
    <w:rsid w:val="00D30C88"/>
    <w:rsid w:val="00D312D4"/>
    <w:rsid w:val="00D31EEA"/>
    <w:rsid w:val="00D3240B"/>
    <w:rsid w:val="00D32554"/>
    <w:rsid w:val="00D332CD"/>
    <w:rsid w:val="00D33CA9"/>
    <w:rsid w:val="00D33DD9"/>
    <w:rsid w:val="00D352C9"/>
    <w:rsid w:val="00D35540"/>
    <w:rsid w:val="00D35CA6"/>
    <w:rsid w:val="00D36D41"/>
    <w:rsid w:val="00D37A06"/>
    <w:rsid w:val="00D37E32"/>
    <w:rsid w:val="00D4196C"/>
    <w:rsid w:val="00D43650"/>
    <w:rsid w:val="00D43C58"/>
    <w:rsid w:val="00D443AC"/>
    <w:rsid w:val="00D44A62"/>
    <w:rsid w:val="00D44D3C"/>
    <w:rsid w:val="00D46B50"/>
    <w:rsid w:val="00D476E9"/>
    <w:rsid w:val="00D513F1"/>
    <w:rsid w:val="00D54200"/>
    <w:rsid w:val="00D558EF"/>
    <w:rsid w:val="00D607CA"/>
    <w:rsid w:val="00D60868"/>
    <w:rsid w:val="00D60885"/>
    <w:rsid w:val="00D6109F"/>
    <w:rsid w:val="00D611C3"/>
    <w:rsid w:val="00D61F1E"/>
    <w:rsid w:val="00D62B3C"/>
    <w:rsid w:val="00D63477"/>
    <w:rsid w:val="00D63C34"/>
    <w:rsid w:val="00D64818"/>
    <w:rsid w:val="00D736BA"/>
    <w:rsid w:val="00D73E5D"/>
    <w:rsid w:val="00D749FA"/>
    <w:rsid w:val="00D75D48"/>
    <w:rsid w:val="00D76243"/>
    <w:rsid w:val="00D76787"/>
    <w:rsid w:val="00D77EA4"/>
    <w:rsid w:val="00D83DD0"/>
    <w:rsid w:val="00D86E6D"/>
    <w:rsid w:val="00D87018"/>
    <w:rsid w:val="00D875F6"/>
    <w:rsid w:val="00D87F38"/>
    <w:rsid w:val="00D87F53"/>
    <w:rsid w:val="00D91159"/>
    <w:rsid w:val="00D917CF"/>
    <w:rsid w:val="00D93727"/>
    <w:rsid w:val="00D96E4A"/>
    <w:rsid w:val="00D978AD"/>
    <w:rsid w:val="00DA1E98"/>
    <w:rsid w:val="00DA55F8"/>
    <w:rsid w:val="00DA5B4A"/>
    <w:rsid w:val="00DB1310"/>
    <w:rsid w:val="00DB2E40"/>
    <w:rsid w:val="00DB412B"/>
    <w:rsid w:val="00DB5AF2"/>
    <w:rsid w:val="00DB5CC3"/>
    <w:rsid w:val="00DB6A97"/>
    <w:rsid w:val="00DB6CD0"/>
    <w:rsid w:val="00DB7C72"/>
    <w:rsid w:val="00DC1529"/>
    <w:rsid w:val="00DC2639"/>
    <w:rsid w:val="00DC2F3B"/>
    <w:rsid w:val="00DC4475"/>
    <w:rsid w:val="00DC6B5D"/>
    <w:rsid w:val="00DC6F40"/>
    <w:rsid w:val="00DC6F8A"/>
    <w:rsid w:val="00DC73A0"/>
    <w:rsid w:val="00DC7FA8"/>
    <w:rsid w:val="00DD157E"/>
    <w:rsid w:val="00DD283A"/>
    <w:rsid w:val="00DD2A55"/>
    <w:rsid w:val="00DD316E"/>
    <w:rsid w:val="00DD513E"/>
    <w:rsid w:val="00DD5732"/>
    <w:rsid w:val="00DD5DBD"/>
    <w:rsid w:val="00DD6627"/>
    <w:rsid w:val="00DD692C"/>
    <w:rsid w:val="00DE0E81"/>
    <w:rsid w:val="00DE1985"/>
    <w:rsid w:val="00DE2EC9"/>
    <w:rsid w:val="00DE689A"/>
    <w:rsid w:val="00DE6EFD"/>
    <w:rsid w:val="00DE7431"/>
    <w:rsid w:val="00DE7544"/>
    <w:rsid w:val="00DE79CB"/>
    <w:rsid w:val="00DF2908"/>
    <w:rsid w:val="00DF354F"/>
    <w:rsid w:val="00DF5B01"/>
    <w:rsid w:val="00DF5F55"/>
    <w:rsid w:val="00DF736A"/>
    <w:rsid w:val="00DF7DAA"/>
    <w:rsid w:val="00E02814"/>
    <w:rsid w:val="00E02C53"/>
    <w:rsid w:val="00E03677"/>
    <w:rsid w:val="00E038F6"/>
    <w:rsid w:val="00E03C24"/>
    <w:rsid w:val="00E05558"/>
    <w:rsid w:val="00E05A50"/>
    <w:rsid w:val="00E116E6"/>
    <w:rsid w:val="00E11B09"/>
    <w:rsid w:val="00E1247F"/>
    <w:rsid w:val="00E14CC6"/>
    <w:rsid w:val="00E2138F"/>
    <w:rsid w:val="00E22540"/>
    <w:rsid w:val="00E240A3"/>
    <w:rsid w:val="00E264A9"/>
    <w:rsid w:val="00E26826"/>
    <w:rsid w:val="00E310FB"/>
    <w:rsid w:val="00E31D94"/>
    <w:rsid w:val="00E344D9"/>
    <w:rsid w:val="00E34964"/>
    <w:rsid w:val="00E36040"/>
    <w:rsid w:val="00E3616C"/>
    <w:rsid w:val="00E36B05"/>
    <w:rsid w:val="00E36C14"/>
    <w:rsid w:val="00E3783E"/>
    <w:rsid w:val="00E4299E"/>
    <w:rsid w:val="00E431E8"/>
    <w:rsid w:val="00E441AE"/>
    <w:rsid w:val="00E44646"/>
    <w:rsid w:val="00E45369"/>
    <w:rsid w:val="00E455A8"/>
    <w:rsid w:val="00E45833"/>
    <w:rsid w:val="00E474C7"/>
    <w:rsid w:val="00E47AAC"/>
    <w:rsid w:val="00E50880"/>
    <w:rsid w:val="00E53815"/>
    <w:rsid w:val="00E572C2"/>
    <w:rsid w:val="00E57C6E"/>
    <w:rsid w:val="00E6097C"/>
    <w:rsid w:val="00E615E6"/>
    <w:rsid w:val="00E63335"/>
    <w:rsid w:val="00E6533C"/>
    <w:rsid w:val="00E66E7C"/>
    <w:rsid w:val="00E67A12"/>
    <w:rsid w:val="00E728B7"/>
    <w:rsid w:val="00E72B3E"/>
    <w:rsid w:val="00E73AF8"/>
    <w:rsid w:val="00E75196"/>
    <w:rsid w:val="00E77E77"/>
    <w:rsid w:val="00E8103F"/>
    <w:rsid w:val="00E81203"/>
    <w:rsid w:val="00E82275"/>
    <w:rsid w:val="00E823D2"/>
    <w:rsid w:val="00E859AB"/>
    <w:rsid w:val="00E86398"/>
    <w:rsid w:val="00E86F1F"/>
    <w:rsid w:val="00E90A38"/>
    <w:rsid w:val="00E924C6"/>
    <w:rsid w:val="00E939A5"/>
    <w:rsid w:val="00E93CF6"/>
    <w:rsid w:val="00E94C9A"/>
    <w:rsid w:val="00E965D0"/>
    <w:rsid w:val="00E96FD3"/>
    <w:rsid w:val="00EA1135"/>
    <w:rsid w:val="00EA22C7"/>
    <w:rsid w:val="00EA3681"/>
    <w:rsid w:val="00EB2862"/>
    <w:rsid w:val="00EB3832"/>
    <w:rsid w:val="00EB4AED"/>
    <w:rsid w:val="00EB5943"/>
    <w:rsid w:val="00EB5EAF"/>
    <w:rsid w:val="00EC08B1"/>
    <w:rsid w:val="00EC08DB"/>
    <w:rsid w:val="00EC0BFE"/>
    <w:rsid w:val="00EC0F33"/>
    <w:rsid w:val="00EC132C"/>
    <w:rsid w:val="00EC1545"/>
    <w:rsid w:val="00EC1600"/>
    <w:rsid w:val="00EC2F0E"/>
    <w:rsid w:val="00EC3521"/>
    <w:rsid w:val="00EC3BBC"/>
    <w:rsid w:val="00EC4E00"/>
    <w:rsid w:val="00EC5FC0"/>
    <w:rsid w:val="00ED029E"/>
    <w:rsid w:val="00ED22EC"/>
    <w:rsid w:val="00ED24FD"/>
    <w:rsid w:val="00ED3768"/>
    <w:rsid w:val="00ED4CF4"/>
    <w:rsid w:val="00ED5A3E"/>
    <w:rsid w:val="00ED6F47"/>
    <w:rsid w:val="00ED7707"/>
    <w:rsid w:val="00EE0FEF"/>
    <w:rsid w:val="00EE3B8B"/>
    <w:rsid w:val="00EE572F"/>
    <w:rsid w:val="00EF19BE"/>
    <w:rsid w:val="00EF53B1"/>
    <w:rsid w:val="00EF6A8C"/>
    <w:rsid w:val="00EF71AA"/>
    <w:rsid w:val="00EF7BAE"/>
    <w:rsid w:val="00F01AEB"/>
    <w:rsid w:val="00F022E5"/>
    <w:rsid w:val="00F028DF"/>
    <w:rsid w:val="00F046A0"/>
    <w:rsid w:val="00F05180"/>
    <w:rsid w:val="00F0548E"/>
    <w:rsid w:val="00F101A9"/>
    <w:rsid w:val="00F13CF7"/>
    <w:rsid w:val="00F14819"/>
    <w:rsid w:val="00F1578B"/>
    <w:rsid w:val="00F15D40"/>
    <w:rsid w:val="00F17328"/>
    <w:rsid w:val="00F1754C"/>
    <w:rsid w:val="00F17F20"/>
    <w:rsid w:val="00F212DC"/>
    <w:rsid w:val="00F2163D"/>
    <w:rsid w:val="00F236AF"/>
    <w:rsid w:val="00F23758"/>
    <w:rsid w:val="00F26BDC"/>
    <w:rsid w:val="00F3164B"/>
    <w:rsid w:val="00F32F35"/>
    <w:rsid w:val="00F3311A"/>
    <w:rsid w:val="00F349B1"/>
    <w:rsid w:val="00F3520C"/>
    <w:rsid w:val="00F3597B"/>
    <w:rsid w:val="00F37A7A"/>
    <w:rsid w:val="00F40CF0"/>
    <w:rsid w:val="00F46B00"/>
    <w:rsid w:val="00F47CF1"/>
    <w:rsid w:val="00F51454"/>
    <w:rsid w:val="00F52386"/>
    <w:rsid w:val="00F52F41"/>
    <w:rsid w:val="00F53102"/>
    <w:rsid w:val="00F53120"/>
    <w:rsid w:val="00F53BFA"/>
    <w:rsid w:val="00F53DA2"/>
    <w:rsid w:val="00F5534E"/>
    <w:rsid w:val="00F56AAC"/>
    <w:rsid w:val="00F570E6"/>
    <w:rsid w:val="00F60D96"/>
    <w:rsid w:val="00F61186"/>
    <w:rsid w:val="00F6249C"/>
    <w:rsid w:val="00F633E3"/>
    <w:rsid w:val="00F63CCA"/>
    <w:rsid w:val="00F64617"/>
    <w:rsid w:val="00F653A9"/>
    <w:rsid w:val="00F65FA5"/>
    <w:rsid w:val="00F66060"/>
    <w:rsid w:val="00F668CF"/>
    <w:rsid w:val="00F7049D"/>
    <w:rsid w:val="00F70BA8"/>
    <w:rsid w:val="00F7280E"/>
    <w:rsid w:val="00F753C4"/>
    <w:rsid w:val="00F75E8E"/>
    <w:rsid w:val="00F76412"/>
    <w:rsid w:val="00F765EB"/>
    <w:rsid w:val="00F8107F"/>
    <w:rsid w:val="00F82179"/>
    <w:rsid w:val="00F83415"/>
    <w:rsid w:val="00F86CF6"/>
    <w:rsid w:val="00F86FBA"/>
    <w:rsid w:val="00F8719E"/>
    <w:rsid w:val="00F901CF"/>
    <w:rsid w:val="00F90BE3"/>
    <w:rsid w:val="00F90D53"/>
    <w:rsid w:val="00F913D1"/>
    <w:rsid w:val="00F936CB"/>
    <w:rsid w:val="00F9519F"/>
    <w:rsid w:val="00F963EC"/>
    <w:rsid w:val="00F965F3"/>
    <w:rsid w:val="00FA0481"/>
    <w:rsid w:val="00FA3997"/>
    <w:rsid w:val="00FA64FA"/>
    <w:rsid w:val="00FA794A"/>
    <w:rsid w:val="00FB395D"/>
    <w:rsid w:val="00FB7D97"/>
    <w:rsid w:val="00FC01F3"/>
    <w:rsid w:val="00FC02CB"/>
    <w:rsid w:val="00FC1F39"/>
    <w:rsid w:val="00FC1FCF"/>
    <w:rsid w:val="00FC2396"/>
    <w:rsid w:val="00FC3362"/>
    <w:rsid w:val="00FC3566"/>
    <w:rsid w:val="00FC36A4"/>
    <w:rsid w:val="00FC520E"/>
    <w:rsid w:val="00FC5B64"/>
    <w:rsid w:val="00FC5F9B"/>
    <w:rsid w:val="00FD146E"/>
    <w:rsid w:val="00FD16D6"/>
    <w:rsid w:val="00FD1D70"/>
    <w:rsid w:val="00FD24E1"/>
    <w:rsid w:val="00FD416B"/>
    <w:rsid w:val="00FD52A6"/>
    <w:rsid w:val="00FD710A"/>
    <w:rsid w:val="00FE1355"/>
    <w:rsid w:val="00FE46DC"/>
    <w:rsid w:val="00FE5D5D"/>
    <w:rsid w:val="00FE62D1"/>
    <w:rsid w:val="00FE74CA"/>
    <w:rsid w:val="00FE7C99"/>
    <w:rsid w:val="00FF29A4"/>
    <w:rsid w:val="00FF3D15"/>
    <w:rsid w:val="00FF4C3A"/>
    <w:rsid w:val="00FF4E6D"/>
    <w:rsid w:val="00FF5548"/>
    <w:rsid w:val="00FF582B"/>
    <w:rsid w:val="00FF7102"/>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FD0C5D"/>
  <w15:chartTrackingRefBased/>
  <w15:docId w15:val="{317AC283-7DD1-1F47-8F85-A3C38413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A0"/>
    <w:pPr>
      <w:widowControl w:val="0"/>
      <w:jc w:val="both"/>
    </w:pPr>
  </w:style>
  <w:style w:type="paragraph" w:styleId="Heading1">
    <w:name w:val="heading 1"/>
    <w:basedOn w:val="Normal"/>
    <w:next w:val="Normal"/>
    <w:link w:val="Heading1Char"/>
    <w:uiPriority w:val="9"/>
    <w:qFormat/>
    <w:rsid w:val="00D608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0A31"/>
    <w:pPr>
      <w:keepNext/>
      <w:widowControl/>
      <w:tabs>
        <w:tab w:val="num" w:pos="1440"/>
      </w:tabs>
      <w:spacing w:before="240" w:after="60"/>
      <w:ind w:left="1440" w:hanging="720"/>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8C0A31"/>
    <w:pPr>
      <w:keepNext/>
      <w:widowControl/>
      <w:tabs>
        <w:tab w:val="num" w:pos="2160"/>
      </w:tabs>
      <w:spacing w:before="240" w:after="60"/>
      <w:ind w:left="2160" w:hanging="720"/>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8C0A31"/>
    <w:pPr>
      <w:keepNext/>
      <w:widowControl/>
      <w:tabs>
        <w:tab w:val="num" w:pos="2880"/>
      </w:tabs>
      <w:spacing w:before="240" w:after="60"/>
      <w:ind w:left="2880" w:hanging="720"/>
      <w:jc w:val="left"/>
      <w:outlineLvl w:val="3"/>
    </w:pPr>
    <w:rPr>
      <w:b/>
      <w:bCs/>
      <w:kern w:val="0"/>
      <w:sz w:val="28"/>
      <w:szCs w:val="28"/>
      <w:lang w:eastAsia="en-US"/>
    </w:rPr>
  </w:style>
  <w:style w:type="paragraph" w:styleId="Heading5">
    <w:name w:val="heading 5"/>
    <w:basedOn w:val="Normal"/>
    <w:next w:val="Normal"/>
    <w:link w:val="Heading5Char"/>
    <w:uiPriority w:val="9"/>
    <w:semiHidden/>
    <w:unhideWhenUsed/>
    <w:qFormat/>
    <w:rsid w:val="008C0A31"/>
    <w:pPr>
      <w:widowControl/>
      <w:tabs>
        <w:tab w:val="num" w:pos="3600"/>
      </w:tabs>
      <w:spacing w:before="240" w:after="60"/>
      <w:ind w:left="3600" w:hanging="720"/>
      <w:jc w:val="left"/>
      <w:outlineLvl w:val="4"/>
    </w:pPr>
    <w:rPr>
      <w:b/>
      <w:bCs/>
      <w:i/>
      <w:iCs/>
      <w:kern w:val="0"/>
      <w:sz w:val="26"/>
      <w:szCs w:val="26"/>
      <w:lang w:eastAsia="en-US"/>
    </w:rPr>
  </w:style>
  <w:style w:type="paragraph" w:styleId="Heading6">
    <w:name w:val="heading 6"/>
    <w:basedOn w:val="Normal"/>
    <w:next w:val="Normal"/>
    <w:link w:val="Heading6Char"/>
    <w:qFormat/>
    <w:rsid w:val="008C0A31"/>
    <w:pPr>
      <w:widowControl/>
      <w:tabs>
        <w:tab w:val="num" w:pos="4320"/>
      </w:tabs>
      <w:spacing w:before="240" w:after="60"/>
      <w:ind w:left="4320" w:hanging="720"/>
      <w:jc w:val="left"/>
      <w:outlineLvl w:val="5"/>
    </w:pPr>
    <w:rPr>
      <w:rFonts w:ascii="Times New Roman" w:eastAsia="Batang"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8C0A31"/>
    <w:pPr>
      <w:widowControl/>
      <w:tabs>
        <w:tab w:val="num" w:pos="5040"/>
      </w:tabs>
      <w:spacing w:before="240" w:after="60"/>
      <w:ind w:left="5040" w:hanging="720"/>
      <w:jc w:val="left"/>
      <w:outlineLvl w:val="6"/>
    </w:pPr>
    <w:rPr>
      <w:kern w:val="0"/>
      <w:sz w:val="24"/>
      <w:szCs w:val="24"/>
      <w:lang w:eastAsia="en-US"/>
    </w:rPr>
  </w:style>
  <w:style w:type="paragraph" w:styleId="Heading8">
    <w:name w:val="heading 8"/>
    <w:basedOn w:val="Normal"/>
    <w:next w:val="Normal"/>
    <w:link w:val="Heading8Char"/>
    <w:uiPriority w:val="9"/>
    <w:semiHidden/>
    <w:unhideWhenUsed/>
    <w:qFormat/>
    <w:rsid w:val="008C0A31"/>
    <w:pPr>
      <w:widowControl/>
      <w:tabs>
        <w:tab w:val="num" w:pos="5760"/>
      </w:tabs>
      <w:spacing w:before="240" w:after="60"/>
      <w:ind w:left="5760" w:hanging="720"/>
      <w:jc w:val="left"/>
      <w:outlineLvl w:val="7"/>
    </w:pPr>
    <w:rPr>
      <w:i/>
      <w:iCs/>
      <w:kern w:val="0"/>
      <w:sz w:val="24"/>
      <w:szCs w:val="24"/>
      <w:lang w:eastAsia="en-US"/>
    </w:rPr>
  </w:style>
  <w:style w:type="paragraph" w:styleId="Heading9">
    <w:name w:val="heading 9"/>
    <w:basedOn w:val="Normal"/>
    <w:next w:val="Normal"/>
    <w:link w:val="Heading9Char"/>
    <w:uiPriority w:val="9"/>
    <w:semiHidden/>
    <w:unhideWhenUsed/>
    <w:qFormat/>
    <w:rsid w:val="008C0A31"/>
    <w:pPr>
      <w:widowControl/>
      <w:tabs>
        <w:tab w:val="num" w:pos="6480"/>
      </w:tabs>
      <w:spacing w:before="240" w:after="60"/>
      <w:ind w:left="6480" w:hanging="720"/>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A30A19"/>
    <w:pPr>
      <w:widowControl/>
      <w:spacing w:after="200" w:line="276" w:lineRule="auto"/>
      <w:ind w:left="720"/>
      <w:contextualSpacing/>
      <w:jc w:val="left"/>
    </w:pPr>
    <w:rPr>
      <w:kern w:val="0"/>
      <w:sz w:val="22"/>
      <w:lang w:eastAsia="ko-KR"/>
    </w:rPr>
  </w:style>
  <w:style w:type="paragraph" w:customStyle="1" w:styleId="Default">
    <w:name w:val="Default"/>
    <w:link w:val="DefaultChar"/>
    <w:rsid w:val="00A30A19"/>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30A19"/>
    <w:rPr>
      <w:rFonts w:ascii="Times New Roman" w:eastAsia="Batang" w:hAnsi="Times New Roman" w:cs="Times New Roman"/>
      <w:color w:val="000000"/>
      <w:kern w:val="0"/>
      <w:sz w:val="24"/>
      <w:szCs w:val="24"/>
      <w:lang w:eastAsia="ko-KR"/>
    </w:rPr>
  </w:style>
  <w:style w:type="paragraph" w:styleId="BalloonText">
    <w:name w:val="Balloon Text"/>
    <w:basedOn w:val="Normal"/>
    <w:link w:val="BalloonTextChar"/>
    <w:uiPriority w:val="99"/>
    <w:semiHidden/>
    <w:unhideWhenUsed/>
    <w:rsid w:val="00957CC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7CC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E0E81"/>
    <w:pPr>
      <w:tabs>
        <w:tab w:val="center" w:pos="4680"/>
        <w:tab w:val="right" w:pos="9360"/>
      </w:tabs>
    </w:pPr>
  </w:style>
  <w:style w:type="character" w:customStyle="1" w:styleId="HeaderChar">
    <w:name w:val="Header Char"/>
    <w:basedOn w:val="DefaultParagraphFont"/>
    <w:link w:val="Header"/>
    <w:uiPriority w:val="99"/>
    <w:rsid w:val="00DE0E81"/>
  </w:style>
  <w:style w:type="paragraph" w:styleId="Footer">
    <w:name w:val="footer"/>
    <w:basedOn w:val="Normal"/>
    <w:link w:val="FooterChar"/>
    <w:uiPriority w:val="99"/>
    <w:unhideWhenUsed/>
    <w:rsid w:val="00DE0E81"/>
    <w:pPr>
      <w:tabs>
        <w:tab w:val="center" w:pos="4680"/>
        <w:tab w:val="right" w:pos="9360"/>
      </w:tabs>
    </w:pPr>
  </w:style>
  <w:style w:type="character" w:customStyle="1" w:styleId="FooterChar">
    <w:name w:val="Footer Char"/>
    <w:basedOn w:val="DefaultParagraphFont"/>
    <w:link w:val="Footer"/>
    <w:uiPriority w:val="99"/>
    <w:rsid w:val="00DE0E81"/>
  </w:style>
  <w:style w:type="paragraph" w:styleId="FootnoteText">
    <w:name w:val="footnote text"/>
    <w:basedOn w:val="Normal"/>
    <w:link w:val="FootnoteTextChar"/>
    <w:uiPriority w:val="99"/>
    <w:unhideWhenUsed/>
    <w:rsid w:val="00BB53C5"/>
    <w:pPr>
      <w:widowControl/>
    </w:pPr>
    <w:rPr>
      <w:rFonts w:ascii="Times New Roman" w:eastAsia="Batang" w:hAnsi="Times New Roman" w:cs="Times New Roman"/>
      <w:kern w:val="0"/>
      <w:sz w:val="20"/>
      <w:szCs w:val="20"/>
      <w:lang w:eastAsia="en-US"/>
    </w:rPr>
  </w:style>
  <w:style w:type="character" w:customStyle="1" w:styleId="FootnoteTextChar">
    <w:name w:val="Footnote Text Char"/>
    <w:basedOn w:val="DefaultParagraphFont"/>
    <w:link w:val="FootnoteText"/>
    <w:uiPriority w:val="99"/>
    <w:qFormat/>
    <w:rsid w:val="00BB53C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unhideWhenUsed/>
    <w:rsid w:val="00BB53C5"/>
    <w:rPr>
      <w:vertAlign w:val="superscript"/>
    </w:rPr>
  </w:style>
  <w:style w:type="table" w:styleId="TableGrid">
    <w:name w:val="Table Grid"/>
    <w:basedOn w:val="TableNormal"/>
    <w:uiPriority w:val="39"/>
    <w:rsid w:val="00BB53C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B53C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044E3"/>
    <w:rPr>
      <w:color w:val="0563C1" w:themeColor="hyperlink"/>
      <w:u w:val="single"/>
    </w:rPr>
  </w:style>
  <w:style w:type="character" w:customStyle="1" w:styleId="1">
    <w:name w:val="未解決のメンション1"/>
    <w:basedOn w:val="DefaultParagraphFont"/>
    <w:uiPriority w:val="99"/>
    <w:semiHidden/>
    <w:unhideWhenUsed/>
    <w:rsid w:val="009044E3"/>
    <w:rPr>
      <w:color w:val="605E5C"/>
      <w:shd w:val="clear" w:color="auto" w:fill="E1DFDD"/>
    </w:rPr>
  </w:style>
  <w:style w:type="paragraph" w:styleId="BodyText">
    <w:name w:val="Body Text"/>
    <w:basedOn w:val="Normal"/>
    <w:link w:val="BodyTextChar"/>
    <w:qFormat/>
    <w:rsid w:val="001D3036"/>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rsid w:val="001D3036"/>
    <w:rPr>
      <w:rFonts w:ascii="Times New Roman" w:eastAsia="Times New Roman" w:hAnsi="Times New Roman" w:cs="Times New Roman"/>
      <w:kern w:val="0"/>
      <w:sz w:val="24"/>
      <w:szCs w:val="24"/>
      <w:lang w:eastAsia="en-US" w:bidi="en-US"/>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1D3036"/>
    <w:rPr>
      <w:kern w:val="0"/>
      <w:sz w:val="22"/>
      <w:lang w:eastAsia="ko-KR"/>
    </w:rPr>
  </w:style>
  <w:style w:type="paragraph" w:styleId="PlainText">
    <w:name w:val="Plain Text"/>
    <w:basedOn w:val="Normal"/>
    <w:link w:val="PlainTextChar"/>
    <w:uiPriority w:val="99"/>
    <w:semiHidden/>
    <w:unhideWhenUsed/>
    <w:rsid w:val="00E8103F"/>
    <w:pPr>
      <w:widowControl/>
      <w:jc w:val="left"/>
    </w:pPr>
    <w:rPr>
      <w:rFonts w:ascii="Calibri" w:hAnsi="Calibri" w:cs="Calibri"/>
      <w:kern w:val="0"/>
      <w:sz w:val="28"/>
      <w:szCs w:val="28"/>
      <w:lang w:eastAsia="zh-CN"/>
    </w:rPr>
  </w:style>
  <w:style w:type="character" w:customStyle="1" w:styleId="PlainTextChar">
    <w:name w:val="Plain Text Char"/>
    <w:basedOn w:val="DefaultParagraphFont"/>
    <w:link w:val="PlainText"/>
    <w:uiPriority w:val="99"/>
    <w:semiHidden/>
    <w:rsid w:val="00E8103F"/>
    <w:rPr>
      <w:rFonts w:ascii="Calibri" w:hAnsi="Calibri" w:cs="Calibri"/>
      <w:kern w:val="0"/>
      <w:sz w:val="28"/>
      <w:szCs w:val="28"/>
      <w:lang w:eastAsia="zh-CN"/>
    </w:rPr>
  </w:style>
  <w:style w:type="paragraph" w:styleId="NormalWeb">
    <w:name w:val="Normal (Web)"/>
    <w:basedOn w:val="Normal"/>
    <w:uiPriority w:val="99"/>
    <w:semiHidden/>
    <w:unhideWhenUsed/>
    <w:rsid w:val="005B0DA9"/>
    <w:pPr>
      <w:widowControl/>
      <w:jc w:val="left"/>
    </w:pPr>
    <w:rPr>
      <w:rFonts w:ascii="Calibri" w:hAnsi="Calibri" w:cs="Calibri"/>
      <w:kern w:val="0"/>
      <w:sz w:val="22"/>
      <w:lang w:eastAsia="zh-CN" w:bidi="mn-Mong-CN"/>
    </w:rPr>
  </w:style>
  <w:style w:type="paragraph" w:styleId="TOC1">
    <w:name w:val="toc 1"/>
    <w:basedOn w:val="Normal"/>
    <w:next w:val="Normal"/>
    <w:autoRedefine/>
    <w:uiPriority w:val="39"/>
    <w:unhideWhenUsed/>
    <w:rsid w:val="00743404"/>
    <w:pPr>
      <w:pBdr>
        <w:between w:val="double" w:sz="6" w:space="0" w:color="auto"/>
      </w:pBdr>
      <w:spacing w:before="120" w:after="120"/>
      <w:jc w:val="center"/>
    </w:pPr>
    <w:rPr>
      <w:rFonts w:eastAsiaTheme="minorHAnsi"/>
      <w:b/>
      <w:bCs/>
      <w:i/>
      <w:iCs/>
      <w:sz w:val="24"/>
      <w:szCs w:val="24"/>
    </w:rPr>
  </w:style>
  <w:style w:type="paragraph" w:customStyle="1" w:styleId="TTitle">
    <w:name w:val="TTitle"/>
    <w:uiPriority w:val="99"/>
    <w:rsid w:val="00743404"/>
    <w:pPr>
      <w:jc w:val="center"/>
    </w:pPr>
    <w:rPr>
      <w:rFonts w:ascii="Times New Roman" w:eastAsia="Batang" w:hAnsi="Times New Roman" w:cs="Times New Roman"/>
      <w:kern w:val="0"/>
      <w:sz w:val="28"/>
      <w:szCs w:val="28"/>
      <w:lang w:eastAsia="ar-SA"/>
    </w:rPr>
  </w:style>
  <w:style w:type="character" w:customStyle="1" w:styleId="Heading1Char">
    <w:name w:val="Heading 1 Char"/>
    <w:basedOn w:val="DefaultParagraphFont"/>
    <w:link w:val="Heading1"/>
    <w:uiPriority w:val="9"/>
    <w:rsid w:val="00D608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0868"/>
    <w:pPr>
      <w:widowControl/>
      <w:spacing w:line="259" w:lineRule="auto"/>
      <w:jc w:val="left"/>
      <w:outlineLvl w:val="9"/>
    </w:pPr>
    <w:rPr>
      <w:kern w:val="0"/>
      <w:lang w:eastAsia="en-US"/>
    </w:rPr>
  </w:style>
  <w:style w:type="paragraph" w:styleId="Revision">
    <w:name w:val="Revision"/>
    <w:hidden/>
    <w:uiPriority w:val="99"/>
    <w:semiHidden/>
    <w:rsid w:val="00D30720"/>
  </w:style>
  <w:style w:type="character" w:styleId="CommentReference">
    <w:name w:val="annotation reference"/>
    <w:basedOn w:val="DefaultParagraphFont"/>
    <w:uiPriority w:val="99"/>
    <w:semiHidden/>
    <w:unhideWhenUsed/>
    <w:rsid w:val="00B54610"/>
    <w:rPr>
      <w:sz w:val="16"/>
      <w:szCs w:val="16"/>
    </w:rPr>
  </w:style>
  <w:style w:type="paragraph" w:styleId="CommentText">
    <w:name w:val="annotation text"/>
    <w:basedOn w:val="Normal"/>
    <w:link w:val="CommentTextChar"/>
    <w:uiPriority w:val="99"/>
    <w:unhideWhenUsed/>
    <w:rsid w:val="00B54610"/>
    <w:rPr>
      <w:sz w:val="20"/>
      <w:szCs w:val="20"/>
    </w:rPr>
  </w:style>
  <w:style w:type="character" w:customStyle="1" w:styleId="CommentTextChar">
    <w:name w:val="Comment Text Char"/>
    <w:basedOn w:val="DefaultParagraphFont"/>
    <w:link w:val="CommentText"/>
    <w:uiPriority w:val="99"/>
    <w:rsid w:val="00B54610"/>
    <w:rPr>
      <w:sz w:val="20"/>
      <w:szCs w:val="20"/>
    </w:rPr>
  </w:style>
  <w:style w:type="paragraph" w:styleId="CommentSubject">
    <w:name w:val="annotation subject"/>
    <w:basedOn w:val="CommentText"/>
    <w:next w:val="CommentText"/>
    <w:link w:val="CommentSubjectChar"/>
    <w:uiPriority w:val="99"/>
    <w:semiHidden/>
    <w:unhideWhenUsed/>
    <w:rsid w:val="00B54610"/>
    <w:rPr>
      <w:b/>
      <w:bCs/>
    </w:rPr>
  </w:style>
  <w:style w:type="character" w:customStyle="1" w:styleId="CommentSubjectChar">
    <w:name w:val="Comment Subject Char"/>
    <w:basedOn w:val="CommentTextChar"/>
    <w:link w:val="CommentSubject"/>
    <w:uiPriority w:val="99"/>
    <w:semiHidden/>
    <w:rsid w:val="00B54610"/>
    <w:rPr>
      <w:b/>
      <w:bCs/>
      <w:sz w:val="20"/>
      <w:szCs w:val="20"/>
    </w:rPr>
  </w:style>
  <w:style w:type="character" w:customStyle="1" w:styleId="Heading2Char">
    <w:name w:val="Heading 2 Char"/>
    <w:basedOn w:val="DefaultParagraphFont"/>
    <w:link w:val="Heading2"/>
    <w:uiPriority w:val="9"/>
    <w:semiHidden/>
    <w:rsid w:val="008C0A31"/>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sid w:val="008C0A31"/>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sid w:val="008C0A31"/>
    <w:rPr>
      <w:b/>
      <w:bCs/>
      <w:kern w:val="0"/>
      <w:sz w:val="28"/>
      <w:szCs w:val="28"/>
      <w:lang w:eastAsia="en-US"/>
    </w:rPr>
  </w:style>
  <w:style w:type="character" w:customStyle="1" w:styleId="Heading5Char">
    <w:name w:val="Heading 5 Char"/>
    <w:basedOn w:val="DefaultParagraphFont"/>
    <w:link w:val="Heading5"/>
    <w:uiPriority w:val="9"/>
    <w:semiHidden/>
    <w:rsid w:val="008C0A31"/>
    <w:rPr>
      <w:b/>
      <w:bCs/>
      <w:i/>
      <w:iCs/>
      <w:kern w:val="0"/>
      <w:sz w:val="26"/>
      <w:szCs w:val="26"/>
      <w:lang w:eastAsia="en-US"/>
    </w:rPr>
  </w:style>
  <w:style w:type="character" w:customStyle="1" w:styleId="Heading6Char">
    <w:name w:val="Heading 6 Char"/>
    <w:basedOn w:val="DefaultParagraphFont"/>
    <w:link w:val="Heading6"/>
    <w:rsid w:val="008C0A31"/>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8C0A31"/>
    <w:rPr>
      <w:kern w:val="0"/>
      <w:sz w:val="24"/>
      <w:szCs w:val="24"/>
      <w:lang w:eastAsia="en-US"/>
    </w:rPr>
  </w:style>
  <w:style w:type="character" w:customStyle="1" w:styleId="Heading8Char">
    <w:name w:val="Heading 8 Char"/>
    <w:basedOn w:val="DefaultParagraphFont"/>
    <w:link w:val="Heading8"/>
    <w:uiPriority w:val="9"/>
    <w:semiHidden/>
    <w:rsid w:val="008C0A31"/>
    <w:rPr>
      <w:i/>
      <w:iCs/>
      <w:kern w:val="0"/>
      <w:sz w:val="24"/>
      <w:szCs w:val="24"/>
      <w:lang w:eastAsia="en-US"/>
    </w:rPr>
  </w:style>
  <w:style w:type="character" w:customStyle="1" w:styleId="Heading9Char">
    <w:name w:val="Heading 9 Char"/>
    <w:basedOn w:val="DefaultParagraphFont"/>
    <w:link w:val="Heading9"/>
    <w:uiPriority w:val="9"/>
    <w:semiHidden/>
    <w:rsid w:val="008C0A31"/>
    <w:rPr>
      <w:rFonts w:asciiTheme="majorHAnsi" w:eastAsiaTheme="majorEastAsia" w:hAnsiTheme="majorHAnsi" w:cstheme="majorBidi"/>
      <w:kern w:val="0"/>
      <w:sz w:val="22"/>
      <w:lang w:eastAsia="en-US"/>
    </w:rPr>
  </w:style>
  <w:style w:type="table" w:customStyle="1" w:styleId="10">
    <w:name w:val="表 (格子)1"/>
    <w:basedOn w:val="TableNormal"/>
    <w:next w:val="TableGrid"/>
    <w:uiPriority w:val="39"/>
    <w:rsid w:val="008C0A31"/>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TableNormal"/>
    <w:next w:val="TableGrid"/>
    <w:uiPriority w:val="39"/>
    <w:rsid w:val="00BE324B"/>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746F9"/>
  </w:style>
  <w:style w:type="paragraph" w:styleId="TOC2">
    <w:name w:val="toc 2"/>
    <w:basedOn w:val="Normal"/>
    <w:next w:val="Normal"/>
    <w:autoRedefine/>
    <w:uiPriority w:val="39"/>
    <w:semiHidden/>
    <w:unhideWhenUsed/>
    <w:rsid w:val="003856F1"/>
    <w:pPr>
      <w:pBdr>
        <w:between w:val="double" w:sz="6" w:space="0" w:color="auto"/>
      </w:pBdr>
      <w:spacing w:before="120" w:after="120"/>
      <w:jc w:val="center"/>
    </w:pPr>
    <w:rPr>
      <w:rFonts w:eastAsiaTheme="minorHAnsi"/>
      <w:i/>
      <w:iCs/>
      <w:sz w:val="20"/>
      <w:szCs w:val="20"/>
    </w:rPr>
  </w:style>
  <w:style w:type="paragraph" w:styleId="TOC3">
    <w:name w:val="toc 3"/>
    <w:basedOn w:val="Normal"/>
    <w:next w:val="Normal"/>
    <w:autoRedefine/>
    <w:uiPriority w:val="39"/>
    <w:semiHidden/>
    <w:unhideWhenUsed/>
    <w:rsid w:val="003856F1"/>
    <w:pPr>
      <w:pBdr>
        <w:between w:val="double" w:sz="6" w:space="0" w:color="auto"/>
      </w:pBdr>
      <w:spacing w:before="120" w:after="120"/>
      <w:ind w:left="210"/>
      <w:jc w:val="center"/>
    </w:pPr>
    <w:rPr>
      <w:rFonts w:eastAsiaTheme="minorHAnsi"/>
      <w:sz w:val="20"/>
      <w:szCs w:val="20"/>
    </w:rPr>
  </w:style>
  <w:style w:type="paragraph" w:styleId="TOC4">
    <w:name w:val="toc 4"/>
    <w:basedOn w:val="Normal"/>
    <w:next w:val="Normal"/>
    <w:autoRedefine/>
    <w:uiPriority w:val="39"/>
    <w:semiHidden/>
    <w:unhideWhenUsed/>
    <w:rsid w:val="003856F1"/>
    <w:pPr>
      <w:pBdr>
        <w:between w:val="double" w:sz="6" w:space="0" w:color="auto"/>
      </w:pBdr>
      <w:spacing w:before="120" w:after="120"/>
      <w:ind w:left="420"/>
      <w:jc w:val="center"/>
    </w:pPr>
    <w:rPr>
      <w:rFonts w:eastAsiaTheme="minorHAnsi"/>
      <w:sz w:val="20"/>
      <w:szCs w:val="20"/>
    </w:rPr>
  </w:style>
  <w:style w:type="paragraph" w:styleId="TOC5">
    <w:name w:val="toc 5"/>
    <w:basedOn w:val="Normal"/>
    <w:next w:val="Normal"/>
    <w:autoRedefine/>
    <w:uiPriority w:val="39"/>
    <w:semiHidden/>
    <w:unhideWhenUsed/>
    <w:rsid w:val="003856F1"/>
    <w:pPr>
      <w:pBdr>
        <w:between w:val="double" w:sz="6" w:space="0" w:color="auto"/>
      </w:pBdr>
      <w:spacing w:before="120" w:after="120"/>
      <w:ind w:left="630"/>
      <w:jc w:val="center"/>
    </w:pPr>
    <w:rPr>
      <w:rFonts w:eastAsiaTheme="minorHAnsi"/>
      <w:sz w:val="20"/>
      <w:szCs w:val="20"/>
    </w:rPr>
  </w:style>
  <w:style w:type="paragraph" w:styleId="TOC6">
    <w:name w:val="toc 6"/>
    <w:basedOn w:val="Normal"/>
    <w:next w:val="Normal"/>
    <w:autoRedefine/>
    <w:uiPriority w:val="39"/>
    <w:semiHidden/>
    <w:unhideWhenUsed/>
    <w:rsid w:val="003856F1"/>
    <w:pPr>
      <w:pBdr>
        <w:between w:val="double" w:sz="6" w:space="0" w:color="auto"/>
      </w:pBdr>
      <w:spacing w:before="120" w:after="120"/>
      <w:ind w:left="840"/>
      <w:jc w:val="center"/>
    </w:pPr>
    <w:rPr>
      <w:rFonts w:eastAsiaTheme="minorHAnsi"/>
      <w:sz w:val="20"/>
      <w:szCs w:val="20"/>
    </w:rPr>
  </w:style>
  <w:style w:type="paragraph" w:styleId="TOC7">
    <w:name w:val="toc 7"/>
    <w:basedOn w:val="Normal"/>
    <w:next w:val="Normal"/>
    <w:autoRedefine/>
    <w:uiPriority w:val="39"/>
    <w:semiHidden/>
    <w:unhideWhenUsed/>
    <w:rsid w:val="003856F1"/>
    <w:pPr>
      <w:pBdr>
        <w:between w:val="double" w:sz="6" w:space="0" w:color="auto"/>
      </w:pBdr>
      <w:spacing w:before="120" w:after="120"/>
      <w:ind w:left="1050"/>
      <w:jc w:val="center"/>
    </w:pPr>
    <w:rPr>
      <w:rFonts w:eastAsiaTheme="minorHAnsi"/>
      <w:sz w:val="20"/>
      <w:szCs w:val="20"/>
    </w:rPr>
  </w:style>
  <w:style w:type="paragraph" w:styleId="TOC8">
    <w:name w:val="toc 8"/>
    <w:basedOn w:val="Normal"/>
    <w:next w:val="Normal"/>
    <w:autoRedefine/>
    <w:uiPriority w:val="39"/>
    <w:semiHidden/>
    <w:unhideWhenUsed/>
    <w:rsid w:val="003856F1"/>
    <w:pPr>
      <w:pBdr>
        <w:between w:val="double" w:sz="6" w:space="0" w:color="auto"/>
      </w:pBdr>
      <w:spacing w:before="120" w:after="120"/>
      <w:ind w:left="1260"/>
      <w:jc w:val="center"/>
    </w:pPr>
    <w:rPr>
      <w:rFonts w:eastAsiaTheme="minorHAnsi"/>
      <w:sz w:val="20"/>
      <w:szCs w:val="20"/>
    </w:rPr>
  </w:style>
  <w:style w:type="paragraph" w:styleId="TOC9">
    <w:name w:val="toc 9"/>
    <w:basedOn w:val="Normal"/>
    <w:next w:val="Normal"/>
    <w:autoRedefine/>
    <w:uiPriority w:val="39"/>
    <w:semiHidden/>
    <w:unhideWhenUsed/>
    <w:rsid w:val="003856F1"/>
    <w:pPr>
      <w:pBdr>
        <w:between w:val="double" w:sz="6" w:space="0" w:color="auto"/>
      </w:pBdr>
      <w:spacing w:before="120" w:after="120"/>
      <w:ind w:left="1470"/>
      <w:jc w:val="center"/>
    </w:pPr>
    <w:rPr>
      <w:rFonts w:eastAsiaTheme="minorHAnsi"/>
      <w:sz w:val="20"/>
      <w:szCs w:val="20"/>
    </w:rPr>
  </w:style>
  <w:style w:type="numbering" w:customStyle="1" w:styleId="CurrentList1">
    <w:name w:val="Current List1"/>
    <w:uiPriority w:val="99"/>
    <w:rsid w:val="00F65FA5"/>
    <w:pPr>
      <w:numPr>
        <w:numId w:val="1"/>
      </w:numPr>
    </w:pPr>
  </w:style>
  <w:style w:type="table" w:customStyle="1" w:styleId="TableGrid1">
    <w:name w:val="Table Grid1"/>
    <w:basedOn w:val="TableNormal"/>
    <w:next w:val="TableGrid"/>
    <w:uiPriority w:val="39"/>
    <w:rsid w:val="00D87F5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046A0"/>
  </w:style>
  <w:style w:type="table" w:customStyle="1" w:styleId="2">
    <w:name w:val="表 (格子)2"/>
    <w:basedOn w:val="TableNormal"/>
    <w:next w:val="TableGrid"/>
    <w:uiPriority w:val="59"/>
    <w:rsid w:val="00E344D9"/>
    <w:pPr>
      <w:widowControl w:val="0"/>
      <w:autoSpaceDE w:val="0"/>
      <w:autoSpaceDN w:val="0"/>
    </w:pPr>
    <w:rPr>
      <w:rFonts w:ascii="Yu Mincho" w:eastAsia="Yu Mincho" w:hAnsi="Yu Mincho" w:cs="Mongolian Bait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TableNormal"/>
    <w:next w:val="TableGrid"/>
    <w:uiPriority w:val="39"/>
    <w:rsid w:val="00E344D9"/>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86">
      <w:bodyDiv w:val="1"/>
      <w:marLeft w:val="0"/>
      <w:marRight w:val="0"/>
      <w:marTop w:val="0"/>
      <w:marBottom w:val="0"/>
      <w:divBdr>
        <w:top w:val="none" w:sz="0" w:space="0" w:color="auto"/>
        <w:left w:val="none" w:sz="0" w:space="0" w:color="auto"/>
        <w:bottom w:val="none" w:sz="0" w:space="0" w:color="auto"/>
        <w:right w:val="none" w:sz="0" w:space="0" w:color="auto"/>
      </w:divBdr>
    </w:div>
    <w:div w:id="27530871">
      <w:bodyDiv w:val="1"/>
      <w:marLeft w:val="0"/>
      <w:marRight w:val="0"/>
      <w:marTop w:val="0"/>
      <w:marBottom w:val="0"/>
      <w:divBdr>
        <w:top w:val="none" w:sz="0" w:space="0" w:color="auto"/>
        <w:left w:val="none" w:sz="0" w:space="0" w:color="auto"/>
        <w:bottom w:val="none" w:sz="0" w:space="0" w:color="auto"/>
        <w:right w:val="none" w:sz="0" w:space="0" w:color="auto"/>
      </w:divBdr>
    </w:div>
    <w:div w:id="117838809">
      <w:bodyDiv w:val="1"/>
      <w:marLeft w:val="0"/>
      <w:marRight w:val="0"/>
      <w:marTop w:val="0"/>
      <w:marBottom w:val="0"/>
      <w:divBdr>
        <w:top w:val="none" w:sz="0" w:space="0" w:color="auto"/>
        <w:left w:val="none" w:sz="0" w:space="0" w:color="auto"/>
        <w:bottom w:val="none" w:sz="0" w:space="0" w:color="auto"/>
        <w:right w:val="none" w:sz="0" w:space="0" w:color="auto"/>
      </w:divBdr>
    </w:div>
    <w:div w:id="481509922">
      <w:bodyDiv w:val="1"/>
      <w:marLeft w:val="0"/>
      <w:marRight w:val="0"/>
      <w:marTop w:val="0"/>
      <w:marBottom w:val="0"/>
      <w:divBdr>
        <w:top w:val="none" w:sz="0" w:space="0" w:color="auto"/>
        <w:left w:val="none" w:sz="0" w:space="0" w:color="auto"/>
        <w:bottom w:val="none" w:sz="0" w:space="0" w:color="auto"/>
        <w:right w:val="none" w:sz="0" w:space="0" w:color="auto"/>
      </w:divBdr>
      <w:divsChild>
        <w:div w:id="305668115">
          <w:marLeft w:val="0"/>
          <w:marRight w:val="0"/>
          <w:marTop w:val="15"/>
          <w:marBottom w:val="0"/>
          <w:divBdr>
            <w:top w:val="single" w:sz="48" w:space="0" w:color="auto"/>
            <w:left w:val="single" w:sz="48" w:space="0" w:color="auto"/>
            <w:bottom w:val="single" w:sz="48" w:space="0" w:color="auto"/>
            <w:right w:val="single" w:sz="48" w:space="0" w:color="auto"/>
          </w:divBdr>
          <w:divsChild>
            <w:div w:id="371927704">
              <w:marLeft w:val="0"/>
              <w:marRight w:val="0"/>
              <w:marTop w:val="0"/>
              <w:marBottom w:val="0"/>
              <w:divBdr>
                <w:top w:val="none" w:sz="0" w:space="0" w:color="auto"/>
                <w:left w:val="none" w:sz="0" w:space="0" w:color="auto"/>
                <w:bottom w:val="none" w:sz="0" w:space="0" w:color="auto"/>
                <w:right w:val="none" w:sz="0" w:space="0" w:color="auto"/>
              </w:divBdr>
            </w:div>
          </w:divsChild>
        </w:div>
        <w:div w:id="146828570">
          <w:marLeft w:val="0"/>
          <w:marRight w:val="0"/>
          <w:marTop w:val="15"/>
          <w:marBottom w:val="0"/>
          <w:divBdr>
            <w:top w:val="single" w:sz="48" w:space="0" w:color="auto"/>
            <w:left w:val="single" w:sz="48" w:space="0" w:color="auto"/>
            <w:bottom w:val="single" w:sz="48" w:space="0" w:color="auto"/>
            <w:right w:val="single" w:sz="48" w:space="0" w:color="auto"/>
          </w:divBdr>
          <w:divsChild>
            <w:div w:id="3616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528">
      <w:bodyDiv w:val="1"/>
      <w:marLeft w:val="0"/>
      <w:marRight w:val="0"/>
      <w:marTop w:val="0"/>
      <w:marBottom w:val="0"/>
      <w:divBdr>
        <w:top w:val="none" w:sz="0" w:space="0" w:color="auto"/>
        <w:left w:val="none" w:sz="0" w:space="0" w:color="auto"/>
        <w:bottom w:val="none" w:sz="0" w:space="0" w:color="auto"/>
        <w:right w:val="none" w:sz="0" w:space="0" w:color="auto"/>
      </w:divBdr>
    </w:div>
    <w:div w:id="551766479">
      <w:bodyDiv w:val="1"/>
      <w:marLeft w:val="0"/>
      <w:marRight w:val="0"/>
      <w:marTop w:val="0"/>
      <w:marBottom w:val="0"/>
      <w:divBdr>
        <w:top w:val="none" w:sz="0" w:space="0" w:color="auto"/>
        <w:left w:val="none" w:sz="0" w:space="0" w:color="auto"/>
        <w:bottom w:val="none" w:sz="0" w:space="0" w:color="auto"/>
        <w:right w:val="none" w:sz="0" w:space="0" w:color="auto"/>
      </w:divBdr>
    </w:div>
    <w:div w:id="726994766">
      <w:bodyDiv w:val="1"/>
      <w:marLeft w:val="0"/>
      <w:marRight w:val="0"/>
      <w:marTop w:val="0"/>
      <w:marBottom w:val="0"/>
      <w:divBdr>
        <w:top w:val="none" w:sz="0" w:space="0" w:color="auto"/>
        <w:left w:val="none" w:sz="0" w:space="0" w:color="auto"/>
        <w:bottom w:val="none" w:sz="0" w:space="0" w:color="auto"/>
        <w:right w:val="none" w:sz="0" w:space="0" w:color="auto"/>
      </w:divBdr>
    </w:div>
    <w:div w:id="814184230">
      <w:bodyDiv w:val="1"/>
      <w:marLeft w:val="0"/>
      <w:marRight w:val="0"/>
      <w:marTop w:val="0"/>
      <w:marBottom w:val="0"/>
      <w:divBdr>
        <w:top w:val="none" w:sz="0" w:space="0" w:color="auto"/>
        <w:left w:val="none" w:sz="0" w:space="0" w:color="auto"/>
        <w:bottom w:val="none" w:sz="0" w:space="0" w:color="auto"/>
        <w:right w:val="none" w:sz="0" w:space="0" w:color="auto"/>
      </w:divBdr>
      <w:divsChild>
        <w:div w:id="1524248940">
          <w:marLeft w:val="0"/>
          <w:marRight w:val="0"/>
          <w:marTop w:val="15"/>
          <w:marBottom w:val="0"/>
          <w:divBdr>
            <w:top w:val="single" w:sz="48" w:space="0" w:color="auto"/>
            <w:left w:val="single" w:sz="48" w:space="0" w:color="auto"/>
            <w:bottom w:val="single" w:sz="48" w:space="0" w:color="auto"/>
            <w:right w:val="single" w:sz="48" w:space="0" w:color="auto"/>
          </w:divBdr>
          <w:divsChild>
            <w:div w:id="414323322">
              <w:marLeft w:val="0"/>
              <w:marRight w:val="0"/>
              <w:marTop w:val="0"/>
              <w:marBottom w:val="0"/>
              <w:divBdr>
                <w:top w:val="none" w:sz="0" w:space="0" w:color="auto"/>
                <w:left w:val="none" w:sz="0" w:space="0" w:color="auto"/>
                <w:bottom w:val="none" w:sz="0" w:space="0" w:color="auto"/>
                <w:right w:val="none" w:sz="0" w:space="0" w:color="auto"/>
              </w:divBdr>
            </w:div>
          </w:divsChild>
        </w:div>
        <w:div w:id="1320844942">
          <w:marLeft w:val="0"/>
          <w:marRight w:val="0"/>
          <w:marTop w:val="15"/>
          <w:marBottom w:val="0"/>
          <w:divBdr>
            <w:top w:val="single" w:sz="48" w:space="0" w:color="auto"/>
            <w:left w:val="single" w:sz="48" w:space="0" w:color="auto"/>
            <w:bottom w:val="single" w:sz="48" w:space="0" w:color="auto"/>
            <w:right w:val="single" w:sz="48" w:space="0" w:color="auto"/>
          </w:divBdr>
          <w:divsChild>
            <w:div w:id="1392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6496">
      <w:bodyDiv w:val="1"/>
      <w:marLeft w:val="0"/>
      <w:marRight w:val="0"/>
      <w:marTop w:val="0"/>
      <w:marBottom w:val="0"/>
      <w:divBdr>
        <w:top w:val="none" w:sz="0" w:space="0" w:color="auto"/>
        <w:left w:val="none" w:sz="0" w:space="0" w:color="auto"/>
        <w:bottom w:val="none" w:sz="0" w:space="0" w:color="auto"/>
        <w:right w:val="none" w:sz="0" w:space="0" w:color="auto"/>
      </w:divBdr>
    </w:div>
    <w:div w:id="850486086">
      <w:bodyDiv w:val="1"/>
      <w:marLeft w:val="0"/>
      <w:marRight w:val="0"/>
      <w:marTop w:val="0"/>
      <w:marBottom w:val="0"/>
      <w:divBdr>
        <w:top w:val="none" w:sz="0" w:space="0" w:color="auto"/>
        <w:left w:val="none" w:sz="0" w:space="0" w:color="auto"/>
        <w:bottom w:val="none" w:sz="0" w:space="0" w:color="auto"/>
        <w:right w:val="none" w:sz="0" w:space="0" w:color="auto"/>
      </w:divBdr>
      <w:divsChild>
        <w:div w:id="854266430">
          <w:marLeft w:val="0"/>
          <w:marRight w:val="0"/>
          <w:marTop w:val="0"/>
          <w:marBottom w:val="0"/>
          <w:divBdr>
            <w:top w:val="none" w:sz="0" w:space="0" w:color="auto"/>
            <w:left w:val="none" w:sz="0" w:space="0" w:color="auto"/>
            <w:bottom w:val="none" w:sz="0" w:space="0" w:color="auto"/>
            <w:right w:val="none" w:sz="0" w:space="0" w:color="auto"/>
          </w:divBdr>
          <w:divsChild>
            <w:div w:id="946543172">
              <w:marLeft w:val="0"/>
              <w:marRight w:val="0"/>
              <w:marTop w:val="0"/>
              <w:marBottom w:val="0"/>
              <w:divBdr>
                <w:top w:val="none" w:sz="0" w:space="0" w:color="auto"/>
                <w:left w:val="none" w:sz="0" w:space="0" w:color="auto"/>
                <w:bottom w:val="none" w:sz="0" w:space="0" w:color="auto"/>
                <w:right w:val="none" w:sz="0" w:space="0" w:color="auto"/>
              </w:divBdr>
              <w:divsChild>
                <w:div w:id="13041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7987">
          <w:marLeft w:val="0"/>
          <w:marRight w:val="0"/>
          <w:marTop w:val="0"/>
          <w:marBottom w:val="0"/>
          <w:divBdr>
            <w:top w:val="none" w:sz="0" w:space="0" w:color="auto"/>
            <w:left w:val="none" w:sz="0" w:space="0" w:color="auto"/>
            <w:bottom w:val="none" w:sz="0" w:space="0" w:color="auto"/>
            <w:right w:val="none" w:sz="0" w:space="0" w:color="auto"/>
          </w:divBdr>
          <w:divsChild>
            <w:div w:id="1955403949">
              <w:marLeft w:val="0"/>
              <w:marRight w:val="0"/>
              <w:marTop w:val="0"/>
              <w:marBottom w:val="0"/>
              <w:divBdr>
                <w:top w:val="none" w:sz="0" w:space="0" w:color="auto"/>
                <w:left w:val="none" w:sz="0" w:space="0" w:color="auto"/>
                <w:bottom w:val="none" w:sz="0" w:space="0" w:color="auto"/>
                <w:right w:val="none" w:sz="0" w:space="0" w:color="auto"/>
              </w:divBdr>
              <w:divsChild>
                <w:div w:id="17845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093">
      <w:bodyDiv w:val="1"/>
      <w:marLeft w:val="0"/>
      <w:marRight w:val="0"/>
      <w:marTop w:val="0"/>
      <w:marBottom w:val="0"/>
      <w:divBdr>
        <w:top w:val="none" w:sz="0" w:space="0" w:color="auto"/>
        <w:left w:val="none" w:sz="0" w:space="0" w:color="auto"/>
        <w:bottom w:val="none" w:sz="0" w:space="0" w:color="auto"/>
        <w:right w:val="none" w:sz="0" w:space="0" w:color="auto"/>
      </w:divBdr>
    </w:div>
    <w:div w:id="939408091">
      <w:bodyDiv w:val="1"/>
      <w:marLeft w:val="0"/>
      <w:marRight w:val="0"/>
      <w:marTop w:val="0"/>
      <w:marBottom w:val="0"/>
      <w:divBdr>
        <w:top w:val="none" w:sz="0" w:space="0" w:color="auto"/>
        <w:left w:val="none" w:sz="0" w:space="0" w:color="auto"/>
        <w:bottom w:val="none" w:sz="0" w:space="0" w:color="auto"/>
        <w:right w:val="none" w:sz="0" w:space="0" w:color="auto"/>
      </w:divBdr>
    </w:div>
    <w:div w:id="955911802">
      <w:bodyDiv w:val="1"/>
      <w:marLeft w:val="0"/>
      <w:marRight w:val="0"/>
      <w:marTop w:val="0"/>
      <w:marBottom w:val="0"/>
      <w:divBdr>
        <w:top w:val="none" w:sz="0" w:space="0" w:color="auto"/>
        <w:left w:val="none" w:sz="0" w:space="0" w:color="auto"/>
        <w:bottom w:val="none" w:sz="0" w:space="0" w:color="auto"/>
        <w:right w:val="none" w:sz="0" w:space="0" w:color="auto"/>
      </w:divBdr>
    </w:div>
    <w:div w:id="1062826126">
      <w:bodyDiv w:val="1"/>
      <w:marLeft w:val="0"/>
      <w:marRight w:val="0"/>
      <w:marTop w:val="0"/>
      <w:marBottom w:val="0"/>
      <w:divBdr>
        <w:top w:val="none" w:sz="0" w:space="0" w:color="auto"/>
        <w:left w:val="none" w:sz="0" w:space="0" w:color="auto"/>
        <w:bottom w:val="none" w:sz="0" w:space="0" w:color="auto"/>
        <w:right w:val="none" w:sz="0" w:space="0" w:color="auto"/>
      </w:divBdr>
    </w:div>
    <w:div w:id="1071924242">
      <w:bodyDiv w:val="1"/>
      <w:marLeft w:val="0"/>
      <w:marRight w:val="0"/>
      <w:marTop w:val="0"/>
      <w:marBottom w:val="0"/>
      <w:divBdr>
        <w:top w:val="none" w:sz="0" w:space="0" w:color="auto"/>
        <w:left w:val="none" w:sz="0" w:space="0" w:color="auto"/>
        <w:bottom w:val="none" w:sz="0" w:space="0" w:color="auto"/>
        <w:right w:val="none" w:sz="0" w:space="0" w:color="auto"/>
      </w:divBdr>
    </w:div>
    <w:div w:id="1085490956">
      <w:bodyDiv w:val="1"/>
      <w:marLeft w:val="0"/>
      <w:marRight w:val="0"/>
      <w:marTop w:val="0"/>
      <w:marBottom w:val="0"/>
      <w:divBdr>
        <w:top w:val="none" w:sz="0" w:space="0" w:color="auto"/>
        <w:left w:val="none" w:sz="0" w:space="0" w:color="auto"/>
        <w:bottom w:val="none" w:sz="0" w:space="0" w:color="auto"/>
        <w:right w:val="none" w:sz="0" w:space="0" w:color="auto"/>
      </w:divBdr>
    </w:div>
    <w:div w:id="1119839147">
      <w:bodyDiv w:val="1"/>
      <w:marLeft w:val="0"/>
      <w:marRight w:val="0"/>
      <w:marTop w:val="0"/>
      <w:marBottom w:val="0"/>
      <w:divBdr>
        <w:top w:val="none" w:sz="0" w:space="0" w:color="auto"/>
        <w:left w:val="none" w:sz="0" w:space="0" w:color="auto"/>
        <w:bottom w:val="none" w:sz="0" w:space="0" w:color="auto"/>
        <w:right w:val="none" w:sz="0" w:space="0" w:color="auto"/>
      </w:divBdr>
      <w:divsChild>
        <w:div w:id="1018462125">
          <w:marLeft w:val="0"/>
          <w:marRight w:val="0"/>
          <w:marTop w:val="0"/>
          <w:marBottom w:val="0"/>
          <w:divBdr>
            <w:top w:val="none" w:sz="0" w:space="0" w:color="auto"/>
            <w:left w:val="none" w:sz="0" w:space="0" w:color="auto"/>
            <w:bottom w:val="none" w:sz="0" w:space="0" w:color="auto"/>
            <w:right w:val="none" w:sz="0" w:space="0" w:color="auto"/>
          </w:divBdr>
          <w:divsChild>
            <w:div w:id="319697284">
              <w:marLeft w:val="0"/>
              <w:marRight w:val="0"/>
              <w:marTop w:val="0"/>
              <w:marBottom w:val="0"/>
              <w:divBdr>
                <w:top w:val="none" w:sz="0" w:space="0" w:color="auto"/>
                <w:left w:val="none" w:sz="0" w:space="0" w:color="auto"/>
                <w:bottom w:val="none" w:sz="0" w:space="0" w:color="auto"/>
                <w:right w:val="none" w:sz="0" w:space="0" w:color="auto"/>
              </w:divBdr>
              <w:divsChild>
                <w:div w:id="846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5755">
      <w:bodyDiv w:val="1"/>
      <w:marLeft w:val="0"/>
      <w:marRight w:val="0"/>
      <w:marTop w:val="0"/>
      <w:marBottom w:val="0"/>
      <w:divBdr>
        <w:top w:val="none" w:sz="0" w:space="0" w:color="auto"/>
        <w:left w:val="none" w:sz="0" w:space="0" w:color="auto"/>
        <w:bottom w:val="none" w:sz="0" w:space="0" w:color="auto"/>
        <w:right w:val="none" w:sz="0" w:space="0" w:color="auto"/>
      </w:divBdr>
    </w:div>
    <w:div w:id="1364794298">
      <w:bodyDiv w:val="1"/>
      <w:marLeft w:val="0"/>
      <w:marRight w:val="0"/>
      <w:marTop w:val="0"/>
      <w:marBottom w:val="0"/>
      <w:divBdr>
        <w:top w:val="none" w:sz="0" w:space="0" w:color="auto"/>
        <w:left w:val="none" w:sz="0" w:space="0" w:color="auto"/>
        <w:bottom w:val="none" w:sz="0" w:space="0" w:color="auto"/>
        <w:right w:val="none" w:sz="0" w:space="0" w:color="auto"/>
      </w:divBdr>
    </w:div>
    <w:div w:id="1385639665">
      <w:bodyDiv w:val="1"/>
      <w:marLeft w:val="0"/>
      <w:marRight w:val="0"/>
      <w:marTop w:val="0"/>
      <w:marBottom w:val="0"/>
      <w:divBdr>
        <w:top w:val="none" w:sz="0" w:space="0" w:color="auto"/>
        <w:left w:val="none" w:sz="0" w:space="0" w:color="auto"/>
        <w:bottom w:val="none" w:sz="0" w:space="0" w:color="auto"/>
        <w:right w:val="none" w:sz="0" w:space="0" w:color="auto"/>
      </w:divBdr>
    </w:div>
    <w:div w:id="1403677392">
      <w:bodyDiv w:val="1"/>
      <w:marLeft w:val="0"/>
      <w:marRight w:val="0"/>
      <w:marTop w:val="0"/>
      <w:marBottom w:val="0"/>
      <w:divBdr>
        <w:top w:val="none" w:sz="0" w:space="0" w:color="auto"/>
        <w:left w:val="none" w:sz="0" w:space="0" w:color="auto"/>
        <w:bottom w:val="none" w:sz="0" w:space="0" w:color="auto"/>
        <w:right w:val="none" w:sz="0" w:space="0" w:color="auto"/>
      </w:divBdr>
    </w:div>
    <w:div w:id="1429158009">
      <w:bodyDiv w:val="1"/>
      <w:marLeft w:val="0"/>
      <w:marRight w:val="0"/>
      <w:marTop w:val="0"/>
      <w:marBottom w:val="0"/>
      <w:divBdr>
        <w:top w:val="none" w:sz="0" w:space="0" w:color="auto"/>
        <w:left w:val="none" w:sz="0" w:space="0" w:color="auto"/>
        <w:bottom w:val="none" w:sz="0" w:space="0" w:color="auto"/>
        <w:right w:val="none" w:sz="0" w:space="0" w:color="auto"/>
      </w:divBdr>
    </w:div>
    <w:div w:id="1474101756">
      <w:bodyDiv w:val="1"/>
      <w:marLeft w:val="0"/>
      <w:marRight w:val="0"/>
      <w:marTop w:val="0"/>
      <w:marBottom w:val="0"/>
      <w:divBdr>
        <w:top w:val="none" w:sz="0" w:space="0" w:color="auto"/>
        <w:left w:val="none" w:sz="0" w:space="0" w:color="auto"/>
        <w:bottom w:val="none" w:sz="0" w:space="0" w:color="auto"/>
        <w:right w:val="none" w:sz="0" w:space="0" w:color="auto"/>
      </w:divBdr>
    </w:div>
    <w:div w:id="1640964126">
      <w:bodyDiv w:val="1"/>
      <w:marLeft w:val="0"/>
      <w:marRight w:val="0"/>
      <w:marTop w:val="0"/>
      <w:marBottom w:val="0"/>
      <w:divBdr>
        <w:top w:val="none" w:sz="0" w:space="0" w:color="auto"/>
        <w:left w:val="none" w:sz="0" w:space="0" w:color="auto"/>
        <w:bottom w:val="none" w:sz="0" w:space="0" w:color="auto"/>
        <w:right w:val="none" w:sz="0" w:space="0" w:color="auto"/>
      </w:divBdr>
    </w:div>
    <w:div w:id="1663503105">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88096561">
      <w:bodyDiv w:val="1"/>
      <w:marLeft w:val="0"/>
      <w:marRight w:val="0"/>
      <w:marTop w:val="0"/>
      <w:marBottom w:val="0"/>
      <w:divBdr>
        <w:top w:val="none" w:sz="0" w:space="0" w:color="auto"/>
        <w:left w:val="none" w:sz="0" w:space="0" w:color="auto"/>
        <w:bottom w:val="none" w:sz="0" w:space="0" w:color="auto"/>
        <w:right w:val="none" w:sz="0" w:space="0" w:color="auto"/>
      </w:divBdr>
    </w:div>
    <w:div w:id="1882014026">
      <w:bodyDiv w:val="1"/>
      <w:marLeft w:val="0"/>
      <w:marRight w:val="0"/>
      <w:marTop w:val="0"/>
      <w:marBottom w:val="0"/>
      <w:divBdr>
        <w:top w:val="none" w:sz="0" w:space="0" w:color="auto"/>
        <w:left w:val="none" w:sz="0" w:space="0" w:color="auto"/>
        <w:bottom w:val="none" w:sz="0" w:space="0" w:color="auto"/>
        <w:right w:val="none" w:sz="0" w:space="0" w:color="auto"/>
      </w:divBdr>
    </w:div>
    <w:div w:id="1968117370">
      <w:bodyDiv w:val="1"/>
      <w:marLeft w:val="0"/>
      <w:marRight w:val="0"/>
      <w:marTop w:val="0"/>
      <w:marBottom w:val="0"/>
      <w:divBdr>
        <w:top w:val="none" w:sz="0" w:space="0" w:color="auto"/>
        <w:left w:val="none" w:sz="0" w:space="0" w:color="auto"/>
        <w:bottom w:val="none" w:sz="0" w:space="0" w:color="auto"/>
        <w:right w:val="none" w:sz="0" w:space="0" w:color="auto"/>
      </w:divBdr>
    </w:div>
    <w:div w:id="20248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A65979C06C349BF8462371B057EC1" ma:contentTypeVersion="19" ma:contentTypeDescription="Create a new document." ma:contentTypeScope="" ma:versionID="fb53291843ef04f1ccca912c94d5dfa5">
  <xsd:schema xmlns:xsd="http://www.w3.org/2001/XMLSchema" xmlns:xs="http://www.w3.org/2001/XMLSchema" xmlns:p="http://schemas.microsoft.com/office/2006/metadata/properties" xmlns:ns3="8d5cea0c-e328-421d-b6ee-bd79fa126603" xmlns:ns4="2c972bb5-7425-44ff-8678-bc311b05a375" targetNamespace="http://schemas.microsoft.com/office/2006/metadata/properties" ma:root="true" ma:fieldsID="28b915bff36698d05cee882931418ea2" ns3:_="" ns4:_="">
    <xsd:import namespace="8d5cea0c-e328-421d-b6ee-bd79fa126603"/>
    <xsd:import namespace="2c972bb5-7425-44ff-8678-bc311b05a3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cea0c-e328-421d-b6ee-bd79fa126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972bb5-7425-44ff-8678-bc311b05a3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d5cea0c-e328-421d-b6ee-bd79fa1266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4C41B-A688-43FA-8015-973B75E03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cea0c-e328-421d-b6ee-bd79fa126603"/>
    <ds:schemaRef ds:uri="2c972bb5-7425-44ff-8678-bc311b05a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F4446-9925-40F6-96C8-6C5793CC7600}">
  <ds:schemaRefs>
    <ds:schemaRef ds:uri="http://schemas.openxmlformats.org/officeDocument/2006/bibliography"/>
  </ds:schemaRefs>
</ds:datastoreItem>
</file>

<file path=customXml/itemProps3.xml><?xml version="1.0" encoding="utf-8"?>
<ds:datastoreItem xmlns:ds="http://schemas.openxmlformats.org/officeDocument/2006/customXml" ds:itemID="{51DC60F3-6AB2-4957-B8C6-86927684A865}">
  <ds:schemaRefs>
    <ds:schemaRef ds:uri="http://schemas.microsoft.com/office/2006/metadata/properties"/>
    <ds:schemaRef ds:uri="http://schemas.microsoft.com/office/infopath/2007/PartnerControls"/>
    <ds:schemaRef ds:uri="8d5cea0c-e328-421d-b6ee-bd79fa126603"/>
  </ds:schemaRefs>
</ds:datastoreItem>
</file>

<file path=customXml/itemProps4.xml><?xml version="1.0" encoding="utf-8"?>
<ds:datastoreItem xmlns:ds="http://schemas.openxmlformats.org/officeDocument/2006/customXml" ds:itemID="{D0BCA49E-27BA-4C1B-B941-28270B5B2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5402</Words>
  <Characters>28473</Characters>
  <Application>Microsoft Office Word</Application>
  <DocSecurity>0</DocSecurity>
  <Lines>632</Lines>
  <Paragraphs>335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正典</dc:creator>
  <cp:keywords/>
  <dc:description/>
  <cp:lastModifiedBy>SungKwon Soh</cp:lastModifiedBy>
  <cp:revision>22</cp:revision>
  <cp:lastPrinted>2023-07-05T13:53:00Z</cp:lastPrinted>
  <dcterms:created xsi:type="dcterms:W3CDTF">2026-07-09T06:43:00Z</dcterms:created>
  <dcterms:modified xsi:type="dcterms:W3CDTF">2026-07-09T07:07:00Z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0x010100E8DA65979C06C349BF8462371B057EC1</vt:lpwstr>
  </property>
</Properties>
</file>