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0BE2" w14:textId="77777777" w:rsidR="00A06AC0" w:rsidRPr="007A3FAE" w:rsidRDefault="00A06AC0" w:rsidP="00750CA5">
      <w:pPr>
        <w:widowControl/>
        <w:adjustRightInd w:val="0"/>
        <w:snapToGrid w:val="0"/>
        <w:ind w:left="1440" w:hanging="1440"/>
        <w:jc w:val="center"/>
        <w:rPr>
          <w:rFonts w:ascii="Calibri" w:eastAsia="Times New Roman" w:hAnsi="Calibri" w:cs="Calibri"/>
          <w:b/>
          <w:kern w:val="0"/>
          <w:sz w:val="24"/>
          <w:szCs w:val="24"/>
          <w:lang w:val="en-NZ" w:eastAsia="en-US"/>
        </w:rPr>
      </w:pPr>
      <w:r w:rsidRPr="007A3FAE">
        <w:rPr>
          <w:rFonts w:ascii="Calibri" w:eastAsia="Times New Roman" w:hAnsi="Calibri" w:cs="Calibri"/>
          <w:b/>
          <w:kern w:val="0"/>
          <w:sz w:val="24"/>
          <w:szCs w:val="24"/>
          <w:lang w:val="en-NZ" w:eastAsia="en-US"/>
        </w:rPr>
        <w:t>JOINT IATTC AND WCPFC-NC WORKING GROUP</w:t>
      </w:r>
    </w:p>
    <w:p w14:paraId="330BC1E2" w14:textId="70F12D0F" w:rsidR="00A06AC0" w:rsidRPr="007A3FAE" w:rsidRDefault="00BB3B1C" w:rsidP="00750CA5">
      <w:pPr>
        <w:widowControl/>
        <w:adjustRightInd w:val="0"/>
        <w:snapToGrid w:val="0"/>
        <w:ind w:left="1440" w:hanging="1440"/>
        <w:jc w:val="center"/>
        <w:rPr>
          <w:rFonts w:ascii="Calibri" w:eastAsia="Malgun Gothic" w:hAnsi="Calibri" w:cs="Calibri"/>
          <w:b/>
          <w:kern w:val="0"/>
          <w:sz w:val="24"/>
          <w:szCs w:val="24"/>
          <w:lang w:val="en-NZ" w:eastAsia="ko-KR"/>
        </w:rPr>
      </w:pPr>
      <w:r w:rsidRPr="007A3FAE">
        <w:rPr>
          <w:rFonts w:ascii="Calibri" w:hAnsi="Calibri" w:cs="Calibri" w:hint="eastAsia"/>
          <w:b/>
          <w:kern w:val="0"/>
          <w:sz w:val="24"/>
          <w:szCs w:val="24"/>
          <w:lang w:val="en-NZ"/>
        </w:rPr>
        <w:t>SEVENTH</w:t>
      </w:r>
      <w:r w:rsidR="00A06AC0" w:rsidRPr="007A3FAE">
        <w:rPr>
          <w:rFonts w:ascii="Calibri" w:eastAsia="Malgun Gothic" w:hAnsi="Calibri" w:cs="Calibri"/>
          <w:b/>
          <w:kern w:val="0"/>
          <w:sz w:val="24"/>
          <w:szCs w:val="24"/>
          <w:lang w:val="en-NZ" w:eastAsia="ko-KR"/>
        </w:rPr>
        <w:t xml:space="preserve"> CATCH DOCUMENTATION SCHEME TECHNICAL MEETING</w:t>
      </w:r>
    </w:p>
    <w:p w14:paraId="6519BA57" w14:textId="6F5A7B47" w:rsidR="00A06AC0" w:rsidRPr="007A3FAE" w:rsidRDefault="00A06AC0" w:rsidP="00750CA5">
      <w:pPr>
        <w:widowControl/>
        <w:adjustRightInd w:val="0"/>
        <w:snapToGrid w:val="0"/>
        <w:ind w:left="1440" w:hanging="1440"/>
        <w:jc w:val="center"/>
        <w:rPr>
          <w:rFonts w:ascii="Calibri" w:eastAsia="Malgun Gothic" w:hAnsi="Calibri" w:cs="Calibri"/>
          <w:b/>
          <w:kern w:val="0"/>
          <w:sz w:val="24"/>
          <w:szCs w:val="24"/>
          <w:lang w:val="en-NZ" w:eastAsia="ko-KR"/>
        </w:rPr>
      </w:pPr>
      <w:r w:rsidRPr="007A3FAE">
        <w:rPr>
          <w:rFonts w:ascii="Calibri" w:eastAsia="Malgun Gothic" w:hAnsi="Calibri" w:cs="Calibri"/>
          <w:b/>
          <w:kern w:val="0"/>
          <w:sz w:val="24"/>
          <w:szCs w:val="24"/>
          <w:lang w:val="en-NZ" w:eastAsia="ko-KR"/>
        </w:rPr>
        <w:t>(CDS-</w:t>
      </w:r>
      <w:r w:rsidR="00BB3B1C" w:rsidRPr="007A3FAE">
        <w:rPr>
          <w:rFonts w:ascii="Calibri" w:hAnsi="Calibri" w:cs="Calibri" w:hint="eastAsia"/>
          <w:b/>
          <w:kern w:val="0"/>
          <w:sz w:val="24"/>
          <w:szCs w:val="24"/>
          <w:lang w:val="en-NZ"/>
        </w:rPr>
        <w:t>07</w:t>
      </w:r>
      <w:r w:rsidRPr="007A3FAE">
        <w:rPr>
          <w:rFonts w:ascii="Calibri" w:eastAsia="Malgun Gothic" w:hAnsi="Calibri" w:cs="Calibri"/>
          <w:b/>
          <w:kern w:val="0"/>
          <w:sz w:val="24"/>
          <w:szCs w:val="24"/>
          <w:lang w:val="en-NZ" w:eastAsia="ko-KR"/>
        </w:rPr>
        <w:t>)</w:t>
      </w:r>
    </w:p>
    <w:p w14:paraId="12117502" w14:textId="77777777" w:rsidR="00A1195D" w:rsidRPr="007A3FAE" w:rsidRDefault="00A1195D" w:rsidP="009C0E9D">
      <w:pPr>
        <w:widowControl/>
        <w:autoSpaceDE w:val="0"/>
        <w:autoSpaceDN w:val="0"/>
        <w:adjustRightInd w:val="0"/>
        <w:snapToGrid w:val="0"/>
        <w:spacing w:before="120"/>
        <w:jc w:val="center"/>
        <w:rPr>
          <w:rFonts w:ascii="Calibri" w:eastAsia="Batang" w:hAnsi="Calibri" w:cs="Calibri"/>
          <w:bCs/>
          <w:color w:val="000000"/>
          <w:kern w:val="0"/>
          <w:sz w:val="24"/>
          <w:szCs w:val="24"/>
          <w:lang w:eastAsia="ko-KR"/>
        </w:rPr>
      </w:pPr>
      <w:r w:rsidRPr="007A3FAE">
        <w:rPr>
          <w:rFonts w:ascii="Calibri" w:hAnsi="Calibri" w:cs="Calibri" w:hint="eastAsia"/>
          <w:bCs/>
          <w:color w:val="000000"/>
          <w:kern w:val="0"/>
          <w:sz w:val="24"/>
          <w:szCs w:val="24"/>
        </w:rPr>
        <w:t>8</w:t>
      </w:r>
      <w:r w:rsidRPr="007A3FAE">
        <w:rPr>
          <w:rFonts w:ascii="Calibri" w:eastAsia="Batang" w:hAnsi="Calibri" w:cs="Calibri"/>
          <w:bCs/>
          <w:color w:val="000000"/>
          <w:kern w:val="0"/>
          <w:sz w:val="24"/>
          <w:szCs w:val="24"/>
          <w:lang w:eastAsia="ko-KR"/>
        </w:rPr>
        <w:t xml:space="preserve"> July </w:t>
      </w:r>
      <w:r w:rsidRPr="007A3FAE">
        <w:rPr>
          <w:rFonts w:ascii="Calibri" w:hAnsi="Calibri" w:cs="Calibri" w:hint="eastAsia"/>
          <w:bCs/>
          <w:color w:val="000000"/>
          <w:kern w:val="0"/>
          <w:sz w:val="24"/>
          <w:szCs w:val="24"/>
        </w:rPr>
        <w:t>2026</w:t>
      </w:r>
    </w:p>
    <w:p w14:paraId="727CD3E9" w14:textId="7D38431B" w:rsidR="00A06AC0" w:rsidRPr="007A3FAE" w:rsidRDefault="00BB3B1C" w:rsidP="00750CA5">
      <w:pPr>
        <w:widowControl/>
        <w:autoSpaceDE w:val="0"/>
        <w:autoSpaceDN w:val="0"/>
        <w:adjustRightInd w:val="0"/>
        <w:snapToGrid w:val="0"/>
        <w:jc w:val="center"/>
        <w:rPr>
          <w:rFonts w:ascii="Calibri" w:eastAsia="Batang" w:hAnsi="Calibri" w:cs="Calibri"/>
          <w:bCs/>
          <w:color w:val="000000"/>
          <w:kern w:val="0"/>
          <w:sz w:val="24"/>
          <w:szCs w:val="24"/>
          <w:lang w:eastAsia="ko-KR"/>
        </w:rPr>
      </w:pPr>
      <w:r w:rsidRPr="007A3FAE">
        <w:rPr>
          <w:rFonts w:ascii="Calibri" w:hAnsi="Calibri" w:cs="Calibri" w:hint="eastAsia"/>
          <w:bCs/>
          <w:color w:val="000000"/>
          <w:kern w:val="0"/>
          <w:sz w:val="24"/>
          <w:szCs w:val="24"/>
        </w:rPr>
        <w:t>Nagasaki</w:t>
      </w:r>
      <w:r w:rsidR="00A06AC0" w:rsidRPr="007A3FAE">
        <w:rPr>
          <w:rFonts w:ascii="Calibri" w:eastAsia="Batang" w:hAnsi="Calibri" w:cs="Calibri"/>
          <w:bCs/>
          <w:color w:val="000000"/>
          <w:kern w:val="0"/>
          <w:sz w:val="24"/>
          <w:szCs w:val="24"/>
          <w:lang w:eastAsia="ko-KR"/>
        </w:rPr>
        <w:t>, Japan (Hybrid)</w:t>
      </w:r>
    </w:p>
    <w:p w14:paraId="0CAD7689" w14:textId="39A467EB" w:rsidR="00A06AC0" w:rsidRPr="007A3FAE" w:rsidRDefault="00A1195D" w:rsidP="00750CA5">
      <w:pPr>
        <w:widowControl/>
        <w:pBdr>
          <w:top w:val="single" w:sz="18" w:space="1" w:color="auto"/>
          <w:bottom w:val="single" w:sz="18" w:space="0" w:color="auto"/>
        </w:pBdr>
        <w:adjustRightInd w:val="0"/>
        <w:snapToGrid w:val="0"/>
        <w:ind w:left="1440" w:hanging="1440"/>
        <w:jc w:val="center"/>
        <w:rPr>
          <w:rFonts w:ascii="Calibri" w:eastAsia="Malgun Gothic" w:hAnsi="Calibri" w:cs="Calibri"/>
          <w:b/>
          <w:kern w:val="0"/>
          <w:sz w:val="24"/>
          <w:szCs w:val="24"/>
          <w:lang w:val="en-NZ" w:eastAsia="ko-KR" w:bidi="th-TH"/>
        </w:rPr>
      </w:pPr>
      <w:r w:rsidRPr="007A3FAE">
        <w:rPr>
          <w:rFonts w:ascii="Calibri" w:eastAsia="Malgun Gothic" w:hAnsi="Calibri" w:cs="Calibri"/>
          <w:b/>
          <w:kern w:val="0"/>
          <w:sz w:val="24"/>
          <w:szCs w:val="24"/>
          <w:lang w:val="en-NZ" w:eastAsia="ko-KR" w:bidi="th-TH"/>
        </w:rPr>
        <w:t xml:space="preserve">WORKING DRAFT CMM RESOLUTION FOR PACIFIC BLUEFIN TUNA CDS </w:t>
      </w:r>
    </w:p>
    <w:p w14:paraId="75A92C33" w14:textId="77AACE1F" w:rsidR="00A06AC0" w:rsidRDefault="00A06AC0" w:rsidP="00750CA5">
      <w:pPr>
        <w:widowControl/>
        <w:adjustRightInd w:val="0"/>
        <w:snapToGrid w:val="0"/>
        <w:ind w:left="1440" w:hanging="1440"/>
        <w:jc w:val="right"/>
        <w:rPr>
          <w:rFonts w:ascii="Calibri" w:eastAsia="MS Mincho" w:hAnsi="Calibri" w:cs="Calibri"/>
          <w:b/>
          <w:kern w:val="0"/>
          <w:sz w:val="24"/>
          <w:szCs w:val="24"/>
          <w:lang w:val="en-NZ"/>
        </w:rPr>
      </w:pPr>
      <w:r w:rsidRPr="007A3FAE">
        <w:rPr>
          <w:rFonts w:ascii="Calibri" w:eastAsia="Batang" w:hAnsi="Calibri" w:cs="Calibri"/>
          <w:b/>
          <w:kern w:val="0"/>
          <w:sz w:val="24"/>
          <w:szCs w:val="24"/>
          <w:lang w:val="en-NZ" w:eastAsia="en-US"/>
        </w:rPr>
        <w:t>IATTC</w:t>
      </w:r>
      <w:r w:rsidRPr="007A3FAE">
        <w:rPr>
          <w:rFonts w:ascii="Calibri" w:eastAsia="MS Mincho" w:hAnsi="Calibri" w:cs="Calibri"/>
          <w:b/>
          <w:kern w:val="0"/>
          <w:sz w:val="24"/>
          <w:szCs w:val="24"/>
          <w:lang w:val="en-NZ"/>
        </w:rPr>
        <w:t>-</w:t>
      </w:r>
      <w:r w:rsidRPr="007A3FAE">
        <w:rPr>
          <w:rFonts w:ascii="Calibri" w:eastAsia="Batang" w:hAnsi="Calibri" w:cs="Calibri"/>
          <w:b/>
          <w:kern w:val="0"/>
          <w:sz w:val="24"/>
          <w:szCs w:val="24"/>
          <w:lang w:val="en-NZ" w:eastAsia="en-US"/>
        </w:rPr>
        <w:t>NC</w:t>
      </w:r>
      <w:r w:rsidRPr="007A3FAE">
        <w:rPr>
          <w:rFonts w:ascii="Calibri" w:eastAsia="Malgun Gothic" w:hAnsi="Calibri" w:cs="Calibri"/>
          <w:b/>
          <w:kern w:val="0"/>
          <w:sz w:val="24"/>
          <w:szCs w:val="24"/>
          <w:lang w:val="en-NZ" w:eastAsia="ko-KR"/>
        </w:rPr>
        <w:t>-CDS</w:t>
      </w:r>
      <w:r w:rsidR="008B6903" w:rsidRPr="007A3FAE">
        <w:rPr>
          <w:rFonts w:ascii="Calibri" w:hAnsi="Calibri" w:cs="Calibri" w:hint="eastAsia"/>
          <w:b/>
          <w:kern w:val="0"/>
          <w:sz w:val="24"/>
          <w:szCs w:val="24"/>
          <w:lang w:val="en-NZ"/>
        </w:rPr>
        <w:t>07</w:t>
      </w:r>
      <w:r w:rsidRPr="007A3FAE">
        <w:rPr>
          <w:rFonts w:ascii="Calibri" w:eastAsia="MS Mincho" w:hAnsi="Calibri" w:cs="Calibri"/>
          <w:b/>
          <w:kern w:val="0"/>
          <w:sz w:val="24"/>
          <w:szCs w:val="24"/>
          <w:lang w:val="en-NZ"/>
        </w:rPr>
        <w:t>-202</w:t>
      </w:r>
      <w:r w:rsidR="008B6903" w:rsidRPr="007A3FAE">
        <w:rPr>
          <w:rFonts w:ascii="Calibri" w:hAnsi="Calibri" w:cs="Calibri" w:hint="eastAsia"/>
          <w:b/>
          <w:kern w:val="0"/>
          <w:sz w:val="24"/>
          <w:szCs w:val="24"/>
          <w:lang w:val="en-NZ"/>
        </w:rPr>
        <w:t>6</w:t>
      </w:r>
      <w:r w:rsidR="00A1195D" w:rsidRPr="007A3FAE">
        <w:rPr>
          <w:rFonts w:ascii="Calibri" w:eastAsia="MS Mincho" w:hAnsi="Calibri" w:cs="Calibri"/>
          <w:b/>
          <w:kern w:val="0"/>
          <w:sz w:val="24"/>
          <w:szCs w:val="24"/>
          <w:lang w:val="en-NZ"/>
        </w:rPr>
        <w:t>-02</w:t>
      </w:r>
      <w:r w:rsidR="00107B7F">
        <w:rPr>
          <w:rFonts w:ascii="Calibri" w:eastAsia="MS Mincho" w:hAnsi="Calibri" w:cs="Calibri"/>
          <w:b/>
          <w:kern w:val="0"/>
          <w:sz w:val="24"/>
          <w:szCs w:val="24"/>
          <w:lang w:val="en-NZ"/>
        </w:rPr>
        <w:t>_Rev0</w:t>
      </w:r>
      <w:r w:rsidR="0057506B">
        <w:rPr>
          <w:rFonts w:ascii="Calibri" w:eastAsia="MS Mincho" w:hAnsi="Calibri" w:cs="Calibri"/>
          <w:b/>
          <w:kern w:val="0"/>
          <w:sz w:val="24"/>
          <w:szCs w:val="24"/>
          <w:lang w:val="en-NZ"/>
        </w:rPr>
        <w:t>2</w:t>
      </w:r>
    </w:p>
    <w:p w14:paraId="30814B49" w14:textId="54F22D0E" w:rsidR="005300B3" w:rsidRPr="007A3FAE" w:rsidRDefault="00107B7F" w:rsidP="00750CA5">
      <w:pPr>
        <w:widowControl/>
        <w:adjustRightInd w:val="0"/>
        <w:snapToGrid w:val="0"/>
        <w:ind w:left="1440" w:hanging="1440"/>
        <w:jc w:val="right"/>
        <w:rPr>
          <w:rFonts w:ascii="Calibri" w:hAnsi="Calibri" w:cs="Calibri"/>
          <w:b/>
          <w:kern w:val="0"/>
          <w:sz w:val="24"/>
          <w:szCs w:val="24"/>
        </w:rPr>
      </w:pPr>
      <w:r>
        <w:rPr>
          <w:rFonts w:ascii="Calibri" w:eastAsia="Batang" w:hAnsi="Calibri" w:cs="Calibri"/>
          <w:b/>
          <w:kern w:val="0"/>
          <w:sz w:val="24"/>
          <w:szCs w:val="24"/>
          <w:lang w:val="en-NZ" w:eastAsia="en-US"/>
        </w:rPr>
        <w:t>9</w:t>
      </w:r>
      <w:r w:rsidR="005300B3">
        <w:rPr>
          <w:rFonts w:ascii="Calibri" w:eastAsia="Batang" w:hAnsi="Calibri" w:cs="Calibri"/>
          <w:b/>
          <w:kern w:val="0"/>
          <w:sz w:val="24"/>
          <w:szCs w:val="24"/>
          <w:lang w:val="en-NZ" w:eastAsia="en-US"/>
        </w:rPr>
        <w:t xml:space="preserve"> July 2026</w:t>
      </w:r>
    </w:p>
    <w:p w14:paraId="761196D6" w14:textId="77777777" w:rsidR="00A06AC0" w:rsidRPr="007A3FAE" w:rsidRDefault="00A06AC0" w:rsidP="00750CA5">
      <w:pPr>
        <w:widowControl/>
        <w:adjustRightInd w:val="0"/>
        <w:snapToGrid w:val="0"/>
        <w:ind w:left="1440" w:hanging="1440"/>
        <w:rPr>
          <w:rFonts w:ascii="Calibri" w:eastAsia="Batang" w:hAnsi="Calibri" w:cs="Calibri"/>
          <w:b/>
          <w:kern w:val="0"/>
          <w:sz w:val="24"/>
          <w:szCs w:val="24"/>
        </w:rPr>
      </w:pPr>
    </w:p>
    <w:p w14:paraId="4495D3C0" w14:textId="77777777" w:rsidR="005C417C" w:rsidRPr="00BF0462" w:rsidRDefault="005C417C" w:rsidP="005C417C">
      <w:pPr>
        <w:autoSpaceDE w:val="0"/>
        <w:autoSpaceDN w:val="0"/>
        <w:adjustRightInd w:val="0"/>
        <w:snapToGrid w:val="0"/>
        <w:ind w:left="1440" w:hanging="1440"/>
        <w:rPr>
          <w:rFonts w:ascii="Calibri" w:eastAsia="MS Mincho" w:hAnsi="Calibri" w:cs="Calibri"/>
          <w:b/>
          <w:kern w:val="0"/>
          <w:sz w:val="22"/>
        </w:rPr>
      </w:pPr>
      <w:r w:rsidRPr="00BF0462">
        <w:rPr>
          <w:rFonts w:ascii="Calibri" w:eastAsia="Batang" w:hAnsi="Calibri" w:cs="Calibri"/>
          <w:b/>
          <w:kern w:val="0"/>
          <w:sz w:val="22"/>
          <w:lang w:eastAsia="ko-KR"/>
        </w:rPr>
        <w:t>Background</w:t>
      </w:r>
    </w:p>
    <w:p w14:paraId="42E9476A" w14:textId="77777777" w:rsidR="005C417C" w:rsidRPr="00BF0462" w:rsidRDefault="005C417C" w:rsidP="005C417C">
      <w:pPr>
        <w:autoSpaceDE w:val="0"/>
        <w:autoSpaceDN w:val="0"/>
        <w:adjustRightInd w:val="0"/>
        <w:snapToGrid w:val="0"/>
        <w:ind w:left="1440" w:hanging="1440"/>
        <w:rPr>
          <w:rFonts w:ascii="Calibri" w:eastAsia="Batang" w:hAnsi="Calibri" w:cs="Calibri"/>
          <w:b/>
          <w:kern w:val="0"/>
          <w:sz w:val="22"/>
          <w:u w:val="single"/>
          <w:lang w:eastAsia="ko-KR"/>
        </w:rPr>
      </w:pPr>
    </w:p>
    <w:p w14:paraId="0A657F1C"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r w:rsidRPr="00BF0462">
        <w:rPr>
          <w:rFonts w:ascii="Calibri" w:eastAsia="MS Mincho" w:hAnsi="Calibri" w:cs="Calibri"/>
          <w:bCs/>
          <w:kern w:val="0"/>
          <w:sz w:val="22"/>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was not directly discussed at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w:t>
      </w:r>
    </w:p>
    <w:p w14:paraId="72CA013A"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4A9E06C8" w14:textId="77777777" w:rsidR="005C417C" w:rsidRPr="00BF0462" w:rsidRDefault="005C417C" w:rsidP="005C417C">
      <w:pPr>
        <w:autoSpaceDE w:val="0"/>
        <w:autoSpaceDN w:val="0"/>
        <w:adjustRightInd w:val="0"/>
        <w:snapToGrid w:val="0"/>
        <w:rPr>
          <w:rFonts w:ascii="Calibri" w:eastAsia="Batang" w:hAnsi="Calibri" w:cs="Calibri"/>
          <w:color w:val="000000"/>
          <w:kern w:val="0"/>
          <w:sz w:val="22"/>
        </w:rPr>
      </w:pPr>
      <w:r w:rsidRPr="00BF0462">
        <w:rPr>
          <w:rFonts w:ascii="Calibri" w:eastAsia="MS Mincho" w:hAnsi="Calibri" w:cs="Calibri"/>
          <w:bCs/>
          <w:kern w:val="0"/>
          <w:sz w:val="22"/>
        </w:rPr>
        <w:t>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in July, 2022 agreed that “</w:t>
      </w:r>
      <w:r w:rsidRPr="00BF0462">
        <w:rPr>
          <w:rFonts w:ascii="Calibri" w:eastAsia="Batang" w:hAnsi="Calibri" w:cs="Calibri"/>
          <w:color w:val="000000"/>
          <w:kern w:val="0"/>
          <w:sz w:val="22"/>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2B76F21C"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0D32F2A4"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The 4</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in July 2023 tentatively agreed to use resources from the CCSBT e-CDS as the platform for the system development of ePBCD.  This choice has some implication to the Draft CMM/Resolution. On the other hand, there were several pending issues that need further discussion, such as demarcation between IATTC and WCPFC.</w:t>
      </w:r>
    </w:p>
    <w:p w14:paraId="76934894"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0B544F27"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In July 2024, the small working group submitted a working draft CMM/Resolution to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This draft was developed based on the 3</w:t>
      </w:r>
      <w:r w:rsidRPr="00BF0462">
        <w:rPr>
          <w:rFonts w:ascii="Calibri" w:eastAsia="MS Mincho" w:hAnsi="Calibri" w:cs="Calibri"/>
          <w:color w:val="000000"/>
          <w:kern w:val="0"/>
          <w:sz w:val="22"/>
          <w:vertAlign w:val="superscript"/>
        </w:rPr>
        <w:t>rd</w:t>
      </w:r>
      <w:r w:rsidRPr="00BF0462">
        <w:rPr>
          <w:rFonts w:ascii="Calibri" w:eastAsia="MS Mincho" w:hAnsi="Calibri" w:cs="Calibri"/>
          <w:color w:val="000000"/>
          <w:kern w:val="0"/>
          <w:sz w:val="22"/>
        </w:rPr>
        <w:t xml:space="preserve"> draft and by simplifying some of the text to reflect the agreement in 2022 to narrow the scope and functions of the draft CMM/Resolution.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tentatively agreed to take a stepwise approach to determine the scope of application and to initially set the scope as covering international transactions.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also agreed to task the small working group to produce an amended draft CMM and to present it at the next CDS Technical meeting.</w:t>
      </w:r>
    </w:p>
    <w:p w14:paraId="3C6D4889"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4784808B"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Furthermore, at the 102</w:t>
      </w:r>
      <w:r w:rsidRPr="00BF0462">
        <w:rPr>
          <w:rFonts w:ascii="Calibri" w:eastAsia="MS Mincho" w:hAnsi="Calibri" w:cs="Calibri"/>
          <w:color w:val="000000"/>
          <w:kern w:val="0"/>
          <w:sz w:val="22"/>
          <w:vertAlign w:val="superscript"/>
        </w:rPr>
        <w:t>nd</w:t>
      </w:r>
      <w:r w:rsidRPr="00BF0462">
        <w:rPr>
          <w:rFonts w:ascii="Calibri" w:eastAsia="MS Mincho" w:hAnsi="Calibri" w:cs="Calibri"/>
          <w:color w:val="000000"/>
          <w:kern w:val="0"/>
          <w:sz w:val="22"/>
        </w:rPr>
        <w:t xml:space="preserve"> meeting of the IATTC in September 2024 and the 21</w:t>
      </w:r>
      <w:r w:rsidRPr="00BF0462">
        <w:rPr>
          <w:rFonts w:ascii="Calibri" w:eastAsia="MS Mincho" w:hAnsi="Calibri" w:cs="Calibri"/>
          <w:color w:val="000000"/>
          <w:kern w:val="0"/>
          <w:sz w:val="22"/>
          <w:vertAlign w:val="superscript"/>
        </w:rPr>
        <w:t>st</w:t>
      </w:r>
      <w:r w:rsidRPr="00BF0462">
        <w:rPr>
          <w:rFonts w:ascii="Calibri" w:eastAsia="MS Mincho" w:hAnsi="Calibri" w:cs="Calibri"/>
          <w:color w:val="000000"/>
          <w:kern w:val="0"/>
          <w:sz w:val="22"/>
        </w:rPr>
        <w:t xml:space="preserve"> regular session of the WCPFC in December 2024, the CPCs/CCMs agreed to consider the establishment of a CDS for Pacific bluefin tuna fisheries in the EPO/WCPO by 31 December 2026.</w:t>
      </w:r>
    </w:p>
    <w:p w14:paraId="414426FE"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7716983E" w14:textId="6E8BCC8B" w:rsidR="004A7727" w:rsidRDefault="004A7727" w:rsidP="004A7727">
      <w:pPr>
        <w:autoSpaceDE w:val="0"/>
        <w:autoSpaceDN w:val="0"/>
        <w:adjustRightInd w:val="0"/>
        <w:snapToGrid w:val="0"/>
        <w:rPr>
          <w:rFonts w:ascii="Calibri" w:eastAsia="MS Mincho" w:hAnsi="Calibri" w:cs="Calibri"/>
          <w:color w:val="000000"/>
          <w:kern w:val="0"/>
          <w:sz w:val="22"/>
        </w:rPr>
      </w:pPr>
      <w:r>
        <w:rPr>
          <w:rFonts w:ascii="Calibri" w:eastAsia="MS Mincho" w:hAnsi="Calibri" w:cs="Calibri" w:hint="eastAsia"/>
          <w:color w:val="000000"/>
          <w:kern w:val="0"/>
          <w:sz w:val="22"/>
        </w:rPr>
        <w:t xml:space="preserve">In July 2025, the small working group submitted an </w:t>
      </w:r>
      <w:r>
        <w:rPr>
          <w:rFonts w:ascii="Calibri" w:eastAsia="MS Mincho" w:hAnsi="Calibri" w:cs="Calibri"/>
          <w:color w:val="000000"/>
          <w:kern w:val="0"/>
          <w:sz w:val="22"/>
        </w:rPr>
        <w:t>amended</w:t>
      </w:r>
      <w:r>
        <w:rPr>
          <w:rFonts w:ascii="Calibri" w:eastAsia="MS Mincho" w:hAnsi="Calibri" w:cs="Calibri" w:hint="eastAsia"/>
          <w:color w:val="000000"/>
          <w:kern w:val="0"/>
          <w:sz w:val="22"/>
        </w:rPr>
        <w:t xml:space="preserve">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draft CMM/Resolution to the 6</w:t>
      </w:r>
      <w:r w:rsidRPr="00941578">
        <w:rPr>
          <w:rFonts w:ascii="Calibri" w:eastAsia="MS Mincho" w:hAnsi="Calibri" w:cs="Calibri" w:hint="eastAsia"/>
          <w:color w:val="000000"/>
          <w:kern w:val="0"/>
          <w:sz w:val="22"/>
          <w:vertAlign w:val="superscript"/>
        </w:rPr>
        <w:t>th</w:t>
      </w:r>
      <w:r>
        <w:rPr>
          <w:rFonts w:ascii="Calibri" w:eastAsia="MS Mincho" w:hAnsi="Calibri" w:cs="Calibri" w:hint="eastAsia"/>
          <w:color w:val="000000"/>
          <w:kern w:val="0"/>
          <w:sz w:val="22"/>
        </w:rPr>
        <w:t xml:space="preserve"> CDS Technical meeting.  Several revisions were </w:t>
      </w:r>
      <w:r w:rsidR="000F0ABD">
        <w:rPr>
          <w:rFonts w:ascii="Calibri" w:eastAsia="MS Mincho" w:hAnsi="Calibri" w:cs="Calibri"/>
          <w:color w:val="000000"/>
          <w:kern w:val="0"/>
          <w:sz w:val="22"/>
        </w:rPr>
        <w:t>discussed</w:t>
      </w:r>
      <w:r w:rsidR="000F0ABD">
        <w:rPr>
          <w:rFonts w:ascii="Calibri" w:eastAsia="MS Mincho" w:hAnsi="Calibri" w:cs="Calibri" w:hint="eastAsia"/>
          <w:color w:val="000000"/>
          <w:kern w:val="0"/>
          <w:sz w:val="22"/>
        </w:rPr>
        <w:t xml:space="preserve"> and incorporated</w:t>
      </w:r>
      <w:r>
        <w:rPr>
          <w:rFonts w:ascii="Calibri" w:eastAsia="MS Mincho" w:hAnsi="Calibri" w:cs="Calibri" w:hint="eastAsia"/>
          <w:color w:val="000000"/>
          <w:kern w:val="0"/>
          <w:sz w:val="22"/>
        </w:rPr>
        <w:t xml:space="preserve"> </w:t>
      </w:r>
      <w:r w:rsidR="00CA076C">
        <w:rPr>
          <w:rFonts w:ascii="Calibri" w:eastAsia="MS Mincho" w:hAnsi="Calibri" w:cs="Calibri" w:hint="eastAsia"/>
          <w:color w:val="000000"/>
          <w:kern w:val="0"/>
          <w:sz w:val="22"/>
        </w:rPr>
        <w:t xml:space="preserve">during the </w:t>
      </w:r>
      <w:r w:rsidR="00CA076C">
        <w:rPr>
          <w:rFonts w:ascii="Calibri" w:eastAsia="MS Mincho" w:hAnsi="Calibri" w:cs="Calibri"/>
          <w:color w:val="000000"/>
          <w:kern w:val="0"/>
          <w:sz w:val="22"/>
        </w:rPr>
        <w:t>meeting</w:t>
      </w:r>
      <w:r w:rsidR="00FF1E5B">
        <w:rPr>
          <w:rFonts w:ascii="Calibri" w:eastAsia="MS Mincho" w:hAnsi="Calibri" w:cs="Calibri" w:hint="eastAsia"/>
          <w:color w:val="000000"/>
          <w:kern w:val="0"/>
          <w:sz w:val="22"/>
        </w:rPr>
        <w:t>,</w:t>
      </w:r>
      <w:r w:rsidR="00CA076C">
        <w:rPr>
          <w:rFonts w:ascii="Calibri" w:eastAsia="MS Mincho" w:hAnsi="Calibri" w:cs="Calibri" w:hint="eastAsia"/>
          <w:color w:val="000000"/>
          <w:kern w:val="0"/>
          <w:sz w:val="22"/>
        </w:rPr>
        <w:t xml:space="preserve"> </w:t>
      </w:r>
      <w:r>
        <w:rPr>
          <w:rFonts w:ascii="Calibri" w:eastAsia="MS Mincho" w:hAnsi="Calibri" w:cs="Calibri" w:hint="eastAsia"/>
          <w:color w:val="000000"/>
          <w:kern w:val="0"/>
          <w:sz w:val="22"/>
        </w:rPr>
        <w:t xml:space="preserve">and the small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group was tasked with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intersessionally to </w:t>
      </w:r>
      <w:r w:rsidR="00FF1E5B">
        <w:rPr>
          <w:rFonts w:ascii="Calibri" w:eastAsia="MS Mincho" w:hAnsi="Calibri" w:cs="Calibri" w:hint="eastAsia"/>
          <w:color w:val="000000"/>
          <w:kern w:val="0"/>
          <w:sz w:val="22"/>
        </w:rPr>
        <w:t xml:space="preserve">further </w:t>
      </w:r>
      <w:r>
        <w:rPr>
          <w:rFonts w:ascii="Calibri" w:eastAsia="MS Mincho" w:hAnsi="Calibri" w:cs="Calibri" w:hint="eastAsia"/>
          <w:color w:val="000000"/>
          <w:kern w:val="0"/>
          <w:sz w:val="22"/>
        </w:rPr>
        <w:t>refine the draft CMM/Resolution.</w:t>
      </w:r>
    </w:p>
    <w:p w14:paraId="016F8D00" w14:textId="77777777" w:rsidR="00682056" w:rsidRDefault="00682056" w:rsidP="004A7727">
      <w:pPr>
        <w:autoSpaceDE w:val="0"/>
        <w:autoSpaceDN w:val="0"/>
        <w:adjustRightInd w:val="0"/>
        <w:snapToGrid w:val="0"/>
        <w:rPr>
          <w:rFonts w:ascii="Calibri" w:eastAsia="MS Mincho" w:hAnsi="Calibri" w:cs="Calibri"/>
          <w:color w:val="000000"/>
          <w:kern w:val="0"/>
          <w:sz w:val="22"/>
        </w:rPr>
      </w:pPr>
    </w:p>
    <w:p w14:paraId="73C7E31C" w14:textId="256AC567" w:rsidR="005C417C" w:rsidRPr="00FA77AB" w:rsidRDefault="00CA076C" w:rsidP="005C417C">
      <w:pPr>
        <w:autoSpaceDE w:val="0"/>
        <w:autoSpaceDN w:val="0"/>
        <w:adjustRightInd w:val="0"/>
        <w:snapToGrid w:val="0"/>
        <w:rPr>
          <w:rFonts w:ascii="Calibri" w:eastAsia="MS Mincho" w:hAnsi="Calibri" w:cs="Calibri"/>
          <w:bCs/>
          <w:kern w:val="0"/>
          <w:sz w:val="22"/>
        </w:rPr>
      </w:pPr>
      <w:r w:rsidRPr="00FA77AB">
        <w:rPr>
          <w:rFonts w:ascii="Calibri" w:eastAsia="MS Mincho" w:hAnsi="Calibri" w:cs="Calibri"/>
          <w:bCs/>
          <w:kern w:val="0"/>
          <w:sz w:val="22"/>
        </w:rPr>
        <w:lastRenderedPageBreak/>
        <w:t xml:space="preserve">In light of </w:t>
      </w:r>
      <w:r w:rsidR="0006566C">
        <w:rPr>
          <w:rFonts w:ascii="Calibri" w:eastAsia="MS Mincho" w:hAnsi="Calibri" w:cs="Calibri" w:hint="eastAsia"/>
          <w:bCs/>
          <w:kern w:val="0"/>
          <w:sz w:val="22"/>
        </w:rPr>
        <w:t>this</w:t>
      </w:r>
      <w:r w:rsidRPr="00FA77AB">
        <w:rPr>
          <w:rFonts w:ascii="Calibri" w:eastAsia="MS Mincho" w:hAnsi="Calibri" w:cs="Calibri"/>
          <w:bCs/>
          <w:kern w:val="0"/>
          <w:sz w:val="22"/>
        </w:rPr>
        <w:t xml:space="preserve"> progress, the small working group wishes to submit the revised working draft CMM/Resolution as attached</w:t>
      </w:r>
      <w:r w:rsidR="00682056" w:rsidRPr="00FA77AB">
        <w:rPr>
          <w:rFonts w:ascii="Calibri" w:eastAsia="MS Mincho" w:hAnsi="Calibri" w:cs="Calibri"/>
          <w:bCs/>
          <w:kern w:val="0"/>
          <w:sz w:val="22"/>
        </w:rPr>
        <w:t xml:space="preserve"> for further discussions at the 7</w:t>
      </w:r>
      <w:r w:rsidR="00682056" w:rsidRPr="00FA77AB">
        <w:rPr>
          <w:rFonts w:ascii="Calibri" w:eastAsia="MS Mincho" w:hAnsi="Calibri" w:cs="Calibri"/>
          <w:bCs/>
          <w:kern w:val="0"/>
          <w:sz w:val="22"/>
          <w:vertAlign w:val="superscript"/>
        </w:rPr>
        <w:t>th</w:t>
      </w:r>
      <w:r w:rsidR="00682056" w:rsidRPr="00FA77AB">
        <w:rPr>
          <w:rFonts w:ascii="Calibri" w:eastAsia="MS Mincho" w:hAnsi="Calibri" w:cs="Calibri"/>
          <w:bCs/>
          <w:kern w:val="0"/>
          <w:sz w:val="22"/>
        </w:rPr>
        <w:t xml:space="preserve"> CDS Technical meeting.</w:t>
      </w:r>
    </w:p>
    <w:p w14:paraId="56609F7C" w14:textId="77777777" w:rsidR="005C417C" w:rsidRPr="00F57C53" w:rsidRDefault="005C417C" w:rsidP="005C417C">
      <w:pPr>
        <w:widowControl/>
        <w:adjustRightInd w:val="0"/>
        <w:snapToGrid w:val="0"/>
        <w:jc w:val="left"/>
        <w:rPr>
          <w:rFonts w:ascii="Calibri" w:eastAsia="MS Mincho" w:hAnsi="Calibri" w:cs="Calibri"/>
          <w:b/>
          <w:kern w:val="0"/>
          <w:sz w:val="22"/>
        </w:rPr>
      </w:pPr>
      <w:r w:rsidRPr="00F57C53">
        <w:rPr>
          <w:rFonts w:ascii="Calibri" w:eastAsia="MS Mincho" w:hAnsi="Calibri" w:cs="Calibri"/>
          <w:b/>
          <w:kern w:val="0"/>
          <w:sz w:val="22"/>
        </w:rPr>
        <w:br w:type="page"/>
      </w:r>
    </w:p>
    <w:p w14:paraId="53D32AB1"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Part I: General Provisions and Application</w:t>
      </w:r>
    </w:p>
    <w:p w14:paraId="6719AF8D"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5F709999" w14:textId="77777777" w:rsidR="005C417C" w:rsidRPr="00BF0462" w:rsidRDefault="005C417C" w:rsidP="007F0C28">
      <w:pPr>
        <w:widowControl/>
        <w:numPr>
          <w:ilvl w:val="0"/>
          <w:numId w:val="2"/>
        </w:numPr>
        <w:adjustRightInd w:val="0"/>
        <w:snapToGrid w:val="0"/>
        <w:rPr>
          <w:rFonts w:ascii="Calibri" w:eastAsia="MS Mincho" w:hAnsi="Calibri" w:cs="Calibri"/>
          <w:kern w:val="0"/>
          <w:sz w:val="22"/>
        </w:rPr>
      </w:pPr>
      <w:bookmarkStart w:id="0" w:name="_Hlk203998905"/>
      <w:r w:rsidRPr="00BF0462">
        <w:rPr>
          <w:rFonts w:ascii="Calibri" w:eastAsia="MS Mincho" w:hAnsi="Calibri" w:cs="Calibri"/>
          <w:kern w:val="0"/>
          <w:sz w:val="22"/>
        </w:rPr>
        <w:t xml:space="preserve">The objective of the Pacific bluefin tuna Catch Documentation (PBCD) program is to identify the origin and movement of Pacific bluefin tuna (PBF) in its processed or unprocessed form (wild capture or farmed) in order to support the implementation of Conservation and Management Measure (CMM)/Resolution for PBF, including by providing a tool to assist in combating IUU fishing. </w:t>
      </w:r>
      <w:bookmarkEnd w:id="0"/>
    </w:p>
    <w:p w14:paraId="7DC17991"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02619A9A" w14:textId="3F008FAB" w:rsidR="005C417C" w:rsidRPr="00BF0462" w:rsidRDefault="005C417C" w:rsidP="007F0C28">
      <w:pPr>
        <w:widowControl/>
        <w:numPr>
          <w:ilvl w:val="0"/>
          <w:numId w:val="2"/>
        </w:numPr>
        <w:adjustRightInd w:val="0"/>
        <w:snapToGrid w:val="0"/>
        <w:rPr>
          <w:rFonts w:ascii="Calibri" w:eastAsia="MS Mincho" w:hAnsi="Calibri" w:cs="Calibri"/>
          <w:kern w:val="0"/>
          <w:sz w:val="22"/>
        </w:rPr>
      </w:pPr>
      <w:bookmarkStart w:id="1" w:name="_Hlk200401919"/>
      <w:r w:rsidRPr="00BF0462">
        <w:rPr>
          <w:rFonts w:ascii="Calibri" w:eastAsia="MS Mincho" w:hAnsi="Calibri" w:cs="Calibri"/>
          <w:kern w:val="0"/>
          <w:sz w:val="22"/>
        </w:rPr>
        <w:t>This CMM/Resolution applies to PBF, except for those captured in sport and recreational fisheries when their sales are prohibited.</w:t>
      </w:r>
    </w:p>
    <w:bookmarkEnd w:id="1"/>
    <w:p w14:paraId="7574C136"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1B252876" w14:textId="77777777" w:rsidR="005C417C" w:rsidRPr="00BF0462" w:rsidRDefault="005C417C" w:rsidP="007F0C28">
      <w:pPr>
        <w:widowControl/>
        <w:numPr>
          <w:ilvl w:val="0"/>
          <w:numId w:val="2"/>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For the purpose of this CMM/Resolution:</w:t>
      </w:r>
    </w:p>
    <w:p w14:paraId="7B8DFA60"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“Catch” means: </w:t>
      </w:r>
    </w:p>
    <w:p w14:paraId="10CB27F8" w14:textId="0FEC8330"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Commercial wild capture of PBF, except when the </w:t>
      </w:r>
      <w:bookmarkStart w:id="2" w:name="_Hlk202980696"/>
      <w:r w:rsidRPr="00BF0462">
        <w:rPr>
          <w:rFonts w:ascii="Calibri" w:eastAsia="MS Mincho" w:hAnsi="Calibri" w:cs="Calibri"/>
          <w:kern w:val="0"/>
          <w:sz w:val="22"/>
        </w:rPr>
        <w:t xml:space="preserve">captured PBF is not retained. </w:t>
      </w:r>
    </w:p>
    <w:bookmarkEnd w:id="2"/>
    <w:p w14:paraId="5CC90891"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“Caging” means:</w:t>
      </w:r>
    </w:p>
    <w:p w14:paraId="275A9AB6"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relocation of live PBF from a fishing vessel, trap or transport cage to a farming cage, including a fattening cage.</w:t>
      </w:r>
    </w:p>
    <w:p w14:paraId="59EE1181"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“Export” means:</w:t>
      </w:r>
    </w:p>
    <w:p w14:paraId="1D227674"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4E270BE5" w14:textId="4229B4F8"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“Harvest from cages” means:</w:t>
      </w:r>
    </w:p>
    <w:p w14:paraId="4B001C2B" w14:textId="76D9A8A3"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Removal of PBF from farming cages for consumption, processing, export or other purposes that result in the death of the animal.</w:t>
      </w:r>
    </w:p>
    <w:p w14:paraId="5E457E80"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“Import” means:</w:t>
      </w:r>
    </w:p>
    <w:p w14:paraId="2B12EF62" w14:textId="723F042F" w:rsidR="005C417C" w:rsidRPr="00BF0462" w:rsidRDefault="005C417C" w:rsidP="005C417C">
      <w:pPr>
        <w:widowControl/>
        <w:adjustRightInd w:val="0"/>
        <w:snapToGrid w:val="0"/>
        <w:ind w:left="880"/>
        <w:rPr>
          <w:rFonts w:ascii="Calibri" w:eastAsia="MS Mincho" w:hAnsi="Calibri" w:cs="Calibri"/>
          <w:bCs/>
          <w:kern w:val="0"/>
          <w:sz w:val="22"/>
        </w:rPr>
      </w:pPr>
      <w:r w:rsidRPr="00BF0462">
        <w:rPr>
          <w:rFonts w:ascii="Calibri" w:eastAsia="MS Mincho" w:hAnsi="Calibri" w:cs="Calibri"/>
          <w:bCs/>
          <w:kern w:val="0"/>
          <w:sz w:val="22"/>
        </w:rPr>
        <w:t>Any introduction of PBF into the territory of a CCM/CPC</w:t>
      </w:r>
      <w:r w:rsidRPr="00BF0462">
        <w:rPr>
          <w:rFonts w:ascii="Calibri" w:eastAsia="MS Mincho" w:hAnsi="Calibri" w:cs="Calibri"/>
          <w:kern w:val="0"/>
          <w:sz w:val="22"/>
        </w:rPr>
        <w:t xml:space="preserve"> or non-CCM/CPC from another CCM/CPC or non-CCM/CPC of the Commission, or from the fishing grounds to the territory of a CCM/CPC,</w:t>
      </w:r>
      <w:r w:rsidRPr="00BF0462">
        <w:rPr>
          <w:rFonts w:ascii="Calibri" w:eastAsia="MS Mincho" w:hAnsi="Calibri" w:cs="Calibri"/>
          <w:bCs/>
          <w:kern w:val="0"/>
          <w:sz w:val="22"/>
        </w:rPr>
        <w:t xml:space="preserve"> which is not the flag CCM/CPC, trap CCM/CPC or farm CCM/CPC.</w:t>
      </w:r>
    </w:p>
    <w:p w14:paraId="1076583F"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“Re-export” means:</w:t>
      </w:r>
    </w:p>
    <w:p w14:paraId="272433F7"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Any movement of PBF from the territory of a CCM/CPC where it was previously imported to the territory of another CCM/CPC or non-CCM/non-CPC.</w:t>
      </w:r>
    </w:p>
    <w:p w14:paraId="32EA64B8" w14:textId="77777777" w:rsidR="005C417C" w:rsidRPr="00BF0462" w:rsidRDefault="005C417C" w:rsidP="007F0C28">
      <w:pPr>
        <w:widowControl/>
        <w:numPr>
          <w:ilvl w:val="1"/>
          <w:numId w:val="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“Transshipment” means:</w:t>
      </w:r>
    </w:p>
    <w:p w14:paraId="6526C673"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unloading of all or any of PBF on board a fishing vessel to another fishing vessel either at sea or in port.</w:t>
      </w:r>
    </w:p>
    <w:p w14:paraId="1B98214A" w14:textId="77777777" w:rsidR="005C417C" w:rsidRPr="00BF0462" w:rsidRDefault="005C417C" w:rsidP="005C417C">
      <w:pPr>
        <w:widowControl/>
        <w:adjustRightInd w:val="0"/>
        <w:snapToGrid w:val="0"/>
        <w:ind w:left="880"/>
        <w:jc w:val="left"/>
        <w:rPr>
          <w:rFonts w:ascii="Calibri" w:eastAsia="MS Mincho" w:hAnsi="Calibri" w:cs="Calibri"/>
          <w:kern w:val="0"/>
          <w:sz w:val="22"/>
        </w:rPr>
      </w:pPr>
    </w:p>
    <w:p w14:paraId="3641E2DC" w14:textId="1C2589F2" w:rsidR="005C417C" w:rsidRPr="00BF0462" w:rsidRDefault="005C417C" w:rsidP="007F0C28">
      <w:pPr>
        <w:widowControl/>
        <w:numPr>
          <w:ilvl w:val="0"/>
          <w:numId w:val="2"/>
        </w:numPr>
        <w:adjustRightInd w:val="0"/>
        <w:snapToGrid w:val="0"/>
        <w:rPr>
          <w:rFonts w:ascii="Calibri" w:eastAsia="MS Mincho" w:hAnsi="Calibri" w:cs="Calibri"/>
          <w:kern w:val="0"/>
          <w:sz w:val="22"/>
        </w:rPr>
      </w:pPr>
      <w:r w:rsidRPr="00BF0462">
        <w:rPr>
          <w:rFonts w:ascii="Calibri" w:eastAsia="MS Mincho" w:hAnsi="Calibri" w:cs="Calibri"/>
          <w:kern w:val="0"/>
          <w:sz w:val="22"/>
        </w:rPr>
        <w:t>Export, import or re-export of PBF without a completed and validated electronic Pacific bluefin tuna Catch Documentation (ePBCD) or electronic Pacific bluefin tuna Re-export Certificate (ePBRC) shall be prohibited. Export, import or re-export of fish parts other than the meat or collars (i.e., heads, eyes, roes, guts and tails) shall be exempted from the requirement of this CMM/Resolution.</w:t>
      </w:r>
    </w:p>
    <w:p w14:paraId="18A8D6A2"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203ECDFC" w14:textId="485DCC4B" w:rsidR="005C417C" w:rsidRPr="00BF0462" w:rsidRDefault="005C417C" w:rsidP="007F0C28">
      <w:pPr>
        <w:widowControl/>
        <w:numPr>
          <w:ilvl w:val="0"/>
          <w:numId w:val="2"/>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Development and implementation of ePBCD and ePBRC</w:t>
      </w:r>
    </w:p>
    <w:p w14:paraId="2470FAD0" w14:textId="014C8575" w:rsidR="005C417C" w:rsidRPr="00BF0462" w:rsidRDefault="005C417C" w:rsidP="007F0C2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For the implementation of this CMM/Resolution, an interoperable ePBCD </w:t>
      </w:r>
      <w:r w:rsidR="0016601E">
        <w:rPr>
          <w:rFonts w:ascii="Calibri" w:eastAsia="MS Mincho" w:hAnsi="Calibri" w:cs="Calibri"/>
          <w:kern w:val="0"/>
          <w:sz w:val="22"/>
        </w:rPr>
        <w:t xml:space="preserve">system that includes the </w:t>
      </w:r>
      <w:r w:rsidR="00767491">
        <w:rPr>
          <w:rFonts w:ascii="Calibri" w:eastAsia="MS Mincho" w:hAnsi="Calibri" w:cs="Calibri"/>
          <w:kern w:val="0"/>
          <w:sz w:val="22"/>
        </w:rPr>
        <w:t>ePBRC</w:t>
      </w:r>
      <w:r w:rsidRPr="00BF0462">
        <w:rPr>
          <w:rFonts w:ascii="Calibri" w:eastAsia="MS Mincho" w:hAnsi="Calibri" w:cs="Calibri"/>
          <w:kern w:val="0"/>
          <w:sz w:val="22"/>
        </w:rPr>
        <w:t xml:space="preserve"> </w:t>
      </w:r>
      <w:r w:rsidR="00767491">
        <w:rPr>
          <w:rFonts w:ascii="Calibri" w:eastAsia="MS Mincho" w:hAnsi="Calibri" w:cs="Calibri"/>
          <w:kern w:val="0"/>
          <w:sz w:val="22"/>
        </w:rPr>
        <w:t xml:space="preserve"> </w:t>
      </w:r>
      <w:r w:rsidRPr="00BF0462">
        <w:rPr>
          <w:rFonts w:ascii="Calibri" w:eastAsia="MS Mincho" w:hAnsi="Calibri" w:cs="Calibri"/>
          <w:kern w:val="0"/>
          <w:sz w:val="22"/>
        </w:rPr>
        <w:t xml:space="preserve">between IATTC and WCPFC will be developed.  WCPFC and IATTC Secretariats should formulate the Terms of Reference for an open tender for the system development before the end of 20XX, or as soon as possible thereafter. Such Terms of Reference shall be approved </w:t>
      </w:r>
      <w:r w:rsidRPr="00BF0462">
        <w:rPr>
          <w:rFonts w:ascii="Calibri" w:eastAsia="MS Mincho" w:hAnsi="Calibri" w:cs="Calibri"/>
          <w:kern w:val="0"/>
          <w:sz w:val="22"/>
        </w:rPr>
        <w:lastRenderedPageBreak/>
        <w:t>by both WCPFC and IATTC. The Secretariat</w:t>
      </w:r>
      <w:r w:rsidR="00425AB7">
        <w:rPr>
          <w:rFonts w:ascii="Calibri" w:eastAsia="MS Mincho" w:hAnsi="Calibri" w:cs="Calibri"/>
          <w:kern w:val="0"/>
          <w:sz w:val="22"/>
        </w:rPr>
        <w:t>s</w:t>
      </w:r>
      <w:r w:rsidRPr="00BF0462">
        <w:rPr>
          <w:rFonts w:ascii="Calibri" w:eastAsia="MS Mincho" w:hAnsi="Calibri" w:cs="Calibri"/>
          <w:kern w:val="0"/>
          <w:sz w:val="22"/>
        </w:rPr>
        <w:t xml:space="preserve"> shall report to the</w:t>
      </w:r>
      <w:r w:rsidR="00425AB7">
        <w:rPr>
          <w:rFonts w:ascii="Calibri" w:eastAsia="MS Mincho" w:hAnsi="Calibri" w:cs="Calibri"/>
          <w:kern w:val="0"/>
          <w:sz w:val="22"/>
        </w:rPr>
        <w:t>ir respective</w:t>
      </w:r>
      <w:r w:rsidRPr="00BF0462">
        <w:rPr>
          <w:rFonts w:ascii="Calibri" w:eastAsia="MS Mincho" w:hAnsi="Calibri" w:cs="Calibri"/>
          <w:kern w:val="0"/>
          <w:sz w:val="22"/>
        </w:rPr>
        <w:t xml:space="preserve"> Commission</w:t>
      </w:r>
      <w:r w:rsidR="00425AB7">
        <w:rPr>
          <w:rFonts w:ascii="Calibri" w:eastAsia="MS Mincho" w:hAnsi="Calibri" w:cs="Calibri"/>
          <w:kern w:val="0"/>
          <w:sz w:val="22"/>
        </w:rPr>
        <w:t>s</w:t>
      </w:r>
      <w:r w:rsidRPr="00BF0462">
        <w:rPr>
          <w:rFonts w:ascii="Calibri" w:eastAsia="MS Mincho" w:hAnsi="Calibri" w:cs="Calibri"/>
          <w:kern w:val="0"/>
          <w:sz w:val="22"/>
        </w:rPr>
        <w:t xml:space="preserve"> the result of tenders and progress on the system development thereafter.</w:t>
      </w:r>
    </w:p>
    <w:p w14:paraId="1D52D53B" w14:textId="1A4B78F4" w:rsidR="005C417C" w:rsidRPr="00BF0462" w:rsidRDefault="005C417C" w:rsidP="007F0C2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 pilot testing phase will be undertaken at least for </w:t>
      </w:r>
      <w:r w:rsidR="0066524A">
        <w:rPr>
          <w:rFonts w:ascii="Calibri" w:eastAsia="MS Mincho" w:hAnsi="Calibri" w:cs="Calibri"/>
          <w:kern w:val="0"/>
          <w:sz w:val="22"/>
        </w:rPr>
        <w:t>3</w:t>
      </w:r>
      <w:r w:rsidRPr="00BF0462">
        <w:rPr>
          <w:rFonts w:ascii="Calibri" w:eastAsia="MS Mincho" w:hAnsi="Calibri" w:cs="Calibri"/>
          <w:kern w:val="0"/>
          <w:sz w:val="22"/>
        </w:rPr>
        <w:t xml:space="preserve"> years to implement ePBCD and ePBRC. The pilot testing will involve CCMs/CPCs on a voluntary basis and cover range of actions required in this CMM/Resolution.</w:t>
      </w:r>
      <w:r w:rsidR="00064D1F">
        <w:rPr>
          <w:rFonts w:ascii="Calibri" w:eastAsia="MS Mincho" w:hAnsi="Calibri" w:cs="Calibri"/>
          <w:kern w:val="0"/>
          <w:sz w:val="22"/>
        </w:rPr>
        <w:t xml:space="preserve">  The </w:t>
      </w:r>
      <w:r w:rsidR="008A6414">
        <w:rPr>
          <w:rFonts w:ascii="Calibri" w:eastAsia="MS Mincho" w:hAnsi="Calibri" w:cs="Calibri"/>
          <w:kern w:val="0"/>
          <w:sz w:val="22"/>
        </w:rPr>
        <w:t>JWG</w:t>
      </w:r>
      <w:r w:rsidR="00064D1F">
        <w:rPr>
          <w:rFonts w:ascii="Calibri" w:eastAsia="MS Mincho" w:hAnsi="Calibri" w:cs="Calibri"/>
          <w:kern w:val="0"/>
          <w:sz w:val="22"/>
        </w:rPr>
        <w:t xml:space="preserve"> shall review the implementation of the scheme annually</w:t>
      </w:r>
      <w:r w:rsidR="004B5E1A">
        <w:rPr>
          <w:rFonts w:ascii="Calibri" w:eastAsia="MS Mincho" w:hAnsi="Calibri" w:cs="Calibri"/>
          <w:kern w:val="0"/>
          <w:sz w:val="22"/>
        </w:rPr>
        <w:t xml:space="preserve"> during the pilot testing phase</w:t>
      </w:r>
      <w:r w:rsidR="00064D1F">
        <w:rPr>
          <w:rFonts w:ascii="Calibri" w:eastAsia="MS Mincho" w:hAnsi="Calibri" w:cs="Calibri"/>
          <w:kern w:val="0"/>
          <w:sz w:val="22"/>
        </w:rPr>
        <w:t xml:space="preserve"> and make suggestions for improvements, as appropriate.  </w:t>
      </w:r>
    </w:p>
    <w:p w14:paraId="0DCAFFD8" w14:textId="5C6BE5EE" w:rsidR="005C417C" w:rsidRPr="00BF0462" w:rsidRDefault="005C417C" w:rsidP="007F0C2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Use of the ePBCD system is mandatory </w:t>
      </w:r>
      <w:r w:rsidR="0066524A">
        <w:rPr>
          <w:rFonts w:ascii="Calibri" w:eastAsia="MS Mincho" w:hAnsi="Calibri" w:cs="Calibri"/>
          <w:kern w:val="0"/>
          <w:sz w:val="22"/>
        </w:rPr>
        <w:t>for</w:t>
      </w:r>
      <w:r w:rsidRPr="00BF0462">
        <w:rPr>
          <w:rFonts w:ascii="Calibri" w:eastAsia="MS Mincho" w:hAnsi="Calibri" w:cs="Calibri"/>
          <w:kern w:val="0"/>
          <w:sz w:val="22"/>
        </w:rPr>
        <w:t xml:space="preserve"> all CCMs/CPCs once the establishment of the ePBCD system is completed with necessary modifications as a result of the pilot testing phase.</w:t>
      </w:r>
    </w:p>
    <w:p w14:paraId="3FC5B8EB" w14:textId="6AB41EC2" w:rsidR="005C417C" w:rsidRPr="00BF0462" w:rsidRDefault="005C417C" w:rsidP="007F0C2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paragraph </w:t>
      </w:r>
      <w:r w:rsidR="0095586A">
        <w:rPr>
          <w:rFonts w:ascii="Calibri" w:eastAsia="MS Mincho" w:hAnsi="Calibri" w:cs="Calibri"/>
          <w:kern w:val="0"/>
          <w:sz w:val="22"/>
        </w:rPr>
        <w:t>5</w:t>
      </w:r>
      <w:r w:rsidR="0095586A" w:rsidRPr="00BF0462">
        <w:rPr>
          <w:rFonts w:ascii="Calibri" w:eastAsia="MS Mincho" w:hAnsi="Calibri" w:cs="Calibri"/>
          <w:kern w:val="0"/>
          <w:sz w:val="22"/>
        </w:rPr>
        <w:t xml:space="preserve"> </w:t>
      </w:r>
      <w:r w:rsidRPr="00BF0462">
        <w:rPr>
          <w:rFonts w:ascii="Calibri" w:eastAsia="MS Mincho" w:hAnsi="Calibri" w:cs="Calibri"/>
          <w:kern w:val="0"/>
          <w:sz w:val="22"/>
        </w:rPr>
        <w:t xml:space="preserve">and subparagraph (3), paper PBCDs and PBRCs, whose formats are attached as Annex A and B, respectively,  printed ePBCDs and ePBRCs may be used in cases falling under the exceptional </w:t>
      </w:r>
      <w:r w:rsidR="006414C4">
        <w:rPr>
          <w:rFonts w:ascii="Calibri" w:eastAsia="MS Mincho" w:hAnsi="Calibri" w:cs="Calibri"/>
          <w:kern w:val="0"/>
          <w:sz w:val="22"/>
        </w:rPr>
        <w:t>arrangements</w:t>
      </w:r>
      <w:r w:rsidR="00064D1F" w:rsidRPr="00BF0462">
        <w:rPr>
          <w:rFonts w:ascii="Calibri" w:eastAsia="MS Mincho" w:hAnsi="Calibri" w:cs="Calibri"/>
          <w:kern w:val="0"/>
          <w:sz w:val="22"/>
        </w:rPr>
        <w:t xml:space="preserve"> </w:t>
      </w:r>
      <w:r w:rsidRPr="00BF0462">
        <w:rPr>
          <w:rFonts w:ascii="Calibri" w:eastAsia="MS Mincho" w:hAnsi="Calibri" w:cs="Calibri"/>
          <w:kern w:val="0"/>
          <w:sz w:val="22"/>
        </w:rPr>
        <w:t xml:space="preserve">specified in paragraph </w:t>
      </w:r>
      <w:r w:rsidR="00383DAC" w:rsidRPr="00BF0462">
        <w:rPr>
          <w:rFonts w:ascii="Calibri" w:eastAsia="MS Mincho" w:hAnsi="Calibri" w:cs="Calibri"/>
          <w:kern w:val="0"/>
          <w:sz w:val="22"/>
        </w:rPr>
        <w:t>2</w:t>
      </w:r>
      <w:r w:rsidR="00383DAC">
        <w:rPr>
          <w:rFonts w:ascii="Calibri" w:eastAsia="MS Mincho" w:hAnsi="Calibri" w:cs="Calibri"/>
          <w:kern w:val="0"/>
          <w:sz w:val="22"/>
        </w:rPr>
        <w:t>7</w:t>
      </w:r>
      <w:r w:rsidRPr="00BF0462">
        <w:rPr>
          <w:rFonts w:ascii="Calibri" w:eastAsia="MS Mincho" w:hAnsi="Calibri" w:cs="Calibri"/>
          <w:kern w:val="0"/>
          <w:sz w:val="22"/>
        </w:rPr>
        <w:t xml:space="preserve">. </w:t>
      </w:r>
      <w:r w:rsidRPr="005F1D7A">
        <w:rPr>
          <w:rFonts w:ascii="Calibri" w:eastAsia="MS Mincho" w:hAnsi="Calibri" w:cs="Calibri"/>
          <w:kern w:val="0"/>
          <w:sz w:val="22"/>
        </w:rPr>
        <w:t>The provisions of paragraph 4 and Parts II through VII shall apply</w:t>
      </w:r>
      <w:r w:rsidRPr="005F1D7A">
        <w:rPr>
          <w:rFonts w:ascii="Calibri" w:eastAsia="MS Mincho" w:hAnsi="Calibri" w:cs="Calibri"/>
          <w:i/>
          <w:iCs/>
          <w:kern w:val="0"/>
          <w:sz w:val="22"/>
        </w:rPr>
        <w:t xml:space="preserve"> mutatis mutandis</w:t>
      </w:r>
      <w:r w:rsidRPr="005F1D7A">
        <w:rPr>
          <w:rFonts w:ascii="Calibri" w:eastAsia="MS Mincho" w:hAnsi="Calibri" w:cs="Calibri"/>
          <w:kern w:val="0"/>
          <w:sz w:val="22"/>
        </w:rPr>
        <w:t xml:space="preserve"> to paper PBCDs and PBRCs or printed ePBCDs and ePBRCs.</w:t>
      </w:r>
    </w:p>
    <w:p w14:paraId="1F53D2BC" w14:textId="248287A1" w:rsidR="005C417C" w:rsidRPr="00BF0462" w:rsidRDefault="005C417C" w:rsidP="007F0C2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system will include a function that automatically detects any inconsistencies in the input data and notifies the relevant CCMs/CPCs of these inconsistencies. Such inconsistencies shall include the following:</w:t>
      </w:r>
    </w:p>
    <w:p w14:paraId="6DC83516" w14:textId="1B0CDAB6" w:rsidR="005C417C" w:rsidRPr="00BF0462" w:rsidRDefault="005C417C" w:rsidP="007F0C28">
      <w:pPr>
        <w:widowControl/>
        <w:numPr>
          <w:ilvl w:val="0"/>
          <w:numId w:val="7"/>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accumulated catch attributed to a CCM/CPC recorded in the ePBCD system exceeds that CCM/CPC’s catch quota or catch limit for the relevant management year (notification will be sent to the CCM/CPC</w:t>
      </w:r>
      <w:r w:rsidR="00F21339">
        <w:rPr>
          <w:rFonts w:ascii="Calibri" w:eastAsia="MS Mincho" w:hAnsi="Calibri" w:cs="Calibri"/>
          <w:kern w:val="0"/>
          <w:sz w:val="22"/>
        </w:rPr>
        <w:t xml:space="preserve"> and the relevant Secretariat</w:t>
      </w:r>
      <w:r w:rsidRPr="00BF0462">
        <w:rPr>
          <w:rFonts w:ascii="Calibri" w:eastAsia="MS Mincho" w:hAnsi="Calibri" w:cs="Calibri"/>
          <w:kern w:val="0"/>
          <w:sz w:val="22"/>
        </w:rPr>
        <w:t>)</w:t>
      </w:r>
      <w:r w:rsidR="00040ACB">
        <w:rPr>
          <w:rFonts w:ascii="Calibri" w:eastAsia="MS Mincho" w:hAnsi="Calibri" w:cs="Calibri"/>
          <w:kern w:val="0"/>
          <w:sz w:val="22"/>
        </w:rPr>
        <w:t xml:space="preserve"> </w:t>
      </w:r>
    </w:p>
    <w:p w14:paraId="0B27606C" w14:textId="53B44C37" w:rsidR="00F21339" w:rsidRDefault="005C417C" w:rsidP="00F21339">
      <w:pPr>
        <w:widowControl/>
        <w:numPr>
          <w:ilvl w:val="0"/>
          <w:numId w:val="7"/>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amount of exported Pacific bluefin tuna recorded in the ePBCD system originating from a single vessel or trap on a single day exceeds the recorded amount of PBF caught by that vessel or trap on that day (notification will be sent to the exporting CCM/CPC).</w:t>
      </w:r>
    </w:p>
    <w:p w14:paraId="1FC264BC" w14:textId="77777777" w:rsidR="00F21339" w:rsidRPr="00F21339" w:rsidRDefault="00F21339" w:rsidP="005D555C">
      <w:pPr>
        <w:widowControl/>
        <w:adjustRightInd w:val="0"/>
        <w:snapToGrid w:val="0"/>
        <w:ind w:left="907"/>
        <w:rPr>
          <w:rFonts w:ascii="Calibri" w:eastAsia="MS Mincho" w:hAnsi="Calibri" w:cs="Calibri"/>
          <w:kern w:val="0"/>
          <w:sz w:val="22"/>
        </w:rPr>
      </w:pPr>
    </w:p>
    <w:p w14:paraId="2E1BD94F" w14:textId="7FE6A176" w:rsidR="00CC7B35" w:rsidRDefault="00504632" w:rsidP="009B79A8">
      <w:pPr>
        <w:widowControl/>
        <w:numPr>
          <w:ilvl w:val="0"/>
          <w:numId w:val="2"/>
        </w:numPr>
        <w:adjustRightInd w:val="0"/>
        <w:snapToGrid w:val="0"/>
        <w:jc w:val="left"/>
        <w:rPr>
          <w:rFonts w:ascii="Calibri" w:eastAsia="MS Mincho" w:hAnsi="Calibri" w:cs="Calibri"/>
          <w:kern w:val="0"/>
          <w:sz w:val="22"/>
        </w:rPr>
      </w:pPr>
      <w:r>
        <w:rPr>
          <w:rFonts w:ascii="Calibri" w:eastAsia="MS Mincho" w:hAnsi="Calibri" w:cs="Calibri"/>
          <w:kern w:val="0"/>
          <w:sz w:val="22"/>
        </w:rPr>
        <w:t xml:space="preserve">Following the start of mandatory implementation of the </w:t>
      </w:r>
      <w:r w:rsidR="00602BB8">
        <w:rPr>
          <w:rFonts w:ascii="Calibri" w:eastAsia="MS Mincho" w:hAnsi="Calibri" w:cs="Calibri"/>
          <w:kern w:val="0"/>
          <w:sz w:val="22"/>
        </w:rPr>
        <w:t>program</w:t>
      </w:r>
      <w:r>
        <w:rPr>
          <w:rFonts w:ascii="Calibri" w:eastAsia="MS Mincho" w:hAnsi="Calibri" w:cs="Calibri"/>
          <w:kern w:val="0"/>
          <w:sz w:val="22"/>
        </w:rPr>
        <w:t xml:space="preserve">, </w:t>
      </w:r>
      <w:r w:rsidR="00993658">
        <w:rPr>
          <w:rFonts w:ascii="Calibri" w:eastAsia="MS Mincho" w:hAnsi="Calibri" w:cs="Calibri"/>
          <w:kern w:val="0"/>
          <w:sz w:val="22"/>
        </w:rPr>
        <w:t xml:space="preserve">the JWG </w:t>
      </w:r>
      <w:r w:rsidR="00CC7B35">
        <w:rPr>
          <w:rFonts w:ascii="Calibri" w:eastAsia="MS Mincho" w:hAnsi="Calibri" w:cs="Calibri"/>
          <w:kern w:val="0"/>
          <w:sz w:val="22"/>
        </w:rPr>
        <w:t>shall review the implementation of the CMM/Resolution annually and make recommendations</w:t>
      </w:r>
      <w:r w:rsidR="00993658">
        <w:rPr>
          <w:rFonts w:ascii="Calibri" w:eastAsia="MS Mincho" w:hAnsi="Calibri" w:cs="Calibri"/>
          <w:kern w:val="0"/>
          <w:sz w:val="22"/>
        </w:rPr>
        <w:t xml:space="preserve"> to the respective </w:t>
      </w:r>
      <w:r w:rsidR="00512126">
        <w:rPr>
          <w:rFonts w:ascii="Calibri" w:eastAsia="MS Mincho" w:hAnsi="Calibri" w:cs="Calibri"/>
          <w:kern w:val="0"/>
          <w:sz w:val="22"/>
        </w:rPr>
        <w:t>body</w:t>
      </w:r>
      <w:r w:rsidR="00CC7B35">
        <w:rPr>
          <w:rFonts w:ascii="Calibri" w:eastAsia="MS Mincho" w:hAnsi="Calibri" w:cs="Calibri"/>
          <w:kern w:val="0"/>
          <w:sz w:val="22"/>
        </w:rPr>
        <w:t xml:space="preserve"> for improvements, as appropriate.  </w:t>
      </w:r>
    </w:p>
    <w:p w14:paraId="51E99792" w14:textId="77777777" w:rsidR="000C4C1E" w:rsidRPr="00BF0462" w:rsidRDefault="000C4C1E" w:rsidP="005C417C">
      <w:pPr>
        <w:widowControl/>
        <w:adjustRightInd w:val="0"/>
        <w:snapToGrid w:val="0"/>
        <w:ind w:left="1507" w:hangingChars="685" w:hanging="1507"/>
        <w:jc w:val="left"/>
        <w:rPr>
          <w:rFonts w:ascii="Calibri" w:eastAsia="MS Mincho" w:hAnsi="Calibri" w:cs="Calibri"/>
          <w:kern w:val="0"/>
          <w:sz w:val="22"/>
        </w:rPr>
      </w:pPr>
    </w:p>
    <w:p w14:paraId="03F0EAF6"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II: Documents and Information Required</w:t>
      </w:r>
    </w:p>
    <w:p w14:paraId="4C7285F4"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6089D062" w14:textId="77777777"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ePBCD. Each item shall be in accordance with the specifications in Annex C.</w:t>
      </w:r>
    </w:p>
    <w:p w14:paraId="220C2B47" w14:textId="77777777" w:rsidR="005C417C" w:rsidRPr="00BF0462" w:rsidRDefault="005C417C" w:rsidP="007F0C28">
      <w:pPr>
        <w:widowControl/>
        <w:numPr>
          <w:ilvl w:val="0"/>
          <w:numId w:val="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catch</w:t>
      </w:r>
    </w:p>
    <w:p w14:paraId="47E4F6F1" w14:textId="77777777" w:rsidR="005C417C" w:rsidRPr="00BF0462" w:rsidRDefault="005C417C" w:rsidP="007F0C28">
      <w:pPr>
        <w:widowControl/>
        <w:numPr>
          <w:ilvl w:val="0"/>
          <w:numId w:val="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transshipment</w:t>
      </w:r>
    </w:p>
    <w:p w14:paraId="35E26593" w14:textId="4868CF3A" w:rsidR="005C417C" w:rsidRPr="00BF0462" w:rsidRDefault="005C417C" w:rsidP="007F0C28">
      <w:pPr>
        <w:widowControl/>
        <w:numPr>
          <w:ilvl w:val="0"/>
          <w:numId w:val="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harvest from cages</w:t>
      </w:r>
    </w:p>
    <w:p w14:paraId="495F9311" w14:textId="77777777" w:rsidR="005C417C" w:rsidRPr="00BF0462" w:rsidRDefault="005C417C" w:rsidP="007F0C28">
      <w:pPr>
        <w:widowControl/>
        <w:numPr>
          <w:ilvl w:val="0"/>
          <w:numId w:val="5"/>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first sale after catch </w:t>
      </w:r>
    </w:p>
    <w:p w14:paraId="7299C4C5" w14:textId="4F68D327" w:rsidR="005C417C" w:rsidRPr="00BF0462" w:rsidRDefault="005C417C" w:rsidP="007F0C28">
      <w:pPr>
        <w:widowControl/>
        <w:numPr>
          <w:ilvl w:val="0"/>
          <w:numId w:val="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export and import</w:t>
      </w:r>
    </w:p>
    <w:p w14:paraId="101EB25B" w14:textId="77777777" w:rsidR="005C417C" w:rsidRPr="00BF0462" w:rsidRDefault="005C417C" w:rsidP="005C417C">
      <w:pPr>
        <w:widowControl/>
        <w:adjustRightInd w:val="0"/>
        <w:snapToGrid w:val="0"/>
        <w:ind w:left="880"/>
        <w:rPr>
          <w:rFonts w:ascii="Calibri" w:eastAsia="MS Mincho" w:hAnsi="Calibri" w:cs="Calibri"/>
          <w:kern w:val="0"/>
          <w:sz w:val="22"/>
        </w:rPr>
      </w:pPr>
    </w:p>
    <w:p w14:paraId="04ACF90C" w14:textId="64215353"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ePBRC. Each item shall be in accordance with the specifications in Annex D.</w:t>
      </w:r>
    </w:p>
    <w:p w14:paraId="7ADAE65F" w14:textId="77777777" w:rsidR="005C417C" w:rsidRPr="00BF0462" w:rsidRDefault="005C417C" w:rsidP="007F0C28">
      <w:pPr>
        <w:widowControl/>
        <w:numPr>
          <w:ilvl w:val="0"/>
          <w:numId w:val="10"/>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imported PBF, including information on related ePBCD(s)</w:t>
      </w:r>
    </w:p>
    <w:p w14:paraId="3AC4C060" w14:textId="77777777" w:rsidR="005C417C" w:rsidRPr="00BF0462" w:rsidRDefault="005C417C" w:rsidP="007F0C28">
      <w:pPr>
        <w:widowControl/>
        <w:numPr>
          <w:ilvl w:val="0"/>
          <w:numId w:val="10"/>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re-export and import</w:t>
      </w:r>
    </w:p>
    <w:p w14:paraId="2914F213"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23979C85" w14:textId="77777777" w:rsidR="005C417C" w:rsidRPr="00BF0462" w:rsidRDefault="005C417C" w:rsidP="005C417C">
      <w:pPr>
        <w:widowControl/>
        <w:adjustRightInd w:val="0"/>
        <w:snapToGrid w:val="0"/>
        <w:jc w:val="left"/>
        <w:rPr>
          <w:rFonts w:ascii="Calibri" w:eastAsia="MS Mincho" w:hAnsi="Calibri" w:cs="Calibri"/>
          <w:b/>
          <w:bCs/>
          <w:kern w:val="0"/>
          <w:sz w:val="22"/>
          <w:lang w:eastAsia="zh-TW"/>
        </w:rPr>
      </w:pPr>
      <w:r w:rsidRPr="00BF0462">
        <w:rPr>
          <w:rFonts w:ascii="Calibri" w:eastAsia="MS Mincho" w:hAnsi="Calibri" w:cs="Calibri"/>
          <w:b/>
          <w:bCs/>
          <w:kern w:val="0"/>
          <w:sz w:val="22"/>
        </w:rPr>
        <w:t>Part III: Validation</w:t>
      </w:r>
    </w:p>
    <w:p w14:paraId="0A5C5716" w14:textId="77777777" w:rsidR="005C417C" w:rsidRPr="00BF0462" w:rsidRDefault="005C417C" w:rsidP="005C417C">
      <w:pPr>
        <w:widowControl/>
        <w:adjustRightInd w:val="0"/>
        <w:snapToGrid w:val="0"/>
        <w:rPr>
          <w:rFonts w:ascii="Calibri" w:eastAsia="MS Mincho" w:hAnsi="Calibri" w:cs="Calibri"/>
          <w:kern w:val="0"/>
          <w:sz w:val="22"/>
        </w:rPr>
      </w:pPr>
    </w:p>
    <w:p w14:paraId="1385A662" w14:textId="5BA93AED"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Record in ePBCD and ePBRC</w:t>
      </w:r>
    </w:p>
    <w:p w14:paraId="094CCAB5" w14:textId="2D227FBF" w:rsidR="005C417C" w:rsidRPr="00BF0462" w:rsidRDefault="005C417C" w:rsidP="007F0C28">
      <w:pPr>
        <w:widowControl/>
        <w:numPr>
          <w:ilvl w:val="0"/>
          <w:numId w:val="1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master or operator of a vessel, the trap or farm operator, the exporter, their authorized representative, or the authorized representative of the flag CCM/CPC, trap </w:t>
      </w:r>
      <w:bookmarkStart w:id="3" w:name="_Hlk199681050"/>
      <w:r w:rsidRPr="00BF0462">
        <w:rPr>
          <w:rFonts w:ascii="Calibri" w:eastAsia="MS Mincho" w:hAnsi="Calibri" w:cs="Calibri"/>
          <w:kern w:val="0"/>
          <w:sz w:val="22"/>
        </w:rPr>
        <w:t>CCM/CPC</w:t>
      </w:r>
      <w:bookmarkEnd w:id="3"/>
      <w:r w:rsidRPr="00BF0462">
        <w:rPr>
          <w:rFonts w:ascii="Calibri" w:eastAsia="MS Mincho" w:hAnsi="Calibri" w:cs="Calibri"/>
          <w:kern w:val="0"/>
          <w:sz w:val="22"/>
        </w:rPr>
        <w:t xml:space="preserve">, farm CCM/CPC or the CCM/CPC where PBF is exported from (hereinafter referred to as export </w:t>
      </w:r>
      <w:r w:rsidRPr="00BF0462">
        <w:rPr>
          <w:rFonts w:ascii="Calibri" w:eastAsia="MS Mincho" w:hAnsi="Calibri" w:cs="Calibri"/>
          <w:kern w:val="0"/>
          <w:sz w:val="22"/>
        </w:rPr>
        <w:lastRenderedPageBreak/>
        <w:t xml:space="preserve">CCM/CPC) shall record the information specified in paragraph </w:t>
      </w:r>
      <w:r w:rsidR="003A3575">
        <w:rPr>
          <w:rFonts w:ascii="Calibri" w:eastAsia="MS Mincho" w:hAnsi="Calibri" w:cs="Calibri"/>
          <w:kern w:val="0"/>
          <w:sz w:val="22"/>
        </w:rPr>
        <w:t>7</w:t>
      </w:r>
      <w:r w:rsidRPr="00BF0462">
        <w:rPr>
          <w:rFonts w:ascii="Calibri" w:eastAsia="MS Mincho" w:hAnsi="Calibri" w:cs="Calibri"/>
          <w:kern w:val="0"/>
          <w:sz w:val="22"/>
        </w:rPr>
        <w:t xml:space="preserve"> in the appropriate section of the ePBCD on each occasion it catches, transships, harvests from cages, first sells, or exports PBF.</w:t>
      </w:r>
    </w:p>
    <w:p w14:paraId="620931B5" w14:textId="1F8B9D80" w:rsidR="005C417C" w:rsidRPr="00BF0462" w:rsidRDefault="005C417C" w:rsidP="007F0C28">
      <w:pPr>
        <w:widowControl/>
        <w:numPr>
          <w:ilvl w:val="0"/>
          <w:numId w:val="1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For PBF that is not exported, catch and transshipment information must be recorded in the ePBCD, however, the </w:t>
      </w:r>
      <w:r w:rsidR="005C1E85">
        <w:rPr>
          <w:rFonts w:ascii="Calibri" w:eastAsia="MS Mincho" w:hAnsi="Calibri" w:cs="Calibri"/>
          <w:kern w:val="0"/>
          <w:sz w:val="22"/>
        </w:rPr>
        <w:t xml:space="preserve">other </w:t>
      </w:r>
      <w:r w:rsidRPr="00BF0462">
        <w:rPr>
          <w:rFonts w:ascii="Calibri" w:eastAsia="MS Mincho" w:hAnsi="Calibri" w:cs="Calibri"/>
          <w:kern w:val="0"/>
          <w:sz w:val="22"/>
        </w:rPr>
        <w:t xml:space="preserve">information required in sub-paragraph (1) is not required. </w:t>
      </w:r>
    </w:p>
    <w:p w14:paraId="15C4D030" w14:textId="04FE3778" w:rsidR="005C417C" w:rsidRDefault="005C417C" w:rsidP="007F0C28">
      <w:pPr>
        <w:widowControl/>
        <w:numPr>
          <w:ilvl w:val="0"/>
          <w:numId w:val="1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Information on catch shall be recorded within 7 days of the landing. However, if the landing of PBF by one vessel or one trap at a time is less than 1 metric ton, or the PBF is tagged in accordance with Part IV, the information may be recorded within </w:t>
      </w:r>
      <w:r w:rsidR="005C1E85">
        <w:rPr>
          <w:rFonts w:ascii="Calibri" w:eastAsia="MS Mincho" w:hAnsi="Calibri" w:cs="Calibri"/>
          <w:kern w:val="0"/>
          <w:sz w:val="22"/>
        </w:rPr>
        <w:t>45</w:t>
      </w:r>
      <w:r w:rsidRPr="00BF0462">
        <w:rPr>
          <w:rFonts w:ascii="Calibri" w:eastAsia="MS Mincho" w:hAnsi="Calibri" w:cs="Calibri"/>
          <w:kern w:val="0"/>
          <w:sz w:val="22"/>
        </w:rPr>
        <w:t xml:space="preserve"> days.  When PBF is caged, information on catch shall be recorded within </w:t>
      </w:r>
      <w:r w:rsidR="00CF07DB">
        <w:rPr>
          <w:rFonts w:ascii="Calibri" w:eastAsia="MS Mincho" w:hAnsi="Calibri" w:cs="Calibri"/>
          <w:kern w:val="0"/>
          <w:sz w:val="22"/>
        </w:rPr>
        <w:t>60</w:t>
      </w:r>
      <w:r w:rsidR="007B13D0">
        <w:rPr>
          <w:rFonts w:ascii="Calibri" w:eastAsia="MS Mincho" w:hAnsi="Calibri" w:cs="Calibri"/>
          <w:kern w:val="0"/>
          <w:sz w:val="22"/>
        </w:rPr>
        <w:t xml:space="preserve"> days</w:t>
      </w:r>
      <w:r w:rsidRPr="00BF0462">
        <w:rPr>
          <w:rFonts w:ascii="Calibri" w:eastAsia="MS Mincho" w:hAnsi="Calibri" w:cs="Calibri"/>
          <w:kern w:val="0"/>
          <w:sz w:val="22"/>
        </w:rPr>
        <w:t xml:space="preserve">.  Any transfer of the caged PBF shall be prohibited until the information on catch is recorded. </w:t>
      </w:r>
    </w:p>
    <w:p w14:paraId="4C0A4E95" w14:textId="250A55BB" w:rsidR="00B8586E" w:rsidRPr="00BF0462" w:rsidRDefault="00B8586E" w:rsidP="007F0C28">
      <w:pPr>
        <w:widowControl/>
        <w:numPr>
          <w:ilvl w:val="0"/>
          <w:numId w:val="11"/>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 xml:space="preserve">Information on transshipment shall be recorded </w:t>
      </w:r>
      <w:r w:rsidR="009A34C3">
        <w:rPr>
          <w:rFonts w:ascii="Calibri" w:eastAsia="MS Mincho" w:hAnsi="Calibri" w:cs="Calibri"/>
          <w:kern w:val="0"/>
          <w:sz w:val="22"/>
        </w:rPr>
        <w:t xml:space="preserve">as close to </w:t>
      </w:r>
      <w:r w:rsidR="00D67E0E">
        <w:rPr>
          <w:rFonts w:ascii="Calibri" w:eastAsia="MS Mincho" w:hAnsi="Calibri" w:cs="Calibri"/>
          <w:kern w:val="0"/>
          <w:sz w:val="22"/>
        </w:rPr>
        <w:t>the time of the event</w:t>
      </w:r>
      <w:r w:rsidR="009A34C3">
        <w:rPr>
          <w:rFonts w:ascii="Calibri" w:eastAsia="MS Mincho" w:hAnsi="Calibri" w:cs="Calibri"/>
          <w:kern w:val="0"/>
          <w:sz w:val="22"/>
        </w:rPr>
        <w:t xml:space="preserve"> as possible, but </w:t>
      </w:r>
      <w:r>
        <w:rPr>
          <w:rFonts w:ascii="Calibri" w:eastAsia="MS Mincho" w:hAnsi="Calibri" w:cs="Calibri" w:hint="eastAsia"/>
          <w:kern w:val="0"/>
          <w:sz w:val="22"/>
        </w:rPr>
        <w:t xml:space="preserve">within </w:t>
      </w:r>
      <w:r w:rsidR="00CB412A">
        <w:rPr>
          <w:rFonts w:ascii="Calibri" w:eastAsia="MS Mincho" w:hAnsi="Calibri" w:cs="Calibri" w:hint="eastAsia"/>
          <w:kern w:val="0"/>
          <w:sz w:val="22"/>
        </w:rPr>
        <w:t>7</w:t>
      </w:r>
      <w:r w:rsidRPr="00BF0462">
        <w:rPr>
          <w:rFonts w:ascii="Calibri" w:eastAsia="MS Mincho" w:hAnsi="Calibri" w:cs="Calibri"/>
          <w:kern w:val="0"/>
          <w:sz w:val="22"/>
        </w:rPr>
        <w:t xml:space="preserve"> days</w:t>
      </w:r>
      <w:r>
        <w:rPr>
          <w:rFonts w:ascii="Calibri" w:eastAsia="MS Mincho" w:hAnsi="Calibri" w:cs="Calibri" w:hint="eastAsia"/>
          <w:kern w:val="0"/>
          <w:sz w:val="22"/>
        </w:rPr>
        <w:t xml:space="preserve"> of the </w:t>
      </w:r>
      <w:r w:rsidR="00BB255E">
        <w:rPr>
          <w:rFonts w:ascii="Calibri" w:eastAsia="MS Mincho" w:hAnsi="Calibri" w:cs="Calibri" w:hint="eastAsia"/>
          <w:kern w:val="0"/>
          <w:sz w:val="22"/>
        </w:rPr>
        <w:t>transshipment</w:t>
      </w:r>
      <w:r w:rsidR="00395043">
        <w:rPr>
          <w:rFonts w:ascii="Calibri" w:eastAsia="MS Mincho" w:hAnsi="Calibri" w:cs="Calibri"/>
          <w:kern w:val="0"/>
          <w:sz w:val="22"/>
        </w:rPr>
        <w:t xml:space="preserve"> at the latest</w:t>
      </w:r>
      <w:r>
        <w:rPr>
          <w:rFonts w:ascii="Calibri" w:eastAsia="MS Mincho" w:hAnsi="Calibri" w:cs="Calibri" w:hint="eastAsia"/>
          <w:kern w:val="0"/>
          <w:sz w:val="22"/>
        </w:rPr>
        <w:t>.</w:t>
      </w:r>
    </w:p>
    <w:p w14:paraId="3A737656" w14:textId="4E69711D" w:rsidR="005C417C" w:rsidRPr="00BF0462" w:rsidRDefault="005C417C" w:rsidP="007F0C28">
      <w:pPr>
        <w:widowControl/>
        <w:numPr>
          <w:ilvl w:val="0"/>
          <w:numId w:val="1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re-exporter, its authorized representative, or the authorized representative of the CCM/CPC where the PBF is re-exported from (hereinafter referred to as re-export CCM/CPC) shall record the information specified in paragraph </w:t>
      </w:r>
      <w:r w:rsidR="003A3575">
        <w:rPr>
          <w:rFonts w:ascii="Calibri" w:eastAsia="MS Mincho" w:hAnsi="Calibri" w:cs="Calibri"/>
          <w:kern w:val="0"/>
          <w:sz w:val="22"/>
        </w:rPr>
        <w:t>8</w:t>
      </w:r>
      <w:r w:rsidRPr="00BF0462">
        <w:rPr>
          <w:rFonts w:ascii="Calibri" w:eastAsia="MS Mincho" w:hAnsi="Calibri" w:cs="Calibri"/>
          <w:kern w:val="0"/>
          <w:sz w:val="22"/>
        </w:rPr>
        <w:t xml:space="preserve"> in the appropriate section of the ePBRC on each occasion they re-exports PBF.</w:t>
      </w:r>
    </w:p>
    <w:p w14:paraId="7A8FA438"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739BF685" w14:textId="36843178" w:rsidR="005C417C" w:rsidRPr="00BF0462" w:rsidRDefault="005C417C" w:rsidP="005D555C">
      <w:pPr>
        <w:widowControl/>
        <w:numPr>
          <w:ilvl w:val="0"/>
          <w:numId w:val="26"/>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Validation of ePBCD and ePBRC</w:t>
      </w:r>
    </w:p>
    <w:p w14:paraId="414D4806" w14:textId="7E6869A1" w:rsidR="005C417C" w:rsidRPr="00BF0462" w:rsidRDefault="005C417C" w:rsidP="007F0C28">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and ePBRC must be validated by an authorized government official, or other authorized individual or institution, of the flag CCM/CPC, trap CCM/CPC, farm CCM/CPC, export CCM/CPC or re-export CCM/CPC that caught, harvested from cages, exported or re-exported PBF.</w:t>
      </w:r>
      <w:r w:rsidRPr="00BF0462" w:rsidDel="00034E7D">
        <w:rPr>
          <w:rFonts w:ascii="Calibri" w:eastAsia="MS Mincho" w:hAnsi="Calibri" w:cs="Calibri"/>
          <w:kern w:val="0"/>
          <w:sz w:val="22"/>
        </w:rPr>
        <w:t xml:space="preserve"> </w:t>
      </w:r>
    </w:p>
    <w:p w14:paraId="4CD0E3D3" w14:textId="77777777" w:rsidR="005C417C" w:rsidRPr="00BF0462" w:rsidRDefault="005C417C" w:rsidP="007F0C28">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shall be validated only when:</w:t>
      </w:r>
    </w:p>
    <w:p w14:paraId="04C0E0BC" w14:textId="77777777" w:rsidR="005C417C" w:rsidRPr="00BF0462" w:rsidRDefault="005C417C" w:rsidP="007F0C28">
      <w:pPr>
        <w:widowControl/>
        <w:numPr>
          <w:ilvl w:val="0"/>
          <w:numId w:val="13"/>
        </w:numPr>
        <w:adjustRightInd w:val="0"/>
        <w:snapToGrid w:val="0"/>
        <w:ind w:left="1349" w:hanging="442"/>
        <w:rPr>
          <w:rFonts w:ascii="Calibri" w:eastAsia="MS Mincho" w:hAnsi="Calibri" w:cs="Calibri"/>
          <w:kern w:val="0"/>
          <w:sz w:val="22"/>
        </w:rPr>
      </w:pPr>
      <w:bookmarkStart w:id="4" w:name="_Hlk199622816"/>
      <w:r w:rsidRPr="00BF0462">
        <w:rPr>
          <w:rFonts w:ascii="Calibri" w:eastAsia="MS Mincho" w:hAnsi="Calibri" w:cs="Calibri"/>
          <w:kern w:val="0"/>
          <w:sz w:val="22"/>
        </w:rPr>
        <w:t>All the information provided in the ePBCD has been established to be accurate</w:t>
      </w:r>
      <w:bookmarkEnd w:id="4"/>
      <w:r w:rsidRPr="00BF0462">
        <w:rPr>
          <w:rFonts w:ascii="Calibri" w:eastAsia="MS Mincho" w:hAnsi="Calibri" w:cs="Calibri"/>
          <w:kern w:val="0"/>
          <w:sz w:val="22"/>
        </w:rPr>
        <w:t>;</w:t>
      </w:r>
    </w:p>
    <w:p w14:paraId="767A3FEB" w14:textId="77777777" w:rsidR="005C417C" w:rsidRPr="00BF0462" w:rsidRDefault="005C417C" w:rsidP="007F0C28">
      <w:pPr>
        <w:widowControl/>
        <w:numPr>
          <w:ilvl w:val="0"/>
          <w:numId w:val="13"/>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The accumulated catch attributed to a CCM/CPC is within that CCM/CPC’s catch quota or catch limit for the relevant management year; and, </w:t>
      </w:r>
    </w:p>
    <w:p w14:paraId="4AF32058" w14:textId="25FA939A" w:rsidR="005C417C" w:rsidRPr="00BF0462" w:rsidRDefault="005C417C" w:rsidP="007F0C28">
      <w:pPr>
        <w:widowControl/>
        <w:numPr>
          <w:ilvl w:val="0"/>
          <w:numId w:val="13"/>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PBF in the ePBCD was caught, transshipped, harvested from cages or sold in compliance with other applicable provisions of CMMs/Resolutions.</w:t>
      </w:r>
    </w:p>
    <w:p w14:paraId="6C2CA11D" w14:textId="4438536A" w:rsidR="005C417C" w:rsidRPr="00BF0462" w:rsidRDefault="005C417C" w:rsidP="007F0C28">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ePBRC shall be validated only when:</w:t>
      </w:r>
    </w:p>
    <w:p w14:paraId="072DCAE0" w14:textId="4B73F92F" w:rsidR="005C417C" w:rsidRPr="00BF0462" w:rsidRDefault="005C417C" w:rsidP="007F0C28">
      <w:pPr>
        <w:widowControl/>
        <w:numPr>
          <w:ilvl w:val="0"/>
          <w:numId w:val="1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information provided in the ePBRC has been established to be accurate;</w:t>
      </w:r>
    </w:p>
    <w:p w14:paraId="02CCB83D" w14:textId="77777777" w:rsidR="005C417C" w:rsidRPr="00BF0462" w:rsidRDefault="005C417C" w:rsidP="007F0C28">
      <w:pPr>
        <w:widowControl/>
        <w:numPr>
          <w:ilvl w:val="0"/>
          <w:numId w:val="1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ePBCD numbers relating to the previously imported PBF products are included.</w:t>
      </w:r>
    </w:p>
    <w:p w14:paraId="02C4ACDE" w14:textId="0A084D77" w:rsidR="005C417C" w:rsidRPr="00BF0462" w:rsidRDefault="005C417C" w:rsidP="007F0C28">
      <w:pPr>
        <w:widowControl/>
        <w:numPr>
          <w:ilvl w:val="0"/>
          <w:numId w:val="1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Each related ePBCD had been validated and accepted for the importation of the products declared on the ePBRC; and,</w:t>
      </w:r>
    </w:p>
    <w:p w14:paraId="4E2876AC" w14:textId="77777777" w:rsidR="005C417C" w:rsidRPr="00BF0462" w:rsidRDefault="005C417C" w:rsidP="007F0C28">
      <w:pPr>
        <w:widowControl/>
        <w:numPr>
          <w:ilvl w:val="0"/>
          <w:numId w:val="1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products to be re-exported are wholly or partly the same product on the validated ePBCD(s).</w:t>
      </w:r>
    </w:p>
    <w:p w14:paraId="015D93E7"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7DFFB492"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IV: Tag</w:t>
      </w:r>
    </w:p>
    <w:p w14:paraId="55BF32F6"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312D85E" w14:textId="7B9094F6"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w:t>
      </w:r>
      <w:r w:rsidRPr="004A02F5">
        <w:rPr>
          <w:rFonts w:ascii="Calibri" w:eastAsia="MS Mincho" w:hAnsi="Calibri" w:cs="Calibri"/>
          <w:kern w:val="0"/>
          <w:sz w:val="22"/>
        </w:rPr>
        <w:t xml:space="preserve">paragraph </w:t>
      </w:r>
      <w:r w:rsidR="009D1910" w:rsidRPr="005D555C">
        <w:rPr>
          <w:rFonts w:ascii="Calibri" w:eastAsia="MS Mincho" w:hAnsi="Calibri" w:cs="Calibri"/>
          <w:kern w:val="0"/>
          <w:sz w:val="22"/>
        </w:rPr>
        <w:t>10</w:t>
      </w:r>
      <w:r w:rsidRPr="00BF0462">
        <w:rPr>
          <w:rFonts w:ascii="Calibri" w:eastAsia="MS Mincho" w:hAnsi="Calibri" w:cs="Calibri"/>
          <w:kern w:val="0"/>
          <w:sz w:val="22"/>
        </w:rPr>
        <w:t xml:space="preserve">, validation of ePBCD shall not be required when PBF is tagged by the flag CCM/CPC or trap CCM/CPC in accordance with the following criteria: </w:t>
      </w:r>
    </w:p>
    <w:p w14:paraId="25034F30" w14:textId="77777777" w:rsidR="005C417C" w:rsidRPr="00BF0462" w:rsidRDefault="005C417C" w:rsidP="007F0C2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PBF in the ePBCD concerned are individually tagged; </w:t>
      </w:r>
    </w:p>
    <w:p w14:paraId="0B01B164" w14:textId="77777777" w:rsidR="005C417C" w:rsidRPr="00BF0462" w:rsidRDefault="005C417C" w:rsidP="007F0C2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The minimum information associated with the tag includes:</w:t>
      </w:r>
    </w:p>
    <w:p w14:paraId="5AFF11B5"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bookmarkStart w:id="5" w:name="_Hlk199531118"/>
      <w:r w:rsidRPr="00BF0462">
        <w:rPr>
          <w:rFonts w:ascii="Calibri" w:eastAsia="MS Mincho" w:hAnsi="Calibri" w:cs="Calibri"/>
          <w:kern w:val="0"/>
          <w:sz w:val="22"/>
        </w:rPr>
        <w:t>Identifying information on the vessel or trap that caught PBF;</w:t>
      </w:r>
    </w:p>
    <w:p w14:paraId="0657386E"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date of catch or landing;</w:t>
      </w:r>
    </w:p>
    <w:p w14:paraId="5B1C881C"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area of catch of the PBF;</w:t>
      </w:r>
    </w:p>
    <w:bookmarkEnd w:id="5"/>
    <w:p w14:paraId="709E8431"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type of product and weight of the PBF;</w:t>
      </w:r>
    </w:p>
    <w:p w14:paraId="0C424CD5"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Information on the exporter and importer (where applicable);</w:t>
      </w:r>
    </w:p>
    <w:p w14:paraId="668A32C3" w14:textId="77777777" w:rsidR="005C417C" w:rsidRPr="00BF0462" w:rsidRDefault="005C417C" w:rsidP="007F0C2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point of export (where applicable).</w:t>
      </w:r>
    </w:p>
    <w:p w14:paraId="5ECA4332" w14:textId="77777777" w:rsidR="005C417C" w:rsidRPr="00BF0462" w:rsidRDefault="005C417C" w:rsidP="007F0C28">
      <w:pPr>
        <w:widowControl/>
        <w:numPr>
          <w:ilvl w:val="0"/>
          <w:numId w:val="6"/>
        </w:numPr>
        <w:adjustRightInd w:val="0"/>
        <w:snapToGrid w:val="0"/>
        <w:rPr>
          <w:rFonts w:ascii="Calibri" w:eastAsia="MS Mincho" w:hAnsi="Calibri" w:cs="Calibri"/>
          <w:bCs/>
          <w:kern w:val="0"/>
          <w:sz w:val="22"/>
        </w:rPr>
      </w:pPr>
      <w:r w:rsidRPr="00BF0462">
        <w:rPr>
          <w:rFonts w:ascii="Calibri" w:eastAsia="MS Mincho" w:hAnsi="Calibri" w:cs="Calibri"/>
          <w:kern w:val="0"/>
          <w:sz w:val="22"/>
        </w:rPr>
        <w:lastRenderedPageBreak/>
        <w:t>Information on tagged fish is compiled by the responsible CCM/CPC and made available to the Secretariat upon its request.</w:t>
      </w:r>
    </w:p>
    <w:p w14:paraId="1080C5A2" w14:textId="77777777" w:rsidR="005C417C" w:rsidRPr="00BF0462" w:rsidRDefault="005C417C" w:rsidP="005C417C">
      <w:pPr>
        <w:widowControl/>
        <w:adjustRightInd w:val="0"/>
        <w:snapToGrid w:val="0"/>
        <w:ind w:left="440"/>
        <w:rPr>
          <w:rFonts w:ascii="Calibri" w:eastAsia="MS Mincho" w:hAnsi="Calibri" w:cs="Calibri"/>
          <w:bCs/>
          <w:kern w:val="0"/>
          <w:sz w:val="22"/>
        </w:rPr>
      </w:pPr>
    </w:p>
    <w:p w14:paraId="372AA3FB" w14:textId="74AF8D30"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CCMs/CPCs may require their vessels or traps to affix a tag to each PBF preferably at the timing of kill, but no later than the time of landing. The tags shall have unique </w:t>
      </w:r>
      <w:r w:rsidR="005862A9">
        <w:rPr>
          <w:rFonts w:ascii="Calibri" w:eastAsia="MS Mincho" w:hAnsi="Calibri" w:cs="Calibri"/>
          <w:kern w:val="0"/>
          <w:sz w:val="22"/>
        </w:rPr>
        <w:t>CCM/CPC-specific</w:t>
      </w:r>
      <w:r w:rsidRPr="00BF0462">
        <w:rPr>
          <w:rFonts w:ascii="Calibri" w:eastAsia="MS Mincho" w:hAnsi="Calibri" w:cs="Calibri"/>
          <w:kern w:val="0"/>
          <w:sz w:val="22"/>
        </w:rPr>
        <w:t xml:space="preserve"> numbers and be tamper proof. The tag numbers shall be linked to the ePBCD. </w:t>
      </w:r>
    </w:p>
    <w:p w14:paraId="79E19CA3"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5F430BDB" w14:textId="42FD097C"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Such tags shall only be used when the accumulated catch attributed to a CCM/CPC is within that CCM/CPC’s catch quota or catch limit for the relevant management year, including where appropriate individual quotas allocated to vessels or traps.</w:t>
      </w:r>
    </w:p>
    <w:p w14:paraId="2A2AA71A"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4159626B"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 Verification for PBF trade</w:t>
      </w:r>
    </w:p>
    <w:p w14:paraId="1D2171C6"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71676AC" w14:textId="59239031"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Each CCM/CPC shall ensure that its competent authorities, or other authorized individuals or institutions take steps to identify each consignment of PBF imported into or exported or re-exported from its territory and request and examine the validated ePBCD(s) and ePBRC(s)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importer or exporter concerned.</w:t>
      </w:r>
    </w:p>
    <w:p w14:paraId="23D371BD"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01BF1D8E" w14:textId="4D07C45C"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If as a result of examinations or verifications carried out pursuant to </w:t>
      </w:r>
      <w:r w:rsidRPr="004A02F5">
        <w:rPr>
          <w:rFonts w:ascii="Calibri" w:eastAsia="MS Mincho" w:hAnsi="Calibri" w:cs="Calibri"/>
          <w:kern w:val="0"/>
          <w:sz w:val="22"/>
        </w:rPr>
        <w:t>paragraph 1</w:t>
      </w:r>
      <w:r w:rsidR="009D1910" w:rsidRPr="005D555C">
        <w:rPr>
          <w:rFonts w:ascii="Calibri" w:eastAsia="MS Mincho" w:hAnsi="Calibri" w:cs="Calibri"/>
          <w:kern w:val="0"/>
          <w:sz w:val="22"/>
        </w:rPr>
        <w:t>4</w:t>
      </w:r>
      <w:r w:rsidRPr="004A02F5">
        <w:rPr>
          <w:rFonts w:ascii="Calibri" w:eastAsia="MS Mincho" w:hAnsi="Calibri" w:cs="Calibri"/>
          <w:kern w:val="0"/>
          <w:sz w:val="22"/>
        </w:rPr>
        <w:t>,</w:t>
      </w:r>
      <w:r w:rsidRPr="00BF0462">
        <w:rPr>
          <w:rFonts w:ascii="Calibri" w:eastAsia="MS Mincho" w:hAnsi="Calibri" w:cs="Calibri"/>
          <w:kern w:val="0"/>
          <w:sz w:val="22"/>
        </w:rPr>
        <w:t xml:space="preserve"> questions arise regarding the information contained in an ePBCD or ePBRC, the final importing CCM/CPC and the CCM/CPC whose competent authorities validated the ePBCD(s) or ePBRC(s) shall cooperate to address such questions.</w:t>
      </w:r>
    </w:p>
    <w:p w14:paraId="1BDD856A"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1C53E929" w14:textId="5D1205B7"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If a CCM/CPC involved in export, import or re-export of PBF identifies a consignment in violation of paragraph 4, it shall notify the findings to the relevant CCM/CPC. The relevant CCM/CPC shall take necessary measures, including investigations, and share the results with the informing CCM/CPC.</w:t>
      </w:r>
    </w:p>
    <w:p w14:paraId="5A249678"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48AD6BDC" w14:textId="3E04D550"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Pending the examinations or verifications under </w:t>
      </w:r>
      <w:r w:rsidRPr="004A02F5">
        <w:rPr>
          <w:rFonts w:ascii="Calibri" w:eastAsia="MS Mincho" w:hAnsi="Calibri" w:cs="Calibri"/>
          <w:kern w:val="0"/>
          <w:sz w:val="22"/>
        </w:rPr>
        <w:t>paragraph 1</w:t>
      </w:r>
      <w:r w:rsidR="009D1910" w:rsidRPr="005D555C">
        <w:rPr>
          <w:rFonts w:ascii="Calibri" w:eastAsia="MS Mincho" w:hAnsi="Calibri" w:cs="Calibri"/>
          <w:kern w:val="0"/>
          <w:sz w:val="22"/>
        </w:rPr>
        <w:t>4</w:t>
      </w:r>
      <w:r w:rsidRPr="00BF0462">
        <w:rPr>
          <w:rFonts w:ascii="Calibri" w:eastAsia="MS Mincho" w:hAnsi="Calibri" w:cs="Calibri"/>
          <w:kern w:val="0"/>
          <w:sz w:val="22"/>
        </w:rPr>
        <w:t xml:space="preserve"> to confirm compliance of PBF consignment with the requirements in this CMM/Resolution and any other relevant CCMs/Resolutions, the CCMs/CPCs shall not grant its release for export, import and re-export.</w:t>
      </w:r>
    </w:p>
    <w:p w14:paraId="400FB0D6"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34FFDA62" w14:textId="0EEAA2A4"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Where a CCM/CPC, as a result of examinations or verifications under </w:t>
      </w:r>
      <w:r w:rsidRPr="004A02F5">
        <w:rPr>
          <w:rFonts w:ascii="Calibri" w:eastAsia="MS Mincho" w:hAnsi="Calibri" w:cs="Calibri"/>
          <w:kern w:val="0"/>
          <w:sz w:val="22"/>
        </w:rPr>
        <w:t>paragraph 1</w:t>
      </w:r>
      <w:r w:rsidR="009D1910" w:rsidRPr="005D555C">
        <w:rPr>
          <w:rFonts w:ascii="Calibri" w:eastAsia="MS Mincho" w:hAnsi="Calibri" w:cs="Calibri"/>
          <w:kern w:val="0"/>
          <w:sz w:val="22"/>
        </w:rPr>
        <w:t>4</w:t>
      </w:r>
      <w:r w:rsidRPr="00BF0462">
        <w:rPr>
          <w:rFonts w:ascii="Calibri" w:eastAsia="MS Mincho" w:hAnsi="Calibri" w:cs="Calibri"/>
          <w:kern w:val="0"/>
          <w:sz w:val="22"/>
        </w:rPr>
        <w:t xml:space="preserve"> and in cooperation with the validating authorities concerned, determines that an ePBCD or ePBRC is invalid, import, export and re-export of the PBF consignment shall be prohibited. </w:t>
      </w:r>
    </w:p>
    <w:p w14:paraId="5669B6DE"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3099579D"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 Communication</w:t>
      </w:r>
    </w:p>
    <w:p w14:paraId="05C2EA45"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1A21071" w14:textId="5A6E21CD"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Each CCM/CPC shall notify the Secretariat of the name, title, organization and address of the government officials or other authorized individuals specified in paragraph </w:t>
      </w:r>
      <w:r w:rsidR="003137D4" w:rsidRPr="004A02F5">
        <w:rPr>
          <w:rFonts w:ascii="Calibri" w:eastAsia="MS Mincho" w:hAnsi="Calibri" w:cs="Calibri"/>
          <w:kern w:val="0"/>
          <w:sz w:val="22"/>
        </w:rPr>
        <w:t>10</w:t>
      </w:r>
      <w:r w:rsidRPr="004A02F5">
        <w:rPr>
          <w:rFonts w:ascii="Calibri" w:eastAsia="MS Mincho" w:hAnsi="Calibri" w:cs="Calibri"/>
          <w:kern w:val="0"/>
          <w:sz w:val="22"/>
        </w:rPr>
        <w:t>(1),</w:t>
      </w:r>
      <w:r w:rsidRPr="00BF0462">
        <w:rPr>
          <w:rFonts w:ascii="Calibri" w:eastAsia="MS Mincho" w:hAnsi="Calibri" w:cs="Calibri"/>
          <w:kern w:val="0"/>
          <w:sz w:val="22"/>
        </w:rPr>
        <w:t xml:space="preserve">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615D7B71" w14:textId="77777777" w:rsidR="005C417C" w:rsidRPr="00BF0462" w:rsidRDefault="005C417C" w:rsidP="005C417C">
      <w:pPr>
        <w:widowControl/>
        <w:adjustRightInd w:val="0"/>
        <w:snapToGrid w:val="0"/>
        <w:rPr>
          <w:rFonts w:ascii="Calibri" w:eastAsia="MS Mincho" w:hAnsi="Calibri" w:cs="Calibri"/>
          <w:kern w:val="0"/>
          <w:sz w:val="22"/>
        </w:rPr>
      </w:pPr>
    </w:p>
    <w:p w14:paraId="5A558753" w14:textId="62E5F9C5"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lastRenderedPageBreak/>
        <w:t>Each CCM/CPC shall notify the Secretariat of the name, address and contact details of the organization that will serve as the point of contact for questions related to ePBCDs or ePBRCs concerning the CCM/CPC. Any changes to the content of the notification under this paragraph shall be promptly notified to the Secretariat.</w:t>
      </w:r>
    </w:p>
    <w:p w14:paraId="1E355CDC" w14:textId="77777777" w:rsidR="005C417C" w:rsidRPr="00BF0462" w:rsidRDefault="005C417C" w:rsidP="005C417C">
      <w:pPr>
        <w:widowControl/>
        <w:adjustRightInd w:val="0"/>
        <w:snapToGrid w:val="0"/>
        <w:ind w:left="1440" w:hanging="1440"/>
        <w:rPr>
          <w:rFonts w:ascii="Calibri" w:eastAsia="MS Mincho" w:hAnsi="Calibri" w:cs="Calibri"/>
          <w:kern w:val="0"/>
          <w:sz w:val="22"/>
        </w:rPr>
      </w:pPr>
    </w:p>
    <w:p w14:paraId="0038385F" w14:textId="7E9256D0"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CCMs/CPCs concerned shall, as soon as possible for the ePBCD system implementation, submit to the Secretariat the data necessary to ensure the registration of their users in the ePBCD system. </w:t>
      </w:r>
      <w:r w:rsidR="003137D4">
        <w:rPr>
          <w:rFonts w:ascii="Calibri" w:eastAsia="MS Mincho" w:hAnsi="Calibri" w:cs="Calibri"/>
          <w:kern w:val="0"/>
          <w:sz w:val="22"/>
        </w:rPr>
        <w:t xml:space="preserve">The system shall not give </w:t>
      </w:r>
      <w:r w:rsidR="002E124D">
        <w:rPr>
          <w:rFonts w:ascii="Calibri" w:eastAsia="MS Mincho" w:hAnsi="Calibri" w:cs="Calibri"/>
          <w:kern w:val="0"/>
          <w:sz w:val="22"/>
        </w:rPr>
        <w:t>a</w:t>
      </w:r>
      <w:r w:rsidRPr="00BF0462">
        <w:rPr>
          <w:rFonts w:ascii="Calibri" w:eastAsia="MS Mincho" w:hAnsi="Calibri" w:cs="Calibri"/>
          <w:kern w:val="0"/>
          <w:sz w:val="22"/>
        </w:rPr>
        <w:t xml:space="preserve">ccess to and use of the system for those who fail to provide and maintain the data required by the ePBCD system. </w:t>
      </w:r>
    </w:p>
    <w:p w14:paraId="07D73CD4"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674539DA" w14:textId="77777777"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The Commission shall request the non-CCMs/non-CPCs that are involved in export, import or re-export of PBF to cooperate with the implementation of the program and to provide to the Commission data obtained from such implementation.</w:t>
      </w:r>
    </w:p>
    <w:p w14:paraId="65C9482F"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75E3287C" w14:textId="1E852429"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Access to the ePBCD system shall be granted to non-CCMs/non-CPCs to facilitate trade of PBF. Until such time as the functionality is developed that allows non-CCMs/non-CPCs access to the system, this shall be accomplished through completion by the non-CCMs/non-CPCs of paper PBCD and PBRC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26950F17"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3F70AA84"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 Data Sharing and Confidentiality</w:t>
      </w:r>
    </w:p>
    <w:p w14:paraId="604A5687"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1EE66B50" w14:textId="74C8F6C8"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information notified under </w:t>
      </w:r>
      <w:r w:rsidRPr="004A02F5">
        <w:rPr>
          <w:rFonts w:ascii="Calibri" w:eastAsia="MS Mincho" w:hAnsi="Calibri" w:cs="Calibri"/>
          <w:kern w:val="0"/>
          <w:sz w:val="22"/>
        </w:rPr>
        <w:t>paragraph 1</w:t>
      </w:r>
      <w:r w:rsidR="00585C2E" w:rsidRPr="005D555C">
        <w:rPr>
          <w:rFonts w:ascii="Calibri" w:eastAsia="MS Mincho" w:hAnsi="Calibri" w:cs="Calibri"/>
          <w:kern w:val="0"/>
          <w:sz w:val="22"/>
        </w:rPr>
        <w:t>9</w:t>
      </w:r>
      <w:r w:rsidRPr="00BF0462">
        <w:rPr>
          <w:rFonts w:ascii="Calibri" w:eastAsia="MS Mincho" w:hAnsi="Calibri" w:cs="Calibri"/>
          <w:kern w:val="0"/>
          <w:sz w:val="22"/>
        </w:rPr>
        <w:t xml:space="preserve"> shall be handled as non-public domain data and the Secretariat shall facilitate access to this information by authorized CCM/CPC users through the secure pages of the Commission website.</w:t>
      </w:r>
    </w:p>
    <w:p w14:paraId="08AF8F9E" w14:textId="77777777" w:rsidR="005C417C" w:rsidRPr="00BF0462" w:rsidRDefault="005C417C" w:rsidP="005C417C">
      <w:pPr>
        <w:widowControl/>
        <w:adjustRightInd w:val="0"/>
        <w:snapToGrid w:val="0"/>
        <w:rPr>
          <w:rFonts w:ascii="Calibri" w:eastAsia="MS Mincho" w:hAnsi="Calibri" w:cs="Calibri"/>
          <w:b/>
          <w:bCs/>
          <w:kern w:val="0"/>
          <w:sz w:val="22"/>
        </w:rPr>
      </w:pPr>
    </w:p>
    <w:p w14:paraId="522552AD" w14:textId="5CB05835"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Secretariat shall facilitate access to the information notified under paragraph </w:t>
      </w:r>
      <w:r w:rsidR="00585C2E" w:rsidRPr="005D555C">
        <w:rPr>
          <w:rFonts w:ascii="Calibri" w:eastAsia="MS Mincho" w:hAnsi="Calibri" w:cs="Calibri"/>
          <w:kern w:val="0"/>
          <w:sz w:val="22"/>
        </w:rPr>
        <w:t>20</w:t>
      </w:r>
      <w:r w:rsidRPr="00BF0462">
        <w:rPr>
          <w:rFonts w:ascii="Calibri" w:eastAsia="MS Mincho" w:hAnsi="Calibri" w:cs="Calibri"/>
          <w:kern w:val="0"/>
          <w:sz w:val="22"/>
        </w:rPr>
        <w:t xml:space="preserve"> through the public pages of the Commission website. </w:t>
      </w:r>
    </w:p>
    <w:p w14:paraId="7CE18C1D" w14:textId="77777777" w:rsidR="005C417C" w:rsidRPr="00BF0462" w:rsidRDefault="005C417C" w:rsidP="005C417C">
      <w:pPr>
        <w:widowControl/>
        <w:adjustRightInd w:val="0"/>
        <w:snapToGrid w:val="0"/>
        <w:rPr>
          <w:rFonts w:ascii="Calibri" w:eastAsia="MS Mincho" w:hAnsi="Calibri" w:cs="Calibri"/>
          <w:b/>
          <w:bCs/>
          <w:kern w:val="0"/>
          <w:sz w:val="22"/>
        </w:rPr>
      </w:pPr>
    </w:p>
    <w:p w14:paraId="73C9297F" w14:textId="77777777"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the data in ePBCD shall be processed in accordance with the Rules of Procedures for the Protection, Access to, and Dissemination of Data Compiled by the Commission/Resolution on Confidentiality. </w:t>
      </w:r>
    </w:p>
    <w:p w14:paraId="0749DBCF" w14:textId="77777777" w:rsidR="005C417C" w:rsidRPr="00BF0462" w:rsidRDefault="005C417C" w:rsidP="005C417C">
      <w:pPr>
        <w:widowControl/>
        <w:adjustRightInd w:val="0"/>
        <w:snapToGrid w:val="0"/>
        <w:jc w:val="left"/>
        <w:rPr>
          <w:rFonts w:ascii="Calibri" w:eastAsia="MS Mincho" w:hAnsi="Calibri" w:cs="Calibri"/>
          <w:kern w:val="0"/>
          <w:sz w:val="22"/>
        </w:rPr>
      </w:pPr>
    </w:p>
    <w:p w14:paraId="3782529E"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VIII: Exceptional Arrangements</w:t>
      </w:r>
    </w:p>
    <w:p w14:paraId="1DA836A4"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5944F0BE" w14:textId="23593127"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Paper PBCDs and PBRCs, whose formats are attached as Annex A and B, respectively, or printed ePBCDs and ePBRCs may be used in accordance with paragraph </w:t>
      </w:r>
      <w:r w:rsidRPr="004A02F5">
        <w:rPr>
          <w:rFonts w:ascii="Calibri" w:eastAsia="MS Mincho" w:hAnsi="Calibri" w:cs="Calibri"/>
          <w:kern w:val="0"/>
          <w:sz w:val="22"/>
        </w:rPr>
        <w:t>5(4</w:t>
      </w:r>
      <w:r w:rsidRPr="00BF0462">
        <w:rPr>
          <w:rFonts w:ascii="Calibri" w:eastAsia="MS Mincho" w:hAnsi="Calibri" w:cs="Calibri"/>
          <w:kern w:val="0"/>
          <w:sz w:val="22"/>
        </w:rPr>
        <w:t>), if any of the following circumstances apply:</w:t>
      </w:r>
    </w:p>
    <w:p w14:paraId="44D48795" w14:textId="60E77A79" w:rsidR="005C417C" w:rsidRPr="00BF0462" w:rsidRDefault="005C417C" w:rsidP="007F0C28">
      <w:pPr>
        <w:widowControl/>
        <w:numPr>
          <w:ilvl w:val="0"/>
          <w:numId w:val="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landing or caging of PBF by one vessel or one trap at a time is less than 1 metric ton, or the PBF is tagged in accordance with Part IV. In this case, the logbook or the sales note may be used as a temporary PBCD. Such paper PBCDs, printed ePBCDs or temporary PBCDs shall be converted to ePBCDs within a period of </w:t>
      </w:r>
      <w:r w:rsidR="00370FCE">
        <w:rPr>
          <w:rFonts w:ascii="Calibri" w:eastAsia="MS Mincho" w:hAnsi="Calibri" w:cs="Calibri"/>
          <w:kern w:val="0"/>
          <w:sz w:val="22"/>
        </w:rPr>
        <w:t>45</w:t>
      </w:r>
      <w:r w:rsidRPr="00BF0462">
        <w:rPr>
          <w:rFonts w:ascii="Calibri" w:eastAsia="MS Mincho" w:hAnsi="Calibri" w:cs="Calibri"/>
          <w:kern w:val="0"/>
          <w:sz w:val="22"/>
        </w:rPr>
        <w:t xml:space="preserve"> days or prior to the export, whichever is first; </w:t>
      </w:r>
    </w:p>
    <w:p w14:paraId="286241D0" w14:textId="77777777" w:rsidR="005C417C" w:rsidRPr="00BF0462" w:rsidRDefault="005C417C" w:rsidP="007F0C28">
      <w:pPr>
        <w:widowControl/>
        <w:numPr>
          <w:ilvl w:val="0"/>
          <w:numId w:val="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PBF is caught prior to the full implementation of the ePBCD system as specified in paragraph </w:t>
      </w:r>
      <w:r w:rsidRPr="004A02F5">
        <w:rPr>
          <w:rFonts w:ascii="Calibri" w:eastAsia="MS Mincho" w:hAnsi="Calibri" w:cs="Calibri"/>
          <w:kern w:val="0"/>
          <w:sz w:val="22"/>
        </w:rPr>
        <w:t>5(3);</w:t>
      </w:r>
      <w:r w:rsidRPr="00BF0462">
        <w:rPr>
          <w:rFonts w:ascii="Calibri" w:eastAsia="MS Mincho" w:hAnsi="Calibri" w:cs="Calibri"/>
          <w:kern w:val="0"/>
          <w:sz w:val="22"/>
        </w:rPr>
        <w:t xml:space="preserve"> </w:t>
      </w:r>
    </w:p>
    <w:p w14:paraId="5C838481" w14:textId="2A961467" w:rsidR="005C417C" w:rsidRPr="00BF0462" w:rsidRDefault="005C417C" w:rsidP="007F0C28">
      <w:pPr>
        <w:widowControl/>
        <w:numPr>
          <w:ilvl w:val="0"/>
          <w:numId w:val="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Technical difficulties arise with the ePBCD system that preclude a CCM/CPC from using the system. In this case, the CCM/CPC shall follow the procedures set forth in Annex E. Delays by </w:t>
      </w:r>
      <w:r w:rsidRPr="00BF0462">
        <w:rPr>
          <w:rFonts w:ascii="Calibri" w:eastAsia="MS Mincho" w:hAnsi="Calibri" w:cs="Calibri"/>
          <w:kern w:val="0"/>
          <w:sz w:val="22"/>
        </w:rPr>
        <w:lastRenderedPageBreak/>
        <w:t>CCMs/CPCs in taking necessary actions, such as providing the data necessary to ensure the registration of users in the ePBCD system or other avoidable situations, do not constitute technical difficulties in this subparagraph.</w:t>
      </w:r>
    </w:p>
    <w:p w14:paraId="3C7F2EB1" w14:textId="2B525331" w:rsidR="005C417C" w:rsidRPr="00BF0462" w:rsidRDefault="005C417C" w:rsidP="007F0C28">
      <w:pPr>
        <w:widowControl/>
        <w:numPr>
          <w:ilvl w:val="0"/>
          <w:numId w:val="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 the case of trade between CCMs/CPCs and non-CCMs/non-CPCs, where access to the ePBCD system by non-CCMs/non-CPCs through the Secretariat in accordance with </w:t>
      </w:r>
      <w:r w:rsidRPr="00C6518F">
        <w:rPr>
          <w:rFonts w:ascii="Calibri" w:eastAsia="MS Mincho" w:hAnsi="Calibri" w:cs="Calibri"/>
          <w:kern w:val="0"/>
          <w:sz w:val="22"/>
        </w:rPr>
        <w:t>paragraph 2</w:t>
      </w:r>
      <w:r w:rsidR="00C6518F" w:rsidRPr="005D555C">
        <w:rPr>
          <w:rFonts w:ascii="Calibri" w:eastAsia="MS Mincho" w:hAnsi="Calibri" w:cs="Calibri"/>
          <w:kern w:val="0"/>
          <w:sz w:val="22"/>
        </w:rPr>
        <w:t>3</w:t>
      </w:r>
      <w:r w:rsidRPr="00BF0462">
        <w:rPr>
          <w:rFonts w:ascii="Calibri" w:eastAsia="MS Mincho" w:hAnsi="Calibri" w:cs="Calibri"/>
          <w:kern w:val="0"/>
          <w:sz w:val="22"/>
        </w:rPr>
        <w:t xml:space="preserve"> is not possible or is not timely enough to ensure that trade is not unduly delayed or disrupted.</w:t>
      </w:r>
    </w:p>
    <w:p w14:paraId="762F105E"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0693DEB6" w14:textId="7C1B25AD"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When a paper PBCD or PBRC, or a printed ePBCD or ePBRC is used in accordance with paragraphs </w:t>
      </w:r>
      <w:r w:rsidRPr="005D555C">
        <w:rPr>
          <w:rFonts w:ascii="Calibri" w:eastAsia="MS Mincho" w:hAnsi="Calibri" w:cs="Calibri"/>
          <w:kern w:val="0"/>
          <w:sz w:val="22"/>
          <w:highlight w:val="yellow"/>
        </w:rPr>
        <w:t>5(4) and 2</w:t>
      </w:r>
      <w:r w:rsidR="00C6518F" w:rsidRPr="00C6518F">
        <w:rPr>
          <w:rFonts w:ascii="Calibri" w:eastAsia="MS Mincho" w:hAnsi="Calibri" w:cs="Calibri"/>
          <w:kern w:val="0"/>
          <w:sz w:val="22"/>
          <w:highlight w:val="yellow"/>
        </w:rPr>
        <w:t>7</w:t>
      </w:r>
      <w:r w:rsidRPr="00F70DE0">
        <w:rPr>
          <w:rFonts w:ascii="Calibri" w:eastAsia="MS Mincho" w:hAnsi="Calibri" w:cs="Calibri"/>
          <w:kern w:val="0"/>
          <w:sz w:val="22"/>
          <w:highlight w:val="yellow"/>
        </w:rPr>
        <w:t>,</w:t>
      </w:r>
      <w:r w:rsidRPr="00BF0462">
        <w:rPr>
          <w:rFonts w:ascii="Calibri" w:eastAsia="MS Mincho" w:hAnsi="Calibri" w:cs="Calibri"/>
          <w:kern w:val="0"/>
          <w:sz w:val="22"/>
        </w:rPr>
        <w:t xml:space="preserve"> importing CCMs/CPCs, solely on the basis of the use of such paper or printed PBCD and PBRC, shall not be cited as a reason to delay or deny import of PBF.</w:t>
      </w:r>
    </w:p>
    <w:p w14:paraId="71D3A9A1"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601F8A8F" w14:textId="554F27CB" w:rsidR="005C417C" w:rsidRPr="00BF0462" w:rsidRDefault="005C417C" w:rsidP="005D555C">
      <w:pPr>
        <w:widowControl/>
        <w:numPr>
          <w:ilvl w:val="0"/>
          <w:numId w:val="26"/>
        </w:numPr>
        <w:adjustRightInd w:val="0"/>
        <w:snapToGrid w:val="0"/>
        <w:rPr>
          <w:rFonts w:ascii="Calibri" w:eastAsia="MS Mincho" w:hAnsi="Calibri" w:cs="Calibri"/>
          <w:kern w:val="0"/>
          <w:sz w:val="22"/>
        </w:rPr>
      </w:pPr>
      <w:r w:rsidRPr="00BF0462">
        <w:rPr>
          <w:rFonts w:ascii="Calibri" w:eastAsia="MS Mincho" w:hAnsi="Calibri" w:cs="Calibri"/>
          <w:kern w:val="0"/>
          <w:sz w:val="22"/>
        </w:rPr>
        <w:t>Where requested by a CCM/CPC, the Secretariat shall facilitate the conversion of paper PBCDs or PBRCs, or printed ePBCDs or ePBRCs to ePBCDs or ePBRCs.</w:t>
      </w:r>
    </w:p>
    <w:p w14:paraId="35138091" w14:textId="77777777" w:rsidR="005C417C" w:rsidRPr="00B758E6" w:rsidRDefault="005C417C" w:rsidP="00B758E6">
      <w:pPr>
        <w:widowControl/>
        <w:adjustRightInd w:val="0"/>
        <w:snapToGrid w:val="0"/>
        <w:ind w:left="720" w:hanging="1440"/>
        <w:rPr>
          <w:rFonts w:ascii="Calibri" w:eastAsia="MS Mincho" w:hAnsi="Calibri" w:cs="Calibri"/>
        </w:rPr>
      </w:pPr>
    </w:p>
    <w:p w14:paraId="483814BD" w14:textId="5F3B87DA" w:rsidR="005C417C" w:rsidRPr="005D555C" w:rsidRDefault="000970EB" w:rsidP="005D555C">
      <w:pPr>
        <w:widowControl/>
        <w:numPr>
          <w:ilvl w:val="0"/>
          <w:numId w:val="26"/>
        </w:numPr>
        <w:adjustRightInd w:val="0"/>
        <w:snapToGrid w:val="0"/>
        <w:rPr>
          <w:rFonts w:ascii="Calibri" w:eastAsia="MS Mincho" w:hAnsi="Calibri" w:cs="Calibri"/>
          <w:strike/>
          <w:kern w:val="0"/>
          <w:sz w:val="22"/>
        </w:rPr>
      </w:pPr>
      <w:r w:rsidRPr="005D555C">
        <w:rPr>
          <w:rFonts w:ascii="Calibri" w:eastAsia="MS Mincho" w:hAnsi="Calibri" w:cs="Calibri"/>
          <w:strike/>
          <w:kern w:val="0"/>
          <w:sz w:val="22"/>
        </w:rPr>
        <w:t xml:space="preserve">[If a CCM/CPC has cause to sell or dispose of seized or confiscated </w:t>
      </w:r>
      <w:r w:rsidR="0077349E" w:rsidRPr="005D555C">
        <w:rPr>
          <w:rFonts w:ascii="Calibri" w:eastAsia="MS Mincho" w:hAnsi="Calibri" w:cs="Calibri"/>
          <w:iCs/>
          <w:strike/>
          <w:kern w:val="0"/>
          <w:sz w:val="22"/>
        </w:rPr>
        <w:t>PBF</w:t>
      </w:r>
      <w:r w:rsidRPr="005D555C">
        <w:rPr>
          <w:rFonts w:ascii="Calibri" w:eastAsia="MS Mincho" w:hAnsi="Calibri" w:cs="Calibri"/>
          <w:i/>
          <w:iCs/>
          <w:strike/>
          <w:kern w:val="0"/>
          <w:sz w:val="22"/>
        </w:rPr>
        <w:t>,</w:t>
      </w:r>
      <w:r w:rsidRPr="005D555C">
        <w:rPr>
          <w:rFonts w:ascii="Calibri" w:eastAsia="MS Mincho" w:hAnsi="Calibri" w:cs="Calibri"/>
          <w:strike/>
          <w:kern w:val="0"/>
          <w:sz w:val="22"/>
        </w:rPr>
        <w:t xml:space="preserve"> it may issue a Specially Validated CDS</w:t>
      </w:r>
      <w:r w:rsidRPr="005D555C">
        <w:rPr>
          <w:rStyle w:val="FootnoteReference"/>
          <w:rFonts w:ascii="Calibri" w:eastAsia="MS Mincho" w:hAnsi="Calibri" w:cs="Calibri"/>
          <w:strike/>
          <w:kern w:val="0"/>
          <w:sz w:val="22"/>
        </w:rPr>
        <w:footnoteReference w:id="2"/>
      </w:r>
      <w:r w:rsidRPr="005D555C">
        <w:rPr>
          <w:rFonts w:ascii="Calibri" w:eastAsia="MS Mincho" w:hAnsi="Calibri" w:cs="Calibri"/>
          <w:strike/>
          <w:kern w:val="0"/>
          <w:sz w:val="22"/>
        </w:rPr>
        <w:t xml:space="preserve"> </w:t>
      </w:r>
      <w:r w:rsidR="00092DE8" w:rsidRPr="005D555C">
        <w:rPr>
          <w:rFonts w:ascii="Calibri" w:eastAsia="MS Mincho" w:hAnsi="Calibri" w:cs="Calibri"/>
          <w:strike/>
          <w:kern w:val="0"/>
          <w:sz w:val="22"/>
        </w:rPr>
        <w:t xml:space="preserve">(SVCDS) </w:t>
      </w:r>
      <w:r w:rsidRPr="005D555C">
        <w:rPr>
          <w:rFonts w:ascii="Calibri" w:eastAsia="MS Mincho" w:hAnsi="Calibri" w:cs="Calibri"/>
          <w:strike/>
          <w:kern w:val="0"/>
          <w:sz w:val="22"/>
        </w:rPr>
        <w:t xml:space="preserve">specifying the reasons for that validation. The SVCDS shall include a statement describing the circumstances under which confiscated fish are moving in trade. To the extent practicable, CCMs/CPCs shall ensure that the sale of seized or confiscated </w:t>
      </w:r>
      <w:r w:rsidR="0077349E" w:rsidRPr="005D555C">
        <w:rPr>
          <w:rFonts w:ascii="Calibri" w:eastAsia="MS Mincho" w:hAnsi="Calibri" w:cs="Calibri"/>
          <w:iCs/>
          <w:strike/>
          <w:kern w:val="0"/>
          <w:sz w:val="22"/>
        </w:rPr>
        <w:t>PBF</w:t>
      </w:r>
      <w:r w:rsidRPr="005D555C">
        <w:rPr>
          <w:rFonts w:ascii="Calibri" w:eastAsia="MS Mincho" w:hAnsi="Calibri" w:cs="Calibri"/>
          <w:strike/>
          <w:kern w:val="0"/>
          <w:sz w:val="22"/>
        </w:rPr>
        <w:t xml:space="preserve"> does not result in any financial benefit accruing to those responsible for, or benefitting from, the activities that led to the seizure or confiscation of the catch (i.e. including operators, effective beneficiaries, owners, logistics and service providers). If a CCM/CPC issues an SVCDS, it shall immediately report all such validations to the Secretariat for conveying to all CCMs/CPCs and, as appropriate, recording in trade statistics.</w:t>
      </w:r>
      <w:r w:rsidR="00092DE8" w:rsidRPr="005D555C">
        <w:rPr>
          <w:rFonts w:ascii="Calibri" w:eastAsia="MS Mincho" w:hAnsi="Calibri" w:cs="Calibri"/>
          <w:strike/>
          <w:kern w:val="0"/>
          <w:sz w:val="22"/>
        </w:rPr>
        <w:t>]</w:t>
      </w:r>
      <w:r w:rsidR="005C417C" w:rsidRPr="005D555C">
        <w:rPr>
          <w:rFonts w:ascii="Calibri" w:eastAsia="MS Mincho" w:hAnsi="Calibri" w:cs="Calibri"/>
          <w:strike/>
          <w:kern w:val="0"/>
          <w:sz w:val="22"/>
        </w:rPr>
        <w:t xml:space="preserve"> </w:t>
      </w:r>
    </w:p>
    <w:p w14:paraId="2A807D3D" w14:textId="77777777" w:rsidR="005C417C" w:rsidRPr="005D555C" w:rsidRDefault="005C417C" w:rsidP="005C417C">
      <w:pPr>
        <w:widowControl/>
        <w:adjustRightInd w:val="0"/>
        <w:snapToGrid w:val="0"/>
        <w:jc w:val="left"/>
        <w:rPr>
          <w:rFonts w:ascii="Calibri" w:eastAsia="MS Mincho" w:hAnsi="Calibri" w:cs="Calibri"/>
          <w:b/>
          <w:bCs/>
          <w:strike/>
          <w:kern w:val="0"/>
          <w:sz w:val="22"/>
        </w:rPr>
      </w:pPr>
    </w:p>
    <w:p w14:paraId="1E515A30" w14:textId="5F071479" w:rsidR="005C417C" w:rsidRPr="005D555C" w:rsidRDefault="0015649B" w:rsidP="005D555C">
      <w:pPr>
        <w:pStyle w:val="ListParagraph"/>
        <w:numPr>
          <w:ilvl w:val="0"/>
          <w:numId w:val="26"/>
        </w:numPr>
        <w:adjustRightInd w:val="0"/>
        <w:snapToGrid w:val="0"/>
        <w:rPr>
          <w:rFonts w:ascii="Calibri" w:eastAsia="MS Mincho" w:hAnsi="Calibri" w:cs="Calibri"/>
          <w:strike/>
        </w:rPr>
      </w:pPr>
      <w:r w:rsidRPr="005D555C">
        <w:rPr>
          <w:rFonts w:ascii="Calibri" w:eastAsia="MS Mincho" w:hAnsi="Calibri" w:cs="Calibri"/>
          <w:strike/>
        </w:rPr>
        <w:t>[</w:t>
      </w:r>
      <w:r w:rsidR="00721D4F" w:rsidRPr="005D555C">
        <w:rPr>
          <w:rFonts w:ascii="Calibri" w:eastAsia="MS Mincho" w:hAnsi="Calibri" w:cs="Calibri"/>
          <w:strike/>
        </w:rPr>
        <w:t xml:space="preserve">At its regular session, the WCPFC Technical and Compliance Committee and the IATTC Committee for the Review of Implementation of Measure </w:t>
      </w:r>
      <w:r w:rsidR="004D20BF" w:rsidRPr="005D555C">
        <w:rPr>
          <w:rFonts w:ascii="Calibri" w:eastAsia="MS Mincho" w:hAnsi="Calibri" w:cs="Calibri"/>
          <w:strike/>
        </w:rPr>
        <w:t xml:space="preserve">Adopted by the Commission </w:t>
      </w:r>
      <w:r w:rsidR="00721D4F" w:rsidRPr="005D555C">
        <w:rPr>
          <w:rFonts w:ascii="Calibri" w:eastAsia="MS Mincho" w:hAnsi="Calibri" w:cs="Calibri"/>
          <w:strike/>
        </w:rPr>
        <w:t>shall review all circumstances under which an SV</w:t>
      </w:r>
      <w:r w:rsidR="00721D4F" w:rsidRPr="005D555C">
        <w:rPr>
          <w:rFonts w:ascii="Calibri" w:eastAsia="Malgun Gothic" w:hAnsi="Calibri" w:cs="Calibri"/>
          <w:strike/>
        </w:rPr>
        <w:t>CDS</w:t>
      </w:r>
      <w:r w:rsidR="00721D4F" w:rsidRPr="005D555C">
        <w:rPr>
          <w:rFonts w:ascii="Calibri" w:eastAsia="MS Mincho" w:hAnsi="Calibri" w:cs="Calibri"/>
          <w:strike/>
        </w:rPr>
        <w:t xml:space="preserve"> was issued in the period since the last annual meeting, and shall recommend to the Commission any further action that it deems appropriate.]</w:t>
      </w:r>
    </w:p>
    <w:p w14:paraId="4AC6532C" w14:textId="77777777" w:rsidR="008D51D9" w:rsidRDefault="008D51D9">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31FDB2CA" w14:textId="30DA8046" w:rsidR="0090122C"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A: Format of Paper PBCD</w:t>
      </w:r>
    </w:p>
    <w:p w14:paraId="517627A5" w14:textId="016A46E1" w:rsidR="00BC1E9E" w:rsidRDefault="003F66EF">
      <w:r w:rsidRPr="003F66EF">
        <w:rPr>
          <w:noProof/>
        </w:rPr>
        <w:drawing>
          <wp:inline distT="0" distB="0" distL="0" distR="0" wp14:anchorId="1DF3610B" wp14:editId="652DC3DC">
            <wp:extent cx="5330952" cy="8028432"/>
            <wp:effectExtent l="0" t="0" r="3175" b="0"/>
            <wp:docPr id="21379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0952" cy="8028432"/>
                    </a:xfrm>
                    <a:prstGeom prst="rect">
                      <a:avLst/>
                    </a:prstGeom>
                    <a:noFill/>
                    <a:ln>
                      <a:noFill/>
                    </a:ln>
                  </pic:spPr>
                </pic:pic>
              </a:graphicData>
            </a:graphic>
          </wp:inline>
        </w:drawing>
      </w:r>
    </w:p>
    <w:p w14:paraId="4977DB51" w14:textId="54B940A0" w:rsidR="0090122C" w:rsidRDefault="006570E0">
      <w:pPr>
        <w:widowControl/>
        <w:jc w:val="left"/>
        <w:rPr>
          <w:rFonts w:ascii="Calibri" w:eastAsia="MS Mincho" w:hAnsi="Calibri" w:cs="Calibri"/>
          <w:b/>
          <w:bCs/>
          <w:kern w:val="0"/>
          <w:sz w:val="22"/>
        </w:rPr>
      </w:pPr>
      <w:r w:rsidRPr="006570E0">
        <w:rPr>
          <w:noProof/>
        </w:rPr>
        <w:lastRenderedPageBreak/>
        <w:drawing>
          <wp:inline distT="0" distB="0" distL="0" distR="0" wp14:anchorId="222C89F0" wp14:editId="61BCA39F">
            <wp:extent cx="5468112" cy="3511296"/>
            <wp:effectExtent l="0" t="0" r="0" b="0"/>
            <wp:docPr id="2024850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8112" cy="3511296"/>
                    </a:xfrm>
                    <a:prstGeom prst="rect">
                      <a:avLst/>
                    </a:prstGeom>
                    <a:noFill/>
                    <a:ln>
                      <a:noFill/>
                    </a:ln>
                  </pic:spPr>
                </pic:pic>
              </a:graphicData>
            </a:graphic>
          </wp:inline>
        </w:drawing>
      </w:r>
    </w:p>
    <w:p w14:paraId="6B979275" w14:textId="47B0525C" w:rsidR="000531D7" w:rsidRDefault="000531D7">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13CA89AD" w14:textId="0F7A72F4"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B: Format of Paper PBRC</w:t>
      </w:r>
    </w:p>
    <w:p w14:paraId="7FE026B8" w14:textId="1607B0BF" w:rsidR="005C417C" w:rsidRPr="00BF0462" w:rsidRDefault="00690744" w:rsidP="005C417C">
      <w:pPr>
        <w:widowControl/>
        <w:adjustRightInd w:val="0"/>
        <w:snapToGrid w:val="0"/>
        <w:jc w:val="left"/>
        <w:rPr>
          <w:rFonts w:ascii="Calibri" w:eastAsia="MS Mincho" w:hAnsi="Calibri" w:cs="Calibri"/>
          <w:b/>
          <w:bCs/>
          <w:kern w:val="0"/>
          <w:sz w:val="22"/>
        </w:rPr>
      </w:pPr>
      <w:r>
        <w:rPr>
          <w:rFonts w:ascii="Calibri" w:eastAsia="MS Mincho" w:hAnsi="Calibri" w:cs="Calibri"/>
          <w:kern w:val="0"/>
          <w:sz w:val="22"/>
        </w:rPr>
        <w:object w:dxaOrig="12011" w:dyaOrig="12226" w14:anchorId="7158C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65pt;height:478.5pt" o:ole="">
            <v:imagedata r:id="rId13" o:title=""/>
          </v:shape>
          <o:OLEObject Type="Embed" ProgID="Excel.Sheet.12" ShapeID="_x0000_i1025" DrawAspect="Content" ObjectID="_1845118523" r:id="rId14"/>
        </w:object>
      </w:r>
    </w:p>
    <w:p w14:paraId="44572B56" w14:textId="77777777" w:rsidR="008D51D9" w:rsidRDefault="008D51D9">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553A6EC2" w14:textId="6E41A4AD"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C: Information to be Recorded in ePBCD</w:t>
      </w:r>
      <w:r w:rsidR="00C83F82">
        <w:rPr>
          <w:rFonts w:ascii="Calibri" w:eastAsia="MS Mincho" w:hAnsi="Calibri" w:cs="Calibri"/>
          <w:b/>
          <w:bCs/>
          <w:kern w:val="0"/>
          <w:sz w:val="22"/>
        </w:rPr>
        <w:t xml:space="preserve"> (e</w:t>
      </w:r>
      <w:r w:rsidR="007D73ED">
        <w:rPr>
          <w:rFonts w:ascii="Calibri" w:eastAsia="MS Mincho" w:hAnsi="Calibri" w:cs="Calibri"/>
          <w:b/>
          <w:bCs/>
          <w:kern w:val="0"/>
          <w:sz w:val="22"/>
        </w:rPr>
        <w:t>a</w:t>
      </w:r>
      <w:r w:rsidR="00C83F82">
        <w:rPr>
          <w:rFonts w:ascii="Calibri" w:eastAsia="MS Mincho" w:hAnsi="Calibri" w:cs="Calibri"/>
          <w:b/>
          <w:bCs/>
          <w:kern w:val="0"/>
          <w:sz w:val="22"/>
        </w:rPr>
        <w:t>ch ePBCD shall have a unique document number)</w:t>
      </w:r>
    </w:p>
    <w:p w14:paraId="3DB7E384" w14:textId="40144A5B" w:rsidR="005C417C" w:rsidRPr="00BF0462" w:rsidRDefault="005C417C" w:rsidP="007E07E1">
      <w:pPr>
        <w:widowControl/>
        <w:adjustRightInd w:val="0"/>
        <w:snapToGrid w:val="0"/>
        <w:jc w:val="left"/>
        <w:rPr>
          <w:rFonts w:ascii="Calibri" w:eastAsia="MS Mincho" w:hAnsi="Calibri" w:cs="Calibri"/>
          <w:kern w:val="0"/>
          <w:sz w:val="22"/>
        </w:rPr>
      </w:pPr>
    </w:p>
    <w:p w14:paraId="1AFC3B35" w14:textId="0A5C4D12" w:rsidR="00D679E8" w:rsidRDefault="00D679E8" w:rsidP="007F0C28">
      <w:pPr>
        <w:widowControl/>
        <w:numPr>
          <w:ilvl w:val="0"/>
          <w:numId w:val="1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sidR="00315B73">
        <w:rPr>
          <w:rFonts w:ascii="Calibri" w:eastAsia="MS Mincho" w:hAnsi="Calibri" w:cs="Calibri" w:hint="eastAsia"/>
          <w:kern w:val="0"/>
          <w:sz w:val="22"/>
        </w:rPr>
        <w:t>c</w:t>
      </w:r>
      <w:r w:rsidRPr="00BF0462">
        <w:rPr>
          <w:rFonts w:ascii="Calibri" w:eastAsia="MS Mincho" w:hAnsi="Calibri" w:cs="Calibri"/>
          <w:kern w:val="0"/>
          <w:sz w:val="22"/>
        </w:rPr>
        <w:t>atch</w:t>
      </w:r>
    </w:p>
    <w:p w14:paraId="1E7BB0CE" w14:textId="323B5B5E" w:rsidR="00012DB7" w:rsidRDefault="00012DB7" w:rsidP="007F0C28">
      <w:pPr>
        <w:widowControl/>
        <w:numPr>
          <w:ilvl w:val="0"/>
          <w:numId w:val="16"/>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Vessel/Trap Information</w:t>
      </w:r>
    </w:p>
    <w:p w14:paraId="73F452C6" w14:textId="68A6BA88" w:rsidR="00CB583F" w:rsidRDefault="00CB583F" w:rsidP="007F0C28">
      <w:pPr>
        <w:widowControl/>
        <w:numPr>
          <w:ilvl w:val="1"/>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Name of Catching Vessel/Trap</w:t>
      </w:r>
      <w:r w:rsidR="00830113">
        <w:rPr>
          <w:rStyle w:val="FootnoteReference"/>
          <w:rFonts w:ascii="Calibri" w:eastAsia="MS Mincho" w:hAnsi="Calibri" w:cs="Calibri"/>
          <w:kern w:val="0"/>
          <w:sz w:val="22"/>
        </w:rPr>
        <w:t>1</w:t>
      </w:r>
    </w:p>
    <w:p w14:paraId="3150030D" w14:textId="333EE012" w:rsidR="00CB583F" w:rsidRDefault="00CB583F" w:rsidP="007F0C28">
      <w:pPr>
        <w:widowControl/>
        <w:numPr>
          <w:ilvl w:val="1"/>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Flag/Trap CCM/CPC</w:t>
      </w:r>
    </w:p>
    <w:p w14:paraId="0315F4DD" w14:textId="5F4ED868" w:rsidR="00CB583F" w:rsidRDefault="00CB583F" w:rsidP="007F0C28">
      <w:pPr>
        <w:widowControl/>
        <w:numPr>
          <w:ilvl w:val="1"/>
          <w:numId w:val="1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Registration Number</w:t>
      </w:r>
      <w:r w:rsidR="00536BFD">
        <w:rPr>
          <w:rFonts w:ascii="Calibri" w:eastAsia="MS Mincho" w:hAnsi="Calibri" w:cs="Calibri" w:hint="eastAsia"/>
          <w:kern w:val="0"/>
          <w:sz w:val="22"/>
        </w:rPr>
        <w:t xml:space="preserve"> </w:t>
      </w:r>
      <w:r w:rsidR="00C7073B">
        <w:rPr>
          <w:rFonts w:ascii="Calibri" w:eastAsia="MS Mincho" w:hAnsi="Calibri" w:cs="Calibri" w:hint="eastAsia"/>
          <w:kern w:val="0"/>
          <w:sz w:val="22"/>
        </w:rPr>
        <w:t>(VID</w:t>
      </w:r>
      <w:r w:rsidR="00D848C8">
        <w:rPr>
          <w:rFonts w:ascii="Calibri" w:eastAsia="MS Mincho" w:hAnsi="Calibri" w:cs="Calibri" w:hint="eastAsia"/>
          <w:kern w:val="0"/>
          <w:sz w:val="22"/>
        </w:rPr>
        <w:t>/</w:t>
      </w:r>
      <w:r w:rsidR="00C7073B">
        <w:rPr>
          <w:rFonts w:ascii="Calibri" w:eastAsia="MS Mincho" w:hAnsi="Calibri" w:cs="Calibri" w:hint="eastAsia"/>
          <w:kern w:val="0"/>
          <w:sz w:val="22"/>
        </w:rPr>
        <w:t>W</w:t>
      </w:r>
      <w:r w:rsidR="00351D40">
        <w:rPr>
          <w:rFonts w:ascii="Calibri" w:eastAsia="MS Mincho" w:hAnsi="Calibri" w:cs="Calibri" w:hint="eastAsia"/>
          <w:kern w:val="0"/>
          <w:sz w:val="22"/>
        </w:rPr>
        <w:t>CPFC Identification Number (WIN)</w:t>
      </w:r>
      <w:r w:rsidR="00D848C8">
        <w:rPr>
          <w:rFonts w:ascii="Calibri" w:eastAsia="MS Mincho" w:hAnsi="Calibri" w:cs="Calibri" w:hint="eastAsia"/>
          <w:kern w:val="0"/>
          <w:sz w:val="22"/>
        </w:rPr>
        <w:t>/</w:t>
      </w:r>
      <w:r w:rsidR="00B05223">
        <w:rPr>
          <w:rFonts w:ascii="Calibri" w:eastAsia="MS Mincho" w:hAnsi="Calibri" w:cs="Calibri" w:hint="eastAsia"/>
          <w:kern w:val="0"/>
          <w:sz w:val="22"/>
        </w:rPr>
        <w:t>IATTC number</w:t>
      </w:r>
      <w:r w:rsidR="00D848C8">
        <w:rPr>
          <w:rFonts w:ascii="Calibri" w:eastAsia="MS Mincho" w:hAnsi="Calibri" w:cs="Calibri" w:hint="eastAsia"/>
          <w:kern w:val="0"/>
          <w:sz w:val="22"/>
        </w:rPr>
        <w:t>/</w:t>
      </w:r>
      <w:r w:rsidR="00B05223">
        <w:rPr>
          <w:rFonts w:ascii="Calibri" w:eastAsia="MS Mincho" w:hAnsi="Calibri" w:cs="Calibri" w:hint="eastAsia"/>
          <w:kern w:val="0"/>
          <w:sz w:val="22"/>
        </w:rPr>
        <w:t>IMO number</w:t>
      </w:r>
      <w:r w:rsidR="00D848C8">
        <w:rPr>
          <w:rFonts w:ascii="Calibri" w:eastAsia="MS Mincho" w:hAnsi="Calibri" w:cs="Calibri" w:hint="eastAsia"/>
          <w:kern w:val="0"/>
          <w:sz w:val="22"/>
        </w:rPr>
        <w:t>/</w:t>
      </w:r>
      <w:r w:rsidR="00F177C8">
        <w:rPr>
          <w:rFonts w:ascii="Calibri" w:eastAsia="MS Mincho" w:hAnsi="Calibri" w:cs="Calibri"/>
          <w:kern w:val="0"/>
          <w:sz w:val="22"/>
        </w:rPr>
        <w:t>CCM/CPC</w:t>
      </w:r>
      <w:r w:rsidR="00F177C8">
        <w:rPr>
          <w:rFonts w:ascii="Calibri" w:eastAsia="MS Mincho" w:hAnsi="Calibri" w:cs="Calibri" w:hint="eastAsia"/>
          <w:kern w:val="0"/>
          <w:sz w:val="22"/>
        </w:rPr>
        <w:t xml:space="preserve"> </w:t>
      </w:r>
      <w:r w:rsidR="00B05223">
        <w:rPr>
          <w:rFonts w:ascii="Calibri" w:eastAsia="MS Mincho" w:hAnsi="Calibri" w:cs="Calibri" w:hint="eastAsia"/>
          <w:kern w:val="0"/>
          <w:sz w:val="22"/>
        </w:rPr>
        <w:t>registration number</w:t>
      </w:r>
      <w:r w:rsidR="00C7073B">
        <w:rPr>
          <w:rFonts w:ascii="Calibri" w:eastAsia="MS Mincho" w:hAnsi="Calibri" w:cs="Calibri" w:hint="eastAsia"/>
          <w:kern w:val="0"/>
          <w:sz w:val="22"/>
        </w:rPr>
        <w:t>)</w:t>
      </w:r>
    </w:p>
    <w:p w14:paraId="7C31EE86" w14:textId="60F1F48B" w:rsidR="00012DB7" w:rsidRDefault="00F63674" w:rsidP="007F0C28">
      <w:pPr>
        <w:widowControl/>
        <w:numPr>
          <w:ilvl w:val="0"/>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Catch Description</w:t>
      </w:r>
    </w:p>
    <w:p w14:paraId="1EE79F0B" w14:textId="17B1C18D" w:rsidR="00CB583F" w:rsidRDefault="00CB583F" w:rsidP="007F0C28">
      <w:pPr>
        <w:widowControl/>
        <w:numPr>
          <w:ilvl w:val="1"/>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36CD35F3" w14:textId="0ECCFAF8" w:rsidR="00CB583F" w:rsidRDefault="00087DEE" w:rsidP="007F0C28">
      <w:pPr>
        <w:widowControl/>
        <w:numPr>
          <w:ilvl w:val="1"/>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Gear</w:t>
      </w:r>
    </w:p>
    <w:p w14:paraId="799B73A8" w14:textId="7B435DBE" w:rsidR="00CB583F" w:rsidRDefault="00087DEE" w:rsidP="007F0C28">
      <w:pPr>
        <w:widowControl/>
        <w:numPr>
          <w:ilvl w:val="1"/>
          <w:numId w:val="1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Area</w:t>
      </w:r>
      <w:r w:rsidR="00787E5D">
        <w:rPr>
          <w:rFonts w:ascii="Calibri" w:eastAsia="MS Mincho" w:hAnsi="Calibri" w:cs="Calibri" w:hint="eastAsia"/>
          <w:kern w:val="0"/>
          <w:sz w:val="22"/>
        </w:rPr>
        <w:t xml:space="preserve"> (WCPFC Convention Area</w:t>
      </w:r>
      <w:r w:rsidR="00347D98">
        <w:rPr>
          <w:rFonts w:ascii="Calibri" w:eastAsia="MS Mincho" w:hAnsi="Calibri" w:cs="Calibri" w:hint="eastAsia"/>
          <w:kern w:val="0"/>
          <w:sz w:val="22"/>
        </w:rPr>
        <w:t>/</w:t>
      </w:r>
      <w:r w:rsidR="00787E5D">
        <w:rPr>
          <w:rFonts w:ascii="Calibri" w:eastAsia="MS Mincho" w:hAnsi="Calibri" w:cs="Calibri" w:hint="eastAsia"/>
          <w:kern w:val="0"/>
          <w:sz w:val="22"/>
        </w:rPr>
        <w:t>IATTC Convention Area</w:t>
      </w:r>
      <w:r w:rsidR="00347D98">
        <w:rPr>
          <w:rFonts w:ascii="Calibri" w:eastAsia="MS Mincho" w:hAnsi="Calibri" w:cs="Calibri" w:hint="eastAsia"/>
          <w:kern w:val="0"/>
          <w:sz w:val="22"/>
        </w:rPr>
        <w:t>/</w:t>
      </w:r>
      <w:r w:rsidR="00ED557F">
        <w:rPr>
          <w:rFonts w:ascii="Calibri" w:eastAsia="MS Mincho" w:hAnsi="Calibri" w:cs="Calibri" w:hint="eastAsia"/>
          <w:kern w:val="0"/>
          <w:sz w:val="22"/>
        </w:rPr>
        <w:t>Overlap Area)</w:t>
      </w:r>
    </w:p>
    <w:p w14:paraId="6F59502D" w14:textId="00B0D421" w:rsidR="00087DEE" w:rsidRDefault="00087DEE" w:rsidP="007F0C28">
      <w:pPr>
        <w:widowControl/>
        <w:numPr>
          <w:ilvl w:val="1"/>
          <w:numId w:val="1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Total Weight (kg)</w:t>
      </w:r>
    </w:p>
    <w:p w14:paraId="5F656430" w14:textId="00136C68" w:rsidR="00C171AF" w:rsidRDefault="00C171AF" w:rsidP="007F0C28">
      <w:pPr>
        <w:widowControl/>
        <w:numPr>
          <w:ilvl w:val="1"/>
          <w:numId w:val="16"/>
        </w:numPr>
        <w:adjustRightInd w:val="0"/>
        <w:snapToGrid w:val="0"/>
        <w:ind w:left="1321" w:hanging="442"/>
        <w:rPr>
          <w:rFonts w:ascii="Calibri" w:eastAsia="MS Mincho" w:hAnsi="Calibri" w:cs="Calibri"/>
          <w:kern w:val="0"/>
          <w:sz w:val="22"/>
        </w:rPr>
      </w:pPr>
      <w:r>
        <w:rPr>
          <w:rFonts w:ascii="Calibri" w:eastAsia="MS Mincho" w:hAnsi="Calibri" w:cs="Calibri"/>
          <w:kern w:val="0"/>
          <w:sz w:val="22"/>
        </w:rPr>
        <w:t>Tag numbers, if applicable</w:t>
      </w:r>
    </w:p>
    <w:p w14:paraId="5A366E10" w14:textId="1BF539F9" w:rsidR="00F63674" w:rsidRDefault="00F63674" w:rsidP="007F0C28">
      <w:pPr>
        <w:widowControl/>
        <w:numPr>
          <w:ilvl w:val="0"/>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2CE4D514" w14:textId="77EE012B" w:rsidR="0067534B" w:rsidRDefault="00994796" w:rsidP="007F0C28">
      <w:pPr>
        <w:widowControl/>
        <w:numPr>
          <w:ilvl w:val="1"/>
          <w:numId w:val="16"/>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w:t>
      </w:r>
      <w:r w:rsidR="00360588">
        <w:rPr>
          <w:rFonts w:ascii="Calibri" w:eastAsia="MS Mincho" w:hAnsi="Calibri" w:cs="Calibri" w:hint="eastAsia"/>
          <w:kern w:val="0"/>
          <w:sz w:val="22"/>
        </w:rPr>
        <w:t>, Title, Date, Signature and Seal</w:t>
      </w:r>
      <w:r w:rsidR="00830113">
        <w:rPr>
          <w:rStyle w:val="FootnoteReference"/>
          <w:rFonts w:ascii="Calibri" w:eastAsia="MS Mincho" w:hAnsi="Calibri" w:cs="Calibri"/>
          <w:kern w:val="0"/>
          <w:sz w:val="22"/>
        </w:rPr>
        <w:t>2</w:t>
      </w:r>
    </w:p>
    <w:p w14:paraId="452BE1CA" w14:textId="77777777" w:rsidR="00A2524D" w:rsidRDefault="00A2524D" w:rsidP="007E07E1">
      <w:pPr>
        <w:widowControl/>
        <w:adjustRightInd w:val="0"/>
        <w:snapToGrid w:val="0"/>
        <w:ind w:left="1320"/>
        <w:rPr>
          <w:rFonts w:ascii="Calibri" w:eastAsia="MS Mincho" w:hAnsi="Calibri" w:cs="Calibri"/>
          <w:kern w:val="0"/>
          <w:sz w:val="22"/>
        </w:rPr>
      </w:pPr>
    </w:p>
    <w:p w14:paraId="597826C3" w14:textId="230819EB" w:rsidR="00D679E8" w:rsidRDefault="00D679E8" w:rsidP="007F0C28">
      <w:pPr>
        <w:widowControl/>
        <w:numPr>
          <w:ilvl w:val="0"/>
          <w:numId w:val="1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sidR="00315B73">
        <w:rPr>
          <w:rFonts w:ascii="Calibri" w:eastAsia="MS Mincho" w:hAnsi="Calibri" w:cs="Calibri" w:hint="eastAsia"/>
          <w:kern w:val="0"/>
          <w:sz w:val="22"/>
        </w:rPr>
        <w:t>t</w:t>
      </w:r>
      <w:r w:rsidRPr="00BF0462">
        <w:rPr>
          <w:rFonts w:ascii="Calibri" w:eastAsia="MS Mincho" w:hAnsi="Calibri" w:cs="Calibri"/>
          <w:kern w:val="0"/>
          <w:sz w:val="22"/>
        </w:rPr>
        <w:t>ransshipment</w:t>
      </w:r>
    </w:p>
    <w:p w14:paraId="11FBCF73" w14:textId="081A95D6" w:rsidR="005065DB" w:rsidRDefault="00CC7A91" w:rsidP="007F0C28">
      <w:pPr>
        <w:widowControl/>
        <w:numPr>
          <w:ilvl w:val="0"/>
          <w:numId w:val="17"/>
        </w:numPr>
        <w:adjustRightInd w:val="0"/>
        <w:snapToGrid w:val="0"/>
        <w:rPr>
          <w:rFonts w:ascii="Calibri" w:eastAsia="MS Mincho" w:hAnsi="Calibri" w:cs="Calibri"/>
          <w:kern w:val="0"/>
          <w:sz w:val="22"/>
        </w:rPr>
      </w:pPr>
      <w:r>
        <w:rPr>
          <w:rFonts w:ascii="Calibri" w:eastAsia="MS Mincho" w:hAnsi="Calibri" w:cs="Calibri" w:hint="eastAsia"/>
          <w:kern w:val="0"/>
          <w:sz w:val="22"/>
        </w:rPr>
        <w:t>Carrier</w:t>
      </w:r>
      <w:r w:rsidR="00CE593B">
        <w:rPr>
          <w:rFonts w:ascii="Calibri" w:eastAsia="MS Mincho" w:hAnsi="Calibri" w:cs="Calibri"/>
          <w:kern w:val="0"/>
          <w:sz w:val="22"/>
        </w:rPr>
        <w:t>/Receiving</w:t>
      </w:r>
      <w:r>
        <w:rPr>
          <w:rFonts w:ascii="Calibri" w:eastAsia="MS Mincho" w:hAnsi="Calibri" w:cs="Calibri" w:hint="eastAsia"/>
          <w:kern w:val="0"/>
          <w:sz w:val="22"/>
        </w:rPr>
        <w:t xml:space="preserve"> Vessel </w:t>
      </w:r>
      <w:r w:rsidR="008E754D">
        <w:rPr>
          <w:rFonts w:ascii="Calibri" w:eastAsia="MS Mincho" w:hAnsi="Calibri" w:cs="Calibri" w:hint="eastAsia"/>
          <w:kern w:val="0"/>
          <w:sz w:val="22"/>
        </w:rPr>
        <w:t>Information</w:t>
      </w:r>
    </w:p>
    <w:p w14:paraId="045220AF" w14:textId="709EC8DA" w:rsidR="005065DB" w:rsidRPr="00F77573" w:rsidRDefault="00CC7A91" w:rsidP="007F0C28">
      <w:pPr>
        <w:widowControl/>
        <w:numPr>
          <w:ilvl w:val="1"/>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 of Carrier</w:t>
      </w:r>
      <w:r w:rsidR="009F39DB">
        <w:rPr>
          <w:rFonts w:ascii="Calibri" w:eastAsia="MS Mincho" w:hAnsi="Calibri" w:cs="Calibri"/>
          <w:kern w:val="0"/>
          <w:sz w:val="22"/>
        </w:rPr>
        <w:t>/Receiving</w:t>
      </w:r>
      <w:r w:rsidRPr="00F77573">
        <w:rPr>
          <w:rFonts w:ascii="Calibri" w:eastAsia="MS Mincho" w:hAnsi="Calibri" w:cs="Calibri" w:hint="eastAsia"/>
          <w:kern w:val="0"/>
          <w:sz w:val="22"/>
        </w:rPr>
        <w:t xml:space="preserve"> </w:t>
      </w:r>
      <w:r w:rsidR="006941CE" w:rsidRPr="00F77573">
        <w:rPr>
          <w:rFonts w:ascii="Calibri" w:eastAsia="MS Mincho" w:hAnsi="Calibri" w:cs="Calibri" w:hint="eastAsia"/>
          <w:kern w:val="0"/>
          <w:sz w:val="22"/>
        </w:rPr>
        <w:t>Vessel</w:t>
      </w:r>
      <w:r w:rsidR="006941CE">
        <w:rPr>
          <w:rFonts w:ascii="Calibri" w:eastAsia="MS Mincho" w:hAnsi="Calibri" w:cs="Calibri"/>
          <w:kern w:val="0"/>
          <w:sz w:val="22"/>
          <w:vertAlign w:val="superscript"/>
        </w:rPr>
        <w:t>3</w:t>
      </w:r>
    </w:p>
    <w:p w14:paraId="5DBC8C00" w14:textId="061732DA" w:rsidR="005065DB" w:rsidRPr="00F77573" w:rsidRDefault="005065DB" w:rsidP="007F0C28">
      <w:pPr>
        <w:widowControl/>
        <w:numPr>
          <w:ilvl w:val="1"/>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Flag CCM/CPC</w:t>
      </w:r>
    </w:p>
    <w:p w14:paraId="2553BF35" w14:textId="168C46BD" w:rsidR="005065DB" w:rsidRPr="00F77573" w:rsidRDefault="005065DB" w:rsidP="007F0C28">
      <w:pPr>
        <w:widowControl/>
        <w:numPr>
          <w:ilvl w:val="1"/>
          <w:numId w:val="17"/>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Registration Number</w:t>
      </w:r>
      <w:r w:rsidR="00343841" w:rsidRPr="00F77573">
        <w:rPr>
          <w:rFonts w:ascii="Calibri" w:eastAsia="MS Mincho" w:hAnsi="Calibri" w:cs="Calibri" w:hint="eastAsia"/>
          <w:kern w:val="0"/>
          <w:sz w:val="22"/>
        </w:rPr>
        <w:t xml:space="preserve"> </w:t>
      </w:r>
      <w:r w:rsidR="00343841" w:rsidRPr="00F77573">
        <w:rPr>
          <w:rFonts w:ascii="Calibri" w:eastAsia="MS Mincho" w:hAnsi="Calibri" w:cs="Calibri"/>
          <w:kern w:val="0"/>
          <w:sz w:val="22"/>
        </w:rPr>
        <w:t>(VID</w:t>
      </w:r>
      <w:r w:rsidR="00D848C8" w:rsidRPr="00D1011C">
        <w:rPr>
          <w:rFonts w:ascii="Calibri" w:eastAsia="MS Mincho" w:hAnsi="Calibri" w:cs="Calibri"/>
          <w:kern w:val="0"/>
          <w:sz w:val="22"/>
        </w:rPr>
        <w:t>/</w:t>
      </w:r>
      <w:r w:rsidR="00343841" w:rsidRPr="00F77573">
        <w:rPr>
          <w:rFonts w:ascii="Calibri" w:eastAsia="MS Mincho" w:hAnsi="Calibri" w:cs="Calibri"/>
          <w:kern w:val="0"/>
          <w:sz w:val="22"/>
        </w:rPr>
        <w:t>WCPFC Identification Number (WIN)</w:t>
      </w:r>
      <w:r w:rsidR="00D848C8" w:rsidRPr="00D1011C">
        <w:rPr>
          <w:rFonts w:ascii="Calibri" w:eastAsia="MS Mincho" w:hAnsi="Calibri" w:cs="Calibri"/>
          <w:kern w:val="0"/>
          <w:sz w:val="22"/>
        </w:rPr>
        <w:t>/</w:t>
      </w:r>
      <w:r w:rsidR="00343841" w:rsidRPr="00F77573">
        <w:rPr>
          <w:rFonts w:ascii="Calibri" w:eastAsia="MS Mincho" w:hAnsi="Calibri" w:cs="Calibri"/>
          <w:kern w:val="0"/>
          <w:sz w:val="22"/>
        </w:rPr>
        <w:t>IATTC number</w:t>
      </w:r>
      <w:r w:rsidR="00D848C8" w:rsidRPr="00D1011C">
        <w:rPr>
          <w:rFonts w:ascii="Calibri" w:eastAsia="MS Mincho" w:hAnsi="Calibri" w:cs="Calibri"/>
          <w:kern w:val="0"/>
          <w:sz w:val="22"/>
        </w:rPr>
        <w:t>/</w:t>
      </w:r>
      <w:r w:rsidR="00343841" w:rsidRPr="00F77573">
        <w:rPr>
          <w:rFonts w:ascii="Calibri" w:eastAsia="MS Mincho" w:hAnsi="Calibri" w:cs="Calibri"/>
          <w:kern w:val="0"/>
          <w:sz w:val="22"/>
        </w:rPr>
        <w:t>IMO number</w:t>
      </w:r>
      <w:r w:rsidR="00D848C8" w:rsidRPr="00D1011C">
        <w:rPr>
          <w:rFonts w:ascii="Calibri" w:eastAsia="MS Mincho" w:hAnsi="Calibri" w:cs="Calibri"/>
          <w:kern w:val="0"/>
          <w:sz w:val="22"/>
        </w:rPr>
        <w:t>/</w:t>
      </w:r>
      <w:r w:rsidR="00841F40">
        <w:rPr>
          <w:rFonts w:ascii="Calibri" w:eastAsia="MS Mincho" w:hAnsi="Calibri" w:cs="Calibri"/>
          <w:kern w:val="0"/>
          <w:sz w:val="22"/>
        </w:rPr>
        <w:t>CCM/CPC</w:t>
      </w:r>
      <w:r w:rsidR="00841F40" w:rsidRPr="00F77573">
        <w:rPr>
          <w:rFonts w:ascii="Calibri" w:eastAsia="MS Mincho" w:hAnsi="Calibri" w:cs="Calibri"/>
          <w:kern w:val="0"/>
          <w:sz w:val="22"/>
        </w:rPr>
        <w:t xml:space="preserve"> </w:t>
      </w:r>
      <w:r w:rsidR="00343841" w:rsidRPr="00F77573">
        <w:rPr>
          <w:rFonts w:ascii="Calibri" w:eastAsia="MS Mincho" w:hAnsi="Calibri" w:cs="Calibri"/>
          <w:kern w:val="0"/>
          <w:sz w:val="22"/>
        </w:rPr>
        <w:t>registration number)</w:t>
      </w:r>
    </w:p>
    <w:p w14:paraId="0BD6D025" w14:textId="3ECD3D91" w:rsidR="008E754D" w:rsidRPr="00F77573" w:rsidRDefault="008E754D" w:rsidP="007F0C28">
      <w:pPr>
        <w:widowControl/>
        <w:numPr>
          <w:ilvl w:val="0"/>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Transshipment Description</w:t>
      </w:r>
    </w:p>
    <w:p w14:paraId="4AFBC819" w14:textId="68BBD805" w:rsidR="008E754D" w:rsidRPr="00F77573" w:rsidRDefault="00816F70" w:rsidP="007F0C28">
      <w:pPr>
        <w:widowControl/>
        <w:numPr>
          <w:ilvl w:val="1"/>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Date</w:t>
      </w:r>
    </w:p>
    <w:p w14:paraId="38384AD0" w14:textId="118A8EAF" w:rsidR="008E754D" w:rsidRPr="00F77573" w:rsidRDefault="00816F70" w:rsidP="007F0C28">
      <w:pPr>
        <w:widowControl/>
        <w:numPr>
          <w:ilvl w:val="1"/>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Area</w:t>
      </w:r>
      <w:r w:rsidR="00807E4A" w:rsidRPr="00F77573">
        <w:rPr>
          <w:rFonts w:ascii="Calibri" w:eastAsia="MS Mincho" w:hAnsi="Calibri" w:cs="Calibri" w:hint="eastAsia"/>
          <w:kern w:val="0"/>
          <w:sz w:val="22"/>
        </w:rPr>
        <w:t xml:space="preserve"> </w:t>
      </w:r>
      <w:r w:rsidR="00807E4A" w:rsidRPr="005C6DD4">
        <w:rPr>
          <w:rFonts w:ascii="Calibri" w:eastAsia="MS Mincho" w:hAnsi="Calibri" w:cs="Calibri"/>
          <w:kern w:val="0"/>
          <w:sz w:val="22"/>
        </w:rPr>
        <w:t>(WCPFC Convention Area</w:t>
      </w:r>
      <w:r w:rsidR="00D848C8" w:rsidRPr="005C6DD4">
        <w:rPr>
          <w:rFonts w:ascii="Calibri" w:eastAsia="MS Mincho" w:hAnsi="Calibri" w:cs="Calibri"/>
          <w:kern w:val="0"/>
          <w:sz w:val="22"/>
        </w:rPr>
        <w:t>/</w:t>
      </w:r>
      <w:r w:rsidR="00807E4A" w:rsidRPr="005C6DD4">
        <w:rPr>
          <w:rFonts w:ascii="Calibri" w:eastAsia="MS Mincho" w:hAnsi="Calibri" w:cs="Calibri"/>
          <w:kern w:val="0"/>
          <w:sz w:val="22"/>
        </w:rPr>
        <w:t>IATTC Convention Area</w:t>
      </w:r>
      <w:r w:rsidR="00D848C8" w:rsidRPr="005C6DD4">
        <w:rPr>
          <w:rFonts w:ascii="Calibri" w:eastAsia="MS Mincho" w:hAnsi="Calibri" w:cs="Calibri"/>
          <w:kern w:val="0"/>
          <w:sz w:val="22"/>
        </w:rPr>
        <w:t>/</w:t>
      </w:r>
      <w:r w:rsidR="00807E4A" w:rsidRPr="005C6DD4">
        <w:rPr>
          <w:rFonts w:ascii="Calibri" w:eastAsia="MS Mincho" w:hAnsi="Calibri" w:cs="Calibri"/>
          <w:kern w:val="0"/>
          <w:sz w:val="22"/>
        </w:rPr>
        <w:t>Overlap Area</w:t>
      </w:r>
      <w:r w:rsidR="00807E4A" w:rsidRPr="00F77573">
        <w:rPr>
          <w:rFonts w:ascii="Calibri" w:eastAsia="MS Mincho" w:hAnsi="Calibri" w:cs="Calibri" w:hint="eastAsia"/>
          <w:kern w:val="0"/>
          <w:sz w:val="22"/>
        </w:rPr>
        <w:t>)</w:t>
      </w:r>
      <w:r w:rsidRPr="00F77573">
        <w:rPr>
          <w:rFonts w:ascii="Calibri" w:eastAsia="MS Mincho" w:hAnsi="Calibri" w:cs="Calibri" w:hint="eastAsia"/>
          <w:kern w:val="0"/>
          <w:sz w:val="22"/>
        </w:rPr>
        <w:t>/Name of Port</w:t>
      </w:r>
    </w:p>
    <w:p w14:paraId="629ADE55" w14:textId="754B96BE" w:rsidR="008E754D" w:rsidRPr="00F77573" w:rsidRDefault="00816F70" w:rsidP="007F0C28">
      <w:pPr>
        <w:widowControl/>
        <w:numPr>
          <w:ilvl w:val="1"/>
          <w:numId w:val="17"/>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Total Weight </w:t>
      </w:r>
      <w:r w:rsidRPr="00F77573">
        <w:rPr>
          <w:rFonts w:ascii="Calibri" w:eastAsia="MS Mincho" w:hAnsi="Calibri" w:cs="Calibri"/>
          <w:kern w:val="0"/>
          <w:sz w:val="22"/>
        </w:rPr>
        <w:t>Transshipped</w:t>
      </w:r>
      <w:r w:rsidR="00A2524D" w:rsidRPr="00F77573">
        <w:rPr>
          <w:rFonts w:ascii="Calibri" w:eastAsia="MS Mincho" w:hAnsi="Calibri" w:cs="Calibri" w:hint="eastAsia"/>
          <w:kern w:val="0"/>
          <w:sz w:val="22"/>
        </w:rPr>
        <w:t xml:space="preserve"> (kg)</w:t>
      </w:r>
    </w:p>
    <w:p w14:paraId="27D456DD" w14:textId="77777777" w:rsidR="00A2524D" w:rsidRPr="00F77573" w:rsidRDefault="00A2524D" w:rsidP="007F0C28">
      <w:pPr>
        <w:widowControl/>
        <w:numPr>
          <w:ilvl w:val="0"/>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Validation</w:t>
      </w:r>
    </w:p>
    <w:p w14:paraId="18151289" w14:textId="0FED1A86" w:rsidR="00A2524D" w:rsidRPr="00F77573" w:rsidRDefault="00A2524D" w:rsidP="007F0C28">
      <w:pPr>
        <w:widowControl/>
        <w:numPr>
          <w:ilvl w:val="1"/>
          <w:numId w:val="1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 xml:space="preserve">Name of Authority, Title, Date, Signature and </w:t>
      </w:r>
      <w:r w:rsidR="00665CC5" w:rsidRPr="00F77573">
        <w:rPr>
          <w:rFonts w:ascii="Calibri" w:eastAsia="MS Mincho" w:hAnsi="Calibri" w:cs="Calibri" w:hint="eastAsia"/>
          <w:kern w:val="0"/>
          <w:sz w:val="22"/>
        </w:rPr>
        <w:t>Seal</w:t>
      </w:r>
      <w:r w:rsidR="00665CC5">
        <w:rPr>
          <w:rFonts w:ascii="Calibri" w:eastAsia="MS Mincho" w:hAnsi="Calibri" w:cs="Calibri"/>
          <w:kern w:val="0"/>
          <w:sz w:val="22"/>
          <w:vertAlign w:val="superscript"/>
        </w:rPr>
        <w:t>2</w:t>
      </w:r>
    </w:p>
    <w:p w14:paraId="0957BE57" w14:textId="77777777" w:rsidR="005065DB" w:rsidRPr="00F77573" w:rsidRDefault="005065DB" w:rsidP="007E07E1">
      <w:pPr>
        <w:widowControl/>
        <w:adjustRightInd w:val="0"/>
        <w:snapToGrid w:val="0"/>
        <w:ind w:left="442"/>
        <w:rPr>
          <w:rFonts w:ascii="Calibri" w:eastAsia="MS Mincho" w:hAnsi="Calibri" w:cs="Calibri"/>
          <w:kern w:val="0"/>
          <w:sz w:val="22"/>
        </w:rPr>
      </w:pPr>
    </w:p>
    <w:p w14:paraId="7173DDC1" w14:textId="49EC80D6" w:rsidR="00D679E8" w:rsidRPr="00F77573" w:rsidRDefault="00D679E8" w:rsidP="007F0C28">
      <w:pPr>
        <w:widowControl/>
        <w:numPr>
          <w:ilvl w:val="0"/>
          <w:numId w:val="15"/>
        </w:numPr>
        <w:adjustRightInd w:val="0"/>
        <w:snapToGrid w:val="0"/>
        <w:ind w:left="442" w:hanging="442"/>
        <w:rPr>
          <w:rFonts w:ascii="Calibri" w:eastAsia="MS Mincho" w:hAnsi="Calibri" w:cs="Calibri"/>
          <w:kern w:val="0"/>
          <w:sz w:val="22"/>
        </w:rPr>
      </w:pPr>
      <w:r w:rsidRPr="00F77573">
        <w:rPr>
          <w:rFonts w:ascii="Calibri" w:eastAsia="MS Mincho" w:hAnsi="Calibri" w:cs="Calibri"/>
          <w:kern w:val="0"/>
          <w:sz w:val="22"/>
        </w:rPr>
        <w:t>Information on harvest from cages</w:t>
      </w:r>
    </w:p>
    <w:p w14:paraId="3EDF6CCF" w14:textId="2A9EA537" w:rsidR="00315B73" w:rsidRPr="00F77573" w:rsidRDefault="00315B73" w:rsidP="007F0C28">
      <w:pPr>
        <w:widowControl/>
        <w:numPr>
          <w:ilvl w:val="0"/>
          <w:numId w:val="1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Farm Information</w:t>
      </w:r>
    </w:p>
    <w:p w14:paraId="1C5E1FFC" w14:textId="67980BB2" w:rsidR="00315B73" w:rsidRPr="00F77573" w:rsidRDefault="00315B73" w:rsidP="007F0C28">
      <w:pPr>
        <w:widowControl/>
        <w:numPr>
          <w:ilvl w:val="1"/>
          <w:numId w:val="1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w:t>
      </w:r>
      <w:r w:rsidR="000D3FBE" w:rsidRPr="00F77573">
        <w:rPr>
          <w:rStyle w:val="FootnoteReference"/>
          <w:rFonts w:ascii="Calibri" w:eastAsia="MS Mincho" w:hAnsi="Calibri" w:cs="Calibri"/>
          <w:kern w:val="0"/>
          <w:sz w:val="22"/>
        </w:rPr>
        <w:footnoteReference w:id="3"/>
      </w:r>
    </w:p>
    <w:p w14:paraId="61FDD7C4" w14:textId="56E981FD" w:rsidR="00315B73" w:rsidRPr="00F77573" w:rsidRDefault="00315B73" w:rsidP="007F0C28">
      <w:pPr>
        <w:widowControl/>
        <w:numPr>
          <w:ilvl w:val="1"/>
          <w:numId w:val="1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w:t>
      </w:r>
      <w:r w:rsidR="00D37705" w:rsidRPr="00F77573">
        <w:rPr>
          <w:rFonts w:ascii="Calibri" w:eastAsia="MS Mincho" w:hAnsi="Calibri" w:cs="Calibri" w:hint="eastAsia"/>
          <w:kern w:val="0"/>
          <w:sz w:val="22"/>
        </w:rPr>
        <w:t>arm</w:t>
      </w:r>
      <w:r w:rsidRPr="00F77573">
        <w:rPr>
          <w:rFonts w:ascii="Calibri" w:eastAsia="MS Mincho" w:hAnsi="Calibri" w:cs="Calibri" w:hint="eastAsia"/>
          <w:kern w:val="0"/>
          <w:sz w:val="22"/>
        </w:rPr>
        <w:t xml:space="preserve"> CCM/CPC</w:t>
      </w:r>
    </w:p>
    <w:p w14:paraId="624B7682" w14:textId="11177613" w:rsidR="00315B73" w:rsidRPr="00F77573" w:rsidRDefault="00315B73" w:rsidP="007F0C28">
      <w:pPr>
        <w:widowControl/>
        <w:numPr>
          <w:ilvl w:val="1"/>
          <w:numId w:val="18"/>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Registration Number</w:t>
      </w:r>
      <w:r w:rsidR="00C946B0" w:rsidRPr="00F77573">
        <w:rPr>
          <w:rFonts w:ascii="Calibri" w:eastAsia="MS Mincho" w:hAnsi="Calibri" w:cs="Calibri" w:hint="eastAsia"/>
          <w:kern w:val="0"/>
          <w:sz w:val="22"/>
        </w:rPr>
        <w:t xml:space="preserve"> </w:t>
      </w:r>
      <w:r w:rsidR="00C946B0" w:rsidRPr="00F77573">
        <w:rPr>
          <w:rFonts w:ascii="Calibri" w:eastAsia="MS Mincho" w:hAnsi="Calibri" w:cs="Calibri"/>
          <w:kern w:val="0"/>
          <w:sz w:val="22"/>
        </w:rPr>
        <w:t>(</w:t>
      </w:r>
      <w:r w:rsidR="00841F40">
        <w:rPr>
          <w:rFonts w:ascii="Calibri" w:eastAsia="MS Mincho" w:hAnsi="Calibri" w:cs="Calibri"/>
          <w:kern w:val="0"/>
          <w:sz w:val="22"/>
        </w:rPr>
        <w:t>CCM/CPC</w:t>
      </w:r>
      <w:r w:rsidR="00841F40" w:rsidRPr="00F77573">
        <w:rPr>
          <w:rFonts w:ascii="Calibri" w:eastAsia="MS Mincho" w:hAnsi="Calibri" w:cs="Calibri"/>
          <w:kern w:val="0"/>
          <w:sz w:val="22"/>
        </w:rPr>
        <w:t xml:space="preserve"> </w:t>
      </w:r>
      <w:r w:rsidR="00C946B0" w:rsidRPr="00F77573">
        <w:rPr>
          <w:rFonts w:ascii="Calibri" w:eastAsia="MS Mincho" w:hAnsi="Calibri" w:cs="Calibri"/>
          <w:kern w:val="0"/>
          <w:sz w:val="22"/>
        </w:rPr>
        <w:t>registration number)</w:t>
      </w:r>
    </w:p>
    <w:p w14:paraId="040E402F" w14:textId="1942AE60" w:rsidR="00315B73" w:rsidRDefault="00EE1668" w:rsidP="007F0C28">
      <w:pPr>
        <w:widowControl/>
        <w:numPr>
          <w:ilvl w:val="0"/>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Harvest Description</w:t>
      </w:r>
    </w:p>
    <w:p w14:paraId="31C0EE37" w14:textId="77777777" w:rsidR="00315B73" w:rsidRDefault="00315B73" w:rsidP="007F0C2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517F9516" w14:textId="7BCCBA28" w:rsidR="00315B73" w:rsidRDefault="00971DB8" w:rsidP="007F0C2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Total Weight Harvested (kg)</w:t>
      </w:r>
    </w:p>
    <w:p w14:paraId="2687566B" w14:textId="2C395652" w:rsidR="00315B73" w:rsidRDefault="00315B73" w:rsidP="007F0C28">
      <w:pPr>
        <w:widowControl/>
        <w:numPr>
          <w:ilvl w:val="1"/>
          <w:numId w:val="18"/>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 xml:space="preserve">Total </w:t>
      </w:r>
      <w:r w:rsidR="00971DB8">
        <w:rPr>
          <w:rFonts w:ascii="Calibri" w:eastAsia="MS Mincho" w:hAnsi="Calibri" w:cs="Calibri" w:hint="eastAsia"/>
          <w:kern w:val="0"/>
          <w:sz w:val="22"/>
        </w:rPr>
        <w:t>Number of Fish Harvested</w:t>
      </w:r>
    </w:p>
    <w:p w14:paraId="310B1027" w14:textId="77777777" w:rsidR="00315B73" w:rsidRDefault="00315B73" w:rsidP="007F0C28">
      <w:pPr>
        <w:widowControl/>
        <w:numPr>
          <w:ilvl w:val="0"/>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10777460" w14:textId="0751EE8F" w:rsidR="00315B73" w:rsidRDefault="00315B73" w:rsidP="007F0C2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Name of Authority, Title, Date, Signature and </w:t>
      </w:r>
      <w:r w:rsidR="000309E4">
        <w:rPr>
          <w:rFonts w:ascii="Calibri" w:eastAsia="MS Mincho" w:hAnsi="Calibri" w:cs="Calibri" w:hint="eastAsia"/>
          <w:kern w:val="0"/>
          <w:sz w:val="22"/>
        </w:rPr>
        <w:t>Seal</w:t>
      </w:r>
      <w:r w:rsidR="000309E4">
        <w:rPr>
          <w:rFonts w:ascii="Calibri" w:eastAsia="MS Mincho" w:hAnsi="Calibri" w:cs="Calibri"/>
          <w:kern w:val="0"/>
          <w:sz w:val="22"/>
          <w:vertAlign w:val="superscript"/>
        </w:rPr>
        <w:t>2</w:t>
      </w:r>
    </w:p>
    <w:p w14:paraId="59C10722" w14:textId="77777777" w:rsidR="00315B73" w:rsidRPr="00315B73" w:rsidRDefault="00315B73" w:rsidP="007E07E1">
      <w:pPr>
        <w:widowControl/>
        <w:adjustRightInd w:val="0"/>
        <w:snapToGrid w:val="0"/>
        <w:ind w:left="442"/>
        <w:rPr>
          <w:rFonts w:ascii="Calibri" w:eastAsia="MS Mincho" w:hAnsi="Calibri" w:cs="Calibri"/>
          <w:kern w:val="0"/>
          <w:sz w:val="22"/>
        </w:rPr>
      </w:pPr>
    </w:p>
    <w:p w14:paraId="050F29EE" w14:textId="706AE165" w:rsidR="00D679E8" w:rsidRDefault="00D679E8" w:rsidP="007F0C28">
      <w:pPr>
        <w:widowControl/>
        <w:numPr>
          <w:ilvl w:val="0"/>
          <w:numId w:val="1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Information on first sale after catch</w:t>
      </w:r>
    </w:p>
    <w:p w14:paraId="6F2EA7C5" w14:textId="0243559A" w:rsidR="00346B32" w:rsidRDefault="00BF6E65" w:rsidP="007F0C28">
      <w:pPr>
        <w:widowControl/>
        <w:numPr>
          <w:ilvl w:val="0"/>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S</w:t>
      </w:r>
      <w:r w:rsidR="009654E3">
        <w:rPr>
          <w:rFonts w:ascii="Calibri" w:eastAsia="MS Mincho" w:hAnsi="Calibri" w:cs="Calibri" w:hint="eastAsia"/>
          <w:kern w:val="0"/>
          <w:sz w:val="22"/>
        </w:rPr>
        <w:t>e</w:t>
      </w:r>
      <w:r>
        <w:rPr>
          <w:rFonts w:ascii="Calibri" w:eastAsia="MS Mincho" w:hAnsi="Calibri" w:cs="Calibri" w:hint="eastAsia"/>
          <w:kern w:val="0"/>
          <w:sz w:val="22"/>
        </w:rPr>
        <w:t>ller/Exporter Information</w:t>
      </w:r>
    </w:p>
    <w:p w14:paraId="6BE72620" w14:textId="602F0D77" w:rsidR="00346B32" w:rsidRDefault="00BF6E65"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1DAE99AE" w14:textId="02630856" w:rsidR="00346B32" w:rsidRDefault="00BF6E65"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181EE46B" w14:textId="0E1991BB" w:rsidR="00346B32" w:rsidRDefault="00BF6E65" w:rsidP="007F0C28">
      <w:pPr>
        <w:widowControl/>
        <w:numPr>
          <w:ilvl w:val="0"/>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Buyer/Importer Information</w:t>
      </w:r>
    </w:p>
    <w:p w14:paraId="742DA639" w14:textId="240BF868" w:rsidR="00346B32" w:rsidRDefault="00BF6E65"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164ED23E" w14:textId="5581DE75" w:rsidR="00346B32" w:rsidRDefault="00BF6E65"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1C42D04A" w14:textId="03D5D50C" w:rsidR="00346B32" w:rsidRDefault="00772BBC" w:rsidP="007F0C28">
      <w:pPr>
        <w:widowControl/>
        <w:numPr>
          <w:ilvl w:val="0"/>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Pro</w:t>
      </w:r>
      <w:r w:rsidR="00ED1791">
        <w:rPr>
          <w:rFonts w:ascii="Calibri" w:eastAsia="MS Mincho" w:hAnsi="Calibri" w:cs="Calibri" w:hint="eastAsia"/>
          <w:kern w:val="0"/>
          <w:sz w:val="22"/>
        </w:rPr>
        <w:t>duct Description</w:t>
      </w:r>
    </w:p>
    <w:p w14:paraId="4A3D71E3" w14:textId="00F523DC" w:rsidR="00346B32" w:rsidRDefault="00314D84"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77E37CB3" w14:textId="35A9EDF7" w:rsidR="00314D84" w:rsidRDefault="00314D84" w:rsidP="007F0C28">
      <w:pPr>
        <w:widowControl/>
        <w:numPr>
          <w:ilvl w:val="1"/>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47BB426D" w14:textId="77777777" w:rsidR="00113F34" w:rsidRDefault="00113F34" w:rsidP="007E07E1">
      <w:pPr>
        <w:widowControl/>
        <w:adjustRightInd w:val="0"/>
        <w:snapToGrid w:val="0"/>
        <w:ind w:left="1320"/>
        <w:rPr>
          <w:rFonts w:ascii="Calibri" w:eastAsia="MS Mincho" w:hAnsi="Calibri" w:cs="Calibri"/>
          <w:kern w:val="0"/>
          <w:sz w:val="22"/>
        </w:rPr>
      </w:pPr>
    </w:p>
    <w:p w14:paraId="31C849D5" w14:textId="1D67F6E8" w:rsidR="00D679E8" w:rsidRPr="00BF0462" w:rsidRDefault="00D679E8" w:rsidP="007F0C28">
      <w:pPr>
        <w:widowControl/>
        <w:numPr>
          <w:ilvl w:val="0"/>
          <w:numId w:val="1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Information on export and import</w:t>
      </w:r>
      <w:r w:rsidR="00665CC5">
        <w:rPr>
          <w:rStyle w:val="FootnoteReference"/>
          <w:rFonts w:ascii="Calibri" w:eastAsia="MS Mincho" w:hAnsi="Calibri" w:cs="Calibri"/>
          <w:kern w:val="0"/>
          <w:sz w:val="22"/>
        </w:rPr>
        <w:t>4</w:t>
      </w:r>
    </w:p>
    <w:p w14:paraId="3EE03837" w14:textId="0A2DDCEE" w:rsidR="00113F34" w:rsidRDefault="00BD07BF"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Product Description</w:t>
      </w:r>
    </w:p>
    <w:p w14:paraId="3AD96D6C" w14:textId="52EF4AEE" w:rsidR="00113F34"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4247A119" w14:textId="5352E5F3" w:rsidR="00113F34"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73B0F41E" w14:textId="3B0DC30A" w:rsidR="004E78D2" w:rsidRDefault="004E78D2"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Export Information</w:t>
      </w:r>
    </w:p>
    <w:p w14:paraId="66921BAE" w14:textId="4CFAAC41"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Export CCM/CPC</w:t>
      </w:r>
    </w:p>
    <w:p w14:paraId="26C91234" w14:textId="59C2981A"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Point of Export</w:t>
      </w:r>
    </w:p>
    <w:p w14:paraId="40261ACA" w14:textId="6D01191D"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Name of Exporter</w:t>
      </w:r>
    </w:p>
    <w:p w14:paraId="150DABB2" w14:textId="4C22161F"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Exporter</w:t>
      </w:r>
    </w:p>
    <w:p w14:paraId="0A283560" w14:textId="3F0E11DB" w:rsidR="004E78D2" w:rsidRDefault="004E78D2"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6B14A54E" w14:textId="559F513C"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490599D1" w14:textId="6C86E53B"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37EBCD68" w14:textId="1857B2EA" w:rsidR="004E78D2" w:rsidRDefault="004E78D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Importer</w:t>
      </w:r>
    </w:p>
    <w:p w14:paraId="0F9DBE53" w14:textId="77777777" w:rsidR="008576C2" w:rsidRDefault="008576C2"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319B2A74" w14:textId="69F6D223" w:rsidR="008576C2" w:rsidRDefault="008576C2" w:rsidP="007F0C2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Name of Authority, Title, Date, Signature and </w:t>
      </w:r>
      <w:r w:rsidR="00665CC5">
        <w:rPr>
          <w:rFonts w:ascii="Calibri" w:eastAsia="MS Mincho" w:hAnsi="Calibri" w:cs="Calibri" w:hint="eastAsia"/>
          <w:kern w:val="0"/>
          <w:sz w:val="22"/>
        </w:rPr>
        <w:t>Seal</w:t>
      </w:r>
      <w:r w:rsidR="00665CC5">
        <w:rPr>
          <w:rFonts w:ascii="Calibri" w:eastAsia="MS Mincho" w:hAnsi="Calibri" w:cs="Calibri"/>
          <w:kern w:val="0"/>
          <w:sz w:val="22"/>
          <w:vertAlign w:val="superscript"/>
        </w:rPr>
        <w:t>2</w:t>
      </w:r>
    </w:p>
    <w:p w14:paraId="309802E7" w14:textId="49934472" w:rsidR="00C75419" w:rsidRDefault="00C75419"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52B42698" w14:textId="74FC3FC6" w:rsidR="00C75419" w:rsidRPr="007B26C9" w:rsidRDefault="00C75419" w:rsidP="007F0C28">
      <w:pPr>
        <w:widowControl/>
        <w:numPr>
          <w:ilvl w:val="1"/>
          <w:numId w:val="2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6439646B" w14:textId="10054C50" w:rsidR="00C75419" w:rsidRPr="007E07E1" w:rsidRDefault="00C75419" w:rsidP="007F0C28">
      <w:pPr>
        <w:widowControl/>
        <w:numPr>
          <w:ilvl w:val="1"/>
          <w:numId w:val="2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342C8912" w14:textId="6A1B1D54" w:rsidR="00C75419" w:rsidRPr="007B26C9" w:rsidRDefault="00C75419" w:rsidP="007F0C28">
      <w:pPr>
        <w:widowControl/>
        <w:numPr>
          <w:ilvl w:val="1"/>
          <w:numId w:val="2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3A407FC6" w14:textId="40B130E5" w:rsidR="00226002" w:rsidRDefault="00014117" w:rsidP="007F0C2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7B9AD066" w14:textId="3B2D5AB2" w:rsidR="00014117" w:rsidRPr="000337C7" w:rsidRDefault="007A26CD" w:rsidP="007F0C28">
      <w:pPr>
        <w:widowControl/>
        <w:numPr>
          <w:ilvl w:val="1"/>
          <w:numId w:val="2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7D39C446" w14:textId="263DEE83" w:rsidR="00014117" w:rsidRPr="007B26C9" w:rsidRDefault="007A26CD" w:rsidP="007F0C28">
      <w:pPr>
        <w:widowControl/>
        <w:numPr>
          <w:ilvl w:val="1"/>
          <w:numId w:val="2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2FE0E0B8" w14:textId="77777777" w:rsidR="00C75419" w:rsidRPr="005B6EDA" w:rsidRDefault="00C75419" w:rsidP="007E07E1">
      <w:pPr>
        <w:widowControl/>
        <w:adjustRightInd w:val="0"/>
        <w:snapToGrid w:val="0"/>
        <w:ind w:left="1320"/>
        <w:jc w:val="left"/>
        <w:rPr>
          <w:rFonts w:ascii="Calibri" w:eastAsia="MS Mincho" w:hAnsi="Calibri" w:cs="Calibri"/>
          <w:b/>
          <w:bCs/>
          <w:kern w:val="0"/>
          <w:sz w:val="22"/>
        </w:rPr>
      </w:pPr>
    </w:p>
    <w:p w14:paraId="5BA1FA94" w14:textId="77777777" w:rsidR="008D51D9" w:rsidRDefault="008D51D9">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6120A9B8" w14:textId="5FE8DEE5"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D: Information to be Recorded in ePBRC</w:t>
      </w:r>
      <w:r w:rsidR="007843B1">
        <w:rPr>
          <w:rStyle w:val="FootnoteReference"/>
          <w:rFonts w:ascii="Calibri" w:eastAsia="MS Mincho" w:hAnsi="Calibri" w:cs="Calibri"/>
          <w:b/>
          <w:bCs/>
          <w:kern w:val="0"/>
          <w:sz w:val="22"/>
        </w:rPr>
        <w:t>5</w:t>
      </w:r>
    </w:p>
    <w:p w14:paraId="55FEB9A6" w14:textId="65755D06" w:rsidR="008C551D" w:rsidRPr="00BF0462" w:rsidRDefault="008C551D" w:rsidP="008C551D">
      <w:pPr>
        <w:widowControl/>
        <w:adjustRightInd w:val="0"/>
        <w:snapToGrid w:val="0"/>
        <w:jc w:val="left"/>
        <w:rPr>
          <w:rFonts w:ascii="Calibri" w:eastAsia="MS Mincho" w:hAnsi="Calibri" w:cs="Calibri"/>
          <w:kern w:val="0"/>
          <w:sz w:val="22"/>
        </w:rPr>
      </w:pPr>
    </w:p>
    <w:p w14:paraId="28250639" w14:textId="7E4D803F" w:rsidR="008C551D" w:rsidRDefault="00542097" w:rsidP="007F0C28">
      <w:pPr>
        <w:widowControl/>
        <w:numPr>
          <w:ilvl w:val="0"/>
          <w:numId w:val="21"/>
        </w:numPr>
        <w:adjustRightInd w:val="0"/>
        <w:snapToGrid w:val="0"/>
        <w:ind w:left="442" w:hanging="442"/>
        <w:rPr>
          <w:rFonts w:ascii="Calibri" w:eastAsia="MS Mincho" w:hAnsi="Calibri" w:cs="Calibri"/>
          <w:kern w:val="0"/>
          <w:sz w:val="22"/>
        </w:rPr>
      </w:pPr>
      <w:r w:rsidRPr="00542097">
        <w:rPr>
          <w:rFonts w:ascii="Calibri" w:eastAsia="MS Mincho" w:hAnsi="Calibri" w:cs="Calibri"/>
          <w:kern w:val="0"/>
          <w:sz w:val="22"/>
        </w:rPr>
        <w:t>Information on imported PBF, including information on related ePBCD(s)</w:t>
      </w:r>
    </w:p>
    <w:p w14:paraId="2F6C8848" w14:textId="4E764224" w:rsidR="008C551D" w:rsidRDefault="00910991" w:rsidP="007F0C2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Imported Product</w:t>
      </w:r>
    </w:p>
    <w:p w14:paraId="71B5083F" w14:textId="5313A0E3" w:rsidR="008C551D" w:rsidRDefault="00910991" w:rsidP="007F0C2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490A4DC6" w14:textId="41D041D3" w:rsidR="008C551D" w:rsidRDefault="00910991" w:rsidP="007F0C2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2B568C8F" w14:textId="2F3F0034" w:rsidR="008C551D" w:rsidRDefault="00910991" w:rsidP="007F0C28">
      <w:pPr>
        <w:widowControl/>
        <w:numPr>
          <w:ilvl w:val="1"/>
          <w:numId w:val="2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Flag CCM/CPC</w:t>
      </w:r>
    </w:p>
    <w:p w14:paraId="54FF1EB1" w14:textId="699809DD" w:rsidR="00910991" w:rsidRDefault="00910991" w:rsidP="007F0C28">
      <w:pPr>
        <w:widowControl/>
        <w:numPr>
          <w:ilvl w:val="1"/>
          <w:numId w:val="2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Date of Import</w:t>
      </w:r>
    </w:p>
    <w:p w14:paraId="35354BC3" w14:textId="11A18577" w:rsidR="00910991" w:rsidRDefault="00910991" w:rsidP="007F0C28">
      <w:pPr>
        <w:widowControl/>
        <w:numPr>
          <w:ilvl w:val="1"/>
          <w:numId w:val="2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PBCD No.</w:t>
      </w:r>
    </w:p>
    <w:p w14:paraId="1AA8E11F" w14:textId="77777777" w:rsidR="008C551D" w:rsidRDefault="008C551D" w:rsidP="00542097">
      <w:pPr>
        <w:widowControl/>
        <w:adjustRightInd w:val="0"/>
        <w:snapToGrid w:val="0"/>
        <w:rPr>
          <w:rFonts w:ascii="Calibri" w:eastAsia="MS Mincho" w:hAnsi="Calibri" w:cs="Calibri"/>
          <w:kern w:val="0"/>
          <w:sz w:val="22"/>
        </w:rPr>
      </w:pPr>
    </w:p>
    <w:p w14:paraId="6FAD9F6D" w14:textId="31994E4A" w:rsidR="00542097" w:rsidRDefault="00910991" w:rsidP="007F0C28">
      <w:pPr>
        <w:widowControl/>
        <w:numPr>
          <w:ilvl w:val="0"/>
          <w:numId w:val="21"/>
        </w:numPr>
        <w:adjustRightInd w:val="0"/>
        <w:snapToGrid w:val="0"/>
        <w:ind w:left="442" w:hanging="442"/>
        <w:rPr>
          <w:rFonts w:ascii="Calibri" w:eastAsia="MS Mincho" w:hAnsi="Calibri" w:cs="Calibri"/>
          <w:kern w:val="0"/>
          <w:sz w:val="22"/>
        </w:rPr>
      </w:pPr>
      <w:r w:rsidRPr="00910991">
        <w:rPr>
          <w:rFonts w:ascii="Calibri" w:eastAsia="MS Mincho" w:hAnsi="Calibri" w:cs="Calibri"/>
          <w:kern w:val="0"/>
          <w:sz w:val="22"/>
        </w:rPr>
        <w:t>Information on re-export and import</w:t>
      </w:r>
      <w:r w:rsidR="007843B1">
        <w:rPr>
          <w:rStyle w:val="FootnoteReference"/>
          <w:rFonts w:ascii="Calibri" w:eastAsia="MS Mincho" w:hAnsi="Calibri" w:cs="Calibri"/>
          <w:kern w:val="0"/>
          <w:sz w:val="22"/>
        </w:rPr>
        <w:t>6</w:t>
      </w:r>
    </w:p>
    <w:p w14:paraId="72CA0910" w14:textId="6BEA5E5F" w:rsidR="00542097" w:rsidRDefault="003B34F4"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Re-export Information</w:t>
      </w:r>
    </w:p>
    <w:p w14:paraId="4BCA9D61" w14:textId="004AFF85" w:rsidR="00542097"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Re-export CCM/CPC</w:t>
      </w:r>
    </w:p>
    <w:p w14:paraId="370461BD" w14:textId="4A4216F9" w:rsidR="00542097"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Point of Re-export</w:t>
      </w:r>
    </w:p>
    <w:p w14:paraId="3E265EC9" w14:textId="12A8120F" w:rsidR="00542097" w:rsidRDefault="003B34F4" w:rsidP="007F0C28">
      <w:pPr>
        <w:widowControl/>
        <w:numPr>
          <w:ilvl w:val="1"/>
          <w:numId w:val="2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Name of Re-exporter</w:t>
      </w:r>
    </w:p>
    <w:p w14:paraId="761A5C9F" w14:textId="5D0F58B7" w:rsidR="003B34F4" w:rsidRDefault="003B34F4" w:rsidP="007F0C28">
      <w:pPr>
        <w:widowControl/>
        <w:numPr>
          <w:ilvl w:val="1"/>
          <w:numId w:val="2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Re-exporter</w:t>
      </w:r>
    </w:p>
    <w:p w14:paraId="610F17AA" w14:textId="65BFD30C" w:rsidR="00542097" w:rsidRDefault="003B34F4"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1B0BBC03" w14:textId="3FFC4EFB" w:rsidR="00542097"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2C387E1B" w14:textId="6EC49EC4" w:rsidR="00542097"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0E4AA26F" w14:textId="4D891648" w:rsidR="00542097" w:rsidRDefault="003B34F4" w:rsidP="007F0C28">
      <w:pPr>
        <w:widowControl/>
        <w:numPr>
          <w:ilvl w:val="1"/>
          <w:numId w:val="2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Importer</w:t>
      </w:r>
    </w:p>
    <w:p w14:paraId="0233FFAA" w14:textId="6DCD6A8E" w:rsidR="00542097" w:rsidRDefault="003B34F4"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Product Being Re-exported</w:t>
      </w:r>
    </w:p>
    <w:p w14:paraId="1FE3BCE8" w14:textId="2B164700" w:rsidR="00542097"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47620284" w14:textId="65729FBA" w:rsidR="003B34F4"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63C64D0D" w14:textId="71073F07" w:rsidR="003B34F4" w:rsidRDefault="003B34F4"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Corresponding PBCD No.</w:t>
      </w:r>
    </w:p>
    <w:p w14:paraId="7FAE794A" w14:textId="77777777" w:rsidR="00895656" w:rsidRDefault="00895656"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63701812" w14:textId="6B129EB2" w:rsidR="00895656" w:rsidRDefault="00895656" w:rsidP="007F0C28">
      <w:pPr>
        <w:widowControl/>
        <w:numPr>
          <w:ilvl w:val="1"/>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sidR="007843B1">
        <w:rPr>
          <w:rStyle w:val="FootnoteReference"/>
          <w:rFonts w:ascii="Calibri" w:eastAsia="MS Mincho" w:hAnsi="Calibri" w:cs="Calibri"/>
          <w:kern w:val="0"/>
          <w:sz w:val="22"/>
        </w:rPr>
        <w:t>7</w:t>
      </w:r>
    </w:p>
    <w:p w14:paraId="11B49D78" w14:textId="77777777" w:rsidR="007A26CD" w:rsidRDefault="007A26CD"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5909CF25" w14:textId="77777777" w:rsidR="007A26CD" w:rsidRPr="007B26C9" w:rsidRDefault="007A26CD" w:rsidP="007F0C28">
      <w:pPr>
        <w:widowControl/>
        <w:numPr>
          <w:ilvl w:val="1"/>
          <w:numId w:val="2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685CB460" w14:textId="77777777" w:rsidR="007A26CD" w:rsidRPr="000337C7" w:rsidRDefault="007A26CD" w:rsidP="007F0C28">
      <w:pPr>
        <w:widowControl/>
        <w:numPr>
          <w:ilvl w:val="1"/>
          <w:numId w:val="2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4780C355" w14:textId="77777777" w:rsidR="007A26CD" w:rsidRPr="007B26C9" w:rsidRDefault="007A26CD" w:rsidP="007F0C28">
      <w:pPr>
        <w:widowControl/>
        <w:numPr>
          <w:ilvl w:val="1"/>
          <w:numId w:val="2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31D26268" w14:textId="77777777" w:rsidR="007A26CD" w:rsidRDefault="007A26CD" w:rsidP="007F0C28">
      <w:pPr>
        <w:widowControl/>
        <w:numPr>
          <w:ilvl w:val="0"/>
          <w:numId w:val="23"/>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6F15F10B" w14:textId="77777777" w:rsidR="007A26CD" w:rsidRPr="000337C7" w:rsidRDefault="007A26CD" w:rsidP="007F0C28">
      <w:pPr>
        <w:widowControl/>
        <w:numPr>
          <w:ilvl w:val="1"/>
          <w:numId w:val="2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37CD14DA" w14:textId="77777777" w:rsidR="007A26CD" w:rsidRPr="007B26C9" w:rsidRDefault="007A26CD" w:rsidP="007F0C28">
      <w:pPr>
        <w:widowControl/>
        <w:numPr>
          <w:ilvl w:val="1"/>
          <w:numId w:val="2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39840B83" w14:textId="77777777" w:rsidR="008D51D9" w:rsidRDefault="008D51D9">
      <w:pPr>
        <w:widowControl/>
        <w:jc w:val="left"/>
        <w:rPr>
          <w:rFonts w:ascii="Calibri" w:eastAsia="MS Mincho" w:hAnsi="Calibri" w:cs="Calibri"/>
          <w:b/>
          <w:bCs/>
          <w:kern w:val="0"/>
          <w:sz w:val="24"/>
          <w:szCs w:val="24"/>
        </w:rPr>
      </w:pPr>
      <w:r>
        <w:rPr>
          <w:rFonts w:ascii="Calibri" w:eastAsia="MS Mincho" w:hAnsi="Calibri" w:cs="Calibri"/>
          <w:b/>
          <w:bCs/>
          <w:kern w:val="0"/>
          <w:sz w:val="24"/>
          <w:szCs w:val="24"/>
        </w:rPr>
        <w:br w:type="page"/>
      </w:r>
    </w:p>
    <w:p w14:paraId="753E247E" w14:textId="7674828B"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E: Procedures for Technical Difficulties with the ePBCD system</w:t>
      </w:r>
    </w:p>
    <w:p w14:paraId="7B5D4BA2"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2B0EC95" w14:textId="0E18E3C3" w:rsidR="002C1837" w:rsidRDefault="00223B86" w:rsidP="007F0C28">
      <w:pPr>
        <w:widowControl/>
        <w:numPr>
          <w:ilvl w:val="0"/>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Notwithstanding </w:t>
      </w:r>
      <w:r w:rsidR="00600603" w:rsidRPr="007843B1">
        <w:rPr>
          <w:rFonts w:ascii="Calibri" w:eastAsia="MS Mincho" w:hAnsi="Calibri" w:cs="Calibri"/>
          <w:kern w:val="0"/>
          <w:sz w:val="22"/>
        </w:rPr>
        <w:t xml:space="preserve">paragraph </w:t>
      </w:r>
      <w:r w:rsidR="007843B1" w:rsidRPr="005D555C">
        <w:rPr>
          <w:rFonts w:ascii="Calibri" w:eastAsia="MS Mincho" w:hAnsi="Calibri" w:cs="Calibri"/>
          <w:kern w:val="0"/>
          <w:sz w:val="22"/>
        </w:rPr>
        <w:t>9</w:t>
      </w:r>
      <w:r w:rsidR="00E070CA">
        <w:rPr>
          <w:rFonts w:ascii="Calibri" w:eastAsia="MS Mincho" w:hAnsi="Calibri" w:cs="Calibri" w:hint="eastAsia"/>
          <w:kern w:val="0"/>
          <w:sz w:val="22"/>
        </w:rPr>
        <w:t xml:space="preserve"> of th</w:t>
      </w:r>
      <w:r w:rsidR="006A6589">
        <w:rPr>
          <w:rFonts w:ascii="Calibri" w:eastAsia="MS Mincho" w:hAnsi="Calibri" w:cs="Calibri" w:hint="eastAsia"/>
          <w:kern w:val="0"/>
          <w:sz w:val="22"/>
        </w:rPr>
        <w:t>is</w:t>
      </w:r>
      <w:r w:rsidR="00E070CA">
        <w:rPr>
          <w:rFonts w:ascii="Calibri" w:eastAsia="MS Mincho" w:hAnsi="Calibri" w:cs="Calibri" w:hint="eastAsia"/>
          <w:kern w:val="0"/>
          <w:sz w:val="22"/>
        </w:rPr>
        <w:t xml:space="preserve"> CMM/Resolution,</w:t>
      </w:r>
      <w:r w:rsidR="006C30B3">
        <w:rPr>
          <w:rFonts w:ascii="Calibri" w:eastAsia="MS Mincho" w:hAnsi="Calibri" w:cs="Calibri" w:hint="eastAsia"/>
          <w:kern w:val="0"/>
          <w:sz w:val="22"/>
        </w:rPr>
        <w:t xml:space="preserve"> </w:t>
      </w:r>
      <w:r w:rsidR="00E34386">
        <w:rPr>
          <w:rFonts w:ascii="Calibri" w:eastAsia="MS Mincho" w:hAnsi="Calibri" w:cs="Calibri" w:hint="eastAsia"/>
          <w:kern w:val="0"/>
          <w:sz w:val="22"/>
        </w:rPr>
        <w:t>where</w:t>
      </w:r>
      <w:r w:rsidR="006C30B3">
        <w:rPr>
          <w:rFonts w:ascii="Calibri" w:eastAsia="MS Mincho" w:hAnsi="Calibri" w:cs="Calibri" w:hint="eastAsia"/>
          <w:kern w:val="0"/>
          <w:sz w:val="22"/>
        </w:rPr>
        <w:t xml:space="preserve"> technical </w:t>
      </w:r>
      <w:r w:rsidR="006C30B3">
        <w:rPr>
          <w:rFonts w:ascii="Calibri" w:eastAsia="MS Mincho" w:hAnsi="Calibri" w:cs="Calibri"/>
          <w:kern w:val="0"/>
          <w:sz w:val="22"/>
        </w:rPr>
        <w:t>difficult</w:t>
      </w:r>
      <w:r w:rsidR="006C30B3">
        <w:rPr>
          <w:rFonts w:ascii="Calibri" w:eastAsia="MS Mincho" w:hAnsi="Calibri" w:cs="Calibri" w:hint="eastAsia"/>
          <w:kern w:val="0"/>
          <w:sz w:val="22"/>
        </w:rPr>
        <w:t>ies with the ePBCD system</w:t>
      </w:r>
      <w:r w:rsidR="002C1837">
        <w:rPr>
          <w:rFonts w:ascii="Calibri" w:eastAsia="MS Mincho" w:hAnsi="Calibri" w:cs="Calibri" w:hint="eastAsia"/>
          <w:kern w:val="0"/>
          <w:sz w:val="22"/>
        </w:rPr>
        <w:t xml:space="preserve"> prevent </w:t>
      </w:r>
      <w:r w:rsidR="002C1837">
        <w:rPr>
          <w:rFonts w:ascii="Calibri" w:eastAsia="MS Mincho" w:hAnsi="Calibri" w:cs="Calibri"/>
          <w:kern w:val="0"/>
          <w:sz w:val="22"/>
        </w:rPr>
        <w:t>compliance</w:t>
      </w:r>
      <w:r w:rsidR="002C1837">
        <w:rPr>
          <w:rFonts w:ascii="Calibri" w:eastAsia="MS Mincho" w:hAnsi="Calibri" w:cs="Calibri" w:hint="eastAsia"/>
          <w:kern w:val="0"/>
          <w:sz w:val="22"/>
        </w:rPr>
        <w:t xml:space="preserve"> with the requirements set out in th</w:t>
      </w:r>
      <w:r w:rsidR="00AE79BF">
        <w:rPr>
          <w:rFonts w:ascii="Calibri" w:eastAsia="MS Mincho" w:hAnsi="Calibri" w:cs="Calibri" w:hint="eastAsia"/>
          <w:kern w:val="0"/>
          <w:sz w:val="22"/>
        </w:rPr>
        <w:t>at</w:t>
      </w:r>
      <w:r w:rsidR="002C1837">
        <w:rPr>
          <w:rFonts w:ascii="Calibri" w:eastAsia="MS Mincho" w:hAnsi="Calibri" w:cs="Calibri" w:hint="eastAsia"/>
          <w:kern w:val="0"/>
          <w:sz w:val="22"/>
        </w:rPr>
        <w:t xml:space="preserve"> </w:t>
      </w:r>
      <w:r w:rsidR="00AE79BF">
        <w:rPr>
          <w:rFonts w:ascii="Calibri" w:eastAsia="MS Mincho" w:hAnsi="Calibri" w:cs="Calibri" w:hint="eastAsia"/>
          <w:kern w:val="0"/>
          <w:sz w:val="22"/>
        </w:rPr>
        <w:t>paragraph</w:t>
      </w:r>
      <w:r w:rsidR="002C1837">
        <w:rPr>
          <w:rFonts w:ascii="Calibri" w:eastAsia="MS Mincho" w:hAnsi="Calibri" w:cs="Calibri" w:hint="eastAsia"/>
          <w:kern w:val="0"/>
          <w:sz w:val="22"/>
        </w:rPr>
        <w:t xml:space="preserve">, </w:t>
      </w:r>
      <w:r w:rsidR="00262B72">
        <w:rPr>
          <w:rFonts w:ascii="Calibri" w:eastAsia="MS Mincho" w:hAnsi="Calibri" w:cs="Calibri" w:hint="eastAsia"/>
          <w:kern w:val="0"/>
          <w:sz w:val="22"/>
        </w:rPr>
        <w:t xml:space="preserve">a </w:t>
      </w:r>
      <w:r w:rsidR="002C1837">
        <w:rPr>
          <w:rFonts w:ascii="Calibri" w:eastAsia="MS Mincho" w:hAnsi="Calibri" w:cs="Calibri" w:hint="eastAsia"/>
          <w:kern w:val="0"/>
          <w:sz w:val="22"/>
        </w:rPr>
        <w:t>CCM/CPC may apply the procedures set out in this Annex</w:t>
      </w:r>
      <w:r w:rsidR="00F27B48">
        <w:rPr>
          <w:rFonts w:ascii="Calibri" w:eastAsia="MS Mincho" w:hAnsi="Calibri" w:cs="Calibri" w:hint="eastAsia"/>
          <w:kern w:val="0"/>
          <w:sz w:val="22"/>
        </w:rPr>
        <w:t xml:space="preserve"> in accordance with paragraph </w:t>
      </w:r>
      <w:r w:rsidR="00F27B48" w:rsidRPr="007843B1">
        <w:rPr>
          <w:rFonts w:ascii="Calibri" w:eastAsia="MS Mincho" w:hAnsi="Calibri" w:cs="Calibri"/>
          <w:kern w:val="0"/>
          <w:sz w:val="22"/>
        </w:rPr>
        <w:t>2</w:t>
      </w:r>
      <w:r w:rsidR="007843B1" w:rsidRPr="005D555C">
        <w:rPr>
          <w:rFonts w:ascii="Calibri" w:eastAsia="MS Mincho" w:hAnsi="Calibri" w:cs="Calibri"/>
          <w:kern w:val="0"/>
          <w:sz w:val="22"/>
        </w:rPr>
        <w:t>7</w:t>
      </w:r>
      <w:r w:rsidR="00F27B48" w:rsidRPr="007843B1">
        <w:rPr>
          <w:rFonts w:ascii="Calibri" w:eastAsia="MS Mincho" w:hAnsi="Calibri" w:cs="Calibri"/>
          <w:kern w:val="0"/>
          <w:sz w:val="22"/>
        </w:rPr>
        <w:t>(3)</w:t>
      </w:r>
      <w:r w:rsidR="00F27B48">
        <w:rPr>
          <w:rFonts w:ascii="Calibri" w:eastAsia="MS Mincho" w:hAnsi="Calibri" w:cs="Calibri" w:hint="eastAsia"/>
          <w:kern w:val="0"/>
          <w:sz w:val="22"/>
        </w:rPr>
        <w:t xml:space="preserve"> of this CMM/Resolution</w:t>
      </w:r>
      <w:r w:rsidR="002C1837">
        <w:rPr>
          <w:rFonts w:ascii="Calibri" w:eastAsia="MS Mincho" w:hAnsi="Calibri" w:cs="Calibri" w:hint="eastAsia"/>
          <w:kern w:val="0"/>
          <w:sz w:val="22"/>
        </w:rPr>
        <w:t>.</w:t>
      </w:r>
    </w:p>
    <w:p w14:paraId="28B14B1A" w14:textId="77777777" w:rsidR="004409FD" w:rsidRPr="00AE79BF" w:rsidRDefault="004409FD" w:rsidP="007E07E1">
      <w:pPr>
        <w:widowControl/>
        <w:adjustRightInd w:val="0"/>
        <w:snapToGrid w:val="0"/>
        <w:ind w:left="440"/>
        <w:rPr>
          <w:rFonts w:ascii="Calibri" w:eastAsia="MS Mincho" w:hAnsi="Calibri" w:cs="Calibri"/>
          <w:kern w:val="0"/>
          <w:sz w:val="22"/>
        </w:rPr>
      </w:pPr>
    </w:p>
    <w:p w14:paraId="77B7BF28" w14:textId="70770649" w:rsidR="004409FD" w:rsidRPr="00EC332B" w:rsidRDefault="004409FD" w:rsidP="007F0C28">
      <w:pPr>
        <w:widowControl/>
        <w:numPr>
          <w:ilvl w:val="0"/>
          <w:numId w:val="24"/>
        </w:numPr>
        <w:adjustRightInd w:val="0"/>
        <w:snapToGrid w:val="0"/>
        <w:rPr>
          <w:rFonts w:ascii="Calibri" w:eastAsia="MS Mincho" w:hAnsi="Calibri" w:cs="Calibri"/>
          <w:kern w:val="0"/>
          <w:sz w:val="22"/>
        </w:rPr>
      </w:pPr>
      <w:r w:rsidRPr="00EC332B">
        <w:rPr>
          <w:rFonts w:ascii="Calibri" w:eastAsia="MS Mincho" w:hAnsi="Calibri" w:cs="Calibri"/>
          <w:kern w:val="0"/>
          <w:sz w:val="22"/>
        </w:rPr>
        <w:t xml:space="preserve">The </w:t>
      </w:r>
      <w:r w:rsidRPr="00EC332B">
        <w:rPr>
          <w:rFonts w:ascii="Calibri" w:eastAsia="MS Mincho" w:hAnsi="Calibri" w:cs="Calibri" w:hint="eastAsia"/>
          <w:kern w:val="0"/>
          <w:sz w:val="22"/>
        </w:rPr>
        <w:t xml:space="preserve">Secretariat </w:t>
      </w:r>
      <w:r w:rsidR="00CD347E">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prepare a set of document numbers dedicated to paper PBCDs and PBRCs prior to each calendar year and </w:t>
      </w:r>
      <w:r w:rsidR="00F83B7F">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provide a p</w:t>
      </w:r>
      <w:r w:rsidR="00F83B7F">
        <w:rPr>
          <w:rFonts w:ascii="Calibri" w:eastAsia="MS Mincho" w:hAnsi="Calibri" w:cs="Calibri" w:hint="eastAsia"/>
          <w:kern w:val="0"/>
          <w:sz w:val="22"/>
        </w:rPr>
        <w:t>ortion</w:t>
      </w:r>
      <w:r w:rsidRPr="00EC332B">
        <w:rPr>
          <w:rFonts w:ascii="Calibri" w:eastAsia="MS Mincho" w:hAnsi="Calibri" w:cs="Calibri" w:hint="eastAsia"/>
          <w:kern w:val="0"/>
          <w:sz w:val="22"/>
        </w:rPr>
        <w:t xml:space="preserve"> of them to a CCM/CPC upon request. CCMs/CPCs </w:t>
      </w:r>
      <w:r w:rsidR="00F83B7F">
        <w:rPr>
          <w:rFonts w:ascii="Calibri" w:eastAsia="MS Mincho" w:hAnsi="Calibri" w:cs="Calibri" w:hint="eastAsia"/>
          <w:kern w:val="0"/>
          <w:sz w:val="22"/>
        </w:rPr>
        <w:t>may</w:t>
      </w:r>
      <w:r w:rsidRPr="00EC332B">
        <w:rPr>
          <w:rFonts w:ascii="Calibri" w:eastAsia="MS Mincho" w:hAnsi="Calibri" w:cs="Calibri" w:hint="eastAsia"/>
          <w:kern w:val="0"/>
          <w:sz w:val="22"/>
        </w:rPr>
        <w:t xml:space="preserve"> issue </w:t>
      </w:r>
      <w:r>
        <w:rPr>
          <w:rFonts w:ascii="Calibri" w:eastAsia="MS Mincho" w:hAnsi="Calibri" w:cs="Calibri" w:hint="eastAsia"/>
          <w:kern w:val="0"/>
          <w:sz w:val="22"/>
        </w:rPr>
        <w:t>those numbers</w:t>
      </w:r>
      <w:r w:rsidRPr="00EC332B">
        <w:rPr>
          <w:rFonts w:ascii="Calibri" w:eastAsia="MS Mincho" w:hAnsi="Calibri" w:cs="Calibri" w:hint="eastAsia"/>
          <w:kern w:val="0"/>
          <w:sz w:val="22"/>
        </w:rPr>
        <w:t xml:space="preserve"> to their users and potential users of</w:t>
      </w:r>
      <w:r w:rsidRPr="00EC332B">
        <w:rPr>
          <w:rFonts w:ascii="Calibri" w:eastAsia="MS Mincho" w:hAnsi="Calibri" w:cs="Calibri"/>
          <w:kern w:val="0"/>
          <w:sz w:val="22"/>
        </w:rPr>
        <w:t xml:space="preserve"> the ePBCD system</w:t>
      </w:r>
      <w:r w:rsidRPr="00EC332B">
        <w:rPr>
          <w:rFonts w:ascii="Calibri" w:eastAsia="MS Mincho" w:hAnsi="Calibri" w:cs="Calibri" w:hint="eastAsia"/>
          <w:kern w:val="0"/>
          <w:sz w:val="22"/>
        </w:rPr>
        <w:t xml:space="preserve"> either proactively, before they are needed, or upon request.</w:t>
      </w:r>
      <w:r>
        <w:rPr>
          <w:rFonts w:ascii="Calibri" w:eastAsia="MS Mincho" w:hAnsi="Calibri" w:cs="Calibri" w:hint="eastAsia"/>
          <w:kern w:val="0"/>
          <w:sz w:val="22"/>
        </w:rPr>
        <w:t xml:space="preserve"> </w:t>
      </w:r>
      <w:r w:rsidRPr="00EC332B">
        <w:rPr>
          <w:rFonts w:ascii="Calibri" w:eastAsia="MS Mincho" w:hAnsi="Calibri" w:cs="Calibri" w:hint="eastAsia"/>
          <w:kern w:val="0"/>
          <w:sz w:val="22"/>
        </w:rPr>
        <w:t>T</w:t>
      </w:r>
      <w:r w:rsidRPr="00EC332B">
        <w:rPr>
          <w:rFonts w:ascii="Calibri" w:eastAsia="MS Mincho" w:hAnsi="Calibri" w:cs="Calibri"/>
          <w:kern w:val="0"/>
          <w:sz w:val="22"/>
        </w:rPr>
        <w:t>h</w:t>
      </w:r>
      <w:r>
        <w:rPr>
          <w:rFonts w:ascii="Calibri" w:eastAsia="MS Mincho" w:hAnsi="Calibri" w:cs="Calibri" w:hint="eastAsia"/>
          <w:kern w:val="0"/>
          <w:sz w:val="22"/>
        </w:rPr>
        <w:t>ose numbers</w:t>
      </w:r>
      <w:r w:rsidRPr="00EC332B">
        <w:rPr>
          <w:rFonts w:ascii="Calibri" w:eastAsia="MS Mincho" w:hAnsi="Calibri" w:cs="Calibri" w:hint="eastAsia"/>
          <w:kern w:val="0"/>
          <w:sz w:val="22"/>
        </w:rPr>
        <w:t xml:space="preserve"> </w:t>
      </w:r>
      <w:r w:rsidR="00F668AA">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be </w:t>
      </w:r>
      <w:r w:rsidRPr="00EC332B">
        <w:rPr>
          <w:rFonts w:ascii="Calibri" w:eastAsia="MS Mincho" w:hAnsi="Calibri" w:cs="Calibri"/>
          <w:kern w:val="0"/>
          <w:sz w:val="22"/>
        </w:rPr>
        <w:t>recorded</w:t>
      </w:r>
      <w:r w:rsidRPr="00EC332B">
        <w:rPr>
          <w:rFonts w:ascii="Calibri" w:eastAsia="MS Mincho" w:hAnsi="Calibri" w:cs="Calibri" w:hint="eastAsia"/>
          <w:kern w:val="0"/>
          <w:sz w:val="22"/>
        </w:rPr>
        <w:t xml:space="preserve"> </w:t>
      </w:r>
      <w:r w:rsidR="00F668AA">
        <w:rPr>
          <w:rFonts w:ascii="Calibri" w:eastAsia="MS Mincho" w:hAnsi="Calibri" w:cs="Calibri" w:hint="eastAsia"/>
          <w:kern w:val="0"/>
          <w:sz w:val="22"/>
        </w:rPr>
        <w:t>on</w:t>
      </w:r>
      <w:r w:rsidRPr="00EC332B">
        <w:rPr>
          <w:rFonts w:ascii="Calibri" w:eastAsia="MS Mincho" w:hAnsi="Calibri" w:cs="Calibri" w:hint="eastAsia"/>
          <w:kern w:val="0"/>
          <w:sz w:val="22"/>
        </w:rPr>
        <w:t xml:space="preserve"> the paper PBCDs and PBRCs. Each CCM/CPC shall ensure that each </w:t>
      </w:r>
      <w:r>
        <w:rPr>
          <w:rFonts w:ascii="Calibri" w:eastAsia="MS Mincho" w:hAnsi="Calibri" w:cs="Calibri" w:hint="eastAsia"/>
          <w:kern w:val="0"/>
          <w:sz w:val="22"/>
        </w:rPr>
        <w:t>n</w:t>
      </w:r>
      <w:r w:rsidRPr="00EC332B">
        <w:rPr>
          <w:rFonts w:ascii="Calibri" w:eastAsia="MS Mincho" w:hAnsi="Calibri" w:cs="Calibri" w:hint="eastAsia"/>
          <w:kern w:val="0"/>
          <w:sz w:val="22"/>
        </w:rPr>
        <w:t xml:space="preserve">umber </w:t>
      </w:r>
      <w:r w:rsidR="00B43F0F">
        <w:rPr>
          <w:rFonts w:ascii="Calibri" w:eastAsia="MS Mincho" w:hAnsi="Calibri" w:cs="Calibri" w:hint="eastAsia"/>
          <w:kern w:val="0"/>
          <w:sz w:val="22"/>
        </w:rPr>
        <w:t>is</w:t>
      </w:r>
      <w:r w:rsidRPr="00EC332B">
        <w:rPr>
          <w:rFonts w:ascii="Calibri" w:eastAsia="MS Mincho" w:hAnsi="Calibri" w:cs="Calibri" w:hint="eastAsia"/>
          <w:kern w:val="0"/>
          <w:sz w:val="22"/>
        </w:rPr>
        <w:t xml:space="preserve"> issued and used </w:t>
      </w:r>
      <w:r w:rsidR="00B43F0F">
        <w:rPr>
          <w:rFonts w:ascii="Calibri" w:eastAsia="MS Mincho" w:hAnsi="Calibri" w:cs="Calibri" w:hint="eastAsia"/>
          <w:kern w:val="0"/>
          <w:sz w:val="22"/>
        </w:rPr>
        <w:t xml:space="preserve">only </w:t>
      </w:r>
      <w:r w:rsidRPr="00EC332B">
        <w:rPr>
          <w:rFonts w:ascii="Calibri" w:eastAsia="MS Mincho" w:hAnsi="Calibri" w:cs="Calibri" w:hint="eastAsia"/>
          <w:kern w:val="0"/>
          <w:sz w:val="22"/>
        </w:rPr>
        <w:t>once.</w:t>
      </w:r>
    </w:p>
    <w:p w14:paraId="5F2D4DCD" w14:textId="77777777" w:rsidR="004409FD" w:rsidRDefault="004409FD" w:rsidP="004409FD">
      <w:pPr>
        <w:widowControl/>
        <w:adjustRightInd w:val="0"/>
        <w:snapToGrid w:val="0"/>
        <w:ind w:left="440"/>
        <w:rPr>
          <w:rFonts w:ascii="Calibri" w:eastAsia="MS Mincho" w:hAnsi="Calibri" w:cs="Calibri"/>
          <w:kern w:val="0"/>
          <w:sz w:val="22"/>
        </w:rPr>
      </w:pPr>
    </w:p>
    <w:p w14:paraId="680E9D71" w14:textId="2128D8CB" w:rsidR="004409FD" w:rsidRDefault="004409FD" w:rsidP="007F0C28">
      <w:pPr>
        <w:widowControl/>
        <w:numPr>
          <w:ilvl w:val="0"/>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W</w:t>
      </w:r>
      <w:r>
        <w:rPr>
          <w:rFonts w:ascii="Calibri" w:eastAsia="MS Mincho" w:hAnsi="Calibri" w:cs="Calibri"/>
          <w:kern w:val="0"/>
          <w:sz w:val="22"/>
        </w:rPr>
        <w:t>h</w:t>
      </w:r>
      <w:r>
        <w:rPr>
          <w:rFonts w:ascii="Calibri" w:eastAsia="MS Mincho" w:hAnsi="Calibri" w:cs="Calibri" w:hint="eastAsia"/>
          <w:kern w:val="0"/>
          <w:sz w:val="22"/>
        </w:rPr>
        <w:t xml:space="preserve">en a technical difficulty occurs, the CCM/CPC </w:t>
      </w:r>
      <w:r>
        <w:rPr>
          <w:rFonts w:ascii="Calibri" w:eastAsia="MS Mincho" w:hAnsi="Calibri" w:cs="Calibri"/>
          <w:kern w:val="0"/>
          <w:sz w:val="22"/>
        </w:rPr>
        <w:t>encountering</w:t>
      </w:r>
      <w:r>
        <w:rPr>
          <w:rFonts w:ascii="Calibri" w:eastAsia="MS Mincho" w:hAnsi="Calibri" w:cs="Calibri" w:hint="eastAsia"/>
          <w:kern w:val="0"/>
          <w:sz w:val="22"/>
        </w:rPr>
        <w:t xml:space="preserve"> it shall immediately notify the Secretariat that it is unable to use the ePBCD system</w:t>
      </w:r>
      <w:r w:rsidR="00E43C6A">
        <w:rPr>
          <w:rFonts w:ascii="Calibri" w:eastAsia="MS Mincho" w:hAnsi="Calibri" w:cs="Calibri" w:hint="eastAsia"/>
          <w:kern w:val="0"/>
          <w:sz w:val="22"/>
        </w:rPr>
        <w:t>, including</w:t>
      </w:r>
      <w:r>
        <w:rPr>
          <w:rFonts w:ascii="Calibri" w:eastAsia="MS Mincho" w:hAnsi="Calibri" w:cs="Calibri" w:hint="eastAsia"/>
          <w:kern w:val="0"/>
          <w:sz w:val="22"/>
        </w:rPr>
        <w:t xml:space="preserve"> an explanation of the </w:t>
      </w:r>
      <w:r>
        <w:rPr>
          <w:rFonts w:ascii="Calibri" w:eastAsia="MS Mincho" w:hAnsi="Calibri" w:cs="Calibri"/>
          <w:kern w:val="0"/>
          <w:sz w:val="22"/>
        </w:rPr>
        <w:t>technical</w:t>
      </w:r>
      <w:r>
        <w:rPr>
          <w:rFonts w:ascii="Calibri" w:eastAsia="MS Mincho" w:hAnsi="Calibri" w:cs="Calibri" w:hint="eastAsia"/>
          <w:kern w:val="0"/>
          <w:sz w:val="22"/>
        </w:rPr>
        <w:t xml:space="preserve"> difficulty encountered, before </w:t>
      </w:r>
      <w:r w:rsidR="00E43C6A">
        <w:rPr>
          <w:rFonts w:ascii="Calibri" w:eastAsia="MS Mincho" w:hAnsi="Calibri" w:cs="Calibri" w:hint="eastAsia"/>
          <w:kern w:val="0"/>
          <w:sz w:val="22"/>
        </w:rPr>
        <w:t>using</w:t>
      </w:r>
      <w:r>
        <w:rPr>
          <w:rFonts w:ascii="Calibri" w:eastAsia="MS Mincho" w:hAnsi="Calibri" w:cs="Calibri" w:hint="eastAsia"/>
          <w:kern w:val="0"/>
          <w:sz w:val="22"/>
        </w:rPr>
        <w:t xml:space="preserve"> paper PBCDs </w:t>
      </w:r>
      <w:r w:rsidR="006D777D">
        <w:rPr>
          <w:rFonts w:ascii="Calibri" w:eastAsia="MS Mincho" w:hAnsi="Calibri" w:cs="Calibri" w:hint="eastAsia"/>
          <w:kern w:val="0"/>
          <w:sz w:val="22"/>
        </w:rPr>
        <w:t>and</w:t>
      </w:r>
      <w:r>
        <w:rPr>
          <w:rFonts w:ascii="Calibri" w:eastAsia="MS Mincho" w:hAnsi="Calibri" w:cs="Calibri" w:hint="eastAsia"/>
          <w:kern w:val="0"/>
          <w:sz w:val="22"/>
        </w:rPr>
        <w:t xml:space="preserve"> PBRCs</w:t>
      </w:r>
      <w:r w:rsidR="00B409C3">
        <w:rPr>
          <w:rFonts w:ascii="Calibri" w:eastAsia="MS Mincho" w:hAnsi="Calibri" w:cs="Calibri" w:hint="eastAsia"/>
          <w:kern w:val="0"/>
          <w:sz w:val="22"/>
        </w:rPr>
        <w:t xml:space="preserve"> or </w:t>
      </w:r>
      <w:r>
        <w:rPr>
          <w:rFonts w:ascii="Calibri" w:eastAsia="MS Mincho" w:hAnsi="Calibri" w:cs="Calibri" w:hint="eastAsia"/>
          <w:kern w:val="0"/>
          <w:sz w:val="22"/>
        </w:rPr>
        <w:t xml:space="preserve">printed ePBCDs </w:t>
      </w:r>
      <w:r w:rsidR="006E251B">
        <w:rPr>
          <w:rFonts w:ascii="Calibri" w:eastAsia="MS Mincho" w:hAnsi="Calibri" w:cs="Calibri" w:hint="eastAsia"/>
          <w:kern w:val="0"/>
          <w:sz w:val="22"/>
        </w:rPr>
        <w:t>and</w:t>
      </w:r>
      <w:r>
        <w:rPr>
          <w:rFonts w:ascii="Calibri" w:eastAsia="MS Mincho" w:hAnsi="Calibri" w:cs="Calibri" w:hint="eastAsia"/>
          <w:kern w:val="0"/>
          <w:sz w:val="22"/>
        </w:rPr>
        <w:t xml:space="preserve"> ePBRCs.</w:t>
      </w:r>
    </w:p>
    <w:p w14:paraId="13BAEE71" w14:textId="77777777" w:rsidR="004409FD" w:rsidRPr="006E251B" w:rsidRDefault="004409FD" w:rsidP="004409FD">
      <w:pPr>
        <w:widowControl/>
        <w:adjustRightInd w:val="0"/>
        <w:snapToGrid w:val="0"/>
        <w:ind w:left="440"/>
        <w:rPr>
          <w:rFonts w:ascii="Calibri" w:eastAsia="MS Mincho" w:hAnsi="Calibri" w:cs="Calibri"/>
          <w:kern w:val="0"/>
          <w:sz w:val="22"/>
        </w:rPr>
      </w:pPr>
    </w:p>
    <w:p w14:paraId="055A183B" w14:textId="7AFD1085" w:rsidR="004409FD" w:rsidRPr="00004367" w:rsidRDefault="004409FD" w:rsidP="007F0C28">
      <w:pPr>
        <w:widowControl/>
        <w:numPr>
          <w:ilvl w:val="0"/>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The Secretariat shall notify other CCMs/CPCs that paper PBCDs and PBRCs or printed ePBCDs and ePBRCs may be </w:t>
      </w:r>
      <w:r>
        <w:rPr>
          <w:rFonts w:ascii="Calibri" w:eastAsia="MS Mincho" w:hAnsi="Calibri" w:cs="Calibri"/>
          <w:kern w:val="0"/>
          <w:sz w:val="22"/>
        </w:rPr>
        <w:t>temporarily</w:t>
      </w:r>
      <w:r>
        <w:rPr>
          <w:rFonts w:ascii="Calibri" w:eastAsia="MS Mincho" w:hAnsi="Calibri" w:cs="Calibri" w:hint="eastAsia"/>
          <w:kern w:val="0"/>
          <w:sz w:val="22"/>
        </w:rPr>
        <w:t xml:space="preserve"> used by the CCM/CPC </w:t>
      </w:r>
      <w:r>
        <w:rPr>
          <w:rFonts w:ascii="Calibri" w:eastAsia="MS Mincho" w:hAnsi="Calibri" w:cs="Calibri"/>
          <w:kern w:val="0"/>
          <w:sz w:val="22"/>
        </w:rPr>
        <w:t>encountering</w:t>
      </w:r>
      <w:r>
        <w:rPr>
          <w:rFonts w:ascii="Calibri" w:eastAsia="MS Mincho" w:hAnsi="Calibri" w:cs="Calibri" w:hint="eastAsia"/>
          <w:kern w:val="0"/>
          <w:sz w:val="22"/>
        </w:rPr>
        <w:t xml:space="preserve"> the </w:t>
      </w:r>
      <w:r>
        <w:rPr>
          <w:rFonts w:ascii="Calibri" w:eastAsia="MS Mincho" w:hAnsi="Calibri" w:cs="Calibri"/>
          <w:kern w:val="0"/>
          <w:sz w:val="22"/>
        </w:rPr>
        <w:t>technical</w:t>
      </w:r>
      <w:r>
        <w:rPr>
          <w:rFonts w:ascii="Calibri" w:eastAsia="MS Mincho" w:hAnsi="Calibri" w:cs="Calibri" w:hint="eastAsia"/>
          <w:kern w:val="0"/>
          <w:sz w:val="22"/>
        </w:rPr>
        <w:t xml:space="preserve"> difficulty by pos</w:t>
      </w:r>
      <w:r w:rsidR="002C0EC5">
        <w:rPr>
          <w:rFonts w:ascii="Calibri" w:eastAsia="MS Mincho" w:hAnsi="Calibri" w:cs="Calibri" w:hint="eastAsia"/>
          <w:kern w:val="0"/>
          <w:sz w:val="22"/>
        </w:rPr>
        <w:t>t</w:t>
      </w:r>
      <w:r>
        <w:rPr>
          <w:rFonts w:ascii="Calibri" w:eastAsia="MS Mincho" w:hAnsi="Calibri" w:cs="Calibri" w:hint="eastAsia"/>
          <w:kern w:val="0"/>
          <w:sz w:val="22"/>
        </w:rPr>
        <w:t xml:space="preserve">ing the </w:t>
      </w:r>
      <w:r>
        <w:rPr>
          <w:rFonts w:ascii="Calibri" w:eastAsia="MS Mincho" w:hAnsi="Calibri" w:cs="Calibri"/>
          <w:kern w:val="0"/>
          <w:sz w:val="22"/>
        </w:rPr>
        <w:t>information</w:t>
      </w:r>
      <w:r>
        <w:rPr>
          <w:rFonts w:ascii="Calibri" w:eastAsia="MS Mincho" w:hAnsi="Calibri" w:cs="Calibri" w:hint="eastAsia"/>
          <w:kern w:val="0"/>
          <w:sz w:val="22"/>
        </w:rPr>
        <w:t xml:space="preserve"> provided i</w:t>
      </w:r>
      <w:r w:rsidRPr="00004367">
        <w:rPr>
          <w:rFonts w:ascii="Calibri" w:eastAsia="MS Mincho" w:hAnsi="Calibri" w:cs="Calibri" w:hint="eastAsia"/>
          <w:kern w:val="0"/>
          <w:sz w:val="22"/>
        </w:rPr>
        <w:t xml:space="preserve">n </w:t>
      </w:r>
      <w:r w:rsidRPr="007E07E1">
        <w:rPr>
          <w:rFonts w:ascii="Calibri" w:eastAsia="MS Mincho" w:hAnsi="Calibri" w:cs="Calibri"/>
          <w:kern w:val="0"/>
          <w:sz w:val="22"/>
        </w:rPr>
        <w:t xml:space="preserve">paragraph </w:t>
      </w:r>
      <w:r w:rsidR="00543B06" w:rsidRPr="00004367">
        <w:rPr>
          <w:rFonts w:ascii="Calibri" w:eastAsia="MS Mincho" w:hAnsi="Calibri" w:cs="Calibri"/>
          <w:kern w:val="0"/>
          <w:sz w:val="22"/>
        </w:rPr>
        <w:t>3</w:t>
      </w:r>
      <w:r w:rsidRPr="00004367">
        <w:rPr>
          <w:rFonts w:ascii="Calibri" w:eastAsia="MS Mincho" w:hAnsi="Calibri" w:cs="Calibri" w:hint="eastAsia"/>
          <w:kern w:val="0"/>
          <w:sz w:val="22"/>
        </w:rPr>
        <w:t xml:space="preserve"> </w:t>
      </w:r>
      <w:r w:rsidR="006E251B">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on the </w:t>
      </w:r>
      <w:r w:rsidRPr="00004367">
        <w:rPr>
          <w:rFonts w:ascii="Calibri" w:eastAsia="MS Mincho" w:hAnsi="Calibri" w:cs="Calibri"/>
          <w:kern w:val="0"/>
          <w:sz w:val="22"/>
        </w:rPr>
        <w:t>public page of the Commission website</w:t>
      </w:r>
      <w:r w:rsidRPr="00004367">
        <w:rPr>
          <w:rFonts w:ascii="Calibri" w:eastAsia="MS Mincho" w:hAnsi="Calibri" w:cs="Calibri" w:hint="eastAsia"/>
          <w:kern w:val="0"/>
          <w:sz w:val="22"/>
        </w:rPr>
        <w:t xml:space="preserve"> without delay.</w:t>
      </w:r>
    </w:p>
    <w:p w14:paraId="1B7A4E28" w14:textId="77777777" w:rsidR="002B1504" w:rsidRPr="00004367" w:rsidRDefault="002B1504" w:rsidP="007E07E1">
      <w:pPr>
        <w:widowControl/>
        <w:adjustRightInd w:val="0"/>
        <w:snapToGrid w:val="0"/>
        <w:ind w:left="440"/>
        <w:rPr>
          <w:rFonts w:ascii="Calibri" w:eastAsia="MS Mincho" w:hAnsi="Calibri" w:cs="Calibri"/>
          <w:kern w:val="0"/>
          <w:sz w:val="22"/>
        </w:rPr>
      </w:pPr>
    </w:p>
    <w:p w14:paraId="16EC69D9" w14:textId="49925752" w:rsidR="002B1504" w:rsidRPr="00004367" w:rsidRDefault="002B1504" w:rsidP="007F0C28">
      <w:pPr>
        <w:widowControl/>
        <w:numPr>
          <w:ilvl w:val="0"/>
          <w:numId w:val="2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For PBF that is not exported, catch and transshipment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may be </w:t>
      </w:r>
      <w:r w:rsidRPr="00004367">
        <w:rPr>
          <w:rFonts w:ascii="Calibri" w:eastAsia="MS Mincho" w:hAnsi="Calibri" w:cs="Calibri"/>
          <w:kern w:val="0"/>
          <w:sz w:val="22"/>
        </w:rPr>
        <w:t>recorded</w:t>
      </w:r>
      <w:r w:rsidRPr="00004367">
        <w:rPr>
          <w:rFonts w:ascii="Calibri" w:eastAsia="MS Mincho" w:hAnsi="Calibri" w:cs="Calibri" w:hint="eastAsia"/>
          <w:kern w:val="0"/>
          <w:sz w:val="22"/>
        </w:rPr>
        <w:t xml:space="preserve"> in the ePBCD system as soon as practicable </w:t>
      </w:r>
      <w:r w:rsidRPr="00004367">
        <w:rPr>
          <w:rFonts w:ascii="Calibri" w:eastAsia="MS Mincho" w:hAnsi="Calibri" w:cs="Calibri"/>
          <w:kern w:val="0"/>
          <w:sz w:val="22"/>
        </w:rPr>
        <w:t>following</w:t>
      </w:r>
      <w:r w:rsidRPr="00004367">
        <w:rPr>
          <w:rFonts w:ascii="Calibri" w:eastAsia="MS Mincho" w:hAnsi="Calibri" w:cs="Calibri" w:hint="eastAsia"/>
          <w:kern w:val="0"/>
          <w:sz w:val="22"/>
        </w:rPr>
        <w:t xml:space="preserve"> the re</w:t>
      </w:r>
      <w:r w:rsidR="00EE772C" w:rsidRPr="00004367">
        <w:rPr>
          <w:rFonts w:ascii="Calibri" w:eastAsia="MS Mincho" w:hAnsi="Calibri" w:cs="Calibri" w:hint="eastAsia"/>
          <w:kern w:val="0"/>
          <w:sz w:val="22"/>
        </w:rPr>
        <w:t>solution</w:t>
      </w:r>
      <w:r w:rsidRPr="00004367">
        <w:rPr>
          <w:rFonts w:ascii="Calibri" w:eastAsia="MS Mincho" w:hAnsi="Calibri" w:cs="Calibri" w:hint="eastAsia"/>
          <w:kern w:val="0"/>
          <w:sz w:val="22"/>
        </w:rPr>
        <w:t xml:space="preserve"> of the technical difficulty.</w:t>
      </w:r>
    </w:p>
    <w:p w14:paraId="06A578CF" w14:textId="77777777" w:rsidR="002B1504" w:rsidRPr="00004367" w:rsidRDefault="002B1504" w:rsidP="002B1504">
      <w:pPr>
        <w:widowControl/>
        <w:adjustRightInd w:val="0"/>
        <w:snapToGrid w:val="0"/>
        <w:ind w:left="440"/>
        <w:rPr>
          <w:rFonts w:ascii="Calibri" w:eastAsia="MS Mincho" w:hAnsi="Calibri" w:cs="Calibri"/>
          <w:kern w:val="0"/>
          <w:sz w:val="22"/>
        </w:rPr>
      </w:pPr>
    </w:p>
    <w:p w14:paraId="151861E9" w14:textId="4E163F6A" w:rsidR="002B1504" w:rsidRPr="00004367" w:rsidRDefault="00EE772C" w:rsidP="007F0C28">
      <w:pPr>
        <w:widowControl/>
        <w:numPr>
          <w:ilvl w:val="0"/>
          <w:numId w:val="2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F</w:t>
      </w:r>
      <w:r w:rsidR="002B1504" w:rsidRPr="00004367">
        <w:rPr>
          <w:rFonts w:ascii="Calibri" w:eastAsia="MS Mincho" w:hAnsi="Calibri" w:cs="Calibri" w:hint="eastAsia"/>
          <w:kern w:val="0"/>
          <w:sz w:val="22"/>
        </w:rPr>
        <w:t xml:space="preserve">or PBF that is to be exported or re-exported, paper PBCDs </w:t>
      </w:r>
      <w:r w:rsidR="00574762">
        <w:rPr>
          <w:rFonts w:ascii="Calibri" w:eastAsia="MS Mincho" w:hAnsi="Calibri" w:cs="Calibri" w:hint="eastAsia"/>
          <w:kern w:val="0"/>
          <w:sz w:val="22"/>
        </w:rPr>
        <w:t>and</w:t>
      </w:r>
      <w:r w:rsidR="002B1504" w:rsidRPr="00004367">
        <w:rPr>
          <w:rFonts w:ascii="Calibri" w:eastAsia="MS Mincho" w:hAnsi="Calibri" w:cs="Calibri" w:hint="eastAsia"/>
          <w:kern w:val="0"/>
          <w:sz w:val="22"/>
        </w:rPr>
        <w:t xml:space="preserve"> PBRCs or printed ePBCD</w:t>
      </w:r>
      <w:r w:rsidR="00A30598">
        <w:rPr>
          <w:rFonts w:ascii="Calibri" w:eastAsia="MS Mincho" w:hAnsi="Calibri" w:cs="Calibri" w:hint="eastAsia"/>
          <w:kern w:val="0"/>
          <w:sz w:val="22"/>
        </w:rPr>
        <w:t>s</w:t>
      </w:r>
      <w:r w:rsidR="002B1504" w:rsidRPr="00004367">
        <w:rPr>
          <w:rFonts w:ascii="Calibri" w:eastAsia="MS Mincho" w:hAnsi="Calibri" w:cs="Calibri" w:hint="eastAsia"/>
          <w:kern w:val="0"/>
          <w:sz w:val="22"/>
        </w:rPr>
        <w:t xml:space="preserve"> </w:t>
      </w:r>
      <w:r w:rsidR="00574762">
        <w:rPr>
          <w:rFonts w:ascii="Calibri" w:eastAsia="MS Mincho" w:hAnsi="Calibri" w:cs="Calibri" w:hint="eastAsia"/>
          <w:kern w:val="0"/>
          <w:sz w:val="22"/>
        </w:rPr>
        <w:t>and</w:t>
      </w:r>
      <w:r w:rsidR="002B1504" w:rsidRPr="00004367">
        <w:rPr>
          <w:rFonts w:ascii="Calibri" w:eastAsia="MS Mincho" w:hAnsi="Calibri" w:cs="Calibri" w:hint="eastAsia"/>
          <w:kern w:val="0"/>
          <w:sz w:val="22"/>
        </w:rPr>
        <w:t xml:space="preserve"> ePBRC</w:t>
      </w:r>
      <w:r w:rsidR="00A30598">
        <w:rPr>
          <w:rFonts w:ascii="Calibri" w:eastAsia="MS Mincho" w:hAnsi="Calibri" w:cs="Calibri" w:hint="eastAsia"/>
          <w:kern w:val="0"/>
          <w:sz w:val="22"/>
        </w:rPr>
        <w:t>s</w:t>
      </w:r>
      <w:r w:rsidR="002B1504" w:rsidRPr="00004367">
        <w:rPr>
          <w:rFonts w:ascii="Calibri" w:eastAsia="MS Mincho" w:hAnsi="Calibri" w:cs="Calibri" w:hint="eastAsia"/>
          <w:kern w:val="0"/>
          <w:sz w:val="22"/>
        </w:rPr>
        <w:t xml:space="preserve"> shall be completed and validated in accordance with the applicable requirements</w:t>
      </w:r>
      <w:r w:rsidR="00523E81">
        <w:rPr>
          <w:rFonts w:ascii="Calibri" w:eastAsia="MS Mincho" w:hAnsi="Calibri" w:cs="Calibri" w:hint="eastAsia"/>
          <w:kern w:val="0"/>
          <w:sz w:val="22"/>
        </w:rPr>
        <w:t>,</w:t>
      </w:r>
      <w:r w:rsidR="002B1504" w:rsidRPr="00004367">
        <w:rPr>
          <w:rFonts w:ascii="Calibri" w:eastAsia="MS Mincho" w:hAnsi="Calibri" w:cs="Calibri" w:hint="eastAsia"/>
          <w:kern w:val="0"/>
          <w:sz w:val="22"/>
        </w:rPr>
        <w:t xml:space="preserve"> no later than the time of export</w:t>
      </w:r>
      <w:r w:rsidR="009C2741">
        <w:rPr>
          <w:rFonts w:ascii="Calibri" w:eastAsia="MS Mincho" w:hAnsi="Calibri" w:cs="Calibri" w:hint="eastAsia"/>
          <w:kern w:val="0"/>
          <w:sz w:val="22"/>
        </w:rPr>
        <w:t xml:space="preserve"> or re-export</w:t>
      </w:r>
      <w:r w:rsidR="00A30598">
        <w:rPr>
          <w:rFonts w:ascii="Calibri" w:eastAsia="MS Mincho" w:hAnsi="Calibri" w:cs="Calibri" w:hint="eastAsia"/>
          <w:kern w:val="0"/>
          <w:sz w:val="22"/>
        </w:rPr>
        <w:t>, consistent with paragraph</w:t>
      </w:r>
      <w:r w:rsidR="001F3490">
        <w:rPr>
          <w:rFonts w:ascii="Calibri" w:eastAsia="MS Mincho" w:hAnsi="Calibri" w:cs="Calibri" w:hint="eastAsia"/>
          <w:kern w:val="0"/>
          <w:sz w:val="22"/>
        </w:rPr>
        <w:t>s</w:t>
      </w:r>
      <w:r w:rsidR="00A30598">
        <w:rPr>
          <w:rFonts w:ascii="Calibri" w:eastAsia="MS Mincho" w:hAnsi="Calibri" w:cs="Calibri" w:hint="eastAsia"/>
          <w:kern w:val="0"/>
          <w:sz w:val="22"/>
        </w:rPr>
        <w:t xml:space="preserve"> 4 </w:t>
      </w:r>
      <w:r w:rsidR="001F3490">
        <w:rPr>
          <w:rFonts w:ascii="Calibri" w:eastAsia="MS Mincho" w:hAnsi="Calibri" w:cs="Calibri" w:hint="eastAsia"/>
          <w:kern w:val="0"/>
          <w:sz w:val="22"/>
        </w:rPr>
        <w:t xml:space="preserve">and 5(4) </w:t>
      </w:r>
      <w:r w:rsidR="00A30598">
        <w:rPr>
          <w:rFonts w:ascii="Calibri" w:eastAsia="MS Mincho" w:hAnsi="Calibri" w:cs="Calibri" w:hint="eastAsia"/>
          <w:kern w:val="0"/>
          <w:sz w:val="22"/>
        </w:rPr>
        <w:t>of this CMM/Resolution</w:t>
      </w:r>
      <w:r w:rsidR="002B1504" w:rsidRPr="00004367">
        <w:rPr>
          <w:rFonts w:ascii="Calibri" w:eastAsia="MS Mincho" w:hAnsi="Calibri" w:cs="Calibri" w:hint="eastAsia"/>
          <w:kern w:val="0"/>
          <w:sz w:val="22"/>
        </w:rPr>
        <w:t>.</w:t>
      </w:r>
    </w:p>
    <w:p w14:paraId="6022426E" w14:textId="77777777" w:rsidR="00097BF5" w:rsidRPr="00004367" w:rsidRDefault="00097BF5" w:rsidP="007E07E1">
      <w:pPr>
        <w:widowControl/>
        <w:adjustRightInd w:val="0"/>
        <w:snapToGrid w:val="0"/>
        <w:ind w:left="440"/>
        <w:rPr>
          <w:rFonts w:ascii="Calibri" w:eastAsia="MS Mincho" w:hAnsi="Calibri" w:cs="Calibri"/>
          <w:kern w:val="0"/>
          <w:sz w:val="22"/>
        </w:rPr>
      </w:pPr>
    </w:p>
    <w:p w14:paraId="541B1864" w14:textId="1E5EBFC0" w:rsidR="00097BF5" w:rsidRPr="00005B58" w:rsidRDefault="00097BF5" w:rsidP="007F0C28">
      <w:pPr>
        <w:widowControl/>
        <w:numPr>
          <w:ilvl w:val="0"/>
          <w:numId w:val="2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In the case of technical difficulties encountered by importing CCMs/CPCs, they may request the export CCM/CPC or re-export CCM/CPC concerned to iss</w:t>
      </w:r>
      <w:r w:rsidRPr="00005B58">
        <w:rPr>
          <w:rFonts w:ascii="Calibri" w:eastAsia="MS Mincho" w:hAnsi="Calibri" w:cs="Calibri" w:hint="eastAsia"/>
          <w:kern w:val="0"/>
          <w:sz w:val="22"/>
        </w:rPr>
        <w:t>ue a paper PBCD or PBRC</w:t>
      </w:r>
      <w:r w:rsidR="004A284D" w:rsidRPr="007E07E1">
        <w:rPr>
          <w:rFonts w:ascii="Calibri" w:eastAsia="MS Mincho" w:hAnsi="Calibri" w:cs="Calibri"/>
          <w:kern w:val="0"/>
          <w:sz w:val="22"/>
        </w:rPr>
        <w:t xml:space="preserve">, </w:t>
      </w:r>
      <w:r w:rsidRPr="00005B58">
        <w:rPr>
          <w:rFonts w:ascii="Calibri" w:eastAsia="MS Mincho" w:hAnsi="Calibri" w:cs="Calibri" w:hint="eastAsia"/>
          <w:kern w:val="0"/>
          <w:sz w:val="22"/>
        </w:rPr>
        <w:t xml:space="preserve">or </w:t>
      </w:r>
      <w:r w:rsidR="00005B58" w:rsidRPr="007E07E1">
        <w:rPr>
          <w:rFonts w:ascii="Calibri" w:eastAsia="MS Mincho" w:hAnsi="Calibri" w:cs="Calibri"/>
          <w:kern w:val="0"/>
          <w:sz w:val="22"/>
        </w:rPr>
        <w:t xml:space="preserve">a </w:t>
      </w:r>
      <w:r w:rsidRPr="00005B58">
        <w:rPr>
          <w:rFonts w:ascii="Calibri" w:eastAsia="MS Mincho" w:hAnsi="Calibri" w:cs="Calibri" w:hint="eastAsia"/>
          <w:kern w:val="0"/>
          <w:sz w:val="22"/>
        </w:rPr>
        <w:t>printed ePBCD or ePBRC</w:t>
      </w:r>
      <w:r w:rsidR="00005B58" w:rsidRPr="00005B58">
        <w:rPr>
          <w:rFonts w:ascii="Calibri" w:eastAsia="MS Mincho" w:hAnsi="Calibri" w:cs="Calibri" w:hint="eastAsia"/>
          <w:kern w:val="0"/>
          <w:sz w:val="22"/>
        </w:rPr>
        <w:t>,</w:t>
      </w:r>
      <w:r w:rsidRPr="00005B58">
        <w:rPr>
          <w:rFonts w:ascii="Calibri" w:eastAsia="MS Mincho" w:hAnsi="Calibri" w:cs="Calibri" w:hint="eastAsia"/>
          <w:kern w:val="0"/>
          <w:sz w:val="22"/>
        </w:rPr>
        <w:t xml:space="preserve"> to support import. </w:t>
      </w:r>
    </w:p>
    <w:p w14:paraId="3611CC4B" w14:textId="77777777" w:rsidR="002C1837" w:rsidRPr="00004367" w:rsidRDefault="002C1837" w:rsidP="007E07E1">
      <w:pPr>
        <w:widowControl/>
        <w:adjustRightInd w:val="0"/>
        <w:snapToGrid w:val="0"/>
        <w:ind w:left="440"/>
        <w:rPr>
          <w:rFonts w:ascii="Calibri" w:eastAsia="MS Mincho" w:hAnsi="Calibri" w:cs="Calibri"/>
          <w:kern w:val="0"/>
          <w:sz w:val="22"/>
        </w:rPr>
      </w:pPr>
    </w:p>
    <w:p w14:paraId="377246FC" w14:textId="5CF449FA" w:rsidR="0036267A" w:rsidRPr="00004367" w:rsidRDefault="0036267A" w:rsidP="007F0C28">
      <w:pPr>
        <w:widowControl/>
        <w:numPr>
          <w:ilvl w:val="0"/>
          <w:numId w:val="2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When the technical difficulty is resolved, the CCM/CPC shall immediately notify the Secretariat. The Secretariat shall update the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posted in accordance with </w:t>
      </w:r>
      <w:r w:rsidRPr="007E07E1">
        <w:rPr>
          <w:rFonts w:ascii="Calibri" w:eastAsia="MS Mincho" w:hAnsi="Calibri" w:cs="Calibri"/>
          <w:kern w:val="0"/>
          <w:sz w:val="22"/>
        </w:rPr>
        <w:t xml:space="preserve">paragraph </w:t>
      </w:r>
      <w:r w:rsidR="00446E4F" w:rsidRPr="00004367">
        <w:rPr>
          <w:rFonts w:ascii="Calibri" w:eastAsia="MS Mincho" w:hAnsi="Calibri" w:cs="Calibri"/>
          <w:kern w:val="0"/>
          <w:sz w:val="22"/>
        </w:rPr>
        <w:t>4</w:t>
      </w:r>
      <w:r w:rsidRPr="00004367">
        <w:rPr>
          <w:rFonts w:ascii="Calibri" w:eastAsia="MS Mincho" w:hAnsi="Calibri" w:cs="Calibri" w:hint="eastAsia"/>
          <w:kern w:val="0"/>
          <w:sz w:val="22"/>
        </w:rPr>
        <w:t xml:space="preserve"> </w:t>
      </w:r>
      <w:r w:rsidR="00061E4D">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based on the </w:t>
      </w:r>
      <w:r w:rsidRPr="00004367">
        <w:rPr>
          <w:rFonts w:ascii="Calibri" w:eastAsia="MS Mincho" w:hAnsi="Calibri" w:cs="Calibri"/>
          <w:kern w:val="0"/>
          <w:sz w:val="22"/>
        </w:rPr>
        <w:t>notification</w:t>
      </w:r>
      <w:r w:rsidRPr="00004367">
        <w:rPr>
          <w:rFonts w:ascii="Calibri" w:eastAsia="MS Mincho" w:hAnsi="Calibri" w:cs="Calibri" w:hint="eastAsia"/>
          <w:kern w:val="0"/>
          <w:sz w:val="22"/>
        </w:rPr>
        <w:t xml:space="preserve"> </w:t>
      </w:r>
      <w:r w:rsidR="00FF6096" w:rsidRPr="00004367">
        <w:rPr>
          <w:rFonts w:ascii="Calibri" w:eastAsia="MS Mincho" w:hAnsi="Calibri" w:cs="Calibri" w:hint="eastAsia"/>
          <w:kern w:val="0"/>
          <w:sz w:val="22"/>
        </w:rPr>
        <w:t>from</w:t>
      </w:r>
      <w:r w:rsidRPr="00004367">
        <w:rPr>
          <w:rFonts w:ascii="Calibri" w:eastAsia="MS Mincho" w:hAnsi="Calibri" w:cs="Calibri" w:hint="eastAsia"/>
          <w:kern w:val="0"/>
          <w:sz w:val="22"/>
        </w:rPr>
        <w:t xml:space="preserve"> the CCM/CPC.</w:t>
      </w:r>
    </w:p>
    <w:p w14:paraId="0677D66D" w14:textId="77777777" w:rsidR="0036267A" w:rsidRPr="00004367" w:rsidRDefault="0036267A" w:rsidP="007E07E1">
      <w:pPr>
        <w:widowControl/>
        <w:adjustRightInd w:val="0"/>
        <w:snapToGrid w:val="0"/>
        <w:ind w:left="440"/>
        <w:rPr>
          <w:rFonts w:ascii="Calibri" w:eastAsia="MS Mincho" w:hAnsi="Calibri" w:cs="Calibri"/>
          <w:kern w:val="0"/>
          <w:sz w:val="22"/>
        </w:rPr>
      </w:pPr>
    </w:p>
    <w:p w14:paraId="3EF26AD2" w14:textId="295C04C3" w:rsidR="00C226CB" w:rsidRDefault="005E01F5" w:rsidP="007F0C28">
      <w:pPr>
        <w:widowControl/>
        <w:numPr>
          <w:ilvl w:val="0"/>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As soon as practicable after</w:t>
      </w:r>
      <w:r w:rsidR="00F65189">
        <w:rPr>
          <w:rFonts w:ascii="Calibri" w:eastAsia="MS Mincho" w:hAnsi="Calibri" w:cs="Calibri" w:hint="eastAsia"/>
          <w:kern w:val="0"/>
          <w:sz w:val="22"/>
        </w:rPr>
        <w:t xml:space="preserve"> the</w:t>
      </w:r>
      <w:r w:rsidR="00416239">
        <w:rPr>
          <w:rFonts w:ascii="Calibri" w:eastAsia="MS Mincho" w:hAnsi="Calibri" w:cs="Calibri" w:hint="eastAsia"/>
          <w:kern w:val="0"/>
          <w:sz w:val="22"/>
        </w:rPr>
        <w:t xml:space="preserve"> </w:t>
      </w:r>
      <w:r w:rsidR="00174033" w:rsidRPr="00004367">
        <w:rPr>
          <w:rFonts w:ascii="Calibri" w:eastAsia="MS Mincho" w:hAnsi="Calibri" w:cs="Calibri" w:hint="eastAsia"/>
          <w:kern w:val="0"/>
          <w:sz w:val="22"/>
        </w:rPr>
        <w:t>res</w:t>
      </w:r>
      <w:r w:rsidR="00FF6096" w:rsidRPr="00004367">
        <w:rPr>
          <w:rFonts w:ascii="Calibri" w:eastAsia="MS Mincho" w:hAnsi="Calibri" w:cs="Calibri" w:hint="eastAsia"/>
          <w:kern w:val="0"/>
          <w:sz w:val="22"/>
        </w:rPr>
        <w:t>olution</w:t>
      </w:r>
      <w:r w:rsidR="00174033" w:rsidRPr="00004367">
        <w:rPr>
          <w:rFonts w:ascii="Calibri" w:eastAsia="MS Mincho" w:hAnsi="Calibri" w:cs="Calibri" w:hint="eastAsia"/>
          <w:kern w:val="0"/>
          <w:sz w:val="22"/>
        </w:rPr>
        <w:t xml:space="preserve"> of the </w:t>
      </w:r>
      <w:r w:rsidR="00614549" w:rsidRPr="00004367">
        <w:rPr>
          <w:rFonts w:ascii="Calibri" w:eastAsia="MS Mincho" w:hAnsi="Calibri" w:cs="Calibri"/>
          <w:kern w:val="0"/>
          <w:sz w:val="22"/>
        </w:rPr>
        <w:t>technical</w:t>
      </w:r>
      <w:r w:rsidR="00614549" w:rsidRPr="00004367">
        <w:rPr>
          <w:rFonts w:ascii="Calibri" w:eastAsia="MS Mincho" w:hAnsi="Calibri" w:cs="Calibri" w:hint="eastAsia"/>
          <w:kern w:val="0"/>
          <w:sz w:val="22"/>
        </w:rPr>
        <w:t xml:space="preserve"> difficulty</w:t>
      </w:r>
      <w:r w:rsidR="00174033" w:rsidRPr="00004367">
        <w:rPr>
          <w:rFonts w:ascii="Calibri" w:eastAsia="MS Mincho" w:hAnsi="Calibri" w:cs="Calibri" w:hint="eastAsia"/>
          <w:kern w:val="0"/>
          <w:sz w:val="22"/>
        </w:rPr>
        <w:t xml:space="preserve">, </w:t>
      </w:r>
      <w:r w:rsidR="00EE5EBC">
        <w:rPr>
          <w:rFonts w:ascii="Calibri" w:eastAsia="MS Mincho" w:hAnsi="Calibri" w:cs="Calibri" w:hint="eastAsia"/>
          <w:kern w:val="0"/>
          <w:sz w:val="22"/>
        </w:rPr>
        <w:t xml:space="preserve">CCMs/CPCs responsible for the recording and validation of the relevant </w:t>
      </w:r>
      <w:r w:rsidR="00EE5EBC">
        <w:rPr>
          <w:rFonts w:ascii="Calibri" w:eastAsia="MS Mincho" w:hAnsi="Calibri" w:cs="Calibri"/>
          <w:kern w:val="0"/>
          <w:sz w:val="22"/>
        </w:rPr>
        <w:t>information</w:t>
      </w:r>
      <w:r w:rsidR="00EE5EBC">
        <w:rPr>
          <w:rFonts w:ascii="Calibri" w:eastAsia="MS Mincho" w:hAnsi="Calibri" w:cs="Calibri" w:hint="eastAsia"/>
          <w:kern w:val="0"/>
          <w:sz w:val="22"/>
        </w:rPr>
        <w:t xml:space="preserve"> shall ensure that such information</w:t>
      </w:r>
      <w:r w:rsidR="00F3654F">
        <w:rPr>
          <w:rFonts w:ascii="Calibri" w:eastAsia="MS Mincho" w:hAnsi="Calibri" w:cs="Calibri" w:hint="eastAsia"/>
          <w:kern w:val="0"/>
          <w:sz w:val="22"/>
        </w:rPr>
        <w:t xml:space="preserve">, </w:t>
      </w:r>
      <w:r w:rsidR="002E205B">
        <w:rPr>
          <w:rFonts w:ascii="Calibri" w:eastAsia="MS Mincho" w:hAnsi="Calibri" w:cs="Calibri" w:hint="eastAsia"/>
          <w:kern w:val="0"/>
          <w:sz w:val="22"/>
        </w:rPr>
        <w:t>namely</w:t>
      </w:r>
      <w:r w:rsidR="00F3654F">
        <w:rPr>
          <w:rFonts w:ascii="Calibri" w:eastAsia="MS Mincho" w:hAnsi="Calibri" w:cs="Calibri" w:hint="eastAsia"/>
          <w:kern w:val="0"/>
          <w:sz w:val="22"/>
        </w:rPr>
        <w:t xml:space="preserve"> information contained in paper PBCDs and PBRCs and information </w:t>
      </w:r>
      <w:r w:rsidR="00F3654F">
        <w:rPr>
          <w:rFonts w:ascii="Calibri" w:eastAsia="MS Mincho" w:hAnsi="Calibri" w:cs="Calibri"/>
          <w:kern w:val="0"/>
          <w:sz w:val="22"/>
        </w:rPr>
        <w:t>recorded</w:t>
      </w:r>
      <w:r w:rsidR="00F3654F">
        <w:rPr>
          <w:rFonts w:ascii="Calibri" w:eastAsia="MS Mincho" w:hAnsi="Calibri" w:cs="Calibri" w:hint="eastAsia"/>
          <w:kern w:val="0"/>
          <w:sz w:val="22"/>
        </w:rPr>
        <w:t xml:space="preserve"> in printed ePBCDs and ePBRCs </w:t>
      </w:r>
      <w:r w:rsidR="00076B92">
        <w:rPr>
          <w:rFonts w:ascii="Calibri" w:eastAsia="MS Mincho" w:hAnsi="Calibri" w:cs="Calibri" w:hint="eastAsia"/>
          <w:kern w:val="0"/>
          <w:sz w:val="22"/>
        </w:rPr>
        <w:t>that has not yet been entered into</w:t>
      </w:r>
      <w:r w:rsidR="00EE5EBC">
        <w:rPr>
          <w:rFonts w:ascii="Calibri" w:eastAsia="MS Mincho" w:hAnsi="Calibri" w:cs="Calibri" w:hint="eastAsia"/>
          <w:kern w:val="0"/>
          <w:sz w:val="22"/>
        </w:rPr>
        <w:t xml:space="preserve"> </w:t>
      </w:r>
      <w:r w:rsidR="00076B92">
        <w:rPr>
          <w:rFonts w:ascii="Calibri" w:eastAsia="MS Mincho" w:hAnsi="Calibri" w:cs="Calibri" w:hint="eastAsia"/>
          <w:kern w:val="0"/>
          <w:sz w:val="22"/>
        </w:rPr>
        <w:t xml:space="preserve">the ePBCD system, </w:t>
      </w:r>
      <w:r w:rsidR="00EE5EBC">
        <w:rPr>
          <w:rFonts w:ascii="Calibri" w:eastAsia="MS Mincho" w:hAnsi="Calibri" w:cs="Calibri" w:hint="eastAsia"/>
          <w:kern w:val="0"/>
          <w:sz w:val="22"/>
        </w:rPr>
        <w:t xml:space="preserve">is recorded in the ePBCD or ePBRC, as applicable, with the assistance of the Secretariat </w:t>
      </w:r>
      <w:r w:rsidR="00EE5EBC">
        <w:rPr>
          <w:rFonts w:ascii="Calibri" w:eastAsia="MS Mincho" w:hAnsi="Calibri" w:cs="Calibri"/>
          <w:kern w:val="0"/>
          <w:sz w:val="22"/>
        </w:rPr>
        <w:t>where</w:t>
      </w:r>
      <w:r w:rsidR="00EE5EBC">
        <w:rPr>
          <w:rFonts w:ascii="Calibri" w:eastAsia="MS Mincho" w:hAnsi="Calibri" w:cs="Calibri" w:hint="eastAsia"/>
          <w:kern w:val="0"/>
          <w:sz w:val="22"/>
        </w:rPr>
        <w:t xml:space="preserve"> requested.</w:t>
      </w:r>
    </w:p>
    <w:p w14:paraId="614CE4DF" w14:textId="77777777" w:rsidR="00614549" w:rsidRPr="00004367" w:rsidRDefault="00614549" w:rsidP="007E07E1">
      <w:pPr>
        <w:widowControl/>
        <w:adjustRightInd w:val="0"/>
        <w:snapToGrid w:val="0"/>
        <w:ind w:left="440"/>
        <w:rPr>
          <w:rFonts w:ascii="Calibri" w:eastAsia="MS Mincho" w:hAnsi="Calibri" w:cs="Calibri"/>
          <w:kern w:val="0"/>
          <w:sz w:val="22"/>
        </w:rPr>
      </w:pPr>
    </w:p>
    <w:p w14:paraId="0102AD84" w14:textId="636A7CB9" w:rsidR="00FF445D" w:rsidRPr="00004367" w:rsidRDefault="00614549" w:rsidP="007F0C28">
      <w:pPr>
        <w:widowControl/>
        <w:numPr>
          <w:ilvl w:val="0"/>
          <w:numId w:val="2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Paper PBCDs and PBRCs or printed ePBCDs and ePBRCs may continue to be used until such time as the </w:t>
      </w:r>
      <w:r w:rsidRPr="00004367">
        <w:rPr>
          <w:rFonts w:ascii="Calibri" w:eastAsia="MS Mincho" w:hAnsi="Calibri" w:cs="Calibri"/>
          <w:kern w:val="0"/>
          <w:sz w:val="22"/>
        </w:rPr>
        <w:t>technical</w:t>
      </w:r>
      <w:r w:rsidRPr="00004367">
        <w:rPr>
          <w:rFonts w:ascii="Calibri" w:eastAsia="MS Mincho" w:hAnsi="Calibri" w:cs="Calibri" w:hint="eastAsia"/>
          <w:kern w:val="0"/>
          <w:sz w:val="22"/>
        </w:rPr>
        <w:t xml:space="preserve"> difficulty is resolved</w:t>
      </w:r>
      <w:r w:rsidR="00895752" w:rsidRPr="00004367">
        <w:rPr>
          <w:rFonts w:ascii="Calibri" w:eastAsia="MS Mincho" w:hAnsi="Calibri" w:cs="Calibri" w:hint="eastAsia"/>
          <w:kern w:val="0"/>
          <w:sz w:val="22"/>
        </w:rPr>
        <w:t xml:space="preserve"> and </w:t>
      </w:r>
      <w:r w:rsidR="00EA1EE0" w:rsidRPr="00004367">
        <w:rPr>
          <w:rFonts w:ascii="Calibri" w:eastAsia="MS Mincho" w:hAnsi="Calibri" w:cs="Calibri" w:hint="eastAsia"/>
          <w:kern w:val="0"/>
          <w:sz w:val="22"/>
        </w:rPr>
        <w:t xml:space="preserve">they are converted into ePBCDs and ePBRCs in accordance with </w:t>
      </w:r>
      <w:r w:rsidR="00EA1EE0" w:rsidRPr="00773956">
        <w:rPr>
          <w:rFonts w:ascii="Calibri" w:eastAsia="MS Mincho" w:hAnsi="Calibri" w:cs="Calibri"/>
          <w:kern w:val="0"/>
          <w:sz w:val="22"/>
        </w:rPr>
        <w:t xml:space="preserve">paragraph </w:t>
      </w:r>
      <w:r w:rsidR="00004367" w:rsidRPr="00773956">
        <w:rPr>
          <w:rFonts w:ascii="Calibri" w:eastAsia="MS Mincho" w:hAnsi="Calibri" w:cs="Calibri"/>
          <w:kern w:val="0"/>
          <w:sz w:val="22"/>
        </w:rPr>
        <w:t>9</w:t>
      </w:r>
      <w:r w:rsidR="007A7779">
        <w:rPr>
          <w:rFonts w:ascii="Calibri" w:eastAsia="MS Mincho" w:hAnsi="Calibri" w:cs="Calibri" w:hint="eastAsia"/>
          <w:kern w:val="0"/>
          <w:sz w:val="22"/>
        </w:rPr>
        <w:t xml:space="preserve"> of this Annex</w:t>
      </w:r>
      <w:r w:rsidRPr="00004367">
        <w:rPr>
          <w:rFonts w:ascii="Calibri" w:eastAsia="MS Mincho" w:hAnsi="Calibri" w:cs="Calibri" w:hint="eastAsia"/>
          <w:kern w:val="0"/>
          <w:sz w:val="22"/>
        </w:rPr>
        <w:t>.</w:t>
      </w:r>
    </w:p>
    <w:p w14:paraId="346BD216" w14:textId="77777777" w:rsidR="00A9637B" w:rsidRDefault="00A9637B" w:rsidP="007E07E1">
      <w:pPr>
        <w:widowControl/>
        <w:adjustRightInd w:val="0"/>
        <w:snapToGrid w:val="0"/>
        <w:ind w:left="440"/>
        <w:rPr>
          <w:rFonts w:ascii="Calibri" w:eastAsia="MS Mincho" w:hAnsi="Calibri" w:cs="Calibri"/>
          <w:kern w:val="0"/>
          <w:sz w:val="22"/>
        </w:rPr>
      </w:pPr>
    </w:p>
    <w:p w14:paraId="22DD954A" w14:textId="77777777" w:rsidR="008D51D9" w:rsidRDefault="008D51D9">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452B81DC" w14:textId="19BA806D"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F: Artificial Fry</w:t>
      </w:r>
    </w:p>
    <w:p w14:paraId="7206D9DB" w14:textId="77777777" w:rsidR="005C417C" w:rsidRDefault="005C417C" w:rsidP="005C417C">
      <w:pPr>
        <w:autoSpaceDE w:val="0"/>
        <w:autoSpaceDN w:val="0"/>
        <w:adjustRightInd w:val="0"/>
        <w:snapToGrid w:val="0"/>
        <w:rPr>
          <w:rFonts w:ascii="Calibri" w:eastAsia="MS Mincho" w:hAnsi="Calibri" w:cs="Calibri"/>
          <w:bCs/>
          <w:kern w:val="0"/>
          <w:sz w:val="22"/>
        </w:rPr>
      </w:pPr>
    </w:p>
    <w:p w14:paraId="0C79CB01" w14:textId="579B5BE2" w:rsidR="006E15B8" w:rsidRDefault="00131B15"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This </w:t>
      </w:r>
      <w:r w:rsidR="00D95676">
        <w:rPr>
          <w:rFonts w:ascii="Calibri" w:eastAsia="MS Mincho" w:hAnsi="Calibri" w:cs="Calibri" w:hint="eastAsia"/>
          <w:kern w:val="0"/>
          <w:sz w:val="22"/>
        </w:rPr>
        <w:t>A</w:t>
      </w:r>
      <w:r>
        <w:rPr>
          <w:rFonts w:ascii="Calibri" w:eastAsia="MS Mincho" w:hAnsi="Calibri" w:cs="Calibri" w:hint="eastAsia"/>
          <w:kern w:val="0"/>
          <w:sz w:val="22"/>
        </w:rPr>
        <w:t>nnex establishes interim measure</w:t>
      </w:r>
      <w:r w:rsidR="00FC47D1">
        <w:rPr>
          <w:rFonts w:ascii="Calibri" w:eastAsia="MS Mincho" w:hAnsi="Calibri" w:cs="Calibri" w:hint="eastAsia"/>
          <w:kern w:val="0"/>
          <w:sz w:val="22"/>
        </w:rPr>
        <w:t>s</w:t>
      </w:r>
      <w:r>
        <w:rPr>
          <w:rFonts w:ascii="Calibri" w:eastAsia="MS Mincho" w:hAnsi="Calibri" w:cs="Calibri" w:hint="eastAsia"/>
          <w:kern w:val="0"/>
          <w:sz w:val="22"/>
        </w:rPr>
        <w:t xml:space="preserve"> applicable to PBF derived from artificial fry, pending further decisions by the C</w:t>
      </w:r>
      <w:r>
        <w:rPr>
          <w:rFonts w:ascii="Calibri" w:eastAsia="MS Mincho" w:hAnsi="Calibri" w:cs="Calibri"/>
          <w:kern w:val="0"/>
          <w:sz w:val="22"/>
        </w:rPr>
        <w:t>o</w:t>
      </w:r>
      <w:r>
        <w:rPr>
          <w:rFonts w:ascii="Calibri" w:eastAsia="MS Mincho" w:hAnsi="Calibri" w:cs="Calibri" w:hint="eastAsia"/>
          <w:kern w:val="0"/>
          <w:sz w:val="22"/>
        </w:rPr>
        <w:t>mmission regarding the treatment of artificial fry.</w:t>
      </w:r>
    </w:p>
    <w:p w14:paraId="787A39B3" w14:textId="77777777" w:rsidR="0066555E" w:rsidRPr="00C948C1" w:rsidRDefault="0066555E" w:rsidP="007E07E1">
      <w:pPr>
        <w:widowControl/>
        <w:adjustRightInd w:val="0"/>
        <w:snapToGrid w:val="0"/>
        <w:ind w:left="440"/>
        <w:rPr>
          <w:rFonts w:ascii="Calibri" w:eastAsia="MS Mincho" w:hAnsi="Calibri" w:cs="Calibri"/>
          <w:kern w:val="0"/>
          <w:sz w:val="22"/>
        </w:rPr>
      </w:pPr>
    </w:p>
    <w:p w14:paraId="67B92132" w14:textId="036ACB12" w:rsidR="0066555E" w:rsidRDefault="0066555E"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PBF derived from artificial fry shall not </w:t>
      </w:r>
      <w:r w:rsidR="00D353D7">
        <w:rPr>
          <w:rFonts w:ascii="Calibri" w:eastAsia="MS Mincho" w:hAnsi="Calibri" w:cs="Calibri" w:hint="eastAsia"/>
          <w:kern w:val="0"/>
          <w:sz w:val="22"/>
        </w:rPr>
        <w:t xml:space="preserve">be </w:t>
      </w:r>
      <w:r>
        <w:rPr>
          <w:rFonts w:ascii="Calibri" w:eastAsia="MS Mincho" w:hAnsi="Calibri" w:cs="Calibri" w:hint="eastAsia"/>
          <w:kern w:val="0"/>
          <w:sz w:val="22"/>
        </w:rPr>
        <w:t>subject to the requirements of this CMM/Resolution</w:t>
      </w:r>
      <w:r w:rsidR="00C948C1">
        <w:rPr>
          <w:rFonts w:ascii="Calibri" w:eastAsia="MS Mincho" w:hAnsi="Calibri" w:cs="Calibri" w:hint="eastAsia"/>
          <w:kern w:val="0"/>
          <w:sz w:val="22"/>
        </w:rPr>
        <w:t>, except as otherwise provided in this Annex</w:t>
      </w:r>
      <w:r>
        <w:rPr>
          <w:rFonts w:ascii="Calibri" w:eastAsia="MS Mincho" w:hAnsi="Calibri" w:cs="Calibri" w:hint="eastAsia"/>
          <w:kern w:val="0"/>
          <w:sz w:val="22"/>
        </w:rPr>
        <w:t>.</w:t>
      </w:r>
    </w:p>
    <w:p w14:paraId="5D1FD14C" w14:textId="77777777" w:rsidR="000C1471" w:rsidRPr="00C948C1" w:rsidRDefault="000C1471" w:rsidP="007E07E1">
      <w:pPr>
        <w:widowControl/>
        <w:adjustRightInd w:val="0"/>
        <w:snapToGrid w:val="0"/>
        <w:ind w:left="440"/>
        <w:rPr>
          <w:rFonts w:ascii="Calibri" w:eastAsia="MS Mincho" w:hAnsi="Calibri" w:cs="Calibri"/>
          <w:kern w:val="0"/>
          <w:sz w:val="22"/>
        </w:rPr>
      </w:pPr>
    </w:p>
    <w:p w14:paraId="2DB9A501" w14:textId="6DDFFBA7" w:rsidR="009D5849" w:rsidRDefault="005E4343"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E</w:t>
      </w:r>
      <w:r w:rsidR="00500511">
        <w:rPr>
          <w:rFonts w:ascii="Calibri" w:eastAsia="MS Mincho" w:hAnsi="Calibri" w:cs="Calibri" w:hint="eastAsia"/>
          <w:kern w:val="0"/>
          <w:sz w:val="22"/>
        </w:rPr>
        <w:t xml:space="preserve">xport </w:t>
      </w:r>
      <w:r w:rsidR="00C34EB5">
        <w:rPr>
          <w:rFonts w:ascii="Calibri" w:eastAsia="MS Mincho" w:hAnsi="Calibri" w:cs="Calibri" w:hint="eastAsia"/>
          <w:kern w:val="0"/>
          <w:sz w:val="22"/>
        </w:rPr>
        <w:t xml:space="preserve">CCMs/CPCs </w:t>
      </w:r>
      <w:r w:rsidR="00D379DF">
        <w:rPr>
          <w:rFonts w:ascii="Calibri" w:eastAsia="MS Mincho" w:hAnsi="Calibri" w:cs="Calibri" w:hint="eastAsia"/>
          <w:kern w:val="0"/>
          <w:sz w:val="22"/>
        </w:rPr>
        <w:t>and</w:t>
      </w:r>
      <w:r w:rsidR="00500511">
        <w:rPr>
          <w:rFonts w:ascii="Calibri" w:eastAsia="MS Mincho" w:hAnsi="Calibri" w:cs="Calibri" w:hint="eastAsia"/>
          <w:kern w:val="0"/>
          <w:sz w:val="22"/>
        </w:rPr>
        <w:t xml:space="preserve"> re-export </w:t>
      </w:r>
      <w:r w:rsidR="00737653" w:rsidRPr="00737653">
        <w:rPr>
          <w:rFonts w:ascii="Calibri" w:eastAsia="MS Mincho" w:hAnsi="Calibri" w:cs="Calibri"/>
          <w:kern w:val="0"/>
          <w:sz w:val="22"/>
        </w:rPr>
        <w:t>CCMs/CPCs shall ensure that information relating to the export of PBF derived from artificial fry is recorded in an ePBCD and that information relating to the re-export of such PBF is recorded in an ePBRC, no later than the time of export or re-export.</w:t>
      </w:r>
    </w:p>
    <w:p w14:paraId="08BB7A71" w14:textId="77777777" w:rsidR="00737653" w:rsidRPr="00BA3E37" w:rsidRDefault="00737653" w:rsidP="007E07E1">
      <w:pPr>
        <w:widowControl/>
        <w:adjustRightInd w:val="0"/>
        <w:snapToGrid w:val="0"/>
        <w:ind w:left="440"/>
        <w:rPr>
          <w:rFonts w:ascii="Calibri" w:eastAsia="MS Mincho" w:hAnsi="Calibri" w:cs="Calibri"/>
          <w:kern w:val="0"/>
          <w:sz w:val="22"/>
        </w:rPr>
      </w:pPr>
    </w:p>
    <w:p w14:paraId="1F495EB4" w14:textId="00464E8F" w:rsidR="009D5849" w:rsidRDefault="009D5849"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For the purpose of paragraph 3 of this Annex, the ePBCD for PBF derived from artificial fry </w:t>
      </w:r>
      <w:r w:rsidR="007D2840">
        <w:rPr>
          <w:rFonts w:ascii="Calibri" w:eastAsia="MS Mincho" w:hAnsi="Calibri" w:cs="Calibri" w:hint="eastAsia"/>
          <w:kern w:val="0"/>
          <w:sz w:val="22"/>
        </w:rPr>
        <w:t>shall</w:t>
      </w:r>
      <w:r>
        <w:rPr>
          <w:rFonts w:ascii="Calibri" w:eastAsia="MS Mincho" w:hAnsi="Calibri" w:cs="Calibri" w:hint="eastAsia"/>
          <w:kern w:val="0"/>
          <w:sz w:val="22"/>
        </w:rPr>
        <w:t xml:space="preserve"> contain only t</w:t>
      </w:r>
      <w:r w:rsidR="00C72629">
        <w:rPr>
          <w:rFonts w:ascii="Calibri" w:eastAsia="MS Mincho" w:hAnsi="Calibri" w:cs="Calibri" w:hint="eastAsia"/>
          <w:kern w:val="0"/>
          <w:sz w:val="22"/>
        </w:rPr>
        <w:t>he information specified in</w:t>
      </w:r>
      <w:r w:rsidR="000E635E">
        <w:rPr>
          <w:rFonts w:ascii="Calibri" w:eastAsia="MS Mincho" w:hAnsi="Calibri" w:cs="Calibri" w:hint="eastAsia"/>
          <w:kern w:val="0"/>
          <w:sz w:val="22"/>
        </w:rPr>
        <w:t xml:space="preserve"> </w:t>
      </w:r>
      <w:r w:rsidR="000E635E" w:rsidRPr="00F153AF">
        <w:rPr>
          <w:rFonts w:ascii="Calibri" w:eastAsia="MS Mincho" w:hAnsi="Calibri" w:cs="Calibri"/>
          <w:kern w:val="0"/>
          <w:sz w:val="22"/>
        </w:rPr>
        <w:t>paragraph</w:t>
      </w:r>
      <w:r w:rsidR="00C72629" w:rsidRPr="00F153AF">
        <w:rPr>
          <w:rFonts w:ascii="Calibri" w:eastAsia="MS Mincho" w:hAnsi="Calibri" w:cs="Calibri"/>
          <w:kern w:val="0"/>
          <w:sz w:val="22"/>
        </w:rPr>
        <w:t xml:space="preserve"> 5</w:t>
      </w:r>
      <w:r w:rsidR="002F41BA">
        <w:rPr>
          <w:rFonts w:ascii="Calibri" w:eastAsia="MS Mincho" w:hAnsi="Calibri" w:cs="Calibri" w:hint="eastAsia"/>
          <w:kern w:val="0"/>
          <w:sz w:val="22"/>
        </w:rPr>
        <w:t xml:space="preserve"> </w:t>
      </w:r>
      <w:r w:rsidR="00C72629">
        <w:rPr>
          <w:rFonts w:ascii="Calibri" w:eastAsia="MS Mincho" w:hAnsi="Calibri" w:cs="Calibri" w:hint="eastAsia"/>
          <w:kern w:val="0"/>
          <w:sz w:val="22"/>
        </w:rPr>
        <w:t xml:space="preserve">of </w:t>
      </w:r>
      <w:r w:rsidR="00C72629" w:rsidRPr="00C72629">
        <w:rPr>
          <w:rFonts w:ascii="Calibri" w:eastAsia="MS Mincho" w:hAnsi="Calibri" w:cs="Calibri"/>
          <w:kern w:val="0"/>
          <w:sz w:val="22"/>
        </w:rPr>
        <w:t>Annex C</w:t>
      </w:r>
      <w:r w:rsidR="00B9078B">
        <w:rPr>
          <w:rFonts w:ascii="Calibri" w:eastAsia="MS Mincho" w:hAnsi="Calibri" w:cs="Calibri" w:hint="eastAsia"/>
          <w:kern w:val="0"/>
          <w:sz w:val="22"/>
        </w:rPr>
        <w:t>.</w:t>
      </w:r>
    </w:p>
    <w:p w14:paraId="319E6156" w14:textId="77777777" w:rsidR="00C1277A" w:rsidRPr="000E635E" w:rsidRDefault="00C1277A" w:rsidP="007E07E1">
      <w:pPr>
        <w:widowControl/>
        <w:adjustRightInd w:val="0"/>
        <w:snapToGrid w:val="0"/>
        <w:ind w:left="440"/>
        <w:rPr>
          <w:rFonts w:ascii="Calibri" w:eastAsia="MS Mincho" w:hAnsi="Calibri" w:cs="Calibri"/>
          <w:kern w:val="0"/>
          <w:sz w:val="22"/>
        </w:rPr>
      </w:pPr>
    </w:p>
    <w:p w14:paraId="5B97FB8A" w14:textId="7F76BA61" w:rsidR="00C1277A" w:rsidRDefault="00056B42"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Export CCMs/CPCs </w:t>
      </w:r>
      <w:r w:rsidR="00654A9E">
        <w:rPr>
          <w:rFonts w:ascii="Calibri" w:eastAsia="MS Mincho" w:hAnsi="Calibri" w:cs="Calibri" w:hint="eastAsia"/>
          <w:kern w:val="0"/>
          <w:sz w:val="22"/>
        </w:rPr>
        <w:t>and</w:t>
      </w:r>
      <w:r>
        <w:rPr>
          <w:rFonts w:ascii="Calibri" w:eastAsia="MS Mincho" w:hAnsi="Calibri" w:cs="Calibri" w:hint="eastAsia"/>
          <w:kern w:val="0"/>
          <w:sz w:val="22"/>
        </w:rPr>
        <w:t xml:space="preserve"> re-export </w:t>
      </w:r>
      <w:r w:rsidRPr="00737653">
        <w:rPr>
          <w:rFonts w:ascii="Calibri" w:eastAsia="MS Mincho" w:hAnsi="Calibri" w:cs="Calibri"/>
          <w:kern w:val="0"/>
          <w:sz w:val="22"/>
        </w:rPr>
        <w:t>CCMs/CPCs</w:t>
      </w:r>
      <w:r>
        <w:rPr>
          <w:rFonts w:ascii="Calibri" w:eastAsia="MS Mincho" w:hAnsi="Calibri" w:cs="Calibri" w:hint="eastAsia"/>
          <w:kern w:val="0"/>
          <w:sz w:val="22"/>
        </w:rPr>
        <w:t xml:space="preserve"> </w:t>
      </w:r>
      <w:r w:rsidR="00C1277A">
        <w:rPr>
          <w:rFonts w:ascii="Calibri" w:eastAsia="MS Mincho" w:hAnsi="Calibri" w:cs="Calibri" w:hint="eastAsia"/>
          <w:kern w:val="0"/>
          <w:sz w:val="22"/>
        </w:rPr>
        <w:t>shall ensure that ePBCDs</w:t>
      </w:r>
      <w:r w:rsidR="00A83BF2">
        <w:rPr>
          <w:rFonts w:ascii="Calibri" w:eastAsia="MS Mincho" w:hAnsi="Calibri" w:cs="Calibri" w:hint="eastAsia"/>
          <w:kern w:val="0"/>
          <w:sz w:val="22"/>
        </w:rPr>
        <w:t xml:space="preserve"> </w:t>
      </w:r>
      <w:r w:rsidR="00C45CC4">
        <w:rPr>
          <w:rFonts w:ascii="Calibri" w:eastAsia="MS Mincho" w:hAnsi="Calibri" w:cs="Calibri" w:hint="eastAsia"/>
          <w:kern w:val="0"/>
          <w:sz w:val="22"/>
        </w:rPr>
        <w:t>and</w:t>
      </w:r>
      <w:r w:rsidR="00A83BF2">
        <w:rPr>
          <w:rFonts w:ascii="Calibri" w:eastAsia="MS Mincho" w:hAnsi="Calibri" w:cs="Calibri" w:hint="eastAsia"/>
          <w:kern w:val="0"/>
          <w:sz w:val="22"/>
        </w:rPr>
        <w:t xml:space="preserve"> ePBRC</w:t>
      </w:r>
      <w:r w:rsidR="00847D5A">
        <w:rPr>
          <w:rFonts w:ascii="Calibri" w:eastAsia="MS Mincho" w:hAnsi="Calibri" w:cs="Calibri" w:hint="eastAsia"/>
          <w:kern w:val="0"/>
          <w:sz w:val="22"/>
        </w:rPr>
        <w:t>s</w:t>
      </w:r>
      <w:r w:rsidR="00C1277A">
        <w:rPr>
          <w:rFonts w:ascii="Calibri" w:eastAsia="MS Mincho" w:hAnsi="Calibri" w:cs="Calibri" w:hint="eastAsia"/>
          <w:kern w:val="0"/>
          <w:sz w:val="22"/>
        </w:rPr>
        <w:t xml:space="preserve"> for PBF derived from artificial fry are clearly identified as such within the ePBCD system.</w:t>
      </w:r>
    </w:p>
    <w:p w14:paraId="66A68502" w14:textId="77777777" w:rsidR="00DD71C3" w:rsidRPr="00A83BF2" w:rsidRDefault="00DD71C3" w:rsidP="007E07E1">
      <w:pPr>
        <w:widowControl/>
        <w:adjustRightInd w:val="0"/>
        <w:snapToGrid w:val="0"/>
        <w:ind w:left="440"/>
        <w:rPr>
          <w:rFonts w:ascii="Calibri" w:eastAsia="MS Mincho" w:hAnsi="Calibri" w:cs="Calibri"/>
          <w:kern w:val="0"/>
          <w:sz w:val="22"/>
        </w:rPr>
      </w:pPr>
    </w:p>
    <w:p w14:paraId="57811F47" w14:textId="686A3A95" w:rsidR="00DD71C3" w:rsidRDefault="00DD71C3" w:rsidP="007F0C2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In the event of technical difficulties with the ePBCD system, the procedures set out in Annex E shall apply </w:t>
      </w:r>
      <w:r w:rsidRPr="007E07E1">
        <w:rPr>
          <w:rFonts w:ascii="Calibri" w:eastAsia="MS Mincho" w:hAnsi="Calibri" w:cs="Calibri"/>
          <w:i/>
          <w:iCs/>
          <w:kern w:val="0"/>
          <w:sz w:val="22"/>
        </w:rPr>
        <w:t>mutatis mutandis</w:t>
      </w:r>
      <w:r>
        <w:rPr>
          <w:rFonts w:ascii="Calibri" w:eastAsia="MS Mincho" w:hAnsi="Calibri" w:cs="Calibri" w:hint="eastAsia"/>
          <w:kern w:val="0"/>
          <w:sz w:val="22"/>
        </w:rPr>
        <w:t xml:space="preserve"> to PBF derived from artificial fry.</w:t>
      </w:r>
    </w:p>
    <w:p w14:paraId="0135FE32" w14:textId="77777777" w:rsidR="006E15B8" w:rsidRDefault="006E15B8" w:rsidP="005C417C">
      <w:pPr>
        <w:autoSpaceDE w:val="0"/>
        <w:autoSpaceDN w:val="0"/>
        <w:adjustRightInd w:val="0"/>
        <w:snapToGrid w:val="0"/>
        <w:rPr>
          <w:rFonts w:ascii="Calibri" w:eastAsia="MS Mincho" w:hAnsi="Calibri" w:cs="Calibri"/>
          <w:bCs/>
          <w:kern w:val="0"/>
          <w:sz w:val="22"/>
        </w:rPr>
      </w:pPr>
    </w:p>
    <w:p w14:paraId="4A0CCDAA" w14:textId="4488C3FE" w:rsidR="00AB1596" w:rsidRDefault="000F080B" w:rsidP="007F0C28">
      <w:pPr>
        <w:widowControl/>
        <w:numPr>
          <w:ilvl w:val="0"/>
          <w:numId w:val="25"/>
        </w:numPr>
        <w:adjustRightInd w:val="0"/>
        <w:snapToGrid w:val="0"/>
        <w:rPr>
          <w:rFonts w:ascii="Calibri" w:eastAsia="MS Mincho" w:hAnsi="Calibri" w:cs="Calibri"/>
          <w:kern w:val="0"/>
          <w:sz w:val="22"/>
        </w:rPr>
      </w:pPr>
      <w:r w:rsidRPr="000F080B">
        <w:rPr>
          <w:rFonts w:ascii="Calibri" w:eastAsia="MS Mincho" w:hAnsi="Calibri" w:cs="Calibri"/>
          <w:kern w:val="0"/>
          <w:sz w:val="22"/>
        </w:rPr>
        <w:t xml:space="preserve">Where consignments contain both PBF derived from artificial fry and PBF not derived from artificial fry, </w:t>
      </w:r>
      <w:r w:rsidR="00D92943">
        <w:rPr>
          <w:rFonts w:ascii="Calibri" w:eastAsia="MS Mincho" w:hAnsi="Calibri" w:cs="Calibri" w:hint="eastAsia"/>
          <w:kern w:val="0"/>
          <w:sz w:val="22"/>
        </w:rPr>
        <w:t xml:space="preserve">export CCMs/CPCs </w:t>
      </w:r>
      <w:r w:rsidR="00654A9E">
        <w:rPr>
          <w:rFonts w:ascii="Calibri" w:eastAsia="MS Mincho" w:hAnsi="Calibri" w:cs="Calibri" w:hint="eastAsia"/>
          <w:kern w:val="0"/>
          <w:sz w:val="22"/>
        </w:rPr>
        <w:t>and</w:t>
      </w:r>
      <w:r w:rsidR="00D92943">
        <w:rPr>
          <w:rFonts w:ascii="Calibri" w:eastAsia="MS Mincho" w:hAnsi="Calibri" w:cs="Calibri" w:hint="eastAsia"/>
          <w:kern w:val="0"/>
          <w:sz w:val="22"/>
        </w:rPr>
        <w:t xml:space="preserve"> re-export </w:t>
      </w:r>
      <w:r w:rsidR="00D92943" w:rsidRPr="00737653">
        <w:rPr>
          <w:rFonts w:ascii="Calibri" w:eastAsia="MS Mincho" w:hAnsi="Calibri" w:cs="Calibri"/>
          <w:kern w:val="0"/>
          <w:sz w:val="22"/>
        </w:rPr>
        <w:t xml:space="preserve">CCMs/CPCs </w:t>
      </w:r>
      <w:r w:rsidRPr="000F080B">
        <w:rPr>
          <w:rFonts w:ascii="Calibri" w:eastAsia="MS Mincho" w:hAnsi="Calibri" w:cs="Calibri"/>
          <w:kern w:val="0"/>
          <w:sz w:val="22"/>
        </w:rPr>
        <w:t>shall ensure that information relating to such products is clearly identified and recorded separately in the corresponding ePBCDs or ePBRCs, as appropriate, in accordance with this Annex and this CMM/Resolution</w:t>
      </w:r>
      <w:r>
        <w:rPr>
          <w:rFonts w:ascii="Calibri" w:eastAsia="MS Mincho" w:hAnsi="Calibri" w:cs="Calibri" w:hint="eastAsia"/>
          <w:kern w:val="0"/>
          <w:sz w:val="22"/>
        </w:rPr>
        <w:t>.</w:t>
      </w:r>
    </w:p>
    <w:p w14:paraId="0269F595" w14:textId="77777777" w:rsidR="00AB1596" w:rsidRPr="000F080B" w:rsidRDefault="00AB1596" w:rsidP="005C417C">
      <w:pPr>
        <w:autoSpaceDE w:val="0"/>
        <w:autoSpaceDN w:val="0"/>
        <w:adjustRightInd w:val="0"/>
        <w:snapToGrid w:val="0"/>
        <w:rPr>
          <w:rFonts w:ascii="Calibri" w:eastAsia="MS Mincho" w:hAnsi="Calibri" w:cs="Calibri"/>
          <w:bCs/>
          <w:kern w:val="0"/>
          <w:sz w:val="22"/>
        </w:rPr>
      </w:pPr>
    </w:p>
    <w:sectPr w:rsidR="00AB1596" w:rsidRPr="000F080B" w:rsidSect="002A1C75">
      <w:headerReference w:type="default" r:id="rId15"/>
      <w:footerReference w:type="default" r:id="rId16"/>
      <w:headerReference w:type="first" r:id="rId17"/>
      <w:footerReference w:type="first" r:id="rId1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DEA0D" w14:textId="77777777" w:rsidR="00FE29E3" w:rsidRDefault="00FE29E3" w:rsidP="00216F85">
      <w:r>
        <w:separator/>
      </w:r>
    </w:p>
  </w:endnote>
  <w:endnote w:type="continuationSeparator" w:id="0">
    <w:p w14:paraId="307DD776" w14:textId="77777777" w:rsidR="00FE29E3" w:rsidRDefault="00FE29E3" w:rsidP="00216F85">
      <w:r>
        <w:continuationSeparator/>
      </w:r>
    </w:p>
  </w:endnote>
  <w:endnote w:type="continuationNotice" w:id="1">
    <w:p w14:paraId="5C88BB82" w14:textId="77777777" w:rsidR="00FE29E3" w:rsidRDefault="00FE2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1311766"/>
      <w:docPartObj>
        <w:docPartGallery w:val="Page Numbers (Bottom of Page)"/>
        <w:docPartUnique/>
      </w:docPartObj>
    </w:sdtPr>
    <w:sdtEndPr>
      <w:rPr>
        <w:noProof/>
      </w:rPr>
    </w:sdtEndPr>
    <w:sdtContent>
      <w:p w14:paraId="60F4216A" w14:textId="77777777" w:rsidR="000B0887" w:rsidRPr="00750CA5" w:rsidRDefault="000B0887">
        <w:pPr>
          <w:pStyle w:val="Footer"/>
          <w:jc w:val="center"/>
          <w:rPr>
            <w:rFonts w:ascii="Calibri" w:hAnsi="Calibri" w:cs="Calibri"/>
          </w:rPr>
        </w:pPr>
        <w:r w:rsidRPr="00750CA5">
          <w:rPr>
            <w:rFonts w:ascii="Calibri" w:hAnsi="Calibri" w:cs="Calibri"/>
          </w:rPr>
          <w:fldChar w:fldCharType="begin"/>
        </w:r>
        <w:r w:rsidRPr="00750CA5">
          <w:rPr>
            <w:rFonts w:ascii="Calibri" w:hAnsi="Calibri" w:cs="Calibri"/>
          </w:rPr>
          <w:instrText xml:space="preserve"> PAGE   \* MERGEFORMAT </w:instrText>
        </w:r>
        <w:r w:rsidRPr="00750CA5">
          <w:rPr>
            <w:rFonts w:ascii="Calibri" w:hAnsi="Calibri" w:cs="Calibri"/>
          </w:rPr>
          <w:fldChar w:fldCharType="separate"/>
        </w:r>
        <w:r w:rsidRPr="00750CA5">
          <w:rPr>
            <w:rFonts w:ascii="Calibri" w:hAnsi="Calibri" w:cs="Calibri"/>
            <w:noProof/>
          </w:rPr>
          <w:t>2</w:t>
        </w:r>
        <w:r w:rsidRPr="00750CA5">
          <w:rPr>
            <w:rFonts w:ascii="Calibri" w:hAnsi="Calibri" w:cs="Calibri"/>
            <w:noProof/>
          </w:rPr>
          <w:fldChar w:fldCharType="end"/>
        </w:r>
      </w:p>
    </w:sdtContent>
  </w:sdt>
  <w:p w14:paraId="10B2BA2D" w14:textId="77777777" w:rsidR="00E344D9" w:rsidRDefault="00E34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C85F" w14:textId="77777777" w:rsidR="000B0887" w:rsidRPr="00750CA5" w:rsidRDefault="000B0887">
    <w:pPr>
      <w:pStyle w:val="Footer"/>
      <w:jc w:val="center"/>
      <w:rPr>
        <w:rFonts w:ascii="Calibri" w:hAnsi="Calibri" w:cs="Calibri"/>
        <w:sz w:val="22"/>
      </w:rPr>
    </w:pPr>
  </w:p>
  <w:p w14:paraId="0500B3A4" w14:textId="77777777" w:rsidR="00E344D9" w:rsidRDefault="00E3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A303" w14:textId="77777777" w:rsidR="00FE29E3" w:rsidRDefault="00FE29E3" w:rsidP="00216F85">
      <w:r>
        <w:separator/>
      </w:r>
    </w:p>
  </w:footnote>
  <w:footnote w:type="continuationSeparator" w:id="0">
    <w:p w14:paraId="4FCBA31D" w14:textId="77777777" w:rsidR="00FE29E3" w:rsidRDefault="00FE29E3" w:rsidP="00216F85">
      <w:r>
        <w:continuationSeparator/>
      </w:r>
    </w:p>
  </w:footnote>
  <w:footnote w:type="continuationNotice" w:id="1">
    <w:p w14:paraId="18178406" w14:textId="77777777" w:rsidR="00FE29E3" w:rsidRDefault="00FE29E3"/>
  </w:footnote>
  <w:footnote w:id="2">
    <w:p w14:paraId="3B7D8411" w14:textId="00F6DC88" w:rsidR="000970EB" w:rsidRPr="009B1CE8" w:rsidRDefault="000970EB" w:rsidP="000970EB">
      <w:pPr>
        <w:pStyle w:val="FootnoteText"/>
        <w:rPr>
          <w:lang w:eastAsia="ko-KR"/>
        </w:rPr>
      </w:pPr>
    </w:p>
  </w:footnote>
  <w:footnote w:id="3">
    <w:p w14:paraId="4F058919" w14:textId="58606033" w:rsidR="000D3FBE" w:rsidRPr="005C6DD4" w:rsidRDefault="00830113">
      <w:pPr>
        <w:pStyle w:val="FootnoteText"/>
        <w:rPr>
          <w:rFonts w:ascii="Calibri" w:eastAsiaTheme="minorEastAsia" w:hAnsi="Calibri" w:cs="Calibri"/>
          <w:lang w:eastAsia="ja-JP"/>
        </w:rPr>
      </w:pPr>
      <w:r>
        <w:rPr>
          <w:rStyle w:val="FootnoteReference"/>
          <w:rFonts w:ascii="Calibri" w:hAnsi="Calibri" w:cs="Calibri"/>
        </w:rPr>
        <w:t>3</w:t>
      </w:r>
      <w:r w:rsidRPr="005C6DD4">
        <w:rPr>
          <w:rFonts w:ascii="Calibri" w:hAnsi="Calibri" w:cs="Calibri"/>
        </w:rPr>
        <w:t xml:space="preserve"> </w:t>
      </w:r>
      <w:r w:rsidR="000D3FBE" w:rsidRPr="005C6DD4">
        <w:rPr>
          <w:rFonts w:ascii="Calibri" w:eastAsiaTheme="minorEastAsia" w:hAnsi="Calibri" w:cs="Calibri"/>
          <w:lang w:eastAsia="ja-JP"/>
        </w:rPr>
        <w:t>The requirements for name may be fulfilled by a registration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27E6" w14:textId="77777777" w:rsidR="00E344D9" w:rsidRDefault="00E344D9"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558D" w14:textId="77777777" w:rsidR="00E344D9" w:rsidRDefault="00E344D9">
    <w:pPr>
      <w:pStyle w:val="Header"/>
    </w:pPr>
  </w:p>
  <w:p w14:paraId="5F1AD491" w14:textId="77777777" w:rsidR="00E344D9" w:rsidRDefault="00E34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 w15:restartNumberingAfterBreak="0">
    <w:nsid w:val="0B07484F"/>
    <w:multiLevelType w:val="hybridMultilevel"/>
    <w:tmpl w:val="70BC5FD8"/>
    <w:lvl w:ilvl="0" w:tplc="708C296E">
      <w:numFmt w:val="bullet"/>
      <w:lvlText w:val="☐"/>
      <w:lvlJc w:val="left"/>
      <w:pPr>
        <w:ind w:left="197" w:hanging="198"/>
      </w:pPr>
      <w:rPr>
        <w:rFonts w:ascii="Segoe UI Symbol" w:eastAsia="Segoe UI Symbol" w:hAnsi="Segoe UI Symbol" w:cs="Segoe UI Symbol" w:hint="default"/>
        <w:b w:val="0"/>
        <w:bCs w:val="0"/>
        <w:i w:val="0"/>
        <w:iCs w:val="0"/>
        <w:spacing w:val="0"/>
        <w:w w:val="101"/>
        <w:sz w:val="18"/>
        <w:szCs w:val="18"/>
        <w:lang w:val="en-US" w:eastAsia="en-US" w:bidi="ar-SA"/>
      </w:rPr>
    </w:lvl>
    <w:lvl w:ilvl="1" w:tplc="D9F2CDA4">
      <w:numFmt w:val="bullet"/>
      <w:lvlText w:val="•"/>
      <w:lvlJc w:val="left"/>
      <w:pPr>
        <w:ind w:left="418" w:hanging="198"/>
      </w:pPr>
      <w:rPr>
        <w:rFonts w:hint="default"/>
        <w:lang w:val="en-US" w:eastAsia="en-US" w:bidi="ar-SA"/>
      </w:rPr>
    </w:lvl>
    <w:lvl w:ilvl="2" w:tplc="B72830FC">
      <w:numFmt w:val="bullet"/>
      <w:lvlText w:val="•"/>
      <w:lvlJc w:val="left"/>
      <w:pPr>
        <w:ind w:left="637" w:hanging="198"/>
      </w:pPr>
      <w:rPr>
        <w:rFonts w:hint="default"/>
        <w:lang w:val="en-US" w:eastAsia="en-US" w:bidi="ar-SA"/>
      </w:rPr>
    </w:lvl>
    <w:lvl w:ilvl="3" w:tplc="83A4A1C8">
      <w:numFmt w:val="bullet"/>
      <w:lvlText w:val="•"/>
      <w:lvlJc w:val="left"/>
      <w:pPr>
        <w:ind w:left="855" w:hanging="198"/>
      </w:pPr>
      <w:rPr>
        <w:rFonts w:hint="default"/>
        <w:lang w:val="en-US" w:eastAsia="en-US" w:bidi="ar-SA"/>
      </w:rPr>
    </w:lvl>
    <w:lvl w:ilvl="4" w:tplc="F962A926">
      <w:numFmt w:val="bullet"/>
      <w:lvlText w:val="•"/>
      <w:lvlJc w:val="left"/>
      <w:pPr>
        <w:ind w:left="1074" w:hanging="198"/>
      </w:pPr>
      <w:rPr>
        <w:rFonts w:hint="default"/>
        <w:lang w:val="en-US" w:eastAsia="en-US" w:bidi="ar-SA"/>
      </w:rPr>
    </w:lvl>
    <w:lvl w:ilvl="5" w:tplc="B5226994">
      <w:numFmt w:val="bullet"/>
      <w:lvlText w:val="•"/>
      <w:lvlJc w:val="left"/>
      <w:pPr>
        <w:ind w:left="1292" w:hanging="198"/>
      </w:pPr>
      <w:rPr>
        <w:rFonts w:hint="default"/>
        <w:lang w:val="en-US" w:eastAsia="en-US" w:bidi="ar-SA"/>
      </w:rPr>
    </w:lvl>
    <w:lvl w:ilvl="6" w:tplc="B580A450">
      <w:numFmt w:val="bullet"/>
      <w:lvlText w:val="•"/>
      <w:lvlJc w:val="left"/>
      <w:pPr>
        <w:ind w:left="1511" w:hanging="198"/>
      </w:pPr>
      <w:rPr>
        <w:rFonts w:hint="default"/>
        <w:lang w:val="en-US" w:eastAsia="en-US" w:bidi="ar-SA"/>
      </w:rPr>
    </w:lvl>
    <w:lvl w:ilvl="7" w:tplc="32A698C4">
      <w:numFmt w:val="bullet"/>
      <w:lvlText w:val="•"/>
      <w:lvlJc w:val="left"/>
      <w:pPr>
        <w:ind w:left="1729" w:hanging="198"/>
      </w:pPr>
      <w:rPr>
        <w:rFonts w:hint="default"/>
        <w:lang w:val="en-US" w:eastAsia="en-US" w:bidi="ar-SA"/>
      </w:rPr>
    </w:lvl>
    <w:lvl w:ilvl="8" w:tplc="374A88EE">
      <w:numFmt w:val="bullet"/>
      <w:lvlText w:val="•"/>
      <w:lvlJc w:val="left"/>
      <w:pPr>
        <w:ind w:left="1948" w:hanging="198"/>
      </w:pPr>
      <w:rPr>
        <w:rFonts w:hint="default"/>
        <w:lang w:val="en-US" w:eastAsia="en-US" w:bidi="ar-SA"/>
      </w:rPr>
    </w:lvl>
  </w:abstractNum>
  <w:abstractNum w:abstractNumId="3"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8"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1"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3" w15:restartNumberingAfterBreak="0">
    <w:nsid w:val="48B80222"/>
    <w:multiLevelType w:val="hybridMultilevel"/>
    <w:tmpl w:val="3E52586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8"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9" w15:restartNumberingAfterBreak="0">
    <w:nsid w:val="654C6578"/>
    <w:multiLevelType w:val="hybridMultilevel"/>
    <w:tmpl w:val="CE4A94EA"/>
    <w:lvl w:ilvl="0" w:tplc="3AF4234C">
      <w:start w:val="1"/>
      <w:numFmt w:val="decimal"/>
      <w:lvlText w:val="%1."/>
      <w:lvlJc w:val="left"/>
      <w:pPr>
        <w:ind w:left="353" w:hanging="183"/>
      </w:pPr>
      <w:rPr>
        <w:rFonts w:ascii="Calibri" w:eastAsia="Calibri" w:hAnsi="Calibri" w:cs="Calibri" w:hint="default"/>
        <w:b/>
        <w:bCs/>
        <w:i w:val="0"/>
        <w:iCs w:val="0"/>
        <w:color w:val="FFFFFF"/>
        <w:spacing w:val="-1"/>
        <w:w w:val="101"/>
        <w:sz w:val="18"/>
        <w:szCs w:val="18"/>
        <w:shd w:val="clear" w:color="auto" w:fill="000000"/>
        <w:lang w:val="en-US" w:eastAsia="en-US" w:bidi="ar-SA"/>
      </w:rPr>
    </w:lvl>
    <w:lvl w:ilvl="1" w:tplc="85AC7D64">
      <w:numFmt w:val="bullet"/>
      <w:lvlText w:val="•"/>
      <w:lvlJc w:val="left"/>
      <w:pPr>
        <w:ind w:left="1224" w:hanging="183"/>
      </w:pPr>
      <w:rPr>
        <w:rFonts w:hint="default"/>
        <w:lang w:val="en-US" w:eastAsia="en-US" w:bidi="ar-SA"/>
      </w:rPr>
    </w:lvl>
    <w:lvl w:ilvl="2" w:tplc="C2F265D2">
      <w:numFmt w:val="bullet"/>
      <w:lvlText w:val="•"/>
      <w:lvlJc w:val="left"/>
      <w:pPr>
        <w:ind w:left="2088" w:hanging="183"/>
      </w:pPr>
      <w:rPr>
        <w:rFonts w:hint="default"/>
        <w:lang w:val="en-US" w:eastAsia="en-US" w:bidi="ar-SA"/>
      </w:rPr>
    </w:lvl>
    <w:lvl w:ilvl="3" w:tplc="BCDCB844">
      <w:numFmt w:val="bullet"/>
      <w:lvlText w:val="•"/>
      <w:lvlJc w:val="left"/>
      <w:pPr>
        <w:ind w:left="2952" w:hanging="183"/>
      </w:pPr>
      <w:rPr>
        <w:rFonts w:hint="default"/>
        <w:lang w:val="en-US" w:eastAsia="en-US" w:bidi="ar-SA"/>
      </w:rPr>
    </w:lvl>
    <w:lvl w:ilvl="4" w:tplc="AA90CA7A">
      <w:numFmt w:val="bullet"/>
      <w:lvlText w:val="•"/>
      <w:lvlJc w:val="left"/>
      <w:pPr>
        <w:ind w:left="3816" w:hanging="183"/>
      </w:pPr>
      <w:rPr>
        <w:rFonts w:hint="default"/>
        <w:lang w:val="en-US" w:eastAsia="en-US" w:bidi="ar-SA"/>
      </w:rPr>
    </w:lvl>
    <w:lvl w:ilvl="5" w:tplc="452CFEE2">
      <w:numFmt w:val="bullet"/>
      <w:lvlText w:val="•"/>
      <w:lvlJc w:val="left"/>
      <w:pPr>
        <w:ind w:left="4680" w:hanging="183"/>
      </w:pPr>
      <w:rPr>
        <w:rFonts w:hint="default"/>
        <w:lang w:val="en-US" w:eastAsia="en-US" w:bidi="ar-SA"/>
      </w:rPr>
    </w:lvl>
    <w:lvl w:ilvl="6" w:tplc="F0B4D67E">
      <w:numFmt w:val="bullet"/>
      <w:lvlText w:val="•"/>
      <w:lvlJc w:val="left"/>
      <w:pPr>
        <w:ind w:left="5544" w:hanging="183"/>
      </w:pPr>
      <w:rPr>
        <w:rFonts w:hint="default"/>
        <w:lang w:val="en-US" w:eastAsia="en-US" w:bidi="ar-SA"/>
      </w:rPr>
    </w:lvl>
    <w:lvl w:ilvl="7" w:tplc="51909502">
      <w:numFmt w:val="bullet"/>
      <w:lvlText w:val="•"/>
      <w:lvlJc w:val="left"/>
      <w:pPr>
        <w:ind w:left="6408" w:hanging="183"/>
      </w:pPr>
      <w:rPr>
        <w:rFonts w:hint="default"/>
        <w:lang w:val="en-US" w:eastAsia="en-US" w:bidi="ar-SA"/>
      </w:rPr>
    </w:lvl>
    <w:lvl w:ilvl="8" w:tplc="E12E4F64">
      <w:numFmt w:val="bullet"/>
      <w:lvlText w:val="•"/>
      <w:lvlJc w:val="left"/>
      <w:pPr>
        <w:ind w:left="7272" w:hanging="183"/>
      </w:pPr>
      <w:rPr>
        <w:rFonts w:hint="default"/>
        <w:lang w:val="en-US" w:eastAsia="en-US" w:bidi="ar-SA"/>
      </w:rPr>
    </w:lvl>
  </w:abstractNum>
  <w:abstractNum w:abstractNumId="20"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2"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3"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4"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6"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7"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779637165">
    <w:abstractNumId w:val="11"/>
  </w:num>
  <w:num w:numId="2" w16cid:durableId="1025015633">
    <w:abstractNumId w:val="13"/>
  </w:num>
  <w:num w:numId="3" w16cid:durableId="757598915">
    <w:abstractNumId w:val="0"/>
  </w:num>
  <w:num w:numId="4" w16cid:durableId="50470868">
    <w:abstractNumId w:val="17"/>
  </w:num>
  <w:num w:numId="5" w16cid:durableId="979925288">
    <w:abstractNumId w:val="12"/>
  </w:num>
  <w:num w:numId="6" w16cid:durableId="1249540648">
    <w:abstractNumId w:val="26"/>
  </w:num>
  <w:num w:numId="7" w16cid:durableId="656230204">
    <w:abstractNumId w:val="3"/>
  </w:num>
  <w:num w:numId="8" w16cid:durableId="4524585">
    <w:abstractNumId w:val="7"/>
  </w:num>
  <w:num w:numId="9" w16cid:durableId="19744745">
    <w:abstractNumId w:val="23"/>
  </w:num>
  <w:num w:numId="10" w16cid:durableId="1948153947">
    <w:abstractNumId w:val="6"/>
  </w:num>
  <w:num w:numId="11" w16cid:durableId="202982308">
    <w:abstractNumId w:val="25"/>
  </w:num>
  <w:num w:numId="12" w16cid:durableId="592593803">
    <w:abstractNumId w:val="22"/>
  </w:num>
  <w:num w:numId="13" w16cid:durableId="2091653652">
    <w:abstractNumId w:val="5"/>
  </w:num>
  <w:num w:numId="14" w16cid:durableId="748960094">
    <w:abstractNumId w:val="10"/>
  </w:num>
  <w:num w:numId="15" w16cid:durableId="649558304">
    <w:abstractNumId w:val="18"/>
  </w:num>
  <w:num w:numId="16" w16cid:durableId="427887880">
    <w:abstractNumId w:val="15"/>
  </w:num>
  <w:num w:numId="17" w16cid:durableId="1215238551">
    <w:abstractNumId w:val="9"/>
  </w:num>
  <w:num w:numId="18" w16cid:durableId="1055933278">
    <w:abstractNumId w:val="1"/>
  </w:num>
  <w:num w:numId="19" w16cid:durableId="1637906055">
    <w:abstractNumId w:val="27"/>
  </w:num>
  <w:num w:numId="20" w16cid:durableId="1126236941">
    <w:abstractNumId w:val="21"/>
  </w:num>
  <w:num w:numId="21" w16cid:durableId="1666125060">
    <w:abstractNumId w:val="24"/>
  </w:num>
  <w:num w:numId="22" w16cid:durableId="1415277396">
    <w:abstractNumId w:val="4"/>
  </w:num>
  <w:num w:numId="23" w16cid:durableId="1760439700">
    <w:abstractNumId w:val="8"/>
  </w:num>
  <w:num w:numId="24" w16cid:durableId="1936476980">
    <w:abstractNumId w:val="20"/>
  </w:num>
  <w:num w:numId="25" w16cid:durableId="11612324">
    <w:abstractNumId w:val="14"/>
  </w:num>
  <w:num w:numId="26" w16cid:durableId="262807575">
    <w:abstractNumId w:val="16"/>
  </w:num>
  <w:num w:numId="27" w16cid:durableId="1833982404">
    <w:abstractNumId w:val="2"/>
  </w:num>
  <w:num w:numId="28" w16cid:durableId="201380121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activeWritingStyle w:appName="MSWord" w:lang="en-AU" w:vendorID="64" w:dllVersion="0" w:nlCheck="1" w:checkStyle="0"/>
  <w:activeWritingStyle w:appName="MSWord" w:lang="fr-CA" w:vendorID="64" w:dllVersion="0" w:nlCheck="1" w:checkStyle="0"/>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NzExNrKwMDA1NTdX0lEKTi0uzszPAykwrgUAuokfxCwAAAA="/>
  </w:docVars>
  <w:rsids>
    <w:rsidRoot w:val="00A30A19"/>
    <w:rsid w:val="0000250A"/>
    <w:rsid w:val="00002EA2"/>
    <w:rsid w:val="00003059"/>
    <w:rsid w:val="00003F2C"/>
    <w:rsid w:val="00004367"/>
    <w:rsid w:val="0000517E"/>
    <w:rsid w:val="00005B58"/>
    <w:rsid w:val="00005BFE"/>
    <w:rsid w:val="0000683B"/>
    <w:rsid w:val="00012DB7"/>
    <w:rsid w:val="00014117"/>
    <w:rsid w:val="000143E3"/>
    <w:rsid w:val="0001579D"/>
    <w:rsid w:val="0001642D"/>
    <w:rsid w:val="00016CFB"/>
    <w:rsid w:val="000221EB"/>
    <w:rsid w:val="00022458"/>
    <w:rsid w:val="00022723"/>
    <w:rsid w:val="00023223"/>
    <w:rsid w:val="0002351C"/>
    <w:rsid w:val="00024D10"/>
    <w:rsid w:val="000309E4"/>
    <w:rsid w:val="000314AF"/>
    <w:rsid w:val="000316C7"/>
    <w:rsid w:val="00031A8B"/>
    <w:rsid w:val="00032EC4"/>
    <w:rsid w:val="000338BC"/>
    <w:rsid w:val="00033AA8"/>
    <w:rsid w:val="00035C7A"/>
    <w:rsid w:val="00035DE7"/>
    <w:rsid w:val="00036401"/>
    <w:rsid w:val="0003673D"/>
    <w:rsid w:val="00040ACB"/>
    <w:rsid w:val="00041202"/>
    <w:rsid w:val="000418B4"/>
    <w:rsid w:val="0004199F"/>
    <w:rsid w:val="00041DDF"/>
    <w:rsid w:val="00043178"/>
    <w:rsid w:val="00043EC1"/>
    <w:rsid w:val="000448F2"/>
    <w:rsid w:val="00044A75"/>
    <w:rsid w:val="0004539C"/>
    <w:rsid w:val="0004615E"/>
    <w:rsid w:val="00047581"/>
    <w:rsid w:val="00047A72"/>
    <w:rsid w:val="00047C76"/>
    <w:rsid w:val="00050096"/>
    <w:rsid w:val="000513F3"/>
    <w:rsid w:val="00051DA5"/>
    <w:rsid w:val="000531D7"/>
    <w:rsid w:val="00055BAE"/>
    <w:rsid w:val="00056B42"/>
    <w:rsid w:val="0006138E"/>
    <w:rsid w:val="0006194D"/>
    <w:rsid w:val="00061E4D"/>
    <w:rsid w:val="00062198"/>
    <w:rsid w:val="000624B9"/>
    <w:rsid w:val="00063599"/>
    <w:rsid w:val="0006365D"/>
    <w:rsid w:val="0006474A"/>
    <w:rsid w:val="00064BDE"/>
    <w:rsid w:val="00064D1F"/>
    <w:rsid w:val="0006566C"/>
    <w:rsid w:val="0006698C"/>
    <w:rsid w:val="00066AB4"/>
    <w:rsid w:val="00067181"/>
    <w:rsid w:val="000677BB"/>
    <w:rsid w:val="00070287"/>
    <w:rsid w:val="000706F1"/>
    <w:rsid w:val="00070CA0"/>
    <w:rsid w:val="000714F9"/>
    <w:rsid w:val="00072456"/>
    <w:rsid w:val="0007250F"/>
    <w:rsid w:val="00072701"/>
    <w:rsid w:val="000735FC"/>
    <w:rsid w:val="00073CA9"/>
    <w:rsid w:val="00074204"/>
    <w:rsid w:val="000748D1"/>
    <w:rsid w:val="000756DF"/>
    <w:rsid w:val="00076838"/>
    <w:rsid w:val="00076B92"/>
    <w:rsid w:val="00076D27"/>
    <w:rsid w:val="00077765"/>
    <w:rsid w:val="00077FDF"/>
    <w:rsid w:val="00081B87"/>
    <w:rsid w:val="000821D0"/>
    <w:rsid w:val="0008265C"/>
    <w:rsid w:val="00085453"/>
    <w:rsid w:val="000859BF"/>
    <w:rsid w:val="00085DF7"/>
    <w:rsid w:val="00085FD5"/>
    <w:rsid w:val="000870CD"/>
    <w:rsid w:val="00087DEE"/>
    <w:rsid w:val="000902AD"/>
    <w:rsid w:val="000905C2"/>
    <w:rsid w:val="0009092D"/>
    <w:rsid w:val="00092DE8"/>
    <w:rsid w:val="00093330"/>
    <w:rsid w:val="0009364D"/>
    <w:rsid w:val="00093B58"/>
    <w:rsid w:val="00093E4E"/>
    <w:rsid w:val="00094B53"/>
    <w:rsid w:val="0009549A"/>
    <w:rsid w:val="00096E5A"/>
    <w:rsid w:val="000970EB"/>
    <w:rsid w:val="00097BF5"/>
    <w:rsid w:val="00097C25"/>
    <w:rsid w:val="000A1A4F"/>
    <w:rsid w:val="000A243A"/>
    <w:rsid w:val="000A2ABD"/>
    <w:rsid w:val="000A506F"/>
    <w:rsid w:val="000A6267"/>
    <w:rsid w:val="000A6BD3"/>
    <w:rsid w:val="000A6EC4"/>
    <w:rsid w:val="000A74FE"/>
    <w:rsid w:val="000A783B"/>
    <w:rsid w:val="000B0887"/>
    <w:rsid w:val="000B0E3D"/>
    <w:rsid w:val="000B2010"/>
    <w:rsid w:val="000B28C4"/>
    <w:rsid w:val="000B437E"/>
    <w:rsid w:val="000B4758"/>
    <w:rsid w:val="000B47AF"/>
    <w:rsid w:val="000B73C6"/>
    <w:rsid w:val="000B783A"/>
    <w:rsid w:val="000C1471"/>
    <w:rsid w:val="000C1A6E"/>
    <w:rsid w:val="000C1C33"/>
    <w:rsid w:val="000C1E7E"/>
    <w:rsid w:val="000C2C8F"/>
    <w:rsid w:val="000C3BC2"/>
    <w:rsid w:val="000C3F41"/>
    <w:rsid w:val="000C4A03"/>
    <w:rsid w:val="000C4C1E"/>
    <w:rsid w:val="000C5D34"/>
    <w:rsid w:val="000C6056"/>
    <w:rsid w:val="000C6D07"/>
    <w:rsid w:val="000C76D8"/>
    <w:rsid w:val="000C7C3D"/>
    <w:rsid w:val="000D1AF5"/>
    <w:rsid w:val="000D2668"/>
    <w:rsid w:val="000D3FBE"/>
    <w:rsid w:val="000D4508"/>
    <w:rsid w:val="000D6419"/>
    <w:rsid w:val="000E02D0"/>
    <w:rsid w:val="000E0570"/>
    <w:rsid w:val="000E080F"/>
    <w:rsid w:val="000E0A22"/>
    <w:rsid w:val="000E1F8D"/>
    <w:rsid w:val="000E27CB"/>
    <w:rsid w:val="000E3511"/>
    <w:rsid w:val="000E3DDD"/>
    <w:rsid w:val="000E54D2"/>
    <w:rsid w:val="000E5BB4"/>
    <w:rsid w:val="000E6352"/>
    <w:rsid w:val="000E635E"/>
    <w:rsid w:val="000F076C"/>
    <w:rsid w:val="000F080B"/>
    <w:rsid w:val="000F0ABD"/>
    <w:rsid w:val="000F204B"/>
    <w:rsid w:val="000F2354"/>
    <w:rsid w:val="000F3757"/>
    <w:rsid w:val="000F380D"/>
    <w:rsid w:val="000F667C"/>
    <w:rsid w:val="000F7264"/>
    <w:rsid w:val="000F7D3F"/>
    <w:rsid w:val="00100C71"/>
    <w:rsid w:val="001017F1"/>
    <w:rsid w:val="00103764"/>
    <w:rsid w:val="00103E83"/>
    <w:rsid w:val="0010408C"/>
    <w:rsid w:val="001056C9"/>
    <w:rsid w:val="00107B7F"/>
    <w:rsid w:val="0011211E"/>
    <w:rsid w:val="00112C00"/>
    <w:rsid w:val="00112DE3"/>
    <w:rsid w:val="00113F34"/>
    <w:rsid w:val="001142BC"/>
    <w:rsid w:val="00114D1C"/>
    <w:rsid w:val="00115981"/>
    <w:rsid w:val="00115DCB"/>
    <w:rsid w:val="001172D1"/>
    <w:rsid w:val="0011783E"/>
    <w:rsid w:val="00120B18"/>
    <w:rsid w:val="00120EDB"/>
    <w:rsid w:val="001216F4"/>
    <w:rsid w:val="001217BE"/>
    <w:rsid w:val="001237B0"/>
    <w:rsid w:val="0012475F"/>
    <w:rsid w:val="00124FBE"/>
    <w:rsid w:val="00127768"/>
    <w:rsid w:val="00130324"/>
    <w:rsid w:val="00131B15"/>
    <w:rsid w:val="00132931"/>
    <w:rsid w:val="001331F0"/>
    <w:rsid w:val="001359F3"/>
    <w:rsid w:val="00136645"/>
    <w:rsid w:val="0013752B"/>
    <w:rsid w:val="001405D6"/>
    <w:rsid w:val="00141AB0"/>
    <w:rsid w:val="001424A8"/>
    <w:rsid w:val="00142EB5"/>
    <w:rsid w:val="001456DB"/>
    <w:rsid w:val="00146DBB"/>
    <w:rsid w:val="001505C8"/>
    <w:rsid w:val="00150AE6"/>
    <w:rsid w:val="00151C3E"/>
    <w:rsid w:val="001525A4"/>
    <w:rsid w:val="00152611"/>
    <w:rsid w:val="00152851"/>
    <w:rsid w:val="001532B1"/>
    <w:rsid w:val="001532DB"/>
    <w:rsid w:val="00153DEF"/>
    <w:rsid w:val="0015404D"/>
    <w:rsid w:val="0015432E"/>
    <w:rsid w:val="0015468C"/>
    <w:rsid w:val="00155C01"/>
    <w:rsid w:val="00155C20"/>
    <w:rsid w:val="00155D27"/>
    <w:rsid w:val="00155FBC"/>
    <w:rsid w:val="0015649B"/>
    <w:rsid w:val="0015746C"/>
    <w:rsid w:val="00157EA4"/>
    <w:rsid w:val="00157FA9"/>
    <w:rsid w:val="00160250"/>
    <w:rsid w:val="00160300"/>
    <w:rsid w:val="0016052C"/>
    <w:rsid w:val="00161ECF"/>
    <w:rsid w:val="00162022"/>
    <w:rsid w:val="001630AB"/>
    <w:rsid w:val="00163BB5"/>
    <w:rsid w:val="0016592F"/>
    <w:rsid w:val="0016601E"/>
    <w:rsid w:val="001662CB"/>
    <w:rsid w:val="0016761D"/>
    <w:rsid w:val="00167636"/>
    <w:rsid w:val="00170631"/>
    <w:rsid w:val="0017079E"/>
    <w:rsid w:val="00171240"/>
    <w:rsid w:val="00171C19"/>
    <w:rsid w:val="00172963"/>
    <w:rsid w:val="001737A0"/>
    <w:rsid w:val="00173967"/>
    <w:rsid w:val="00173E1A"/>
    <w:rsid w:val="00174033"/>
    <w:rsid w:val="0017484D"/>
    <w:rsid w:val="00174FE4"/>
    <w:rsid w:val="00175F40"/>
    <w:rsid w:val="00176355"/>
    <w:rsid w:val="00176C2C"/>
    <w:rsid w:val="00176FA6"/>
    <w:rsid w:val="00180B02"/>
    <w:rsid w:val="00180BC3"/>
    <w:rsid w:val="001811D6"/>
    <w:rsid w:val="00181E19"/>
    <w:rsid w:val="00181EDE"/>
    <w:rsid w:val="00182444"/>
    <w:rsid w:val="00182778"/>
    <w:rsid w:val="001832D1"/>
    <w:rsid w:val="0018377C"/>
    <w:rsid w:val="001846B5"/>
    <w:rsid w:val="00184958"/>
    <w:rsid w:val="001849C3"/>
    <w:rsid w:val="00185CEC"/>
    <w:rsid w:val="001878D9"/>
    <w:rsid w:val="00192678"/>
    <w:rsid w:val="001926C7"/>
    <w:rsid w:val="0019273C"/>
    <w:rsid w:val="00192E67"/>
    <w:rsid w:val="00192EE5"/>
    <w:rsid w:val="001931F2"/>
    <w:rsid w:val="001939C2"/>
    <w:rsid w:val="00193A06"/>
    <w:rsid w:val="001948B2"/>
    <w:rsid w:val="001952D9"/>
    <w:rsid w:val="001953DF"/>
    <w:rsid w:val="001959FD"/>
    <w:rsid w:val="0019697C"/>
    <w:rsid w:val="00197773"/>
    <w:rsid w:val="001A1774"/>
    <w:rsid w:val="001A2079"/>
    <w:rsid w:val="001A27B0"/>
    <w:rsid w:val="001A333C"/>
    <w:rsid w:val="001A3F62"/>
    <w:rsid w:val="001A44E6"/>
    <w:rsid w:val="001A4BE9"/>
    <w:rsid w:val="001A4D2D"/>
    <w:rsid w:val="001A6CB7"/>
    <w:rsid w:val="001B10E9"/>
    <w:rsid w:val="001B33A9"/>
    <w:rsid w:val="001B36EE"/>
    <w:rsid w:val="001B65B7"/>
    <w:rsid w:val="001C0818"/>
    <w:rsid w:val="001C0D1A"/>
    <w:rsid w:val="001C1486"/>
    <w:rsid w:val="001C2C36"/>
    <w:rsid w:val="001C5600"/>
    <w:rsid w:val="001C701C"/>
    <w:rsid w:val="001C7C44"/>
    <w:rsid w:val="001D004B"/>
    <w:rsid w:val="001D0A0E"/>
    <w:rsid w:val="001D0C54"/>
    <w:rsid w:val="001D1662"/>
    <w:rsid w:val="001D2AFF"/>
    <w:rsid w:val="001D3036"/>
    <w:rsid w:val="001D4740"/>
    <w:rsid w:val="001D59CD"/>
    <w:rsid w:val="001D67E8"/>
    <w:rsid w:val="001E02D9"/>
    <w:rsid w:val="001E10C9"/>
    <w:rsid w:val="001E1139"/>
    <w:rsid w:val="001E1AAA"/>
    <w:rsid w:val="001E4580"/>
    <w:rsid w:val="001E62E9"/>
    <w:rsid w:val="001E6D15"/>
    <w:rsid w:val="001E7EF8"/>
    <w:rsid w:val="001F1933"/>
    <w:rsid w:val="001F1CC8"/>
    <w:rsid w:val="001F3490"/>
    <w:rsid w:val="001F392D"/>
    <w:rsid w:val="001F39C8"/>
    <w:rsid w:val="001F451F"/>
    <w:rsid w:val="001F6E57"/>
    <w:rsid w:val="0020180A"/>
    <w:rsid w:val="00201F0A"/>
    <w:rsid w:val="0020210B"/>
    <w:rsid w:val="00202FBF"/>
    <w:rsid w:val="00206736"/>
    <w:rsid w:val="00207345"/>
    <w:rsid w:val="002107BF"/>
    <w:rsid w:val="0021212C"/>
    <w:rsid w:val="0021224D"/>
    <w:rsid w:val="0021228C"/>
    <w:rsid w:val="00212415"/>
    <w:rsid w:val="00212AA0"/>
    <w:rsid w:val="00213DDA"/>
    <w:rsid w:val="002141BA"/>
    <w:rsid w:val="00215B0E"/>
    <w:rsid w:val="00215C81"/>
    <w:rsid w:val="00216F85"/>
    <w:rsid w:val="00217332"/>
    <w:rsid w:val="002204D8"/>
    <w:rsid w:val="00222067"/>
    <w:rsid w:val="00222EE0"/>
    <w:rsid w:val="00223655"/>
    <w:rsid w:val="00223B86"/>
    <w:rsid w:val="002241F3"/>
    <w:rsid w:val="002252A9"/>
    <w:rsid w:val="00225708"/>
    <w:rsid w:val="00226002"/>
    <w:rsid w:val="0022630A"/>
    <w:rsid w:val="002279E6"/>
    <w:rsid w:val="002303F7"/>
    <w:rsid w:val="002313D7"/>
    <w:rsid w:val="002319E7"/>
    <w:rsid w:val="00232CEB"/>
    <w:rsid w:val="002332AA"/>
    <w:rsid w:val="0023553C"/>
    <w:rsid w:val="00236B17"/>
    <w:rsid w:val="002373A4"/>
    <w:rsid w:val="002377F2"/>
    <w:rsid w:val="00237899"/>
    <w:rsid w:val="00240654"/>
    <w:rsid w:val="00244845"/>
    <w:rsid w:val="00246014"/>
    <w:rsid w:val="002464D8"/>
    <w:rsid w:val="00247677"/>
    <w:rsid w:val="0025030A"/>
    <w:rsid w:val="0025273D"/>
    <w:rsid w:val="00252EC5"/>
    <w:rsid w:val="00254A9D"/>
    <w:rsid w:val="002560C4"/>
    <w:rsid w:val="00257410"/>
    <w:rsid w:val="0026047B"/>
    <w:rsid w:val="0026203A"/>
    <w:rsid w:val="00262767"/>
    <w:rsid w:val="00262B5E"/>
    <w:rsid w:val="00262B72"/>
    <w:rsid w:val="0026416F"/>
    <w:rsid w:val="00266809"/>
    <w:rsid w:val="0026681B"/>
    <w:rsid w:val="002675BD"/>
    <w:rsid w:val="002676C6"/>
    <w:rsid w:val="00270FFB"/>
    <w:rsid w:val="0027256C"/>
    <w:rsid w:val="002725C5"/>
    <w:rsid w:val="00273BDB"/>
    <w:rsid w:val="002753A6"/>
    <w:rsid w:val="00275A77"/>
    <w:rsid w:val="00276924"/>
    <w:rsid w:val="00276FF4"/>
    <w:rsid w:val="002771A1"/>
    <w:rsid w:val="00280098"/>
    <w:rsid w:val="00281EE1"/>
    <w:rsid w:val="0028516F"/>
    <w:rsid w:val="00285C06"/>
    <w:rsid w:val="00285F52"/>
    <w:rsid w:val="00286635"/>
    <w:rsid w:val="002910B9"/>
    <w:rsid w:val="0029206D"/>
    <w:rsid w:val="0029211B"/>
    <w:rsid w:val="0029253F"/>
    <w:rsid w:val="002933A1"/>
    <w:rsid w:val="002939EF"/>
    <w:rsid w:val="00293A84"/>
    <w:rsid w:val="00295047"/>
    <w:rsid w:val="0029550B"/>
    <w:rsid w:val="0029559E"/>
    <w:rsid w:val="00296794"/>
    <w:rsid w:val="00296A79"/>
    <w:rsid w:val="002971BB"/>
    <w:rsid w:val="002A04A3"/>
    <w:rsid w:val="002A1C75"/>
    <w:rsid w:val="002A26D9"/>
    <w:rsid w:val="002A4F98"/>
    <w:rsid w:val="002A5759"/>
    <w:rsid w:val="002A6332"/>
    <w:rsid w:val="002A68C5"/>
    <w:rsid w:val="002A6FF7"/>
    <w:rsid w:val="002A72B5"/>
    <w:rsid w:val="002A769C"/>
    <w:rsid w:val="002A7FA5"/>
    <w:rsid w:val="002B0011"/>
    <w:rsid w:val="002B055A"/>
    <w:rsid w:val="002B05F2"/>
    <w:rsid w:val="002B0734"/>
    <w:rsid w:val="002B125C"/>
    <w:rsid w:val="002B1504"/>
    <w:rsid w:val="002B16B6"/>
    <w:rsid w:val="002B38DC"/>
    <w:rsid w:val="002B42E4"/>
    <w:rsid w:val="002B4526"/>
    <w:rsid w:val="002B5057"/>
    <w:rsid w:val="002B6F39"/>
    <w:rsid w:val="002B7C97"/>
    <w:rsid w:val="002C031B"/>
    <w:rsid w:val="002C0EC5"/>
    <w:rsid w:val="002C108D"/>
    <w:rsid w:val="002C1837"/>
    <w:rsid w:val="002C4859"/>
    <w:rsid w:val="002C6F76"/>
    <w:rsid w:val="002D0118"/>
    <w:rsid w:val="002D1E28"/>
    <w:rsid w:val="002D2D9B"/>
    <w:rsid w:val="002D2E63"/>
    <w:rsid w:val="002D4425"/>
    <w:rsid w:val="002D47B7"/>
    <w:rsid w:val="002D5269"/>
    <w:rsid w:val="002D538D"/>
    <w:rsid w:val="002D60DA"/>
    <w:rsid w:val="002D6448"/>
    <w:rsid w:val="002D77A5"/>
    <w:rsid w:val="002D7A9D"/>
    <w:rsid w:val="002E051F"/>
    <w:rsid w:val="002E124D"/>
    <w:rsid w:val="002E183F"/>
    <w:rsid w:val="002E205B"/>
    <w:rsid w:val="002E24B5"/>
    <w:rsid w:val="002E25B1"/>
    <w:rsid w:val="002E4453"/>
    <w:rsid w:val="002E4F96"/>
    <w:rsid w:val="002E6269"/>
    <w:rsid w:val="002E74D7"/>
    <w:rsid w:val="002E7882"/>
    <w:rsid w:val="002E78CA"/>
    <w:rsid w:val="002F0154"/>
    <w:rsid w:val="002F115E"/>
    <w:rsid w:val="002F1861"/>
    <w:rsid w:val="002F1A17"/>
    <w:rsid w:val="002F1A77"/>
    <w:rsid w:val="002F3009"/>
    <w:rsid w:val="002F41BA"/>
    <w:rsid w:val="002F4C93"/>
    <w:rsid w:val="002F525A"/>
    <w:rsid w:val="002F747D"/>
    <w:rsid w:val="002F793A"/>
    <w:rsid w:val="002F7F48"/>
    <w:rsid w:val="0030125C"/>
    <w:rsid w:val="00301766"/>
    <w:rsid w:val="00302C43"/>
    <w:rsid w:val="00302E5C"/>
    <w:rsid w:val="00305CCB"/>
    <w:rsid w:val="00306060"/>
    <w:rsid w:val="0030631A"/>
    <w:rsid w:val="003071AA"/>
    <w:rsid w:val="00307806"/>
    <w:rsid w:val="00307E15"/>
    <w:rsid w:val="00312ABD"/>
    <w:rsid w:val="00312E99"/>
    <w:rsid w:val="003137D4"/>
    <w:rsid w:val="00314321"/>
    <w:rsid w:val="00314D84"/>
    <w:rsid w:val="00315B4D"/>
    <w:rsid w:val="00315B73"/>
    <w:rsid w:val="00315BF4"/>
    <w:rsid w:val="00316B1F"/>
    <w:rsid w:val="00320BA2"/>
    <w:rsid w:val="003212C4"/>
    <w:rsid w:val="00321F87"/>
    <w:rsid w:val="00323012"/>
    <w:rsid w:val="003249FC"/>
    <w:rsid w:val="003254C3"/>
    <w:rsid w:val="00325870"/>
    <w:rsid w:val="0032639C"/>
    <w:rsid w:val="003277B4"/>
    <w:rsid w:val="00327D30"/>
    <w:rsid w:val="0033036C"/>
    <w:rsid w:val="00331A79"/>
    <w:rsid w:val="00331B2F"/>
    <w:rsid w:val="00331B89"/>
    <w:rsid w:val="0033225F"/>
    <w:rsid w:val="003325D0"/>
    <w:rsid w:val="00332A76"/>
    <w:rsid w:val="00334252"/>
    <w:rsid w:val="003344DA"/>
    <w:rsid w:val="00336491"/>
    <w:rsid w:val="0034029B"/>
    <w:rsid w:val="00340536"/>
    <w:rsid w:val="00340964"/>
    <w:rsid w:val="00341D5B"/>
    <w:rsid w:val="00342066"/>
    <w:rsid w:val="0034216A"/>
    <w:rsid w:val="00342281"/>
    <w:rsid w:val="0034356A"/>
    <w:rsid w:val="00343841"/>
    <w:rsid w:val="00343B9A"/>
    <w:rsid w:val="00344676"/>
    <w:rsid w:val="00346B32"/>
    <w:rsid w:val="00347D98"/>
    <w:rsid w:val="003501A7"/>
    <w:rsid w:val="00351D40"/>
    <w:rsid w:val="0035298B"/>
    <w:rsid w:val="0035333B"/>
    <w:rsid w:val="00353DE3"/>
    <w:rsid w:val="00353E1D"/>
    <w:rsid w:val="00354FD4"/>
    <w:rsid w:val="003579BF"/>
    <w:rsid w:val="00357BB1"/>
    <w:rsid w:val="00360010"/>
    <w:rsid w:val="00360588"/>
    <w:rsid w:val="00360B9B"/>
    <w:rsid w:val="0036267A"/>
    <w:rsid w:val="00362C55"/>
    <w:rsid w:val="0036301B"/>
    <w:rsid w:val="003632B3"/>
    <w:rsid w:val="00363BB1"/>
    <w:rsid w:val="00363F4E"/>
    <w:rsid w:val="0036567B"/>
    <w:rsid w:val="00365F84"/>
    <w:rsid w:val="003676C2"/>
    <w:rsid w:val="00370FCE"/>
    <w:rsid w:val="00371241"/>
    <w:rsid w:val="003725E6"/>
    <w:rsid w:val="00372696"/>
    <w:rsid w:val="003746D4"/>
    <w:rsid w:val="003746F9"/>
    <w:rsid w:val="00376C1D"/>
    <w:rsid w:val="0037730E"/>
    <w:rsid w:val="00380FAD"/>
    <w:rsid w:val="003813D5"/>
    <w:rsid w:val="00381457"/>
    <w:rsid w:val="00381C8D"/>
    <w:rsid w:val="003826D9"/>
    <w:rsid w:val="00382B54"/>
    <w:rsid w:val="003835FD"/>
    <w:rsid w:val="003838D7"/>
    <w:rsid w:val="00383DAC"/>
    <w:rsid w:val="00383EAE"/>
    <w:rsid w:val="00384A09"/>
    <w:rsid w:val="003856F1"/>
    <w:rsid w:val="00386E71"/>
    <w:rsid w:val="003933B5"/>
    <w:rsid w:val="00393A6D"/>
    <w:rsid w:val="00395043"/>
    <w:rsid w:val="003952D0"/>
    <w:rsid w:val="003A0CC0"/>
    <w:rsid w:val="003A19FE"/>
    <w:rsid w:val="003A1EBE"/>
    <w:rsid w:val="003A1FE8"/>
    <w:rsid w:val="003A27E9"/>
    <w:rsid w:val="003A2B36"/>
    <w:rsid w:val="003A3575"/>
    <w:rsid w:val="003A3D63"/>
    <w:rsid w:val="003A4680"/>
    <w:rsid w:val="003A5E36"/>
    <w:rsid w:val="003A6256"/>
    <w:rsid w:val="003A6578"/>
    <w:rsid w:val="003A7B2C"/>
    <w:rsid w:val="003B088A"/>
    <w:rsid w:val="003B1D17"/>
    <w:rsid w:val="003B2A23"/>
    <w:rsid w:val="003B2AE8"/>
    <w:rsid w:val="003B329C"/>
    <w:rsid w:val="003B34F4"/>
    <w:rsid w:val="003B47E2"/>
    <w:rsid w:val="003B6238"/>
    <w:rsid w:val="003B6BA2"/>
    <w:rsid w:val="003B7595"/>
    <w:rsid w:val="003B7705"/>
    <w:rsid w:val="003B782A"/>
    <w:rsid w:val="003C02CE"/>
    <w:rsid w:val="003C050C"/>
    <w:rsid w:val="003C1556"/>
    <w:rsid w:val="003C1794"/>
    <w:rsid w:val="003C2932"/>
    <w:rsid w:val="003C2AFA"/>
    <w:rsid w:val="003C4343"/>
    <w:rsid w:val="003C5596"/>
    <w:rsid w:val="003C58AE"/>
    <w:rsid w:val="003C594D"/>
    <w:rsid w:val="003C6D94"/>
    <w:rsid w:val="003C780F"/>
    <w:rsid w:val="003D033D"/>
    <w:rsid w:val="003D05F4"/>
    <w:rsid w:val="003D0FBD"/>
    <w:rsid w:val="003D2757"/>
    <w:rsid w:val="003D2986"/>
    <w:rsid w:val="003D29A1"/>
    <w:rsid w:val="003D3D98"/>
    <w:rsid w:val="003D3DB0"/>
    <w:rsid w:val="003D458F"/>
    <w:rsid w:val="003D4C9A"/>
    <w:rsid w:val="003D557A"/>
    <w:rsid w:val="003D7086"/>
    <w:rsid w:val="003D78CA"/>
    <w:rsid w:val="003E0AD0"/>
    <w:rsid w:val="003E1C27"/>
    <w:rsid w:val="003E1FCB"/>
    <w:rsid w:val="003E1FFC"/>
    <w:rsid w:val="003E2567"/>
    <w:rsid w:val="003E387E"/>
    <w:rsid w:val="003E53B8"/>
    <w:rsid w:val="003E6BAD"/>
    <w:rsid w:val="003E77D4"/>
    <w:rsid w:val="003F12A3"/>
    <w:rsid w:val="003F1D52"/>
    <w:rsid w:val="003F4286"/>
    <w:rsid w:val="003F4CCA"/>
    <w:rsid w:val="003F5869"/>
    <w:rsid w:val="003F66EF"/>
    <w:rsid w:val="003F7686"/>
    <w:rsid w:val="004008C9"/>
    <w:rsid w:val="004017E9"/>
    <w:rsid w:val="00403381"/>
    <w:rsid w:val="00404647"/>
    <w:rsid w:val="00405E19"/>
    <w:rsid w:val="00405E24"/>
    <w:rsid w:val="0040676A"/>
    <w:rsid w:val="00407077"/>
    <w:rsid w:val="00407ABC"/>
    <w:rsid w:val="00410C6B"/>
    <w:rsid w:val="00412E94"/>
    <w:rsid w:val="0041348D"/>
    <w:rsid w:val="0041484B"/>
    <w:rsid w:val="004154A7"/>
    <w:rsid w:val="00415B8C"/>
    <w:rsid w:val="00415BE4"/>
    <w:rsid w:val="00415BFE"/>
    <w:rsid w:val="00416239"/>
    <w:rsid w:val="004173F1"/>
    <w:rsid w:val="00417749"/>
    <w:rsid w:val="00422D53"/>
    <w:rsid w:val="00423B5F"/>
    <w:rsid w:val="00423BC3"/>
    <w:rsid w:val="00425494"/>
    <w:rsid w:val="00425AB7"/>
    <w:rsid w:val="00425E4C"/>
    <w:rsid w:val="004271AA"/>
    <w:rsid w:val="00430428"/>
    <w:rsid w:val="004328D5"/>
    <w:rsid w:val="00434CE5"/>
    <w:rsid w:val="00434CED"/>
    <w:rsid w:val="00434F6C"/>
    <w:rsid w:val="004353A0"/>
    <w:rsid w:val="0043555E"/>
    <w:rsid w:val="00435CD8"/>
    <w:rsid w:val="00437485"/>
    <w:rsid w:val="004409FD"/>
    <w:rsid w:val="00442886"/>
    <w:rsid w:val="00442FA6"/>
    <w:rsid w:val="00443C4D"/>
    <w:rsid w:val="00444361"/>
    <w:rsid w:val="00444BCA"/>
    <w:rsid w:val="00446E4F"/>
    <w:rsid w:val="00447908"/>
    <w:rsid w:val="00447935"/>
    <w:rsid w:val="00447A66"/>
    <w:rsid w:val="0045004F"/>
    <w:rsid w:val="00451DC0"/>
    <w:rsid w:val="00452085"/>
    <w:rsid w:val="00452384"/>
    <w:rsid w:val="004549CE"/>
    <w:rsid w:val="00454A50"/>
    <w:rsid w:val="00454E7B"/>
    <w:rsid w:val="00456912"/>
    <w:rsid w:val="0045702D"/>
    <w:rsid w:val="00457AFA"/>
    <w:rsid w:val="00461EF4"/>
    <w:rsid w:val="00464C45"/>
    <w:rsid w:val="00464EDD"/>
    <w:rsid w:val="00465449"/>
    <w:rsid w:val="004661B0"/>
    <w:rsid w:val="0046705F"/>
    <w:rsid w:val="00467708"/>
    <w:rsid w:val="00470C67"/>
    <w:rsid w:val="00474464"/>
    <w:rsid w:val="004747F6"/>
    <w:rsid w:val="00476962"/>
    <w:rsid w:val="004770EF"/>
    <w:rsid w:val="004773AA"/>
    <w:rsid w:val="0047771F"/>
    <w:rsid w:val="0048278C"/>
    <w:rsid w:val="004829A3"/>
    <w:rsid w:val="00482B00"/>
    <w:rsid w:val="004840D5"/>
    <w:rsid w:val="00484FC9"/>
    <w:rsid w:val="004867D3"/>
    <w:rsid w:val="0048731C"/>
    <w:rsid w:val="004877B2"/>
    <w:rsid w:val="0049005A"/>
    <w:rsid w:val="004928AB"/>
    <w:rsid w:val="0049305E"/>
    <w:rsid w:val="00493CC2"/>
    <w:rsid w:val="00494B03"/>
    <w:rsid w:val="004959DB"/>
    <w:rsid w:val="00496C54"/>
    <w:rsid w:val="00497D53"/>
    <w:rsid w:val="004A02F5"/>
    <w:rsid w:val="004A1170"/>
    <w:rsid w:val="004A1190"/>
    <w:rsid w:val="004A12A7"/>
    <w:rsid w:val="004A1E43"/>
    <w:rsid w:val="004A284D"/>
    <w:rsid w:val="004A30BB"/>
    <w:rsid w:val="004A368F"/>
    <w:rsid w:val="004A3793"/>
    <w:rsid w:val="004A44A5"/>
    <w:rsid w:val="004A4AB5"/>
    <w:rsid w:val="004A4D6C"/>
    <w:rsid w:val="004A540D"/>
    <w:rsid w:val="004A6DB0"/>
    <w:rsid w:val="004A70A9"/>
    <w:rsid w:val="004A7727"/>
    <w:rsid w:val="004B1E8D"/>
    <w:rsid w:val="004B28E5"/>
    <w:rsid w:val="004B41AD"/>
    <w:rsid w:val="004B491C"/>
    <w:rsid w:val="004B5E1A"/>
    <w:rsid w:val="004B70F7"/>
    <w:rsid w:val="004B75FC"/>
    <w:rsid w:val="004C149C"/>
    <w:rsid w:val="004C27E9"/>
    <w:rsid w:val="004C28B3"/>
    <w:rsid w:val="004C4821"/>
    <w:rsid w:val="004C68A8"/>
    <w:rsid w:val="004D18F3"/>
    <w:rsid w:val="004D2069"/>
    <w:rsid w:val="004D20BF"/>
    <w:rsid w:val="004D24A6"/>
    <w:rsid w:val="004D3978"/>
    <w:rsid w:val="004D4593"/>
    <w:rsid w:val="004D5721"/>
    <w:rsid w:val="004D592F"/>
    <w:rsid w:val="004D5BF1"/>
    <w:rsid w:val="004D74A5"/>
    <w:rsid w:val="004D7C6E"/>
    <w:rsid w:val="004E1FF8"/>
    <w:rsid w:val="004E3034"/>
    <w:rsid w:val="004E3035"/>
    <w:rsid w:val="004E35A5"/>
    <w:rsid w:val="004E3684"/>
    <w:rsid w:val="004E636C"/>
    <w:rsid w:val="004E706A"/>
    <w:rsid w:val="004E7371"/>
    <w:rsid w:val="004E78D2"/>
    <w:rsid w:val="004F2B7E"/>
    <w:rsid w:val="004F38EE"/>
    <w:rsid w:val="004F5477"/>
    <w:rsid w:val="004F5F96"/>
    <w:rsid w:val="004F7165"/>
    <w:rsid w:val="005001A7"/>
    <w:rsid w:val="00500511"/>
    <w:rsid w:val="00501F29"/>
    <w:rsid w:val="00504632"/>
    <w:rsid w:val="00505251"/>
    <w:rsid w:val="005052D5"/>
    <w:rsid w:val="0050649C"/>
    <w:rsid w:val="005065DB"/>
    <w:rsid w:val="005069F2"/>
    <w:rsid w:val="00510D6C"/>
    <w:rsid w:val="0051182D"/>
    <w:rsid w:val="005118C0"/>
    <w:rsid w:val="00512126"/>
    <w:rsid w:val="005125D4"/>
    <w:rsid w:val="00512D94"/>
    <w:rsid w:val="00513182"/>
    <w:rsid w:val="0051379E"/>
    <w:rsid w:val="005139D6"/>
    <w:rsid w:val="00513CD4"/>
    <w:rsid w:val="00514332"/>
    <w:rsid w:val="00514A7C"/>
    <w:rsid w:val="005153FA"/>
    <w:rsid w:val="00515AA5"/>
    <w:rsid w:val="00516E11"/>
    <w:rsid w:val="005172DB"/>
    <w:rsid w:val="0051747C"/>
    <w:rsid w:val="00521C5A"/>
    <w:rsid w:val="0052282B"/>
    <w:rsid w:val="00522D22"/>
    <w:rsid w:val="00523DC4"/>
    <w:rsid w:val="00523E0F"/>
    <w:rsid w:val="00523E81"/>
    <w:rsid w:val="00525535"/>
    <w:rsid w:val="00525A49"/>
    <w:rsid w:val="00526205"/>
    <w:rsid w:val="00526704"/>
    <w:rsid w:val="00527BB6"/>
    <w:rsid w:val="005300B3"/>
    <w:rsid w:val="00531F96"/>
    <w:rsid w:val="00532471"/>
    <w:rsid w:val="00532875"/>
    <w:rsid w:val="00532F32"/>
    <w:rsid w:val="00533825"/>
    <w:rsid w:val="00534B26"/>
    <w:rsid w:val="00536BFD"/>
    <w:rsid w:val="00536DFC"/>
    <w:rsid w:val="00537A94"/>
    <w:rsid w:val="00537B73"/>
    <w:rsid w:val="005414F3"/>
    <w:rsid w:val="00541571"/>
    <w:rsid w:val="005417AB"/>
    <w:rsid w:val="00541896"/>
    <w:rsid w:val="00541F7C"/>
    <w:rsid w:val="00542097"/>
    <w:rsid w:val="00542CE6"/>
    <w:rsid w:val="00543B06"/>
    <w:rsid w:val="00544805"/>
    <w:rsid w:val="00544840"/>
    <w:rsid w:val="005460AA"/>
    <w:rsid w:val="0054653D"/>
    <w:rsid w:val="00552110"/>
    <w:rsid w:val="00552B45"/>
    <w:rsid w:val="00552C3F"/>
    <w:rsid w:val="00552E15"/>
    <w:rsid w:val="00552FDA"/>
    <w:rsid w:val="00553A88"/>
    <w:rsid w:val="00555C50"/>
    <w:rsid w:val="00555EA7"/>
    <w:rsid w:val="00557007"/>
    <w:rsid w:val="00557BFC"/>
    <w:rsid w:val="00561412"/>
    <w:rsid w:val="00562306"/>
    <w:rsid w:val="0056326F"/>
    <w:rsid w:val="0056339E"/>
    <w:rsid w:val="0056387E"/>
    <w:rsid w:val="0056394F"/>
    <w:rsid w:val="00564233"/>
    <w:rsid w:val="005649C6"/>
    <w:rsid w:val="00565900"/>
    <w:rsid w:val="00565F36"/>
    <w:rsid w:val="0056634E"/>
    <w:rsid w:val="00567135"/>
    <w:rsid w:val="005701DA"/>
    <w:rsid w:val="00570490"/>
    <w:rsid w:val="00570977"/>
    <w:rsid w:val="00571016"/>
    <w:rsid w:val="005729A8"/>
    <w:rsid w:val="00574762"/>
    <w:rsid w:val="0057506B"/>
    <w:rsid w:val="005754AA"/>
    <w:rsid w:val="00575604"/>
    <w:rsid w:val="005779FD"/>
    <w:rsid w:val="00581C75"/>
    <w:rsid w:val="005832D0"/>
    <w:rsid w:val="0058382D"/>
    <w:rsid w:val="005858D9"/>
    <w:rsid w:val="00585BBA"/>
    <w:rsid w:val="00585C2E"/>
    <w:rsid w:val="005862A9"/>
    <w:rsid w:val="005863FF"/>
    <w:rsid w:val="005873A8"/>
    <w:rsid w:val="00590451"/>
    <w:rsid w:val="00590CE2"/>
    <w:rsid w:val="00591AEE"/>
    <w:rsid w:val="00592009"/>
    <w:rsid w:val="00592E21"/>
    <w:rsid w:val="00592FFA"/>
    <w:rsid w:val="005944A3"/>
    <w:rsid w:val="00595E6C"/>
    <w:rsid w:val="00596677"/>
    <w:rsid w:val="00597AA0"/>
    <w:rsid w:val="005A0718"/>
    <w:rsid w:val="005A0806"/>
    <w:rsid w:val="005A22EA"/>
    <w:rsid w:val="005A55A0"/>
    <w:rsid w:val="005A5E8A"/>
    <w:rsid w:val="005A7DA3"/>
    <w:rsid w:val="005B0172"/>
    <w:rsid w:val="005B02C5"/>
    <w:rsid w:val="005B0DA9"/>
    <w:rsid w:val="005B23A6"/>
    <w:rsid w:val="005B3EC8"/>
    <w:rsid w:val="005B3F40"/>
    <w:rsid w:val="005B3FA5"/>
    <w:rsid w:val="005B4E06"/>
    <w:rsid w:val="005B60ED"/>
    <w:rsid w:val="005B6EDA"/>
    <w:rsid w:val="005B6F78"/>
    <w:rsid w:val="005B78BF"/>
    <w:rsid w:val="005C0BB3"/>
    <w:rsid w:val="005C14F7"/>
    <w:rsid w:val="005C1686"/>
    <w:rsid w:val="005C1E85"/>
    <w:rsid w:val="005C27E2"/>
    <w:rsid w:val="005C417C"/>
    <w:rsid w:val="005C4A1F"/>
    <w:rsid w:val="005C5A0F"/>
    <w:rsid w:val="005C6DD4"/>
    <w:rsid w:val="005D03F2"/>
    <w:rsid w:val="005D19F4"/>
    <w:rsid w:val="005D251A"/>
    <w:rsid w:val="005D25AB"/>
    <w:rsid w:val="005D3808"/>
    <w:rsid w:val="005D4F11"/>
    <w:rsid w:val="005D555C"/>
    <w:rsid w:val="005D5EFF"/>
    <w:rsid w:val="005D603B"/>
    <w:rsid w:val="005D64FC"/>
    <w:rsid w:val="005D6D88"/>
    <w:rsid w:val="005D7739"/>
    <w:rsid w:val="005D7BCC"/>
    <w:rsid w:val="005D7CA1"/>
    <w:rsid w:val="005E01F5"/>
    <w:rsid w:val="005E04E8"/>
    <w:rsid w:val="005E056B"/>
    <w:rsid w:val="005E0E08"/>
    <w:rsid w:val="005E1368"/>
    <w:rsid w:val="005E161D"/>
    <w:rsid w:val="005E25B9"/>
    <w:rsid w:val="005E3032"/>
    <w:rsid w:val="005E4343"/>
    <w:rsid w:val="005E4CD7"/>
    <w:rsid w:val="005E62D2"/>
    <w:rsid w:val="005E6C1F"/>
    <w:rsid w:val="005E78CF"/>
    <w:rsid w:val="005F0DA5"/>
    <w:rsid w:val="005F13E8"/>
    <w:rsid w:val="005F171F"/>
    <w:rsid w:val="005F198F"/>
    <w:rsid w:val="005F1D7A"/>
    <w:rsid w:val="005F209E"/>
    <w:rsid w:val="005F347B"/>
    <w:rsid w:val="005F3EC2"/>
    <w:rsid w:val="005F3F4E"/>
    <w:rsid w:val="005F3F79"/>
    <w:rsid w:val="005F4302"/>
    <w:rsid w:val="005F4CFB"/>
    <w:rsid w:val="005F6CA9"/>
    <w:rsid w:val="00600603"/>
    <w:rsid w:val="00600AFF"/>
    <w:rsid w:val="00601801"/>
    <w:rsid w:val="00601B61"/>
    <w:rsid w:val="00602BB8"/>
    <w:rsid w:val="0060455F"/>
    <w:rsid w:val="00605BB9"/>
    <w:rsid w:val="006066D7"/>
    <w:rsid w:val="0061003A"/>
    <w:rsid w:val="006104EC"/>
    <w:rsid w:val="00610B02"/>
    <w:rsid w:val="00611847"/>
    <w:rsid w:val="00612F33"/>
    <w:rsid w:val="00613627"/>
    <w:rsid w:val="00613672"/>
    <w:rsid w:val="006139A1"/>
    <w:rsid w:val="006140C3"/>
    <w:rsid w:val="00614492"/>
    <w:rsid w:val="00614549"/>
    <w:rsid w:val="00616C80"/>
    <w:rsid w:val="00621897"/>
    <w:rsid w:val="00622DBF"/>
    <w:rsid w:val="0062371A"/>
    <w:rsid w:val="00626069"/>
    <w:rsid w:val="006264B9"/>
    <w:rsid w:val="006266EB"/>
    <w:rsid w:val="0062791E"/>
    <w:rsid w:val="006306BA"/>
    <w:rsid w:val="00630B4C"/>
    <w:rsid w:val="00630E46"/>
    <w:rsid w:val="00630EEB"/>
    <w:rsid w:val="006328AE"/>
    <w:rsid w:val="00633D40"/>
    <w:rsid w:val="00635E1A"/>
    <w:rsid w:val="00636416"/>
    <w:rsid w:val="006364A7"/>
    <w:rsid w:val="006414C4"/>
    <w:rsid w:val="00641E8C"/>
    <w:rsid w:val="00643655"/>
    <w:rsid w:val="00643C88"/>
    <w:rsid w:val="00644C33"/>
    <w:rsid w:val="00645553"/>
    <w:rsid w:val="006461F2"/>
    <w:rsid w:val="00650361"/>
    <w:rsid w:val="006503F2"/>
    <w:rsid w:val="0065067B"/>
    <w:rsid w:val="00650924"/>
    <w:rsid w:val="00651131"/>
    <w:rsid w:val="006522C8"/>
    <w:rsid w:val="006527A4"/>
    <w:rsid w:val="006541F7"/>
    <w:rsid w:val="00654A9E"/>
    <w:rsid w:val="00656FDE"/>
    <w:rsid w:val="006570E0"/>
    <w:rsid w:val="00657129"/>
    <w:rsid w:val="00657C94"/>
    <w:rsid w:val="00662360"/>
    <w:rsid w:val="00662F72"/>
    <w:rsid w:val="006631B2"/>
    <w:rsid w:val="00663681"/>
    <w:rsid w:val="00663DB7"/>
    <w:rsid w:val="00663E7D"/>
    <w:rsid w:val="0066524A"/>
    <w:rsid w:val="00665514"/>
    <w:rsid w:val="0066555E"/>
    <w:rsid w:val="00665CC5"/>
    <w:rsid w:val="00666315"/>
    <w:rsid w:val="00666946"/>
    <w:rsid w:val="00666F21"/>
    <w:rsid w:val="00666FFA"/>
    <w:rsid w:val="00667854"/>
    <w:rsid w:val="00667EDD"/>
    <w:rsid w:val="00670E67"/>
    <w:rsid w:val="006726AE"/>
    <w:rsid w:val="00673CE8"/>
    <w:rsid w:val="0067479B"/>
    <w:rsid w:val="0067534B"/>
    <w:rsid w:val="00676DD0"/>
    <w:rsid w:val="006777EA"/>
    <w:rsid w:val="0068040F"/>
    <w:rsid w:val="006806A8"/>
    <w:rsid w:val="00682056"/>
    <w:rsid w:val="00683EC9"/>
    <w:rsid w:val="0068416D"/>
    <w:rsid w:val="00684C69"/>
    <w:rsid w:val="00684E54"/>
    <w:rsid w:val="0068505F"/>
    <w:rsid w:val="006850FB"/>
    <w:rsid w:val="0068597B"/>
    <w:rsid w:val="00685E2F"/>
    <w:rsid w:val="0068606A"/>
    <w:rsid w:val="006903EB"/>
    <w:rsid w:val="0069062D"/>
    <w:rsid w:val="00690744"/>
    <w:rsid w:val="00691436"/>
    <w:rsid w:val="00691E98"/>
    <w:rsid w:val="00692A0D"/>
    <w:rsid w:val="00693673"/>
    <w:rsid w:val="006937C1"/>
    <w:rsid w:val="006941CE"/>
    <w:rsid w:val="00696367"/>
    <w:rsid w:val="006968C3"/>
    <w:rsid w:val="00696B7C"/>
    <w:rsid w:val="006A0EEF"/>
    <w:rsid w:val="006A1088"/>
    <w:rsid w:val="006A1C92"/>
    <w:rsid w:val="006A331A"/>
    <w:rsid w:val="006A3D50"/>
    <w:rsid w:val="006A4241"/>
    <w:rsid w:val="006A454D"/>
    <w:rsid w:val="006A467A"/>
    <w:rsid w:val="006A6589"/>
    <w:rsid w:val="006B0D08"/>
    <w:rsid w:val="006B1136"/>
    <w:rsid w:val="006B1321"/>
    <w:rsid w:val="006B199D"/>
    <w:rsid w:val="006B2C2C"/>
    <w:rsid w:val="006B2E72"/>
    <w:rsid w:val="006B3055"/>
    <w:rsid w:val="006B3CDC"/>
    <w:rsid w:val="006B5217"/>
    <w:rsid w:val="006B6CA2"/>
    <w:rsid w:val="006B72DE"/>
    <w:rsid w:val="006B7561"/>
    <w:rsid w:val="006B7D2C"/>
    <w:rsid w:val="006C0E78"/>
    <w:rsid w:val="006C24AE"/>
    <w:rsid w:val="006C30B3"/>
    <w:rsid w:val="006C323D"/>
    <w:rsid w:val="006C3D51"/>
    <w:rsid w:val="006C55BB"/>
    <w:rsid w:val="006C6EF0"/>
    <w:rsid w:val="006D22B1"/>
    <w:rsid w:val="006D262A"/>
    <w:rsid w:val="006D33FD"/>
    <w:rsid w:val="006D4466"/>
    <w:rsid w:val="006D4E3E"/>
    <w:rsid w:val="006D596F"/>
    <w:rsid w:val="006D60CF"/>
    <w:rsid w:val="006D777D"/>
    <w:rsid w:val="006E0E6F"/>
    <w:rsid w:val="006E15B8"/>
    <w:rsid w:val="006E1AD4"/>
    <w:rsid w:val="006E251B"/>
    <w:rsid w:val="006E301F"/>
    <w:rsid w:val="006E365D"/>
    <w:rsid w:val="006E48B6"/>
    <w:rsid w:val="006E5356"/>
    <w:rsid w:val="006E7053"/>
    <w:rsid w:val="006F09F8"/>
    <w:rsid w:val="006F1CFD"/>
    <w:rsid w:val="006F4F39"/>
    <w:rsid w:val="006F4F96"/>
    <w:rsid w:val="006F5D63"/>
    <w:rsid w:val="006F69AF"/>
    <w:rsid w:val="006F7198"/>
    <w:rsid w:val="006F7794"/>
    <w:rsid w:val="006F7DDA"/>
    <w:rsid w:val="007018AE"/>
    <w:rsid w:val="00703417"/>
    <w:rsid w:val="00703C20"/>
    <w:rsid w:val="007042DE"/>
    <w:rsid w:val="00704EF2"/>
    <w:rsid w:val="007054AA"/>
    <w:rsid w:val="00706E03"/>
    <w:rsid w:val="00707D14"/>
    <w:rsid w:val="007104BC"/>
    <w:rsid w:val="00710561"/>
    <w:rsid w:val="00711364"/>
    <w:rsid w:val="0071285B"/>
    <w:rsid w:val="00712BE4"/>
    <w:rsid w:val="0071550D"/>
    <w:rsid w:val="0071701E"/>
    <w:rsid w:val="00717BA8"/>
    <w:rsid w:val="007209C7"/>
    <w:rsid w:val="007211DA"/>
    <w:rsid w:val="00721B4B"/>
    <w:rsid w:val="00721D4F"/>
    <w:rsid w:val="007227C8"/>
    <w:rsid w:val="007227D7"/>
    <w:rsid w:val="00724823"/>
    <w:rsid w:val="00725583"/>
    <w:rsid w:val="00725693"/>
    <w:rsid w:val="00725F2F"/>
    <w:rsid w:val="0072668C"/>
    <w:rsid w:val="00726A7F"/>
    <w:rsid w:val="00731F30"/>
    <w:rsid w:val="007322ED"/>
    <w:rsid w:val="00733435"/>
    <w:rsid w:val="00733BF9"/>
    <w:rsid w:val="007350AA"/>
    <w:rsid w:val="007357ED"/>
    <w:rsid w:val="00735F8A"/>
    <w:rsid w:val="007370B2"/>
    <w:rsid w:val="00737653"/>
    <w:rsid w:val="0074165C"/>
    <w:rsid w:val="00741A52"/>
    <w:rsid w:val="00741DEA"/>
    <w:rsid w:val="00743404"/>
    <w:rsid w:val="007434E8"/>
    <w:rsid w:val="00745109"/>
    <w:rsid w:val="007458D7"/>
    <w:rsid w:val="00747CF5"/>
    <w:rsid w:val="007500BF"/>
    <w:rsid w:val="0075027B"/>
    <w:rsid w:val="00750A94"/>
    <w:rsid w:val="0075109D"/>
    <w:rsid w:val="00751B63"/>
    <w:rsid w:val="007544CC"/>
    <w:rsid w:val="007576D2"/>
    <w:rsid w:val="00757935"/>
    <w:rsid w:val="007617EE"/>
    <w:rsid w:val="007625C9"/>
    <w:rsid w:val="00762989"/>
    <w:rsid w:val="007637E1"/>
    <w:rsid w:val="00763A47"/>
    <w:rsid w:val="0076465F"/>
    <w:rsid w:val="00765946"/>
    <w:rsid w:val="00767096"/>
    <w:rsid w:val="00767491"/>
    <w:rsid w:val="00772363"/>
    <w:rsid w:val="007724FD"/>
    <w:rsid w:val="007728AB"/>
    <w:rsid w:val="00772BBC"/>
    <w:rsid w:val="00772BFD"/>
    <w:rsid w:val="0077349E"/>
    <w:rsid w:val="00773956"/>
    <w:rsid w:val="007741C6"/>
    <w:rsid w:val="0077507A"/>
    <w:rsid w:val="007755C1"/>
    <w:rsid w:val="007766A5"/>
    <w:rsid w:val="00776F86"/>
    <w:rsid w:val="00777290"/>
    <w:rsid w:val="0078143E"/>
    <w:rsid w:val="007843B1"/>
    <w:rsid w:val="00784BF5"/>
    <w:rsid w:val="0078546D"/>
    <w:rsid w:val="00786177"/>
    <w:rsid w:val="0078684C"/>
    <w:rsid w:val="00786966"/>
    <w:rsid w:val="00786F29"/>
    <w:rsid w:val="00787E5D"/>
    <w:rsid w:val="007917C7"/>
    <w:rsid w:val="00791AD8"/>
    <w:rsid w:val="0079202F"/>
    <w:rsid w:val="0079297E"/>
    <w:rsid w:val="0079317F"/>
    <w:rsid w:val="007937DC"/>
    <w:rsid w:val="00793844"/>
    <w:rsid w:val="00794235"/>
    <w:rsid w:val="00795E8B"/>
    <w:rsid w:val="00796B2E"/>
    <w:rsid w:val="00796FA2"/>
    <w:rsid w:val="00797706"/>
    <w:rsid w:val="007A0E53"/>
    <w:rsid w:val="007A26CD"/>
    <w:rsid w:val="007A3FAE"/>
    <w:rsid w:val="007A4A67"/>
    <w:rsid w:val="007A4C04"/>
    <w:rsid w:val="007A4D3E"/>
    <w:rsid w:val="007A7530"/>
    <w:rsid w:val="007A7779"/>
    <w:rsid w:val="007A7AC6"/>
    <w:rsid w:val="007B1119"/>
    <w:rsid w:val="007B13D0"/>
    <w:rsid w:val="007B286B"/>
    <w:rsid w:val="007B2B31"/>
    <w:rsid w:val="007B2FF4"/>
    <w:rsid w:val="007B3021"/>
    <w:rsid w:val="007B328B"/>
    <w:rsid w:val="007B344C"/>
    <w:rsid w:val="007B4689"/>
    <w:rsid w:val="007B4B69"/>
    <w:rsid w:val="007B6082"/>
    <w:rsid w:val="007B7383"/>
    <w:rsid w:val="007C0D12"/>
    <w:rsid w:val="007C1058"/>
    <w:rsid w:val="007C1D06"/>
    <w:rsid w:val="007C409F"/>
    <w:rsid w:val="007C42A7"/>
    <w:rsid w:val="007C5646"/>
    <w:rsid w:val="007C60AB"/>
    <w:rsid w:val="007C682B"/>
    <w:rsid w:val="007C6E3D"/>
    <w:rsid w:val="007C75BB"/>
    <w:rsid w:val="007C78B4"/>
    <w:rsid w:val="007D170C"/>
    <w:rsid w:val="007D1D02"/>
    <w:rsid w:val="007D2823"/>
    <w:rsid w:val="007D2840"/>
    <w:rsid w:val="007D28CB"/>
    <w:rsid w:val="007D2D26"/>
    <w:rsid w:val="007D2F8E"/>
    <w:rsid w:val="007D3FA7"/>
    <w:rsid w:val="007D4533"/>
    <w:rsid w:val="007D527F"/>
    <w:rsid w:val="007D600A"/>
    <w:rsid w:val="007D60A4"/>
    <w:rsid w:val="007D6421"/>
    <w:rsid w:val="007D73ED"/>
    <w:rsid w:val="007D7594"/>
    <w:rsid w:val="007E07E1"/>
    <w:rsid w:val="007E203C"/>
    <w:rsid w:val="007E2747"/>
    <w:rsid w:val="007E3172"/>
    <w:rsid w:val="007E363E"/>
    <w:rsid w:val="007E5F15"/>
    <w:rsid w:val="007E6989"/>
    <w:rsid w:val="007E69FF"/>
    <w:rsid w:val="007E76E6"/>
    <w:rsid w:val="007E7FB0"/>
    <w:rsid w:val="007F0C28"/>
    <w:rsid w:val="007F25D1"/>
    <w:rsid w:val="007F38D1"/>
    <w:rsid w:val="007F4AA1"/>
    <w:rsid w:val="007F50C3"/>
    <w:rsid w:val="007F56FD"/>
    <w:rsid w:val="007F57CF"/>
    <w:rsid w:val="007F5961"/>
    <w:rsid w:val="007F5CD2"/>
    <w:rsid w:val="007F6A9E"/>
    <w:rsid w:val="007F782F"/>
    <w:rsid w:val="007F7AF9"/>
    <w:rsid w:val="008009FF"/>
    <w:rsid w:val="00803621"/>
    <w:rsid w:val="0080362B"/>
    <w:rsid w:val="008039B8"/>
    <w:rsid w:val="00804ABD"/>
    <w:rsid w:val="00805DE0"/>
    <w:rsid w:val="00805F3B"/>
    <w:rsid w:val="00807D6C"/>
    <w:rsid w:val="00807E4A"/>
    <w:rsid w:val="00810026"/>
    <w:rsid w:val="00811F58"/>
    <w:rsid w:val="0081289D"/>
    <w:rsid w:val="00813271"/>
    <w:rsid w:val="00813753"/>
    <w:rsid w:val="008146C1"/>
    <w:rsid w:val="008152EC"/>
    <w:rsid w:val="00815DBE"/>
    <w:rsid w:val="00816F70"/>
    <w:rsid w:val="0081722C"/>
    <w:rsid w:val="00817641"/>
    <w:rsid w:val="00817AEA"/>
    <w:rsid w:val="00820C63"/>
    <w:rsid w:val="008219F8"/>
    <w:rsid w:val="00824470"/>
    <w:rsid w:val="00825684"/>
    <w:rsid w:val="00826763"/>
    <w:rsid w:val="00827717"/>
    <w:rsid w:val="00827899"/>
    <w:rsid w:val="00830113"/>
    <w:rsid w:val="00833E22"/>
    <w:rsid w:val="00833F56"/>
    <w:rsid w:val="0083441C"/>
    <w:rsid w:val="008344A4"/>
    <w:rsid w:val="0083492C"/>
    <w:rsid w:val="00834CA2"/>
    <w:rsid w:val="00834F8F"/>
    <w:rsid w:val="008400A2"/>
    <w:rsid w:val="00841466"/>
    <w:rsid w:val="00841AD8"/>
    <w:rsid w:val="00841F40"/>
    <w:rsid w:val="008434E7"/>
    <w:rsid w:val="00843D3A"/>
    <w:rsid w:val="0084456E"/>
    <w:rsid w:val="008459C7"/>
    <w:rsid w:val="00845B3A"/>
    <w:rsid w:val="00847D5A"/>
    <w:rsid w:val="008507CD"/>
    <w:rsid w:val="008508DA"/>
    <w:rsid w:val="00850EC4"/>
    <w:rsid w:val="00851050"/>
    <w:rsid w:val="00851534"/>
    <w:rsid w:val="00853EB6"/>
    <w:rsid w:val="00853FB8"/>
    <w:rsid w:val="0085544C"/>
    <w:rsid w:val="008576C2"/>
    <w:rsid w:val="00857C0D"/>
    <w:rsid w:val="008607FB"/>
    <w:rsid w:val="00860934"/>
    <w:rsid w:val="0086151C"/>
    <w:rsid w:val="0086187B"/>
    <w:rsid w:val="00862BDF"/>
    <w:rsid w:val="00865B9B"/>
    <w:rsid w:val="0086652A"/>
    <w:rsid w:val="00866D63"/>
    <w:rsid w:val="00867830"/>
    <w:rsid w:val="008705E6"/>
    <w:rsid w:val="00870E59"/>
    <w:rsid w:val="00870F9E"/>
    <w:rsid w:val="0087196D"/>
    <w:rsid w:val="0087233C"/>
    <w:rsid w:val="00872722"/>
    <w:rsid w:val="0087386B"/>
    <w:rsid w:val="00876DEF"/>
    <w:rsid w:val="008771E7"/>
    <w:rsid w:val="008778D6"/>
    <w:rsid w:val="00877EF6"/>
    <w:rsid w:val="008807FC"/>
    <w:rsid w:val="00882FB8"/>
    <w:rsid w:val="00883B7B"/>
    <w:rsid w:val="00883C45"/>
    <w:rsid w:val="00885BA2"/>
    <w:rsid w:val="008867F1"/>
    <w:rsid w:val="00891459"/>
    <w:rsid w:val="0089152A"/>
    <w:rsid w:val="008937C3"/>
    <w:rsid w:val="00894056"/>
    <w:rsid w:val="00895656"/>
    <w:rsid w:val="00895752"/>
    <w:rsid w:val="00895D82"/>
    <w:rsid w:val="0089626E"/>
    <w:rsid w:val="00896ECD"/>
    <w:rsid w:val="00897EA1"/>
    <w:rsid w:val="008A0279"/>
    <w:rsid w:val="008A0319"/>
    <w:rsid w:val="008A1C3C"/>
    <w:rsid w:val="008A26D5"/>
    <w:rsid w:val="008A2E8A"/>
    <w:rsid w:val="008A3FAF"/>
    <w:rsid w:val="008A4CFF"/>
    <w:rsid w:val="008A5478"/>
    <w:rsid w:val="008A5893"/>
    <w:rsid w:val="008A6414"/>
    <w:rsid w:val="008A6773"/>
    <w:rsid w:val="008A70C5"/>
    <w:rsid w:val="008A7495"/>
    <w:rsid w:val="008B0607"/>
    <w:rsid w:val="008B0E5F"/>
    <w:rsid w:val="008B1A2C"/>
    <w:rsid w:val="008B2344"/>
    <w:rsid w:val="008B25F1"/>
    <w:rsid w:val="008B3710"/>
    <w:rsid w:val="008B6903"/>
    <w:rsid w:val="008B720E"/>
    <w:rsid w:val="008C0A31"/>
    <w:rsid w:val="008C0ECC"/>
    <w:rsid w:val="008C117E"/>
    <w:rsid w:val="008C1458"/>
    <w:rsid w:val="008C152E"/>
    <w:rsid w:val="008C2901"/>
    <w:rsid w:val="008C3756"/>
    <w:rsid w:val="008C3CBC"/>
    <w:rsid w:val="008C4017"/>
    <w:rsid w:val="008C551D"/>
    <w:rsid w:val="008C5B72"/>
    <w:rsid w:val="008C70A7"/>
    <w:rsid w:val="008D17F4"/>
    <w:rsid w:val="008D1D9F"/>
    <w:rsid w:val="008D2794"/>
    <w:rsid w:val="008D2B9D"/>
    <w:rsid w:val="008D3237"/>
    <w:rsid w:val="008D3F53"/>
    <w:rsid w:val="008D4478"/>
    <w:rsid w:val="008D51D9"/>
    <w:rsid w:val="008D5C9B"/>
    <w:rsid w:val="008E0336"/>
    <w:rsid w:val="008E0981"/>
    <w:rsid w:val="008E2CDD"/>
    <w:rsid w:val="008E34D8"/>
    <w:rsid w:val="008E3555"/>
    <w:rsid w:val="008E3A78"/>
    <w:rsid w:val="008E435E"/>
    <w:rsid w:val="008E6AAA"/>
    <w:rsid w:val="008E6FC6"/>
    <w:rsid w:val="008E754D"/>
    <w:rsid w:val="008E7C68"/>
    <w:rsid w:val="008E7D38"/>
    <w:rsid w:val="008F05E7"/>
    <w:rsid w:val="008F1066"/>
    <w:rsid w:val="008F10CE"/>
    <w:rsid w:val="008F1A9E"/>
    <w:rsid w:val="008F2540"/>
    <w:rsid w:val="008F310E"/>
    <w:rsid w:val="008F5869"/>
    <w:rsid w:val="008F5A02"/>
    <w:rsid w:val="008F6F24"/>
    <w:rsid w:val="0090122C"/>
    <w:rsid w:val="009029EF"/>
    <w:rsid w:val="00903B5A"/>
    <w:rsid w:val="0090421C"/>
    <w:rsid w:val="009044E3"/>
    <w:rsid w:val="009079BB"/>
    <w:rsid w:val="00910991"/>
    <w:rsid w:val="0091224E"/>
    <w:rsid w:val="00914239"/>
    <w:rsid w:val="00914C62"/>
    <w:rsid w:val="00915485"/>
    <w:rsid w:val="009154CE"/>
    <w:rsid w:val="00915A46"/>
    <w:rsid w:val="00921413"/>
    <w:rsid w:val="00921FF6"/>
    <w:rsid w:val="00922BAD"/>
    <w:rsid w:val="0092529F"/>
    <w:rsid w:val="00925580"/>
    <w:rsid w:val="00926661"/>
    <w:rsid w:val="00927062"/>
    <w:rsid w:val="00930446"/>
    <w:rsid w:val="00930AF5"/>
    <w:rsid w:val="00930D63"/>
    <w:rsid w:val="00932681"/>
    <w:rsid w:val="00932EE3"/>
    <w:rsid w:val="009344BA"/>
    <w:rsid w:val="00934562"/>
    <w:rsid w:val="00934B16"/>
    <w:rsid w:val="009410BD"/>
    <w:rsid w:val="009412BC"/>
    <w:rsid w:val="0094211F"/>
    <w:rsid w:val="0094455B"/>
    <w:rsid w:val="00945993"/>
    <w:rsid w:val="0094666C"/>
    <w:rsid w:val="00946805"/>
    <w:rsid w:val="0095021D"/>
    <w:rsid w:val="0095586A"/>
    <w:rsid w:val="00955F47"/>
    <w:rsid w:val="0095612C"/>
    <w:rsid w:val="00956FCA"/>
    <w:rsid w:val="00957CCF"/>
    <w:rsid w:val="00960D5E"/>
    <w:rsid w:val="009614A4"/>
    <w:rsid w:val="0096278D"/>
    <w:rsid w:val="00962B3B"/>
    <w:rsid w:val="00963363"/>
    <w:rsid w:val="00963DAC"/>
    <w:rsid w:val="0096419F"/>
    <w:rsid w:val="009651D3"/>
    <w:rsid w:val="00965299"/>
    <w:rsid w:val="009654E3"/>
    <w:rsid w:val="009654F7"/>
    <w:rsid w:val="00965F77"/>
    <w:rsid w:val="00966B5D"/>
    <w:rsid w:val="00966F87"/>
    <w:rsid w:val="00967E54"/>
    <w:rsid w:val="00970428"/>
    <w:rsid w:val="00971DB8"/>
    <w:rsid w:val="00973425"/>
    <w:rsid w:val="009737F3"/>
    <w:rsid w:val="00974F63"/>
    <w:rsid w:val="00977084"/>
    <w:rsid w:val="00980C63"/>
    <w:rsid w:val="00985A18"/>
    <w:rsid w:val="009864FE"/>
    <w:rsid w:val="009867A2"/>
    <w:rsid w:val="00986948"/>
    <w:rsid w:val="00987549"/>
    <w:rsid w:val="00990317"/>
    <w:rsid w:val="00990744"/>
    <w:rsid w:val="0099095C"/>
    <w:rsid w:val="00991A6A"/>
    <w:rsid w:val="00993207"/>
    <w:rsid w:val="00993658"/>
    <w:rsid w:val="00994796"/>
    <w:rsid w:val="009947BD"/>
    <w:rsid w:val="00995865"/>
    <w:rsid w:val="00995A05"/>
    <w:rsid w:val="0099731F"/>
    <w:rsid w:val="009A07EA"/>
    <w:rsid w:val="009A1FDF"/>
    <w:rsid w:val="009A34C3"/>
    <w:rsid w:val="009A38EB"/>
    <w:rsid w:val="009A5818"/>
    <w:rsid w:val="009A608F"/>
    <w:rsid w:val="009A6ADE"/>
    <w:rsid w:val="009A7F5E"/>
    <w:rsid w:val="009B2951"/>
    <w:rsid w:val="009B32A4"/>
    <w:rsid w:val="009B4A3C"/>
    <w:rsid w:val="009B6270"/>
    <w:rsid w:val="009B6EE0"/>
    <w:rsid w:val="009B7477"/>
    <w:rsid w:val="009B79A8"/>
    <w:rsid w:val="009C01DC"/>
    <w:rsid w:val="009C0E9D"/>
    <w:rsid w:val="009C0F10"/>
    <w:rsid w:val="009C2741"/>
    <w:rsid w:val="009C429D"/>
    <w:rsid w:val="009C47DE"/>
    <w:rsid w:val="009D1910"/>
    <w:rsid w:val="009D1E03"/>
    <w:rsid w:val="009D5834"/>
    <w:rsid w:val="009D5849"/>
    <w:rsid w:val="009D6E80"/>
    <w:rsid w:val="009E0C81"/>
    <w:rsid w:val="009E1417"/>
    <w:rsid w:val="009E17D2"/>
    <w:rsid w:val="009E19C9"/>
    <w:rsid w:val="009E3790"/>
    <w:rsid w:val="009E3BAF"/>
    <w:rsid w:val="009E4273"/>
    <w:rsid w:val="009E4E1A"/>
    <w:rsid w:val="009E5923"/>
    <w:rsid w:val="009E5C9B"/>
    <w:rsid w:val="009E5D5F"/>
    <w:rsid w:val="009F247A"/>
    <w:rsid w:val="009F2937"/>
    <w:rsid w:val="009F39B1"/>
    <w:rsid w:val="009F39DB"/>
    <w:rsid w:val="009F42D3"/>
    <w:rsid w:val="009F4FA7"/>
    <w:rsid w:val="009F6A22"/>
    <w:rsid w:val="009F777B"/>
    <w:rsid w:val="00A00E08"/>
    <w:rsid w:val="00A00EC0"/>
    <w:rsid w:val="00A019DB"/>
    <w:rsid w:val="00A029BC"/>
    <w:rsid w:val="00A02B47"/>
    <w:rsid w:val="00A045D7"/>
    <w:rsid w:val="00A05CAD"/>
    <w:rsid w:val="00A06AC0"/>
    <w:rsid w:val="00A06B46"/>
    <w:rsid w:val="00A07274"/>
    <w:rsid w:val="00A109E4"/>
    <w:rsid w:val="00A11204"/>
    <w:rsid w:val="00A1195D"/>
    <w:rsid w:val="00A12FBC"/>
    <w:rsid w:val="00A1423A"/>
    <w:rsid w:val="00A152D2"/>
    <w:rsid w:val="00A16C4E"/>
    <w:rsid w:val="00A17D04"/>
    <w:rsid w:val="00A203B9"/>
    <w:rsid w:val="00A222B6"/>
    <w:rsid w:val="00A224BF"/>
    <w:rsid w:val="00A2524D"/>
    <w:rsid w:val="00A25251"/>
    <w:rsid w:val="00A253F0"/>
    <w:rsid w:val="00A2733A"/>
    <w:rsid w:val="00A30598"/>
    <w:rsid w:val="00A30631"/>
    <w:rsid w:val="00A30A19"/>
    <w:rsid w:val="00A3298F"/>
    <w:rsid w:val="00A329D2"/>
    <w:rsid w:val="00A32E93"/>
    <w:rsid w:val="00A33A62"/>
    <w:rsid w:val="00A345F5"/>
    <w:rsid w:val="00A34985"/>
    <w:rsid w:val="00A4057F"/>
    <w:rsid w:val="00A42703"/>
    <w:rsid w:val="00A4283B"/>
    <w:rsid w:val="00A42A7A"/>
    <w:rsid w:val="00A43258"/>
    <w:rsid w:val="00A43EF9"/>
    <w:rsid w:val="00A440B0"/>
    <w:rsid w:val="00A44B25"/>
    <w:rsid w:val="00A44C08"/>
    <w:rsid w:val="00A47983"/>
    <w:rsid w:val="00A50753"/>
    <w:rsid w:val="00A50BBA"/>
    <w:rsid w:val="00A524C5"/>
    <w:rsid w:val="00A52E9C"/>
    <w:rsid w:val="00A54693"/>
    <w:rsid w:val="00A54B81"/>
    <w:rsid w:val="00A5581A"/>
    <w:rsid w:val="00A5799E"/>
    <w:rsid w:val="00A61181"/>
    <w:rsid w:val="00A6157C"/>
    <w:rsid w:val="00A617B2"/>
    <w:rsid w:val="00A617F0"/>
    <w:rsid w:val="00A62FB1"/>
    <w:rsid w:val="00A62FCD"/>
    <w:rsid w:val="00A6306E"/>
    <w:rsid w:val="00A65346"/>
    <w:rsid w:val="00A6598D"/>
    <w:rsid w:val="00A661EF"/>
    <w:rsid w:val="00A67DDF"/>
    <w:rsid w:val="00A7045D"/>
    <w:rsid w:val="00A70C5A"/>
    <w:rsid w:val="00A70EC8"/>
    <w:rsid w:val="00A71040"/>
    <w:rsid w:val="00A72226"/>
    <w:rsid w:val="00A74C3A"/>
    <w:rsid w:val="00A74ED8"/>
    <w:rsid w:val="00A75989"/>
    <w:rsid w:val="00A75A0A"/>
    <w:rsid w:val="00A77888"/>
    <w:rsid w:val="00A80037"/>
    <w:rsid w:val="00A806F1"/>
    <w:rsid w:val="00A82951"/>
    <w:rsid w:val="00A83BF2"/>
    <w:rsid w:val="00A83F16"/>
    <w:rsid w:val="00A8500A"/>
    <w:rsid w:val="00A86433"/>
    <w:rsid w:val="00A866F3"/>
    <w:rsid w:val="00A87B24"/>
    <w:rsid w:val="00A87B73"/>
    <w:rsid w:val="00A906EF"/>
    <w:rsid w:val="00A910A7"/>
    <w:rsid w:val="00A91BF8"/>
    <w:rsid w:val="00A93758"/>
    <w:rsid w:val="00A93F81"/>
    <w:rsid w:val="00A94B13"/>
    <w:rsid w:val="00A94D03"/>
    <w:rsid w:val="00A950B4"/>
    <w:rsid w:val="00A9637B"/>
    <w:rsid w:val="00A964AC"/>
    <w:rsid w:val="00AA1E2B"/>
    <w:rsid w:val="00AA367C"/>
    <w:rsid w:val="00AA3D9B"/>
    <w:rsid w:val="00AA56F6"/>
    <w:rsid w:val="00AA65BA"/>
    <w:rsid w:val="00AA6D50"/>
    <w:rsid w:val="00AA7FDD"/>
    <w:rsid w:val="00AB0030"/>
    <w:rsid w:val="00AB06D4"/>
    <w:rsid w:val="00AB1596"/>
    <w:rsid w:val="00AB38E2"/>
    <w:rsid w:val="00AB44EE"/>
    <w:rsid w:val="00AB6718"/>
    <w:rsid w:val="00AB7077"/>
    <w:rsid w:val="00AC0BC6"/>
    <w:rsid w:val="00AC1B57"/>
    <w:rsid w:val="00AC2B39"/>
    <w:rsid w:val="00AC38AF"/>
    <w:rsid w:val="00AC3CCF"/>
    <w:rsid w:val="00AC3FE0"/>
    <w:rsid w:val="00AC5336"/>
    <w:rsid w:val="00AC6492"/>
    <w:rsid w:val="00AC7EE3"/>
    <w:rsid w:val="00AD1BBF"/>
    <w:rsid w:val="00AD1C5F"/>
    <w:rsid w:val="00AD214C"/>
    <w:rsid w:val="00AD360A"/>
    <w:rsid w:val="00AD47CD"/>
    <w:rsid w:val="00AD5ABC"/>
    <w:rsid w:val="00AD5FDB"/>
    <w:rsid w:val="00AD61DD"/>
    <w:rsid w:val="00AD6313"/>
    <w:rsid w:val="00AD7ACE"/>
    <w:rsid w:val="00AE004B"/>
    <w:rsid w:val="00AE063F"/>
    <w:rsid w:val="00AE0C75"/>
    <w:rsid w:val="00AE0F8E"/>
    <w:rsid w:val="00AE16D8"/>
    <w:rsid w:val="00AE1980"/>
    <w:rsid w:val="00AE1E66"/>
    <w:rsid w:val="00AE254D"/>
    <w:rsid w:val="00AE3898"/>
    <w:rsid w:val="00AE462C"/>
    <w:rsid w:val="00AE79BF"/>
    <w:rsid w:val="00AE7BBB"/>
    <w:rsid w:val="00AF07EE"/>
    <w:rsid w:val="00AF0F67"/>
    <w:rsid w:val="00AF1F7F"/>
    <w:rsid w:val="00AF339B"/>
    <w:rsid w:val="00AF342C"/>
    <w:rsid w:val="00AF38E0"/>
    <w:rsid w:val="00AF3A28"/>
    <w:rsid w:val="00AF3B6B"/>
    <w:rsid w:val="00AF4105"/>
    <w:rsid w:val="00AF5CFB"/>
    <w:rsid w:val="00AF6217"/>
    <w:rsid w:val="00AF6ADA"/>
    <w:rsid w:val="00B01F9F"/>
    <w:rsid w:val="00B03733"/>
    <w:rsid w:val="00B050BF"/>
    <w:rsid w:val="00B05223"/>
    <w:rsid w:val="00B05351"/>
    <w:rsid w:val="00B05389"/>
    <w:rsid w:val="00B07197"/>
    <w:rsid w:val="00B078B5"/>
    <w:rsid w:val="00B11203"/>
    <w:rsid w:val="00B115AF"/>
    <w:rsid w:val="00B11B7E"/>
    <w:rsid w:val="00B165AD"/>
    <w:rsid w:val="00B16A71"/>
    <w:rsid w:val="00B17C13"/>
    <w:rsid w:val="00B20448"/>
    <w:rsid w:val="00B21B11"/>
    <w:rsid w:val="00B21FE9"/>
    <w:rsid w:val="00B2401D"/>
    <w:rsid w:val="00B25E64"/>
    <w:rsid w:val="00B26ED0"/>
    <w:rsid w:val="00B27596"/>
    <w:rsid w:val="00B30412"/>
    <w:rsid w:val="00B344FD"/>
    <w:rsid w:val="00B3466A"/>
    <w:rsid w:val="00B3531A"/>
    <w:rsid w:val="00B35C9D"/>
    <w:rsid w:val="00B36CD4"/>
    <w:rsid w:val="00B409C3"/>
    <w:rsid w:val="00B40AA2"/>
    <w:rsid w:val="00B411F7"/>
    <w:rsid w:val="00B41863"/>
    <w:rsid w:val="00B41912"/>
    <w:rsid w:val="00B423A0"/>
    <w:rsid w:val="00B42601"/>
    <w:rsid w:val="00B426E0"/>
    <w:rsid w:val="00B4351D"/>
    <w:rsid w:val="00B43C1E"/>
    <w:rsid w:val="00B43F0F"/>
    <w:rsid w:val="00B459F8"/>
    <w:rsid w:val="00B45BF5"/>
    <w:rsid w:val="00B45FC7"/>
    <w:rsid w:val="00B47556"/>
    <w:rsid w:val="00B47C27"/>
    <w:rsid w:val="00B500AE"/>
    <w:rsid w:val="00B505BF"/>
    <w:rsid w:val="00B506DA"/>
    <w:rsid w:val="00B50890"/>
    <w:rsid w:val="00B51337"/>
    <w:rsid w:val="00B515CC"/>
    <w:rsid w:val="00B52032"/>
    <w:rsid w:val="00B521B0"/>
    <w:rsid w:val="00B5263F"/>
    <w:rsid w:val="00B532A3"/>
    <w:rsid w:val="00B5355D"/>
    <w:rsid w:val="00B539CC"/>
    <w:rsid w:val="00B539E1"/>
    <w:rsid w:val="00B53F11"/>
    <w:rsid w:val="00B5426E"/>
    <w:rsid w:val="00B54610"/>
    <w:rsid w:val="00B54681"/>
    <w:rsid w:val="00B548CF"/>
    <w:rsid w:val="00B5557B"/>
    <w:rsid w:val="00B55F02"/>
    <w:rsid w:val="00B57EE2"/>
    <w:rsid w:val="00B60062"/>
    <w:rsid w:val="00B614D4"/>
    <w:rsid w:val="00B6168E"/>
    <w:rsid w:val="00B62406"/>
    <w:rsid w:val="00B62963"/>
    <w:rsid w:val="00B62E55"/>
    <w:rsid w:val="00B62F27"/>
    <w:rsid w:val="00B6313A"/>
    <w:rsid w:val="00B665AC"/>
    <w:rsid w:val="00B66EDF"/>
    <w:rsid w:val="00B678D7"/>
    <w:rsid w:val="00B67BFA"/>
    <w:rsid w:val="00B67DA4"/>
    <w:rsid w:val="00B7134B"/>
    <w:rsid w:val="00B71462"/>
    <w:rsid w:val="00B71514"/>
    <w:rsid w:val="00B71B1C"/>
    <w:rsid w:val="00B7218F"/>
    <w:rsid w:val="00B7421A"/>
    <w:rsid w:val="00B758E6"/>
    <w:rsid w:val="00B80428"/>
    <w:rsid w:val="00B812BA"/>
    <w:rsid w:val="00B81B81"/>
    <w:rsid w:val="00B83018"/>
    <w:rsid w:val="00B841AF"/>
    <w:rsid w:val="00B8519A"/>
    <w:rsid w:val="00B8586E"/>
    <w:rsid w:val="00B86698"/>
    <w:rsid w:val="00B87036"/>
    <w:rsid w:val="00B87181"/>
    <w:rsid w:val="00B90012"/>
    <w:rsid w:val="00B9078B"/>
    <w:rsid w:val="00B91427"/>
    <w:rsid w:val="00B91993"/>
    <w:rsid w:val="00B92DDD"/>
    <w:rsid w:val="00B949AF"/>
    <w:rsid w:val="00B95EFA"/>
    <w:rsid w:val="00B9603D"/>
    <w:rsid w:val="00B97763"/>
    <w:rsid w:val="00BA0068"/>
    <w:rsid w:val="00BA0B57"/>
    <w:rsid w:val="00BA22EA"/>
    <w:rsid w:val="00BA306D"/>
    <w:rsid w:val="00BA34BC"/>
    <w:rsid w:val="00BA35FD"/>
    <w:rsid w:val="00BA3E37"/>
    <w:rsid w:val="00BA428C"/>
    <w:rsid w:val="00BA6B8C"/>
    <w:rsid w:val="00BA777A"/>
    <w:rsid w:val="00BB09AA"/>
    <w:rsid w:val="00BB1655"/>
    <w:rsid w:val="00BB255E"/>
    <w:rsid w:val="00BB282D"/>
    <w:rsid w:val="00BB2C84"/>
    <w:rsid w:val="00BB3264"/>
    <w:rsid w:val="00BB34E6"/>
    <w:rsid w:val="00BB3B1C"/>
    <w:rsid w:val="00BB4253"/>
    <w:rsid w:val="00BB53C5"/>
    <w:rsid w:val="00BB5422"/>
    <w:rsid w:val="00BB5C24"/>
    <w:rsid w:val="00BB7284"/>
    <w:rsid w:val="00BC0227"/>
    <w:rsid w:val="00BC0654"/>
    <w:rsid w:val="00BC1E9E"/>
    <w:rsid w:val="00BC29C5"/>
    <w:rsid w:val="00BC2D49"/>
    <w:rsid w:val="00BC3F4D"/>
    <w:rsid w:val="00BC574F"/>
    <w:rsid w:val="00BC66FB"/>
    <w:rsid w:val="00BC6B8F"/>
    <w:rsid w:val="00BC72D3"/>
    <w:rsid w:val="00BC7F46"/>
    <w:rsid w:val="00BD043F"/>
    <w:rsid w:val="00BD07BF"/>
    <w:rsid w:val="00BD1D72"/>
    <w:rsid w:val="00BD330D"/>
    <w:rsid w:val="00BD4302"/>
    <w:rsid w:val="00BD434B"/>
    <w:rsid w:val="00BD43EA"/>
    <w:rsid w:val="00BD4EDC"/>
    <w:rsid w:val="00BD4F83"/>
    <w:rsid w:val="00BD54BE"/>
    <w:rsid w:val="00BD6D42"/>
    <w:rsid w:val="00BD71FA"/>
    <w:rsid w:val="00BE324B"/>
    <w:rsid w:val="00BE324D"/>
    <w:rsid w:val="00BE3796"/>
    <w:rsid w:val="00BE4A27"/>
    <w:rsid w:val="00BE4D02"/>
    <w:rsid w:val="00BE7537"/>
    <w:rsid w:val="00BE7577"/>
    <w:rsid w:val="00BF1318"/>
    <w:rsid w:val="00BF309D"/>
    <w:rsid w:val="00BF3182"/>
    <w:rsid w:val="00BF3F19"/>
    <w:rsid w:val="00BF4616"/>
    <w:rsid w:val="00BF5547"/>
    <w:rsid w:val="00BF5A54"/>
    <w:rsid w:val="00BF6E65"/>
    <w:rsid w:val="00BF7D72"/>
    <w:rsid w:val="00C003E7"/>
    <w:rsid w:val="00C00DEC"/>
    <w:rsid w:val="00C01301"/>
    <w:rsid w:val="00C0194E"/>
    <w:rsid w:val="00C01A2A"/>
    <w:rsid w:val="00C01F33"/>
    <w:rsid w:val="00C0354A"/>
    <w:rsid w:val="00C0368E"/>
    <w:rsid w:val="00C04254"/>
    <w:rsid w:val="00C048F2"/>
    <w:rsid w:val="00C04928"/>
    <w:rsid w:val="00C05274"/>
    <w:rsid w:val="00C06346"/>
    <w:rsid w:val="00C064A7"/>
    <w:rsid w:val="00C06E0D"/>
    <w:rsid w:val="00C10D68"/>
    <w:rsid w:val="00C12740"/>
    <w:rsid w:val="00C1277A"/>
    <w:rsid w:val="00C13644"/>
    <w:rsid w:val="00C14473"/>
    <w:rsid w:val="00C1480F"/>
    <w:rsid w:val="00C16B9D"/>
    <w:rsid w:val="00C171AF"/>
    <w:rsid w:val="00C176D2"/>
    <w:rsid w:val="00C17893"/>
    <w:rsid w:val="00C21A53"/>
    <w:rsid w:val="00C226CB"/>
    <w:rsid w:val="00C233BE"/>
    <w:rsid w:val="00C253FC"/>
    <w:rsid w:val="00C2604A"/>
    <w:rsid w:val="00C272EF"/>
    <w:rsid w:val="00C27401"/>
    <w:rsid w:val="00C30B8C"/>
    <w:rsid w:val="00C318C3"/>
    <w:rsid w:val="00C34BE4"/>
    <w:rsid w:val="00C34DC9"/>
    <w:rsid w:val="00C34EB5"/>
    <w:rsid w:val="00C352B2"/>
    <w:rsid w:val="00C357C5"/>
    <w:rsid w:val="00C35B07"/>
    <w:rsid w:val="00C35E09"/>
    <w:rsid w:val="00C36131"/>
    <w:rsid w:val="00C37608"/>
    <w:rsid w:val="00C40ABE"/>
    <w:rsid w:val="00C40AE3"/>
    <w:rsid w:val="00C4141F"/>
    <w:rsid w:val="00C42491"/>
    <w:rsid w:val="00C42E34"/>
    <w:rsid w:val="00C43B32"/>
    <w:rsid w:val="00C45CC4"/>
    <w:rsid w:val="00C46866"/>
    <w:rsid w:val="00C46CE3"/>
    <w:rsid w:val="00C46E32"/>
    <w:rsid w:val="00C50BAD"/>
    <w:rsid w:val="00C51B9F"/>
    <w:rsid w:val="00C5209C"/>
    <w:rsid w:val="00C52683"/>
    <w:rsid w:val="00C55474"/>
    <w:rsid w:val="00C56899"/>
    <w:rsid w:val="00C5690F"/>
    <w:rsid w:val="00C60E1B"/>
    <w:rsid w:val="00C62014"/>
    <w:rsid w:val="00C635D0"/>
    <w:rsid w:val="00C64918"/>
    <w:rsid w:val="00C64F8B"/>
    <w:rsid w:val="00C650DF"/>
    <w:rsid w:val="00C6518F"/>
    <w:rsid w:val="00C65B7B"/>
    <w:rsid w:val="00C70010"/>
    <w:rsid w:val="00C7073B"/>
    <w:rsid w:val="00C71F2C"/>
    <w:rsid w:val="00C72629"/>
    <w:rsid w:val="00C72757"/>
    <w:rsid w:val="00C730D0"/>
    <w:rsid w:val="00C735A6"/>
    <w:rsid w:val="00C73673"/>
    <w:rsid w:val="00C740C8"/>
    <w:rsid w:val="00C744EA"/>
    <w:rsid w:val="00C75419"/>
    <w:rsid w:val="00C755D6"/>
    <w:rsid w:val="00C75DB0"/>
    <w:rsid w:val="00C75EC0"/>
    <w:rsid w:val="00C768AF"/>
    <w:rsid w:val="00C776F4"/>
    <w:rsid w:val="00C77A17"/>
    <w:rsid w:val="00C800DD"/>
    <w:rsid w:val="00C81848"/>
    <w:rsid w:val="00C81993"/>
    <w:rsid w:val="00C81D89"/>
    <w:rsid w:val="00C823D8"/>
    <w:rsid w:val="00C830FB"/>
    <w:rsid w:val="00C8349A"/>
    <w:rsid w:val="00C83F82"/>
    <w:rsid w:val="00C84AC7"/>
    <w:rsid w:val="00C84FA5"/>
    <w:rsid w:val="00C86B25"/>
    <w:rsid w:val="00C90B56"/>
    <w:rsid w:val="00C91D6D"/>
    <w:rsid w:val="00C92ACA"/>
    <w:rsid w:val="00C9331B"/>
    <w:rsid w:val="00C9424B"/>
    <w:rsid w:val="00C945B0"/>
    <w:rsid w:val="00C946B0"/>
    <w:rsid w:val="00C948C1"/>
    <w:rsid w:val="00C94FC5"/>
    <w:rsid w:val="00C9509C"/>
    <w:rsid w:val="00C95A71"/>
    <w:rsid w:val="00C95E7D"/>
    <w:rsid w:val="00C95F62"/>
    <w:rsid w:val="00C961EA"/>
    <w:rsid w:val="00C96E3A"/>
    <w:rsid w:val="00C97C55"/>
    <w:rsid w:val="00CA0548"/>
    <w:rsid w:val="00CA076C"/>
    <w:rsid w:val="00CA1157"/>
    <w:rsid w:val="00CA1F45"/>
    <w:rsid w:val="00CA250F"/>
    <w:rsid w:val="00CA3C70"/>
    <w:rsid w:val="00CA5477"/>
    <w:rsid w:val="00CA5B9F"/>
    <w:rsid w:val="00CA61C5"/>
    <w:rsid w:val="00CA6754"/>
    <w:rsid w:val="00CA7309"/>
    <w:rsid w:val="00CB0C71"/>
    <w:rsid w:val="00CB3BEE"/>
    <w:rsid w:val="00CB3FEA"/>
    <w:rsid w:val="00CB412A"/>
    <w:rsid w:val="00CB52E4"/>
    <w:rsid w:val="00CB5798"/>
    <w:rsid w:val="00CB583F"/>
    <w:rsid w:val="00CB58F4"/>
    <w:rsid w:val="00CB60AA"/>
    <w:rsid w:val="00CB6431"/>
    <w:rsid w:val="00CB7607"/>
    <w:rsid w:val="00CB7EA2"/>
    <w:rsid w:val="00CC026D"/>
    <w:rsid w:val="00CC0B04"/>
    <w:rsid w:val="00CC0F2F"/>
    <w:rsid w:val="00CC1114"/>
    <w:rsid w:val="00CC11D3"/>
    <w:rsid w:val="00CC1B33"/>
    <w:rsid w:val="00CC1F7F"/>
    <w:rsid w:val="00CC2716"/>
    <w:rsid w:val="00CC3766"/>
    <w:rsid w:val="00CC37EB"/>
    <w:rsid w:val="00CC3A87"/>
    <w:rsid w:val="00CC3E3E"/>
    <w:rsid w:val="00CC410E"/>
    <w:rsid w:val="00CC47D1"/>
    <w:rsid w:val="00CC4A9E"/>
    <w:rsid w:val="00CC58CE"/>
    <w:rsid w:val="00CC6F3B"/>
    <w:rsid w:val="00CC7431"/>
    <w:rsid w:val="00CC7A91"/>
    <w:rsid w:val="00CC7B35"/>
    <w:rsid w:val="00CD0141"/>
    <w:rsid w:val="00CD24CB"/>
    <w:rsid w:val="00CD2FF7"/>
    <w:rsid w:val="00CD347E"/>
    <w:rsid w:val="00CD3C0A"/>
    <w:rsid w:val="00CD4AB6"/>
    <w:rsid w:val="00CD6E0B"/>
    <w:rsid w:val="00CD76BA"/>
    <w:rsid w:val="00CD78FE"/>
    <w:rsid w:val="00CE20DD"/>
    <w:rsid w:val="00CE593B"/>
    <w:rsid w:val="00CE5B2C"/>
    <w:rsid w:val="00CE5C55"/>
    <w:rsid w:val="00CF07DB"/>
    <w:rsid w:val="00CF0BAC"/>
    <w:rsid w:val="00CF1717"/>
    <w:rsid w:val="00CF176F"/>
    <w:rsid w:val="00CF2284"/>
    <w:rsid w:val="00CF353A"/>
    <w:rsid w:val="00CF6142"/>
    <w:rsid w:val="00CF7DD2"/>
    <w:rsid w:val="00D0023A"/>
    <w:rsid w:val="00D003E4"/>
    <w:rsid w:val="00D00DD1"/>
    <w:rsid w:val="00D03D81"/>
    <w:rsid w:val="00D05885"/>
    <w:rsid w:val="00D06280"/>
    <w:rsid w:val="00D07234"/>
    <w:rsid w:val="00D1011C"/>
    <w:rsid w:val="00D10DB9"/>
    <w:rsid w:val="00D113AB"/>
    <w:rsid w:val="00D11809"/>
    <w:rsid w:val="00D12E8D"/>
    <w:rsid w:val="00D140E5"/>
    <w:rsid w:val="00D15268"/>
    <w:rsid w:val="00D17B98"/>
    <w:rsid w:val="00D20C6B"/>
    <w:rsid w:val="00D22B2F"/>
    <w:rsid w:val="00D241E0"/>
    <w:rsid w:val="00D2592F"/>
    <w:rsid w:val="00D26A3E"/>
    <w:rsid w:val="00D26CF8"/>
    <w:rsid w:val="00D2724A"/>
    <w:rsid w:val="00D27454"/>
    <w:rsid w:val="00D27543"/>
    <w:rsid w:val="00D30720"/>
    <w:rsid w:val="00D307AA"/>
    <w:rsid w:val="00D30C88"/>
    <w:rsid w:val="00D312D4"/>
    <w:rsid w:val="00D31EEA"/>
    <w:rsid w:val="00D32323"/>
    <w:rsid w:val="00D3240B"/>
    <w:rsid w:val="00D32554"/>
    <w:rsid w:val="00D328EB"/>
    <w:rsid w:val="00D332CD"/>
    <w:rsid w:val="00D33CA9"/>
    <w:rsid w:val="00D33DD9"/>
    <w:rsid w:val="00D33FA1"/>
    <w:rsid w:val="00D352C9"/>
    <w:rsid w:val="00D353D7"/>
    <w:rsid w:val="00D35661"/>
    <w:rsid w:val="00D36D41"/>
    <w:rsid w:val="00D37705"/>
    <w:rsid w:val="00D379DF"/>
    <w:rsid w:val="00D37A06"/>
    <w:rsid w:val="00D37E32"/>
    <w:rsid w:val="00D40AF4"/>
    <w:rsid w:val="00D4196C"/>
    <w:rsid w:val="00D43650"/>
    <w:rsid w:val="00D43974"/>
    <w:rsid w:val="00D43A27"/>
    <w:rsid w:val="00D43C58"/>
    <w:rsid w:val="00D443AC"/>
    <w:rsid w:val="00D44A62"/>
    <w:rsid w:val="00D44D3C"/>
    <w:rsid w:val="00D464F3"/>
    <w:rsid w:val="00D469D6"/>
    <w:rsid w:val="00D46C3B"/>
    <w:rsid w:val="00D476E9"/>
    <w:rsid w:val="00D50F7F"/>
    <w:rsid w:val="00D513F1"/>
    <w:rsid w:val="00D54200"/>
    <w:rsid w:val="00D558EF"/>
    <w:rsid w:val="00D607CA"/>
    <w:rsid w:val="00D60868"/>
    <w:rsid w:val="00D60885"/>
    <w:rsid w:val="00D6109F"/>
    <w:rsid w:val="00D611C3"/>
    <w:rsid w:val="00D61778"/>
    <w:rsid w:val="00D61F1E"/>
    <w:rsid w:val="00D62B3C"/>
    <w:rsid w:val="00D63477"/>
    <w:rsid w:val="00D63C34"/>
    <w:rsid w:val="00D64818"/>
    <w:rsid w:val="00D652A9"/>
    <w:rsid w:val="00D675FC"/>
    <w:rsid w:val="00D679E8"/>
    <w:rsid w:val="00D67E0E"/>
    <w:rsid w:val="00D7187A"/>
    <w:rsid w:val="00D732EB"/>
    <w:rsid w:val="00D73378"/>
    <w:rsid w:val="00D736BA"/>
    <w:rsid w:val="00D73E5D"/>
    <w:rsid w:val="00D749FA"/>
    <w:rsid w:val="00D75D48"/>
    <w:rsid w:val="00D76243"/>
    <w:rsid w:val="00D76787"/>
    <w:rsid w:val="00D77EA4"/>
    <w:rsid w:val="00D805C5"/>
    <w:rsid w:val="00D80E8A"/>
    <w:rsid w:val="00D83AB3"/>
    <w:rsid w:val="00D83DD0"/>
    <w:rsid w:val="00D848C8"/>
    <w:rsid w:val="00D850CE"/>
    <w:rsid w:val="00D86CA3"/>
    <w:rsid w:val="00D87018"/>
    <w:rsid w:val="00D87F38"/>
    <w:rsid w:val="00D87F53"/>
    <w:rsid w:val="00D91159"/>
    <w:rsid w:val="00D917CF"/>
    <w:rsid w:val="00D91A06"/>
    <w:rsid w:val="00D92943"/>
    <w:rsid w:val="00D92EFB"/>
    <w:rsid w:val="00D93727"/>
    <w:rsid w:val="00D947A0"/>
    <w:rsid w:val="00D94AF3"/>
    <w:rsid w:val="00D95676"/>
    <w:rsid w:val="00D95B5C"/>
    <w:rsid w:val="00D95E7D"/>
    <w:rsid w:val="00D96407"/>
    <w:rsid w:val="00D96E4A"/>
    <w:rsid w:val="00D97765"/>
    <w:rsid w:val="00D978AD"/>
    <w:rsid w:val="00DA1E98"/>
    <w:rsid w:val="00DA55F8"/>
    <w:rsid w:val="00DA68A7"/>
    <w:rsid w:val="00DB086A"/>
    <w:rsid w:val="00DB1310"/>
    <w:rsid w:val="00DB392C"/>
    <w:rsid w:val="00DB5AF2"/>
    <w:rsid w:val="00DB5CC3"/>
    <w:rsid w:val="00DB6A97"/>
    <w:rsid w:val="00DB6CD0"/>
    <w:rsid w:val="00DB7C72"/>
    <w:rsid w:val="00DC0E40"/>
    <w:rsid w:val="00DC1529"/>
    <w:rsid w:val="00DC2639"/>
    <w:rsid w:val="00DC2F3B"/>
    <w:rsid w:val="00DC4475"/>
    <w:rsid w:val="00DC6B5D"/>
    <w:rsid w:val="00DC6F40"/>
    <w:rsid w:val="00DC6F8A"/>
    <w:rsid w:val="00DC73A0"/>
    <w:rsid w:val="00DC7FA8"/>
    <w:rsid w:val="00DD157E"/>
    <w:rsid w:val="00DD27C0"/>
    <w:rsid w:val="00DD283A"/>
    <w:rsid w:val="00DD2932"/>
    <w:rsid w:val="00DD2A55"/>
    <w:rsid w:val="00DD316E"/>
    <w:rsid w:val="00DD3E8A"/>
    <w:rsid w:val="00DD46A7"/>
    <w:rsid w:val="00DD513E"/>
    <w:rsid w:val="00DD5732"/>
    <w:rsid w:val="00DD5DBD"/>
    <w:rsid w:val="00DD6627"/>
    <w:rsid w:val="00DD71C3"/>
    <w:rsid w:val="00DD7F89"/>
    <w:rsid w:val="00DE0E81"/>
    <w:rsid w:val="00DE1985"/>
    <w:rsid w:val="00DE252B"/>
    <w:rsid w:val="00DE2C22"/>
    <w:rsid w:val="00DE2EC9"/>
    <w:rsid w:val="00DE566C"/>
    <w:rsid w:val="00DE6EFD"/>
    <w:rsid w:val="00DE7431"/>
    <w:rsid w:val="00DE7544"/>
    <w:rsid w:val="00DE75C6"/>
    <w:rsid w:val="00DE79CB"/>
    <w:rsid w:val="00DF0155"/>
    <w:rsid w:val="00DF1A81"/>
    <w:rsid w:val="00DF21F7"/>
    <w:rsid w:val="00DF2908"/>
    <w:rsid w:val="00DF354F"/>
    <w:rsid w:val="00DF4889"/>
    <w:rsid w:val="00DF5B01"/>
    <w:rsid w:val="00DF5F55"/>
    <w:rsid w:val="00DF736A"/>
    <w:rsid w:val="00DF7DAA"/>
    <w:rsid w:val="00E02258"/>
    <w:rsid w:val="00E02814"/>
    <w:rsid w:val="00E02C53"/>
    <w:rsid w:val="00E03677"/>
    <w:rsid w:val="00E038F6"/>
    <w:rsid w:val="00E03C24"/>
    <w:rsid w:val="00E05558"/>
    <w:rsid w:val="00E05A50"/>
    <w:rsid w:val="00E070CA"/>
    <w:rsid w:val="00E075AF"/>
    <w:rsid w:val="00E11694"/>
    <w:rsid w:val="00E116E6"/>
    <w:rsid w:val="00E11B09"/>
    <w:rsid w:val="00E11C92"/>
    <w:rsid w:val="00E123A4"/>
    <w:rsid w:val="00E1247F"/>
    <w:rsid w:val="00E14CC6"/>
    <w:rsid w:val="00E16335"/>
    <w:rsid w:val="00E2138F"/>
    <w:rsid w:val="00E22184"/>
    <w:rsid w:val="00E22540"/>
    <w:rsid w:val="00E2293F"/>
    <w:rsid w:val="00E240A3"/>
    <w:rsid w:val="00E24E2C"/>
    <w:rsid w:val="00E25AF1"/>
    <w:rsid w:val="00E264A9"/>
    <w:rsid w:val="00E26826"/>
    <w:rsid w:val="00E27FB1"/>
    <w:rsid w:val="00E310FB"/>
    <w:rsid w:val="00E31D94"/>
    <w:rsid w:val="00E34386"/>
    <w:rsid w:val="00E344D9"/>
    <w:rsid w:val="00E34964"/>
    <w:rsid w:val="00E36040"/>
    <w:rsid w:val="00E3616C"/>
    <w:rsid w:val="00E36B05"/>
    <w:rsid w:val="00E36C14"/>
    <w:rsid w:val="00E3783E"/>
    <w:rsid w:val="00E4098F"/>
    <w:rsid w:val="00E4299E"/>
    <w:rsid w:val="00E431E8"/>
    <w:rsid w:val="00E43C6A"/>
    <w:rsid w:val="00E441AE"/>
    <w:rsid w:val="00E44646"/>
    <w:rsid w:val="00E452C8"/>
    <w:rsid w:val="00E45369"/>
    <w:rsid w:val="00E455A8"/>
    <w:rsid w:val="00E45833"/>
    <w:rsid w:val="00E474C7"/>
    <w:rsid w:val="00E47AAC"/>
    <w:rsid w:val="00E50880"/>
    <w:rsid w:val="00E53815"/>
    <w:rsid w:val="00E54C12"/>
    <w:rsid w:val="00E54F3F"/>
    <w:rsid w:val="00E55020"/>
    <w:rsid w:val="00E5535E"/>
    <w:rsid w:val="00E57764"/>
    <w:rsid w:val="00E6097C"/>
    <w:rsid w:val="00E615E6"/>
    <w:rsid w:val="00E63335"/>
    <w:rsid w:val="00E6533C"/>
    <w:rsid w:val="00E66E7C"/>
    <w:rsid w:val="00E67A12"/>
    <w:rsid w:val="00E70DD9"/>
    <w:rsid w:val="00E71B55"/>
    <w:rsid w:val="00E728B7"/>
    <w:rsid w:val="00E73AF8"/>
    <w:rsid w:val="00E7427A"/>
    <w:rsid w:val="00E77E77"/>
    <w:rsid w:val="00E8103F"/>
    <w:rsid w:val="00E81203"/>
    <w:rsid w:val="00E82275"/>
    <w:rsid w:val="00E823D2"/>
    <w:rsid w:val="00E831FF"/>
    <w:rsid w:val="00E84EE5"/>
    <w:rsid w:val="00E859AB"/>
    <w:rsid w:val="00E85AF4"/>
    <w:rsid w:val="00E86398"/>
    <w:rsid w:val="00E868AA"/>
    <w:rsid w:val="00E86BCE"/>
    <w:rsid w:val="00E86F1F"/>
    <w:rsid w:val="00E90A38"/>
    <w:rsid w:val="00E93CF6"/>
    <w:rsid w:val="00E94C9A"/>
    <w:rsid w:val="00E9505B"/>
    <w:rsid w:val="00E965D0"/>
    <w:rsid w:val="00E96FD3"/>
    <w:rsid w:val="00EA1135"/>
    <w:rsid w:val="00EA1EE0"/>
    <w:rsid w:val="00EA22C7"/>
    <w:rsid w:val="00EA3681"/>
    <w:rsid w:val="00EA456B"/>
    <w:rsid w:val="00EA55C3"/>
    <w:rsid w:val="00EA661B"/>
    <w:rsid w:val="00EB264D"/>
    <w:rsid w:val="00EB2862"/>
    <w:rsid w:val="00EB3832"/>
    <w:rsid w:val="00EB4AED"/>
    <w:rsid w:val="00EB5943"/>
    <w:rsid w:val="00EB5EAF"/>
    <w:rsid w:val="00EB6762"/>
    <w:rsid w:val="00EC08B1"/>
    <w:rsid w:val="00EC08DB"/>
    <w:rsid w:val="00EC0BFE"/>
    <w:rsid w:val="00EC0F33"/>
    <w:rsid w:val="00EC132C"/>
    <w:rsid w:val="00EC1545"/>
    <w:rsid w:val="00EC1600"/>
    <w:rsid w:val="00EC1B7B"/>
    <w:rsid w:val="00EC2C33"/>
    <w:rsid w:val="00EC2F0E"/>
    <w:rsid w:val="00EC332B"/>
    <w:rsid w:val="00EC3521"/>
    <w:rsid w:val="00EC3BBC"/>
    <w:rsid w:val="00EC4E00"/>
    <w:rsid w:val="00EC5FC0"/>
    <w:rsid w:val="00EC6C0B"/>
    <w:rsid w:val="00EC6EBB"/>
    <w:rsid w:val="00ED029E"/>
    <w:rsid w:val="00ED1791"/>
    <w:rsid w:val="00ED22EC"/>
    <w:rsid w:val="00ED3768"/>
    <w:rsid w:val="00ED4CF4"/>
    <w:rsid w:val="00ED557F"/>
    <w:rsid w:val="00ED5A3E"/>
    <w:rsid w:val="00ED6513"/>
    <w:rsid w:val="00ED7707"/>
    <w:rsid w:val="00EE0EB5"/>
    <w:rsid w:val="00EE0FEF"/>
    <w:rsid w:val="00EE1668"/>
    <w:rsid w:val="00EE2E9B"/>
    <w:rsid w:val="00EE3B8B"/>
    <w:rsid w:val="00EE572F"/>
    <w:rsid w:val="00EE5EBC"/>
    <w:rsid w:val="00EE699D"/>
    <w:rsid w:val="00EE772C"/>
    <w:rsid w:val="00EF19BE"/>
    <w:rsid w:val="00EF53B1"/>
    <w:rsid w:val="00EF6A8C"/>
    <w:rsid w:val="00EF71AA"/>
    <w:rsid w:val="00EF7BAE"/>
    <w:rsid w:val="00F0034A"/>
    <w:rsid w:val="00F01AEB"/>
    <w:rsid w:val="00F022E5"/>
    <w:rsid w:val="00F028DF"/>
    <w:rsid w:val="00F046A0"/>
    <w:rsid w:val="00F05180"/>
    <w:rsid w:val="00F0548E"/>
    <w:rsid w:val="00F059F7"/>
    <w:rsid w:val="00F069A5"/>
    <w:rsid w:val="00F101A9"/>
    <w:rsid w:val="00F126CD"/>
    <w:rsid w:val="00F13CF7"/>
    <w:rsid w:val="00F14819"/>
    <w:rsid w:val="00F153AF"/>
    <w:rsid w:val="00F1578B"/>
    <w:rsid w:val="00F15D40"/>
    <w:rsid w:val="00F16AC9"/>
    <w:rsid w:val="00F17328"/>
    <w:rsid w:val="00F1754C"/>
    <w:rsid w:val="00F177C8"/>
    <w:rsid w:val="00F17F20"/>
    <w:rsid w:val="00F212DC"/>
    <w:rsid w:val="00F21305"/>
    <w:rsid w:val="00F21339"/>
    <w:rsid w:val="00F2163D"/>
    <w:rsid w:val="00F236AF"/>
    <w:rsid w:val="00F23758"/>
    <w:rsid w:val="00F2635E"/>
    <w:rsid w:val="00F26A88"/>
    <w:rsid w:val="00F26BDC"/>
    <w:rsid w:val="00F26D5D"/>
    <w:rsid w:val="00F27B48"/>
    <w:rsid w:val="00F3164B"/>
    <w:rsid w:val="00F32B69"/>
    <w:rsid w:val="00F32F35"/>
    <w:rsid w:val="00F3311A"/>
    <w:rsid w:val="00F3387E"/>
    <w:rsid w:val="00F33EE2"/>
    <w:rsid w:val="00F3597B"/>
    <w:rsid w:val="00F35C49"/>
    <w:rsid w:val="00F3654F"/>
    <w:rsid w:val="00F37065"/>
    <w:rsid w:val="00F37A7A"/>
    <w:rsid w:val="00F43C6B"/>
    <w:rsid w:val="00F4467F"/>
    <w:rsid w:val="00F4633C"/>
    <w:rsid w:val="00F51454"/>
    <w:rsid w:val="00F51584"/>
    <w:rsid w:val="00F52F41"/>
    <w:rsid w:val="00F53102"/>
    <w:rsid w:val="00F53120"/>
    <w:rsid w:val="00F53BFA"/>
    <w:rsid w:val="00F53DA2"/>
    <w:rsid w:val="00F54793"/>
    <w:rsid w:val="00F5534E"/>
    <w:rsid w:val="00F56629"/>
    <w:rsid w:val="00F56AAC"/>
    <w:rsid w:val="00F57C53"/>
    <w:rsid w:val="00F60D96"/>
    <w:rsid w:val="00F61186"/>
    <w:rsid w:val="00F6249C"/>
    <w:rsid w:val="00F63674"/>
    <w:rsid w:val="00F63CCA"/>
    <w:rsid w:val="00F64B59"/>
    <w:rsid w:val="00F65189"/>
    <w:rsid w:val="00F653A9"/>
    <w:rsid w:val="00F65FA5"/>
    <w:rsid w:val="00F66060"/>
    <w:rsid w:val="00F668AA"/>
    <w:rsid w:val="00F668CF"/>
    <w:rsid w:val="00F66FB2"/>
    <w:rsid w:val="00F70BA8"/>
    <w:rsid w:val="00F70DE0"/>
    <w:rsid w:val="00F7280E"/>
    <w:rsid w:val="00F74F95"/>
    <w:rsid w:val="00F753C4"/>
    <w:rsid w:val="00F75E8E"/>
    <w:rsid w:val="00F76412"/>
    <w:rsid w:val="00F765EB"/>
    <w:rsid w:val="00F77573"/>
    <w:rsid w:val="00F8107F"/>
    <w:rsid w:val="00F816FE"/>
    <w:rsid w:val="00F82179"/>
    <w:rsid w:val="00F83B7F"/>
    <w:rsid w:val="00F86CF6"/>
    <w:rsid w:val="00F86FBA"/>
    <w:rsid w:val="00F8719E"/>
    <w:rsid w:val="00F901CF"/>
    <w:rsid w:val="00F90BE3"/>
    <w:rsid w:val="00F90D53"/>
    <w:rsid w:val="00F913D1"/>
    <w:rsid w:val="00F930C9"/>
    <w:rsid w:val="00F93110"/>
    <w:rsid w:val="00F936CB"/>
    <w:rsid w:val="00F94457"/>
    <w:rsid w:val="00F9519F"/>
    <w:rsid w:val="00F9539B"/>
    <w:rsid w:val="00F953C5"/>
    <w:rsid w:val="00F9636F"/>
    <w:rsid w:val="00F963EC"/>
    <w:rsid w:val="00FA0481"/>
    <w:rsid w:val="00FA2DE0"/>
    <w:rsid w:val="00FA3997"/>
    <w:rsid w:val="00FA64FA"/>
    <w:rsid w:val="00FA6D9C"/>
    <w:rsid w:val="00FA77AB"/>
    <w:rsid w:val="00FA794A"/>
    <w:rsid w:val="00FB0F58"/>
    <w:rsid w:val="00FB18F0"/>
    <w:rsid w:val="00FB395D"/>
    <w:rsid w:val="00FB3FBA"/>
    <w:rsid w:val="00FB40D6"/>
    <w:rsid w:val="00FB7D97"/>
    <w:rsid w:val="00FC01F3"/>
    <w:rsid w:val="00FC02CB"/>
    <w:rsid w:val="00FC1F39"/>
    <w:rsid w:val="00FC1FCF"/>
    <w:rsid w:val="00FC2396"/>
    <w:rsid w:val="00FC3362"/>
    <w:rsid w:val="00FC3566"/>
    <w:rsid w:val="00FC36A4"/>
    <w:rsid w:val="00FC4586"/>
    <w:rsid w:val="00FC47D1"/>
    <w:rsid w:val="00FC4BCC"/>
    <w:rsid w:val="00FC520E"/>
    <w:rsid w:val="00FC5B64"/>
    <w:rsid w:val="00FC5F9B"/>
    <w:rsid w:val="00FC643C"/>
    <w:rsid w:val="00FC70FE"/>
    <w:rsid w:val="00FD011C"/>
    <w:rsid w:val="00FD16D6"/>
    <w:rsid w:val="00FD1D70"/>
    <w:rsid w:val="00FD3E70"/>
    <w:rsid w:val="00FD416B"/>
    <w:rsid w:val="00FD4FF2"/>
    <w:rsid w:val="00FD52A6"/>
    <w:rsid w:val="00FD6D6F"/>
    <w:rsid w:val="00FD710A"/>
    <w:rsid w:val="00FE0F79"/>
    <w:rsid w:val="00FE1355"/>
    <w:rsid w:val="00FE29E3"/>
    <w:rsid w:val="00FE46DC"/>
    <w:rsid w:val="00FE5D5D"/>
    <w:rsid w:val="00FE62D1"/>
    <w:rsid w:val="00FE695B"/>
    <w:rsid w:val="00FE74CA"/>
    <w:rsid w:val="00FE7C99"/>
    <w:rsid w:val="00FE7F07"/>
    <w:rsid w:val="00FF057F"/>
    <w:rsid w:val="00FF0B43"/>
    <w:rsid w:val="00FF18C6"/>
    <w:rsid w:val="00FF1B6A"/>
    <w:rsid w:val="00FF1E5B"/>
    <w:rsid w:val="00FF20E6"/>
    <w:rsid w:val="00FF267C"/>
    <w:rsid w:val="00FF29A4"/>
    <w:rsid w:val="00FF445D"/>
    <w:rsid w:val="00FF4C3A"/>
    <w:rsid w:val="00FF4E6D"/>
    <w:rsid w:val="00FF5548"/>
    <w:rsid w:val="00FF582B"/>
    <w:rsid w:val="00FF6096"/>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FD0C5D"/>
  <w15:chartTrackingRefBased/>
  <w15:docId w15:val="{8B2100D7-4229-42E2-976F-8615DB80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596"/>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3110"/>
    <w:rPr>
      <w:color w:val="605E5C"/>
      <w:shd w:val="clear" w:color="auto" w:fill="E1DFDD"/>
    </w:rPr>
  </w:style>
  <w:style w:type="paragraph" w:styleId="EndnoteText">
    <w:name w:val="endnote text"/>
    <w:basedOn w:val="Normal"/>
    <w:link w:val="EndnoteTextChar"/>
    <w:uiPriority w:val="99"/>
    <w:semiHidden/>
    <w:unhideWhenUsed/>
    <w:rsid w:val="00C04254"/>
    <w:pPr>
      <w:snapToGrid w:val="0"/>
      <w:jc w:val="left"/>
    </w:pPr>
  </w:style>
  <w:style w:type="character" w:customStyle="1" w:styleId="EndnoteTextChar">
    <w:name w:val="Endnote Text Char"/>
    <w:basedOn w:val="DefaultParagraphFont"/>
    <w:link w:val="EndnoteText"/>
    <w:uiPriority w:val="99"/>
    <w:semiHidden/>
    <w:rsid w:val="00C04254"/>
  </w:style>
  <w:style w:type="character" w:styleId="EndnoteReference">
    <w:name w:val="endnote reference"/>
    <w:basedOn w:val="DefaultParagraphFont"/>
    <w:uiPriority w:val="99"/>
    <w:semiHidden/>
    <w:unhideWhenUsed/>
    <w:rsid w:val="00C04254"/>
    <w:rPr>
      <w:vertAlign w:val="superscript"/>
    </w:rPr>
  </w:style>
  <w:style w:type="paragraph" w:styleId="Title">
    <w:name w:val="Title"/>
    <w:basedOn w:val="Normal"/>
    <w:link w:val="TitleChar"/>
    <w:uiPriority w:val="10"/>
    <w:qFormat/>
    <w:rsid w:val="00662360"/>
    <w:pPr>
      <w:autoSpaceDE w:val="0"/>
      <w:autoSpaceDN w:val="0"/>
      <w:spacing w:before="208"/>
      <w:ind w:left="177"/>
      <w:jc w:val="left"/>
    </w:pPr>
    <w:rPr>
      <w:rFonts w:ascii="Calibri" w:eastAsia="Calibri" w:hAnsi="Calibri" w:cs="Calibri"/>
      <w:b/>
      <w:bCs/>
      <w:kern w:val="0"/>
      <w:sz w:val="23"/>
      <w:szCs w:val="23"/>
      <w:lang w:eastAsia="en-US"/>
    </w:rPr>
  </w:style>
  <w:style w:type="character" w:customStyle="1" w:styleId="TitleChar">
    <w:name w:val="Title Char"/>
    <w:basedOn w:val="DefaultParagraphFont"/>
    <w:link w:val="Title"/>
    <w:uiPriority w:val="10"/>
    <w:rsid w:val="00662360"/>
    <w:rPr>
      <w:rFonts w:ascii="Calibri" w:eastAsia="Calibri" w:hAnsi="Calibri" w:cs="Calibri"/>
      <w:b/>
      <w:bCs/>
      <w:kern w:val="0"/>
      <w:sz w:val="23"/>
      <w:szCs w:val="23"/>
      <w:lang w:eastAsia="en-US"/>
    </w:rPr>
  </w:style>
  <w:style w:type="paragraph" w:customStyle="1" w:styleId="TableParagraph">
    <w:name w:val="Table Paragraph"/>
    <w:basedOn w:val="Normal"/>
    <w:uiPriority w:val="1"/>
    <w:qFormat/>
    <w:rsid w:val="00662360"/>
    <w:pPr>
      <w:autoSpaceDE w:val="0"/>
      <w:autoSpaceDN w:val="0"/>
      <w:jc w:val="left"/>
    </w:pPr>
    <w:rPr>
      <w:rFonts w:ascii="Calibri" w:eastAsia="Calibri" w:hAnsi="Calibri" w:cs="Calibri"/>
      <w:kern w:val="0"/>
      <w:sz w:val="22"/>
      <w:lang w:eastAsia="en-US"/>
    </w:rPr>
  </w:style>
  <w:style w:type="character" w:styleId="FollowedHyperlink">
    <w:name w:val="FollowedHyperlink"/>
    <w:basedOn w:val="DefaultParagraphFont"/>
    <w:uiPriority w:val="99"/>
    <w:semiHidden/>
    <w:unhideWhenUsed/>
    <w:rsid w:val="00C0368E"/>
    <w:rPr>
      <w:color w:val="96607D"/>
      <w:u w:val="single"/>
    </w:rPr>
  </w:style>
  <w:style w:type="paragraph" w:customStyle="1" w:styleId="msonormal0">
    <w:name w:val="msonormal"/>
    <w:basedOn w:val="Normal"/>
    <w:rsid w:val="00C0368E"/>
    <w:pPr>
      <w:widowControl/>
      <w:spacing w:before="100" w:beforeAutospacing="1" w:after="100" w:afterAutospacing="1"/>
      <w:jc w:val="left"/>
    </w:pPr>
    <w:rPr>
      <w:rFonts w:ascii="Times New Roman" w:eastAsia="Times New Roman" w:hAnsi="Times New Roman" w:cs="Times New Roman"/>
      <w:kern w:val="0"/>
      <w:sz w:val="24"/>
      <w:szCs w:val="24"/>
      <w:lang w:eastAsia="zh-TW"/>
    </w:rPr>
  </w:style>
  <w:style w:type="paragraph" w:customStyle="1" w:styleId="font5">
    <w:name w:val="font5"/>
    <w:basedOn w:val="Normal"/>
    <w:rsid w:val="00C0368E"/>
    <w:pPr>
      <w:widowControl/>
      <w:spacing w:before="100" w:beforeAutospacing="1" w:after="100" w:afterAutospacing="1"/>
      <w:jc w:val="left"/>
    </w:pPr>
    <w:rPr>
      <w:rFonts w:ascii="Calibri" w:eastAsia="Times New Roman" w:hAnsi="Calibri" w:cs="Calibri"/>
      <w:color w:val="000000"/>
      <w:kern w:val="0"/>
      <w:sz w:val="22"/>
      <w:lang w:eastAsia="zh-TW"/>
    </w:rPr>
  </w:style>
  <w:style w:type="paragraph" w:customStyle="1" w:styleId="font6">
    <w:name w:val="font6"/>
    <w:basedOn w:val="Normal"/>
    <w:rsid w:val="00C0368E"/>
    <w:pPr>
      <w:widowControl/>
      <w:spacing w:before="100" w:beforeAutospacing="1" w:after="100" w:afterAutospacing="1"/>
      <w:jc w:val="left"/>
    </w:pPr>
    <w:rPr>
      <w:rFonts w:ascii="Segoe UI Symbol" w:eastAsia="Times New Roman" w:hAnsi="Segoe UI Symbol" w:cs="Times New Roman"/>
      <w:color w:val="000000"/>
      <w:kern w:val="0"/>
      <w:sz w:val="22"/>
      <w:lang w:eastAsia="zh-TW"/>
    </w:rPr>
  </w:style>
  <w:style w:type="paragraph" w:customStyle="1" w:styleId="xl65">
    <w:name w:val="xl65"/>
    <w:basedOn w:val="Normal"/>
    <w:rsid w:val="00C0368E"/>
    <w:pPr>
      <w:widowControl/>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66">
    <w:name w:val="xl66"/>
    <w:basedOn w:val="Normal"/>
    <w:rsid w:val="00C0368E"/>
    <w:pPr>
      <w:widowControl/>
      <w:pBdr>
        <w:bottom w:val="single" w:sz="4" w:space="0" w:color="auto"/>
      </w:pBdr>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67">
    <w:name w:val="xl67"/>
    <w:basedOn w:val="Normal"/>
    <w:rsid w:val="00C0368E"/>
    <w:pPr>
      <w:widowControl/>
      <w:pBdr>
        <w:top w:val="single" w:sz="4" w:space="0" w:color="auto"/>
        <w:bottom w:val="single" w:sz="4" w:space="0" w:color="auto"/>
      </w:pBdr>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68">
    <w:name w:val="xl68"/>
    <w:basedOn w:val="Normal"/>
    <w:rsid w:val="00C0368E"/>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69">
    <w:name w:val="xl69"/>
    <w:basedOn w:val="Normal"/>
    <w:rsid w:val="00C0368E"/>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70">
    <w:name w:val="xl70"/>
    <w:basedOn w:val="Normal"/>
    <w:rsid w:val="00C0368E"/>
    <w:pPr>
      <w:widowControl/>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71">
    <w:name w:val="xl71"/>
    <w:basedOn w:val="Normal"/>
    <w:rsid w:val="00C0368E"/>
    <w:pPr>
      <w:widowControl/>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72">
    <w:name w:val="xl72"/>
    <w:basedOn w:val="Normal"/>
    <w:rsid w:val="00C0368E"/>
    <w:pPr>
      <w:widowControl/>
      <w:pBdr>
        <w:top w:val="single" w:sz="4" w:space="0" w:color="auto"/>
        <w:bottom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73">
    <w:name w:val="xl73"/>
    <w:basedOn w:val="Normal"/>
    <w:rsid w:val="00C0368E"/>
    <w:pPr>
      <w:widowControl/>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74">
    <w:name w:val="xl74"/>
    <w:basedOn w:val="Normal"/>
    <w:rsid w:val="00C0368E"/>
    <w:pPr>
      <w:widowControl/>
      <w:pBdr>
        <w:left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75">
    <w:name w:val="xl75"/>
    <w:basedOn w:val="Normal"/>
    <w:rsid w:val="00C0368E"/>
    <w:pPr>
      <w:widowControl/>
      <w:pBdr>
        <w:top w:val="single" w:sz="4" w:space="0" w:color="auto"/>
      </w:pBdr>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76">
    <w:name w:val="xl76"/>
    <w:basedOn w:val="Normal"/>
    <w:rsid w:val="00C0368E"/>
    <w:pPr>
      <w:widowControl/>
      <w:pBdr>
        <w:top w:val="single" w:sz="4" w:space="0" w:color="auto"/>
        <w:left w:val="single" w:sz="4" w:space="0" w:color="auto"/>
        <w:bottom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77">
    <w:name w:val="xl77"/>
    <w:basedOn w:val="Normal"/>
    <w:rsid w:val="00C0368E"/>
    <w:pPr>
      <w:widowControl/>
      <w:pBdr>
        <w:top w:val="single" w:sz="4" w:space="0" w:color="auto"/>
        <w:bottom w:val="single" w:sz="4" w:space="0" w:color="auto"/>
        <w:righ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78">
    <w:name w:val="xl78"/>
    <w:basedOn w:val="Normal"/>
    <w:rsid w:val="00C0368E"/>
    <w:pPr>
      <w:widowControl/>
      <w:pBdr>
        <w:top w:val="single" w:sz="4" w:space="0" w:color="auto"/>
        <w:bottom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79">
    <w:name w:val="xl79"/>
    <w:basedOn w:val="Normal"/>
    <w:rsid w:val="00C0368E"/>
    <w:pPr>
      <w:widowControl/>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80">
    <w:name w:val="xl80"/>
    <w:basedOn w:val="Normal"/>
    <w:rsid w:val="00C0368E"/>
    <w:pPr>
      <w:widowControl/>
      <w:pBdr>
        <w:top w:val="single" w:sz="4" w:space="0" w:color="auto"/>
        <w:lef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1">
    <w:name w:val="xl81"/>
    <w:basedOn w:val="Normal"/>
    <w:rsid w:val="00C0368E"/>
    <w:pPr>
      <w:widowControl/>
      <w:pBdr>
        <w:top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2">
    <w:name w:val="xl82"/>
    <w:basedOn w:val="Normal"/>
    <w:rsid w:val="00C0368E"/>
    <w:pPr>
      <w:widowControl/>
      <w:pBdr>
        <w:top w:val="single" w:sz="4" w:space="0" w:color="auto"/>
        <w:righ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3">
    <w:name w:val="xl83"/>
    <w:basedOn w:val="Normal"/>
    <w:rsid w:val="00C0368E"/>
    <w:pPr>
      <w:widowControl/>
      <w:pBdr>
        <w:lef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4">
    <w:name w:val="xl84"/>
    <w:basedOn w:val="Normal"/>
    <w:rsid w:val="00C0368E"/>
    <w:pPr>
      <w:widowControl/>
      <w:pBdr>
        <w:righ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5">
    <w:name w:val="xl85"/>
    <w:basedOn w:val="Normal"/>
    <w:rsid w:val="00C0368E"/>
    <w:pPr>
      <w:widowControl/>
      <w:pBdr>
        <w:left w:val="single" w:sz="4" w:space="0" w:color="auto"/>
        <w:bottom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6">
    <w:name w:val="xl86"/>
    <w:basedOn w:val="Normal"/>
    <w:rsid w:val="00C0368E"/>
    <w:pPr>
      <w:widowControl/>
      <w:pBdr>
        <w:bottom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7">
    <w:name w:val="xl87"/>
    <w:basedOn w:val="Normal"/>
    <w:rsid w:val="00C0368E"/>
    <w:pPr>
      <w:widowControl/>
      <w:pBdr>
        <w:bottom w:val="single" w:sz="4" w:space="0" w:color="auto"/>
        <w:righ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88">
    <w:name w:val="xl88"/>
    <w:basedOn w:val="Normal"/>
    <w:rsid w:val="00C036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89">
    <w:name w:val="xl89"/>
    <w:basedOn w:val="Normal"/>
    <w:rsid w:val="00C0368E"/>
    <w:pPr>
      <w:widowControl/>
      <w:shd w:val="clear" w:color="000000" w:fill="000000"/>
      <w:spacing w:before="100" w:beforeAutospacing="1" w:after="100" w:afterAutospacing="1"/>
      <w:jc w:val="left"/>
    </w:pPr>
    <w:rPr>
      <w:rFonts w:ascii="Calibri" w:eastAsia="Times New Roman" w:hAnsi="Calibri" w:cs="Calibri"/>
      <w:b/>
      <w:bCs/>
      <w:color w:val="FFFFFF"/>
      <w:kern w:val="0"/>
      <w:sz w:val="24"/>
      <w:szCs w:val="24"/>
      <w:lang w:eastAsia="zh-TW"/>
    </w:rPr>
  </w:style>
  <w:style w:type="paragraph" w:customStyle="1" w:styleId="xl90">
    <w:name w:val="xl90"/>
    <w:basedOn w:val="Normal"/>
    <w:rsid w:val="00C0368E"/>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91">
    <w:name w:val="xl91"/>
    <w:basedOn w:val="Normal"/>
    <w:rsid w:val="00C0368E"/>
    <w:pPr>
      <w:widowControl/>
      <w:shd w:val="clear" w:color="000000" w:fill="FFFFFF"/>
      <w:spacing w:before="100" w:beforeAutospacing="1" w:after="100" w:afterAutospacing="1"/>
      <w:jc w:val="left"/>
    </w:pPr>
    <w:rPr>
      <w:rFonts w:ascii="Calibri" w:eastAsia="Times New Roman" w:hAnsi="Calibri" w:cs="Calibri"/>
      <w:b/>
      <w:bCs/>
      <w:kern w:val="0"/>
      <w:sz w:val="28"/>
      <w:szCs w:val="28"/>
      <w:lang w:eastAsia="zh-TW"/>
    </w:rPr>
  </w:style>
  <w:style w:type="paragraph" w:customStyle="1" w:styleId="xl92">
    <w:name w:val="xl92"/>
    <w:basedOn w:val="Normal"/>
    <w:rsid w:val="00C0368E"/>
    <w:pPr>
      <w:widowControl/>
      <w:pBdr>
        <w:right w:val="single" w:sz="4" w:space="0" w:color="auto"/>
      </w:pBdr>
      <w:shd w:val="clear" w:color="000000" w:fill="FFFFFF"/>
      <w:spacing w:before="100" w:beforeAutospacing="1" w:after="100" w:afterAutospacing="1"/>
      <w:jc w:val="left"/>
    </w:pPr>
    <w:rPr>
      <w:rFonts w:ascii="Calibri" w:eastAsia="Times New Roman" w:hAnsi="Calibri" w:cs="Calibri"/>
      <w:b/>
      <w:bCs/>
      <w:kern w:val="0"/>
      <w:sz w:val="28"/>
      <w:szCs w:val="28"/>
      <w:lang w:eastAsia="zh-TW"/>
    </w:rPr>
  </w:style>
  <w:style w:type="paragraph" w:customStyle="1" w:styleId="xl93">
    <w:name w:val="xl93"/>
    <w:basedOn w:val="Normal"/>
    <w:rsid w:val="00C0368E"/>
    <w:pPr>
      <w:widowControl/>
      <w:pBdr>
        <w:top w:val="single" w:sz="4" w:space="0" w:color="auto"/>
        <w:bottom w:val="single" w:sz="4" w:space="0" w:color="auto"/>
      </w:pBdr>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94">
    <w:name w:val="xl94"/>
    <w:basedOn w:val="Normal"/>
    <w:rsid w:val="00C0368E"/>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95">
    <w:name w:val="xl95"/>
    <w:basedOn w:val="Normal"/>
    <w:rsid w:val="00C0368E"/>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96">
    <w:name w:val="xl96"/>
    <w:basedOn w:val="Normal"/>
    <w:rsid w:val="00C0368E"/>
    <w:pPr>
      <w:widowControl/>
      <w:pBdr>
        <w:top w:val="single" w:sz="4" w:space="0" w:color="auto"/>
        <w:lef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97">
    <w:name w:val="xl97"/>
    <w:basedOn w:val="Normal"/>
    <w:rsid w:val="00C0368E"/>
    <w:pPr>
      <w:widowControl/>
      <w:pBdr>
        <w:top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98">
    <w:name w:val="xl98"/>
    <w:basedOn w:val="Normal"/>
    <w:rsid w:val="00C0368E"/>
    <w:pPr>
      <w:widowControl/>
      <w:pBdr>
        <w:top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99">
    <w:name w:val="xl99"/>
    <w:basedOn w:val="Normal"/>
    <w:rsid w:val="00C0368E"/>
    <w:pPr>
      <w:widowControl/>
      <w:pBdr>
        <w:left w:val="single" w:sz="4" w:space="0" w:color="auto"/>
        <w:bottom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100">
    <w:name w:val="xl100"/>
    <w:basedOn w:val="Normal"/>
    <w:rsid w:val="00C0368E"/>
    <w:pPr>
      <w:widowControl/>
      <w:pBdr>
        <w:bottom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101">
    <w:name w:val="xl101"/>
    <w:basedOn w:val="Normal"/>
    <w:rsid w:val="00C0368E"/>
    <w:pPr>
      <w:widowControl/>
      <w:pBdr>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102">
    <w:name w:val="xl102"/>
    <w:basedOn w:val="Normal"/>
    <w:rsid w:val="00C0368E"/>
    <w:pPr>
      <w:widowControl/>
      <w:pBdr>
        <w:lef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103">
    <w:name w:val="xl103"/>
    <w:basedOn w:val="Normal"/>
    <w:rsid w:val="00C0368E"/>
    <w:pPr>
      <w:widowControl/>
      <w:pBdr>
        <w:right w:val="single" w:sz="4" w:space="0" w:color="auto"/>
      </w:pBdr>
      <w:shd w:val="clear" w:color="000000" w:fill="FFFFFF"/>
      <w:spacing w:before="100" w:beforeAutospacing="1" w:after="100" w:afterAutospacing="1"/>
      <w:jc w:val="center"/>
    </w:pPr>
    <w:rPr>
      <w:rFonts w:ascii="Calibri" w:eastAsia="Times New Roman" w:hAnsi="Calibri" w:cs="Calibri"/>
      <w:kern w:val="0"/>
      <w:sz w:val="24"/>
      <w:szCs w:val="24"/>
      <w:lang w:eastAsia="zh-TW"/>
    </w:rPr>
  </w:style>
  <w:style w:type="paragraph" w:customStyle="1" w:styleId="xl104">
    <w:name w:val="xl104"/>
    <w:basedOn w:val="Normal"/>
    <w:rsid w:val="00C0368E"/>
    <w:pPr>
      <w:widowControl/>
      <w:pBdr>
        <w:top w:val="single" w:sz="4" w:space="0" w:color="auto"/>
        <w:lef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05">
    <w:name w:val="xl105"/>
    <w:basedOn w:val="Normal"/>
    <w:rsid w:val="00C0368E"/>
    <w:pPr>
      <w:widowControl/>
      <w:pBdr>
        <w:top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06">
    <w:name w:val="xl106"/>
    <w:basedOn w:val="Normal"/>
    <w:rsid w:val="00C0368E"/>
    <w:pPr>
      <w:widowControl/>
      <w:pBdr>
        <w:top w:val="single" w:sz="4" w:space="0" w:color="auto"/>
        <w:righ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07">
    <w:name w:val="xl107"/>
    <w:basedOn w:val="Normal"/>
    <w:rsid w:val="00C0368E"/>
    <w:pPr>
      <w:widowControl/>
      <w:pBdr>
        <w:left w:val="single" w:sz="4" w:space="0" w:color="auto"/>
        <w:bottom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08">
    <w:name w:val="xl108"/>
    <w:basedOn w:val="Normal"/>
    <w:rsid w:val="00C0368E"/>
    <w:pPr>
      <w:widowControl/>
      <w:pBdr>
        <w:bottom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09">
    <w:name w:val="xl109"/>
    <w:basedOn w:val="Normal"/>
    <w:rsid w:val="00C0368E"/>
    <w:pPr>
      <w:widowControl/>
      <w:pBdr>
        <w:bottom w:val="single" w:sz="4" w:space="0" w:color="auto"/>
        <w:righ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10">
    <w:name w:val="xl110"/>
    <w:basedOn w:val="Normal"/>
    <w:rsid w:val="00C0368E"/>
    <w:pPr>
      <w:widowControl/>
      <w:pBdr>
        <w:lef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11">
    <w:name w:val="xl111"/>
    <w:basedOn w:val="Normal"/>
    <w:rsid w:val="00C0368E"/>
    <w:pPr>
      <w:widowControl/>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12">
    <w:name w:val="xl112"/>
    <w:basedOn w:val="Normal"/>
    <w:rsid w:val="00C0368E"/>
    <w:pPr>
      <w:widowControl/>
      <w:pBdr>
        <w:right w:val="single" w:sz="4" w:space="0" w:color="auto"/>
      </w:pBdr>
      <w:shd w:val="clear" w:color="000000" w:fill="D9D9D9"/>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13">
    <w:name w:val="xl113"/>
    <w:basedOn w:val="Normal"/>
    <w:rsid w:val="00C0368E"/>
    <w:pPr>
      <w:widowControl/>
      <w:pBdr>
        <w:top w:val="single" w:sz="4" w:space="0" w:color="auto"/>
      </w:pBdr>
      <w:shd w:val="clear" w:color="000000" w:fill="FFFFFF"/>
      <w:spacing w:before="100" w:beforeAutospacing="1" w:after="100" w:afterAutospacing="1"/>
      <w:jc w:val="left"/>
    </w:pPr>
    <w:rPr>
      <w:rFonts w:ascii="Calibri" w:eastAsia="Times New Roman" w:hAnsi="Calibri" w:cs="Calibri"/>
      <w:b/>
      <w:bCs/>
      <w:kern w:val="0"/>
      <w:sz w:val="24"/>
      <w:szCs w:val="24"/>
      <w:lang w:eastAsia="zh-TW"/>
    </w:rPr>
  </w:style>
  <w:style w:type="paragraph" w:customStyle="1" w:styleId="xl114">
    <w:name w:val="xl114"/>
    <w:basedOn w:val="Normal"/>
    <w:rsid w:val="00C0368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Calibri" w:eastAsia="Times New Roman" w:hAnsi="Calibri" w:cs="Calibri"/>
      <w:kern w:val="0"/>
      <w:sz w:val="24"/>
      <w:szCs w:val="24"/>
      <w:lang w:eastAsia="zh-TW"/>
    </w:rPr>
  </w:style>
  <w:style w:type="paragraph" w:customStyle="1" w:styleId="xl115">
    <w:name w:val="xl115"/>
    <w:basedOn w:val="Normal"/>
    <w:rsid w:val="00C0368E"/>
    <w:pPr>
      <w:widowControl/>
      <w:pBdr>
        <w:top w:val="single" w:sz="4" w:space="0" w:color="auto"/>
      </w:pBdr>
      <w:shd w:val="clear" w:color="000000" w:fill="000000"/>
      <w:spacing w:before="100" w:beforeAutospacing="1" w:after="100" w:afterAutospacing="1"/>
      <w:jc w:val="left"/>
    </w:pPr>
    <w:rPr>
      <w:rFonts w:ascii="Calibri" w:eastAsia="Times New Roman" w:hAnsi="Calibri" w:cs="Calibri"/>
      <w:b/>
      <w:bCs/>
      <w:color w:val="FFFFFF"/>
      <w:kern w:val="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6597580ce0dbd14850ca82f307663557">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1c9b7d46a3881109251e0ef0e8e5893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da18322-a0c0-41bf-85c2-8a1ff27bef80" xsi:nil="true"/>
    <_x4f5c__x6210__x65e5__x6642_ xmlns="0da18322-a0c0-41bf-85c2-8a1ff27bef80" xsi:nil="true"/>
    <lcf76f155ced4ddcb4097134ff3c332f xmlns="0da18322-a0c0-41bf-85c2-8a1ff27bef80">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2.xml><?xml version="1.0" encoding="utf-8"?>
<ds:datastoreItem xmlns:ds="http://schemas.openxmlformats.org/officeDocument/2006/customXml" ds:itemID="{0313B1D6-5E05-486F-BBEA-722C4C82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B4B87-DB31-4105-9E96-B310450243E0}">
  <ds:schemaRefs>
    <ds:schemaRef ds:uri="http://schemas.microsoft.com/sharepoint/v3/contenttype/forms"/>
  </ds:schemaRefs>
</ds:datastoreItem>
</file>

<file path=customXml/itemProps4.xml><?xml version="1.0" encoding="utf-8"?>
<ds:datastoreItem xmlns:ds="http://schemas.openxmlformats.org/officeDocument/2006/customXml" ds:itemID="{CCBBA209-C92E-4BB5-B851-4CDFC94D992C}">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4338</Words>
  <Characters>22864</Characters>
  <Application>Microsoft Office Word</Application>
  <DocSecurity>0</DocSecurity>
  <Lines>508</Lines>
  <Paragraphs>269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4</cp:revision>
  <dcterms:created xsi:type="dcterms:W3CDTF">2026-07-09T00:40:00Z</dcterms:created>
  <dcterms:modified xsi:type="dcterms:W3CDTF">2026-07-09T07:09:00Z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0x010100D488E73FD70B2D459DEA164BAF4F2C31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{"FileActivityType":"6","FileActivityTimeStamp":"2026-05-11T11:42:46.277Z","FileActivityUsersOnPage":[{"DisplayName":"清水 宣維(SHIMIZU Nobushige)","Id":"nobushige_shimizu640@maff.go.jp"}],"FileActivityNavigationId":null}</vt:lpwstr>
  </property>
  <property fmtid="{D5CDD505-2E9C-101B-9397-08002B2CF9AE}" pid="7" name="TriggerFlowInfo">
    <vt:lpwstr/>
  </property>
  <property fmtid="{D5CDD505-2E9C-101B-9397-08002B2CF9AE}" pid="8" name="GrammarlyDocumentId">
    <vt:lpwstr>63417acb-844e-4431-941e-0c0ce584e8dc</vt:lpwstr>
  </property>
</Properties>
</file>