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C6DD1" w14:textId="289EC4DF" w:rsidR="009B409D" w:rsidRPr="0002607B" w:rsidRDefault="0002607B" w:rsidP="0002607B">
      <w:pPr>
        <w:adjustRightInd w:val="0"/>
        <w:snapToGrid w:val="0"/>
        <w:spacing w:after="0" w:line="240" w:lineRule="auto"/>
        <w:jc w:val="center"/>
        <w:rPr>
          <w:rFonts w:cs="Calibri"/>
        </w:rPr>
      </w:pPr>
      <w:r w:rsidRPr="0002607B">
        <w:rPr>
          <w:rFonts w:cs="Calibri"/>
          <w:noProof/>
          <w:snapToGrid w:val="0"/>
        </w:rPr>
        <w:drawing>
          <wp:inline distT="0" distB="0" distL="0" distR="0" wp14:anchorId="6DF37793" wp14:editId="303F3711">
            <wp:extent cx="2477595" cy="861441"/>
            <wp:effectExtent l="0" t="0" r="0" b="0"/>
            <wp:docPr id="3" name="Image 3" descr="A blue and black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ue and black logo  Description automatically generated"/>
                    <pic:cNvPicPr/>
                  </pic:nvPicPr>
                  <pic:blipFill>
                    <a:blip r:embed="rId7" cstate="print"/>
                    <a:stretch>
                      <a:fillRect/>
                    </a:stretch>
                  </pic:blipFill>
                  <pic:spPr>
                    <a:xfrm>
                      <a:off x="0" y="0"/>
                      <a:ext cx="2477595" cy="861441"/>
                    </a:xfrm>
                    <a:prstGeom prst="rect">
                      <a:avLst/>
                    </a:prstGeom>
                  </pic:spPr>
                </pic:pic>
              </a:graphicData>
            </a:graphic>
          </wp:inline>
        </w:drawing>
      </w:r>
    </w:p>
    <w:p w14:paraId="2BD4BC02" w14:textId="77777777" w:rsidR="00890A27" w:rsidRPr="0002607B" w:rsidRDefault="00890A27" w:rsidP="002A63DA">
      <w:pPr>
        <w:pStyle w:val="Heading1"/>
        <w:adjustRightInd w:val="0"/>
        <w:snapToGrid w:val="0"/>
        <w:spacing w:before="120" w:after="0" w:line="240" w:lineRule="auto"/>
        <w:ind w:left="14" w:right="14"/>
        <w:jc w:val="center"/>
        <w:rPr>
          <w:rFonts w:ascii="Calibri" w:hAnsi="Calibri" w:cs="Calibri"/>
          <w:b/>
          <w:bCs/>
          <w:snapToGrid w:val="0"/>
          <w:color w:val="auto"/>
          <w:sz w:val="24"/>
          <w:szCs w:val="24"/>
        </w:rPr>
      </w:pPr>
      <w:r w:rsidRPr="0002607B">
        <w:rPr>
          <w:rFonts w:ascii="Calibri" w:hAnsi="Calibri" w:cs="Calibri"/>
          <w:b/>
          <w:bCs/>
          <w:snapToGrid w:val="0"/>
          <w:color w:val="auto"/>
          <w:sz w:val="24"/>
          <w:szCs w:val="24"/>
        </w:rPr>
        <w:t>NORTHERN COMMITTEE</w:t>
      </w:r>
    </w:p>
    <w:p w14:paraId="1B3D68AD" w14:textId="77777777" w:rsidR="00890A27" w:rsidRPr="0002607B" w:rsidRDefault="00890A27" w:rsidP="002A63DA">
      <w:pPr>
        <w:pStyle w:val="Heading2"/>
        <w:adjustRightInd w:val="0"/>
        <w:snapToGrid w:val="0"/>
        <w:spacing w:before="0" w:after="0" w:line="240" w:lineRule="auto"/>
        <w:ind w:left="11" w:right="11"/>
        <w:jc w:val="center"/>
        <w:rPr>
          <w:rFonts w:ascii="Calibri" w:hAnsi="Calibri" w:cs="Calibri"/>
          <w:b/>
          <w:bCs/>
          <w:snapToGrid w:val="0"/>
          <w:color w:val="auto"/>
          <w:sz w:val="24"/>
          <w:szCs w:val="24"/>
        </w:rPr>
      </w:pPr>
      <w:r w:rsidRPr="0002607B">
        <w:rPr>
          <w:rFonts w:ascii="Calibri" w:hAnsi="Calibri" w:cs="Calibri"/>
          <w:b/>
          <w:bCs/>
          <w:snapToGrid w:val="0"/>
          <w:color w:val="auto"/>
          <w:sz w:val="24"/>
          <w:szCs w:val="24"/>
        </w:rPr>
        <w:t>TWENTY-</w:t>
      </w:r>
      <w:r>
        <w:rPr>
          <w:rFonts w:ascii="Calibri" w:hAnsi="Calibri" w:cs="Calibri"/>
          <w:b/>
          <w:bCs/>
          <w:snapToGrid w:val="0"/>
          <w:color w:val="auto"/>
          <w:sz w:val="24"/>
          <w:szCs w:val="24"/>
        </w:rPr>
        <w:t>SECOND</w:t>
      </w:r>
      <w:r w:rsidRPr="0002607B">
        <w:rPr>
          <w:rFonts w:ascii="Calibri" w:hAnsi="Calibri" w:cs="Calibri"/>
          <w:b/>
          <w:bCs/>
          <w:snapToGrid w:val="0"/>
          <w:color w:val="auto"/>
          <w:sz w:val="24"/>
          <w:szCs w:val="24"/>
        </w:rPr>
        <w:t xml:space="preserve"> REGULAR SESSION</w:t>
      </w:r>
    </w:p>
    <w:p w14:paraId="1DE5876C" w14:textId="77777777" w:rsidR="00890A27" w:rsidRPr="0002607B" w:rsidRDefault="00890A27" w:rsidP="002A63DA">
      <w:pPr>
        <w:pStyle w:val="BodyText"/>
        <w:adjustRightInd w:val="0"/>
        <w:snapToGrid w:val="0"/>
        <w:ind w:left="14" w:right="14"/>
        <w:jc w:val="center"/>
        <w:rPr>
          <w:snapToGrid w:val="0"/>
        </w:rPr>
      </w:pPr>
      <w:r w:rsidRPr="0002607B">
        <w:rPr>
          <w:snapToGrid w:val="0"/>
        </w:rPr>
        <w:t>13 – 14 July 2026</w:t>
      </w:r>
    </w:p>
    <w:p w14:paraId="0988F428" w14:textId="77777777" w:rsidR="00890A27" w:rsidRDefault="00890A27" w:rsidP="00890A27">
      <w:pPr>
        <w:pStyle w:val="BodyText"/>
        <w:adjustRightInd w:val="0"/>
        <w:snapToGrid w:val="0"/>
        <w:ind w:left="4" w:right="15"/>
        <w:jc w:val="center"/>
        <w:rPr>
          <w:snapToGrid w:val="0"/>
        </w:rPr>
      </w:pPr>
      <w:r w:rsidRPr="0002607B">
        <w:rPr>
          <w:snapToGrid w:val="0"/>
        </w:rPr>
        <w:t>Nagasaki, Japan (Hybrid)</w:t>
      </w:r>
    </w:p>
    <w:tbl>
      <w:tblPr>
        <w:tblStyle w:val="TableGrid"/>
        <w:tblW w:w="4944"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255"/>
      </w:tblGrid>
      <w:tr w:rsidR="0002607B" w:rsidRPr="0002607B" w14:paraId="0B6B149F" w14:textId="77777777" w:rsidTr="002A63DA">
        <w:tc>
          <w:tcPr>
            <w:tcW w:w="5000" w:type="pct"/>
          </w:tcPr>
          <w:p w14:paraId="2B378160" w14:textId="4624147E" w:rsidR="0002607B" w:rsidRPr="0002607B" w:rsidRDefault="0002607B" w:rsidP="0002607B">
            <w:pPr>
              <w:pStyle w:val="BodyText"/>
              <w:adjustRightInd w:val="0"/>
              <w:snapToGrid w:val="0"/>
              <w:ind w:left="0" w:right="15"/>
              <w:jc w:val="center"/>
              <w:rPr>
                <w:rFonts w:ascii="Calibri" w:hAnsi="Calibri"/>
                <w:b/>
                <w:bCs/>
                <w:snapToGrid w:val="0"/>
                <w:sz w:val="24"/>
                <w:szCs w:val="24"/>
              </w:rPr>
            </w:pPr>
            <w:r w:rsidRPr="0002607B">
              <w:rPr>
                <w:rFonts w:ascii="Calibri" w:hAnsi="Calibri"/>
                <w:b/>
                <w:bCs/>
                <w:snapToGrid w:val="0"/>
                <w:sz w:val="24"/>
                <w:szCs w:val="24"/>
              </w:rPr>
              <w:t>PROVISIONAL ANNOTATED AGENDA</w:t>
            </w:r>
          </w:p>
        </w:tc>
      </w:tr>
    </w:tbl>
    <w:p w14:paraId="2602DBF3" w14:textId="77777777" w:rsidR="0002607B" w:rsidRPr="0002607B" w:rsidRDefault="0002607B" w:rsidP="0002607B">
      <w:pPr>
        <w:adjustRightInd w:val="0"/>
        <w:snapToGrid w:val="0"/>
        <w:spacing w:after="0" w:line="240" w:lineRule="auto"/>
        <w:ind w:right="11"/>
        <w:jc w:val="right"/>
        <w:rPr>
          <w:rFonts w:cs="Calibri"/>
          <w:b/>
          <w:snapToGrid w:val="0"/>
        </w:rPr>
      </w:pPr>
      <w:r w:rsidRPr="0002607B">
        <w:rPr>
          <w:rFonts w:cs="Calibri"/>
          <w:b/>
          <w:snapToGrid w:val="0"/>
        </w:rPr>
        <w:t>WCPFC-NC22-2026/03</w:t>
      </w:r>
    </w:p>
    <w:p w14:paraId="2580ABB3" w14:textId="122810D3" w:rsidR="0002607B" w:rsidRPr="0002607B" w:rsidRDefault="0002607B" w:rsidP="0002607B">
      <w:pPr>
        <w:adjustRightInd w:val="0"/>
        <w:snapToGrid w:val="0"/>
        <w:spacing w:after="0" w:line="240" w:lineRule="auto"/>
        <w:jc w:val="right"/>
        <w:rPr>
          <w:rFonts w:cs="Calibri"/>
          <w:b/>
          <w:bCs/>
        </w:rPr>
      </w:pPr>
      <w:r w:rsidRPr="0002607B">
        <w:rPr>
          <w:rFonts w:cs="Calibri"/>
          <w:b/>
          <w:bCs/>
        </w:rPr>
        <w:t>1</w:t>
      </w:r>
      <w:r w:rsidR="003846A6">
        <w:rPr>
          <w:rFonts w:cs="Calibri"/>
          <w:b/>
          <w:bCs/>
        </w:rPr>
        <w:t>5</w:t>
      </w:r>
      <w:r w:rsidRPr="0002607B">
        <w:rPr>
          <w:rFonts w:cs="Calibri"/>
          <w:b/>
          <w:bCs/>
        </w:rPr>
        <w:t xml:space="preserve"> April 2026</w:t>
      </w:r>
    </w:p>
    <w:p w14:paraId="0F0294B3" w14:textId="77777777" w:rsidR="001E079D" w:rsidRPr="0002607B" w:rsidRDefault="001E079D" w:rsidP="0002607B">
      <w:pPr>
        <w:adjustRightInd w:val="0"/>
        <w:snapToGrid w:val="0"/>
        <w:spacing w:after="0" w:line="240" w:lineRule="auto"/>
        <w:rPr>
          <w:rFonts w:cs="Calibri"/>
        </w:rPr>
      </w:pPr>
    </w:p>
    <w:p w14:paraId="04604D98" w14:textId="77777777" w:rsidR="0002607B" w:rsidRPr="0002607B" w:rsidRDefault="0002607B" w:rsidP="0002607B">
      <w:pPr>
        <w:pStyle w:val="Heading1"/>
        <w:adjustRightInd w:val="0"/>
        <w:snapToGrid w:val="0"/>
        <w:spacing w:before="0" w:after="0" w:line="240" w:lineRule="auto"/>
        <w:ind w:left="2160" w:right="11" w:hanging="2160"/>
        <w:rPr>
          <w:rFonts w:ascii="Calibri" w:hAnsi="Calibri" w:cs="Calibri"/>
          <w:b/>
          <w:bCs/>
          <w:snapToGrid w:val="0"/>
          <w:color w:val="auto"/>
          <w:sz w:val="24"/>
          <w:szCs w:val="24"/>
        </w:rPr>
      </w:pPr>
      <w:r w:rsidRPr="0002607B">
        <w:rPr>
          <w:rFonts w:ascii="Calibri" w:hAnsi="Calibri" w:cs="Calibri"/>
          <w:b/>
          <w:bCs/>
          <w:snapToGrid w:val="0"/>
          <w:color w:val="auto"/>
          <w:sz w:val="24"/>
          <w:szCs w:val="24"/>
        </w:rPr>
        <w:t>AGENDA ITEM 1</w:t>
      </w:r>
      <w:r w:rsidRPr="0002607B">
        <w:rPr>
          <w:rFonts w:ascii="Calibri" w:hAnsi="Calibri" w:cs="Calibri"/>
          <w:b/>
          <w:bCs/>
          <w:snapToGrid w:val="0"/>
          <w:color w:val="auto"/>
          <w:sz w:val="24"/>
          <w:szCs w:val="24"/>
        </w:rPr>
        <w:tab/>
        <w:t>OPENING OF THE MEETING</w:t>
      </w:r>
    </w:p>
    <w:p w14:paraId="7D8D7A36" w14:textId="77777777" w:rsidR="0002607B" w:rsidRPr="0002607B" w:rsidRDefault="0002607B" w:rsidP="0002607B">
      <w:pPr>
        <w:pStyle w:val="Heading1"/>
        <w:tabs>
          <w:tab w:val="left" w:pos="2520"/>
        </w:tabs>
        <w:adjustRightInd w:val="0"/>
        <w:snapToGrid w:val="0"/>
        <w:spacing w:before="0" w:after="0" w:line="240" w:lineRule="auto"/>
        <w:ind w:right="11"/>
        <w:rPr>
          <w:rFonts w:ascii="Calibri" w:hAnsi="Calibri" w:cs="Calibri"/>
          <w:snapToGrid w:val="0"/>
          <w:color w:val="auto"/>
          <w:sz w:val="24"/>
          <w:szCs w:val="24"/>
        </w:rPr>
      </w:pPr>
    </w:p>
    <w:p w14:paraId="37965A16" w14:textId="77777777" w:rsidR="0002607B" w:rsidRPr="0002607B" w:rsidRDefault="0002607B" w:rsidP="0002607B">
      <w:pPr>
        <w:pStyle w:val="Heading2"/>
        <w:numPr>
          <w:ilvl w:val="1"/>
          <w:numId w:val="7"/>
        </w:numPr>
        <w:adjustRightInd w:val="0"/>
        <w:snapToGrid w:val="0"/>
        <w:spacing w:before="0" w:after="0" w:line="240" w:lineRule="auto"/>
        <w:ind w:left="0" w:right="11" w:firstLine="0"/>
        <w:rPr>
          <w:rFonts w:ascii="Calibri" w:hAnsi="Calibri" w:cs="Calibri"/>
          <w:b/>
          <w:bCs/>
          <w:snapToGrid w:val="0"/>
          <w:color w:val="auto"/>
          <w:sz w:val="24"/>
          <w:szCs w:val="24"/>
        </w:rPr>
      </w:pPr>
      <w:r w:rsidRPr="0002607B">
        <w:rPr>
          <w:rFonts w:ascii="Calibri" w:hAnsi="Calibri" w:cs="Calibri"/>
          <w:b/>
          <w:bCs/>
          <w:snapToGrid w:val="0"/>
          <w:color w:val="auto"/>
          <w:sz w:val="24"/>
          <w:szCs w:val="24"/>
        </w:rPr>
        <w:t>Opening of the meeting</w:t>
      </w:r>
    </w:p>
    <w:p w14:paraId="1E0ACA32" w14:textId="77777777" w:rsidR="0002607B" w:rsidRPr="002B3837" w:rsidRDefault="0002607B" w:rsidP="0002607B">
      <w:pPr>
        <w:pStyle w:val="BodyText"/>
        <w:adjustRightInd w:val="0"/>
        <w:snapToGrid w:val="0"/>
        <w:ind w:left="0" w:right="11"/>
        <w:rPr>
          <w:b/>
          <w:snapToGrid w:val="0"/>
          <w:sz w:val="10"/>
          <w:szCs w:val="10"/>
        </w:rPr>
      </w:pPr>
    </w:p>
    <w:p w14:paraId="1EFBAF97" w14:textId="0888DC9C" w:rsidR="0002607B" w:rsidRPr="0002607B" w:rsidRDefault="0002607B" w:rsidP="0002607B">
      <w:pPr>
        <w:pStyle w:val="BodyText"/>
        <w:adjustRightInd w:val="0"/>
        <w:snapToGrid w:val="0"/>
        <w:ind w:left="720" w:right="11"/>
        <w:jc w:val="both"/>
        <w:rPr>
          <w:snapToGrid w:val="0"/>
        </w:rPr>
      </w:pPr>
      <w:r w:rsidRPr="0002607B">
        <w:rPr>
          <w:snapToGrid w:val="0"/>
        </w:rPr>
        <w:t>The Chair Masanori Miyahara (Japan) will open the Twenty-Second Regular Session of the Northern Committee (</w:t>
      </w:r>
      <w:hyperlink r:id="rId8" w:history="1">
        <w:r w:rsidRPr="002D15CF">
          <w:rPr>
            <w:rStyle w:val="Hyperlink"/>
            <w:snapToGrid w:val="0"/>
          </w:rPr>
          <w:t>NC22</w:t>
        </w:r>
      </w:hyperlink>
      <w:r w:rsidRPr="0002607B">
        <w:rPr>
          <w:snapToGrid w:val="0"/>
        </w:rPr>
        <w:t>) of the Western and Central Pacific Fisheries Commission (WCPFC), held at DEJIMA MESSE NAGASAKI in Nagasaki City, Nagasaki Prefecture of Japan, from 13 (Monday) to 14 (Tuesday) July 2026.</w:t>
      </w:r>
    </w:p>
    <w:p w14:paraId="388BFC03" w14:textId="77777777" w:rsidR="0002607B" w:rsidRPr="002A42EC" w:rsidRDefault="0002607B" w:rsidP="0002607B">
      <w:pPr>
        <w:pStyle w:val="BodyText"/>
        <w:adjustRightInd w:val="0"/>
        <w:snapToGrid w:val="0"/>
        <w:ind w:left="0" w:right="11"/>
        <w:rPr>
          <w:b/>
          <w:snapToGrid w:val="0"/>
        </w:rPr>
      </w:pPr>
    </w:p>
    <w:p w14:paraId="6D4FD5DB" w14:textId="77777777" w:rsidR="0002607B" w:rsidRPr="0002607B" w:rsidRDefault="0002607B" w:rsidP="0002607B">
      <w:pPr>
        <w:pStyle w:val="Heading2"/>
        <w:numPr>
          <w:ilvl w:val="1"/>
          <w:numId w:val="7"/>
        </w:numPr>
        <w:adjustRightInd w:val="0"/>
        <w:snapToGrid w:val="0"/>
        <w:spacing w:before="0" w:after="0" w:line="240" w:lineRule="auto"/>
        <w:ind w:left="0" w:right="11" w:firstLine="0"/>
        <w:rPr>
          <w:rFonts w:ascii="Calibri" w:hAnsi="Calibri" w:cs="Calibri"/>
          <w:b/>
          <w:bCs/>
          <w:snapToGrid w:val="0"/>
          <w:color w:val="auto"/>
          <w:sz w:val="24"/>
          <w:szCs w:val="24"/>
        </w:rPr>
      </w:pPr>
      <w:r w:rsidRPr="0002607B">
        <w:rPr>
          <w:rFonts w:ascii="Calibri" w:hAnsi="Calibri" w:cs="Calibri"/>
          <w:b/>
          <w:bCs/>
          <w:snapToGrid w:val="0"/>
          <w:color w:val="auto"/>
          <w:sz w:val="24"/>
          <w:szCs w:val="24"/>
        </w:rPr>
        <w:t>Adoption of the agenda</w:t>
      </w:r>
    </w:p>
    <w:p w14:paraId="2ACC1970" w14:textId="77777777" w:rsidR="0002607B" w:rsidRPr="002B3837" w:rsidRDefault="0002607B" w:rsidP="0058222A">
      <w:pPr>
        <w:pStyle w:val="BodyText"/>
        <w:adjustRightInd w:val="0"/>
        <w:snapToGrid w:val="0"/>
        <w:ind w:left="0" w:right="11"/>
        <w:rPr>
          <w:b/>
          <w:snapToGrid w:val="0"/>
          <w:sz w:val="10"/>
          <w:szCs w:val="10"/>
        </w:rPr>
      </w:pPr>
    </w:p>
    <w:p w14:paraId="72F8A04C" w14:textId="77777777" w:rsidR="0002607B" w:rsidRPr="0002607B" w:rsidRDefault="0002607B" w:rsidP="0002607B">
      <w:pPr>
        <w:pStyle w:val="BodyText"/>
        <w:adjustRightInd w:val="0"/>
        <w:snapToGrid w:val="0"/>
        <w:ind w:left="720" w:right="11"/>
        <w:jc w:val="both"/>
        <w:rPr>
          <w:snapToGrid w:val="0"/>
        </w:rPr>
      </w:pPr>
      <w:r w:rsidRPr="0002607B">
        <w:rPr>
          <w:snapToGrid w:val="0"/>
        </w:rPr>
        <w:t>The Chair will introduce the Provisional Agenda (</w:t>
      </w:r>
      <w:r w:rsidRPr="000E655D">
        <w:rPr>
          <w:snapToGrid w:val="0"/>
        </w:rPr>
        <w:t>WCPFC-NC22-2026/02). Any o</w:t>
      </w:r>
      <w:r w:rsidRPr="0002607B">
        <w:rPr>
          <w:snapToGrid w:val="0"/>
        </w:rPr>
        <w:t>ther matters raised here can be discussed under Agenda Item 9.4 (Other business).</w:t>
      </w:r>
    </w:p>
    <w:p w14:paraId="66266D00" w14:textId="77777777" w:rsidR="000E655D" w:rsidRPr="002A42EC" w:rsidRDefault="000E655D" w:rsidP="000E655D">
      <w:pPr>
        <w:pStyle w:val="BodyText"/>
        <w:adjustRightInd w:val="0"/>
        <w:snapToGrid w:val="0"/>
        <w:ind w:left="0" w:right="11"/>
        <w:rPr>
          <w:b/>
          <w:snapToGrid w:val="0"/>
        </w:rPr>
      </w:pPr>
    </w:p>
    <w:p w14:paraId="421016C4" w14:textId="77777777" w:rsidR="0002607B" w:rsidRPr="0002607B" w:rsidRDefault="0002607B" w:rsidP="0002607B">
      <w:pPr>
        <w:pStyle w:val="Heading2"/>
        <w:numPr>
          <w:ilvl w:val="1"/>
          <w:numId w:val="7"/>
        </w:numPr>
        <w:adjustRightInd w:val="0"/>
        <w:snapToGrid w:val="0"/>
        <w:spacing w:before="0" w:after="0" w:line="240" w:lineRule="auto"/>
        <w:ind w:left="0" w:right="11" w:firstLine="0"/>
        <w:rPr>
          <w:rFonts w:ascii="Calibri" w:hAnsi="Calibri" w:cs="Calibri"/>
          <w:b/>
          <w:bCs/>
          <w:snapToGrid w:val="0"/>
          <w:color w:val="auto"/>
          <w:sz w:val="24"/>
          <w:szCs w:val="24"/>
        </w:rPr>
      </w:pPr>
      <w:r w:rsidRPr="0002607B">
        <w:rPr>
          <w:rFonts w:ascii="Calibri" w:hAnsi="Calibri" w:cs="Calibri"/>
          <w:b/>
          <w:bCs/>
          <w:snapToGrid w:val="0"/>
          <w:color w:val="auto"/>
          <w:sz w:val="24"/>
          <w:szCs w:val="24"/>
        </w:rPr>
        <w:t>Meeting arrangements</w:t>
      </w:r>
    </w:p>
    <w:p w14:paraId="7E462A60" w14:textId="77777777" w:rsidR="0002607B" w:rsidRPr="002B3837" w:rsidRDefault="0002607B" w:rsidP="0002607B">
      <w:pPr>
        <w:pStyle w:val="BodyText"/>
        <w:adjustRightInd w:val="0"/>
        <w:snapToGrid w:val="0"/>
        <w:ind w:left="0" w:right="11"/>
        <w:rPr>
          <w:b/>
          <w:snapToGrid w:val="0"/>
          <w:sz w:val="10"/>
          <w:szCs w:val="10"/>
        </w:rPr>
      </w:pPr>
    </w:p>
    <w:p w14:paraId="64D4A886" w14:textId="77777777" w:rsidR="0002607B" w:rsidRPr="0002607B" w:rsidRDefault="0002607B" w:rsidP="0002607B">
      <w:pPr>
        <w:pStyle w:val="BodyText"/>
        <w:adjustRightInd w:val="0"/>
        <w:snapToGrid w:val="0"/>
        <w:ind w:left="720" w:right="11"/>
        <w:jc w:val="both"/>
        <w:rPr>
          <w:snapToGrid w:val="0"/>
        </w:rPr>
      </w:pPr>
      <w:r w:rsidRPr="0002607B">
        <w:rPr>
          <w:snapToGrid w:val="0"/>
        </w:rPr>
        <w:t>The Chair will outline the meeting schedule, achievement targets, and appoint the rapporteur.</w:t>
      </w:r>
    </w:p>
    <w:p w14:paraId="4D51FC10" w14:textId="77777777" w:rsidR="0002607B" w:rsidRPr="000E655D" w:rsidRDefault="0002607B" w:rsidP="0002607B">
      <w:pPr>
        <w:pStyle w:val="BodyText"/>
        <w:adjustRightInd w:val="0"/>
        <w:snapToGrid w:val="0"/>
        <w:ind w:left="0" w:right="11"/>
        <w:rPr>
          <w:b/>
          <w:snapToGrid w:val="0"/>
        </w:rPr>
      </w:pPr>
    </w:p>
    <w:p w14:paraId="5D3FD46B" w14:textId="77777777" w:rsidR="0002607B" w:rsidRPr="0002607B" w:rsidRDefault="0002607B" w:rsidP="0002607B">
      <w:pPr>
        <w:pStyle w:val="Heading2"/>
        <w:numPr>
          <w:ilvl w:val="1"/>
          <w:numId w:val="7"/>
        </w:numPr>
        <w:adjustRightInd w:val="0"/>
        <w:snapToGrid w:val="0"/>
        <w:spacing w:before="0" w:after="0" w:line="240" w:lineRule="auto"/>
        <w:ind w:left="0" w:right="11" w:firstLine="0"/>
        <w:rPr>
          <w:rFonts w:ascii="Calibri" w:hAnsi="Calibri" w:cs="Calibri"/>
          <w:b/>
          <w:bCs/>
          <w:snapToGrid w:val="0"/>
          <w:color w:val="auto"/>
          <w:sz w:val="24"/>
          <w:szCs w:val="24"/>
        </w:rPr>
      </w:pPr>
      <w:r w:rsidRPr="0002607B">
        <w:rPr>
          <w:rFonts w:ascii="Calibri" w:hAnsi="Calibri" w:cs="Calibri"/>
          <w:b/>
          <w:bCs/>
          <w:snapToGrid w:val="0"/>
          <w:color w:val="auto"/>
          <w:sz w:val="24"/>
          <w:szCs w:val="24"/>
        </w:rPr>
        <w:t>Report from the ISC and SC</w:t>
      </w:r>
    </w:p>
    <w:p w14:paraId="74C4E835" w14:textId="77777777" w:rsidR="0002607B" w:rsidRPr="000E655D" w:rsidRDefault="0002607B" w:rsidP="009B3C94">
      <w:pPr>
        <w:pStyle w:val="BodyText"/>
        <w:adjustRightInd w:val="0"/>
        <w:snapToGrid w:val="0"/>
        <w:ind w:left="0" w:right="11"/>
        <w:rPr>
          <w:b/>
          <w:snapToGrid w:val="0"/>
        </w:rPr>
      </w:pPr>
    </w:p>
    <w:p w14:paraId="410D2334" w14:textId="206E183E" w:rsidR="0002607B" w:rsidRPr="0002607B" w:rsidRDefault="0002607B" w:rsidP="0002607B">
      <w:pPr>
        <w:pStyle w:val="ListParagraph"/>
        <w:widowControl w:val="0"/>
        <w:numPr>
          <w:ilvl w:val="2"/>
          <w:numId w:val="7"/>
        </w:numPr>
        <w:autoSpaceDE w:val="0"/>
        <w:autoSpaceDN w:val="0"/>
        <w:adjustRightInd w:val="0"/>
        <w:snapToGrid w:val="0"/>
        <w:spacing w:after="0" w:line="240" w:lineRule="auto"/>
        <w:ind w:left="0" w:right="11" w:firstLine="0"/>
        <w:contextualSpacing w:val="0"/>
        <w:rPr>
          <w:rFonts w:cs="Calibri"/>
          <w:snapToGrid w:val="0"/>
        </w:rPr>
      </w:pPr>
      <w:r w:rsidRPr="0002607B">
        <w:rPr>
          <w:rFonts w:cs="Calibri"/>
          <w:snapToGrid w:val="0"/>
        </w:rPr>
        <w:t xml:space="preserve">Report from the </w:t>
      </w:r>
      <w:r w:rsidRPr="00B61B4E">
        <w:rPr>
          <w:rFonts w:cs="Calibri"/>
          <w:snapToGrid w:val="0"/>
        </w:rPr>
        <w:t>ISC</w:t>
      </w:r>
    </w:p>
    <w:p w14:paraId="300C55BD" w14:textId="77777777" w:rsidR="0002607B" w:rsidRPr="0058222A" w:rsidRDefault="0002607B" w:rsidP="0002607B">
      <w:pPr>
        <w:pStyle w:val="BodyText"/>
        <w:adjustRightInd w:val="0"/>
        <w:snapToGrid w:val="0"/>
        <w:ind w:left="0" w:right="11"/>
        <w:rPr>
          <w:b/>
          <w:snapToGrid w:val="0"/>
          <w:sz w:val="12"/>
          <w:szCs w:val="12"/>
        </w:rPr>
      </w:pPr>
    </w:p>
    <w:p w14:paraId="6441F0F3" w14:textId="77777777" w:rsidR="0002607B" w:rsidRPr="0002607B" w:rsidRDefault="0002607B" w:rsidP="0002607B">
      <w:pPr>
        <w:pStyle w:val="BodyText"/>
        <w:adjustRightInd w:val="0"/>
        <w:snapToGrid w:val="0"/>
        <w:ind w:left="720" w:right="11"/>
        <w:jc w:val="both"/>
        <w:rPr>
          <w:snapToGrid w:val="0"/>
        </w:rPr>
      </w:pPr>
      <w:r w:rsidRPr="0002607B">
        <w:rPr>
          <w:snapToGrid w:val="0"/>
        </w:rPr>
        <w:t>NC22 will receive a report on the key outcomes of the 26</w:t>
      </w:r>
      <w:r w:rsidRPr="0002607B">
        <w:rPr>
          <w:snapToGrid w:val="0"/>
          <w:vertAlign w:val="superscript"/>
        </w:rPr>
        <w:t>th</w:t>
      </w:r>
      <w:r w:rsidRPr="0002607B">
        <w:rPr>
          <w:snapToGrid w:val="0"/>
        </w:rPr>
        <w:t xml:space="preserve"> ISC Plenary Meeting, held in Chinese Taipei from June 22 to 29, 2026.</w:t>
      </w:r>
    </w:p>
    <w:p w14:paraId="50C58A72" w14:textId="77777777" w:rsidR="0002607B" w:rsidRPr="000E655D" w:rsidRDefault="0002607B" w:rsidP="009B3C94">
      <w:pPr>
        <w:pStyle w:val="BodyText"/>
        <w:adjustRightInd w:val="0"/>
        <w:snapToGrid w:val="0"/>
        <w:ind w:left="0" w:right="11"/>
        <w:rPr>
          <w:b/>
          <w:snapToGrid w:val="0"/>
        </w:rPr>
      </w:pPr>
    </w:p>
    <w:p w14:paraId="455D0E08" w14:textId="5DCCB9D0" w:rsidR="0002607B" w:rsidRPr="0002607B" w:rsidRDefault="0002607B" w:rsidP="0002607B">
      <w:pPr>
        <w:pStyle w:val="ListParagraph"/>
        <w:widowControl w:val="0"/>
        <w:numPr>
          <w:ilvl w:val="2"/>
          <w:numId w:val="7"/>
        </w:numPr>
        <w:autoSpaceDE w:val="0"/>
        <w:autoSpaceDN w:val="0"/>
        <w:adjustRightInd w:val="0"/>
        <w:snapToGrid w:val="0"/>
        <w:spacing w:after="0" w:line="240" w:lineRule="auto"/>
        <w:ind w:left="0" w:right="11" w:firstLine="0"/>
        <w:contextualSpacing w:val="0"/>
        <w:rPr>
          <w:rFonts w:cs="Calibri"/>
          <w:snapToGrid w:val="0"/>
        </w:rPr>
      </w:pPr>
      <w:r w:rsidRPr="0002607B">
        <w:rPr>
          <w:rFonts w:cs="Calibri"/>
          <w:snapToGrid w:val="0"/>
        </w:rPr>
        <w:t xml:space="preserve">Report from </w:t>
      </w:r>
      <w:r w:rsidRPr="00B61B4E">
        <w:rPr>
          <w:rFonts w:cs="Calibri"/>
          <w:snapToGrid w:val="0"/>
        </w:rPr>
        <w:t>SC</w:t>
      </w:r>
    </w:p>
    <w:p w14:paraId="1DF021D9" w14:textId="77777777" w:rsidR="0002607B" w:rsidRPr="0058222A" w:rsidRDefault="0002607B" w:rsidP="0058222A">
      <w:pPr>
        <w:pStyle w:val="BodyText"/>
        <w:adjustRightInd w:val="0"/>
        <w:snapToGrid w:val="0"/>
        <w:ind w:left="0" w:right="11"/>
        <w:rPr>
          <w:b/>
          <w:snapToGrid w:val="0"/>
          <w:sz w:val="12"/>
          <w:szCs w:val="12"/>
        </w:rPr>
      </w:pPr>
      <w:r w:rsidRPr="0058222A">
        <w:rPr>
          <w:b/>
          <w:snapToGrid w:val="0"/>
          <w:sz w:val="12"/>
          <w:szCs w:val="12"/>
        </w:rPr>
        <w:t xml:space="preserve"> </w:t>
      </w:r>
    </w:p>
    <w:p w14:paraId="204F4C9D" w14:textId="77777777" w:rsidR="0002607B" w:rsidRPr="0002607B" w:rsidRDefault="0002607B" w:rsidP="0002607B">
      <w:pPr>
        <w:pStyle w:val="BodyText"/>
        <w:adjustRightInd w:val="0"/>
        <w:snapToGrid w:val="0"/>
        <w:ind w:left="720" w:right="11"/>
        <w:jc w:val="both"/>
        <w:rPr>
          <w:snapToGrid w:val="0"/>
        </w:rPr>
      </w:pPr>
      <w:r w:rsidRPr="0002607B">
        <w:rPr>
          <w:snapToGrid w:val="0"/>
        </w:rPr>
        <w:t>As the 22</w:t>
      </w:r>
      <w:r w:rsidRPr="0002607B">
        <w:rPr>
          <w:snapToGrid w:val="0"/>
          <w:vertAlign w:val="superscript"/>
        </w:rPr>
        <w:t>nd</w:t>
      </w:r>
      <w:r w:rsidRPr="0002607B">
        <w:rPr>
          <w:snapToGrid w:val="0"/>
        </w:rPr>
        <w:t xml:space="preserve"> regular Session of the WCPFC Scientific Committee will be held from 11 to 19  August 2026 in Samoa, no report from SC22 will be available at NC22.</w:t>
      </w:r>
    </w:p>
    <w:p w14:paraId="1D3AE127" w14:textId="77777777" w:rsidR="0002607B" w:rsidRPr="0058222A" w:rsidRDefault="0002607B" w:rsidP="0002607B">
      <w:pPr>
        <w:pStyle w:val="BodyText"/>
        <w:adjustRightInd w:val="0"/>
        <w:snapToGrid w:val="0"/>
        <w:ind w:left="0" w:right="11"/>
        <w:rPr>
          <w:b/>
          <w:snapToGrid w:val="0"/>
          <w:sz w:val="12"/>
          <w:szCs w:val="12"/>
        </w:rPr>
      </w:pPr>
    </w:p>
    <w:p w14:paraId="76DC5EE5" w14:textId="0093AF89" w:rsidR="0002607B" w:rsidRPr="0002607B" w:rsidRDefault="0002607B" w:rsidP="0002607B">
      <w:pPr>
        <w:pStyle w:val="BodyText"/>
        <w:adjustRightInd w:val="0"/>
        <w:snapToGrid w:val="0"/>
        <w:ind w:left="720" w:right="11"/>
        <w:jc w:val="both"/>
        <w:rPr>
          <w:snapToGrid w:val="0"/>
        </w:rPr>
      </w:pPr>
      <w:r w:rsidRPr="0002607B">
        <w:rPr>
          <w:snapToGrid w:val="0"/>
        </w:rPr>
        <w:t>However, NC22 may consider, under this agenda, the application of the WCPFC Management Advice and Uncertainty Template (</w:t>
      </w:r>
      <w:hyperlink r:id="rId9">
        <w:r w:rsidRPr="0002607B">
          <w:rPr>
            <w:snapToGrid w:val="0"/>
            <w:u w:val="single" w:color="0000FF"/>
          </w:rPr>
          <w:t>SC21-SA-IP-22</w:t>
        </w:r>
      </w:hyperlink>
      <w:r w:rsidRPr="0002607B">
        <w:rPr>
          <w:snapToGrid w:val="0"/>
        </w:rPr>
        <w:t xml:space="preserve">) in the provision of scientific advice, as tasked by the Commission (Para. 224, </w:t>
      </w:r>
      <w:hyperlink r:id="rId10">
        <w:r w:rsidRPr="0002607B">
          <w:rPr>
            <w:snapToGrid w:val="0"/>
            <w:u w:val="single" w:color="0000FF"/>
          </w:rPr>
          <w:t>WCPFC22 Summary Report</w:t>
        </w:r>
      </w:hyperlink>
      <w:r w:rsidRPr="0002607B">
        <w:rPr>
          <w:snapToGrid w:val="0"/>
        </w:rPr>
        <w:t xml:space="preserve">), </w:t>
      </w:r>
      <w:r w:rsidRPr="0002607B">
        <w:rPr>
          <w:snapToGrid w:val="0"/>
        </w:rPr>
        <w:lastRenderedPageBreak/>
        <w:t>including reviewing the template and incorporating it into the Committee’s regular reporting processes. Discussions will focus on improving the clarity, consistency, and systematic presentation of uncertainties, risk, and confidence levels associated with scientific assessments. In particular, the Committee will consider how to structure advice in line with the template’s components—such as stock status indicators, reference points, projections, and explicit characterization of uncertainty—to support more informed and consistent decision-making by the Commission.</w:t>
      </w:r>
    </w:p>
    <w:p w14:paraId="7F316D33" w14:textId="77777777" w:rsidR="0002607B" w:rsidRPr="0002607B" w:rsidRDefault="0002607B" w:rsidP="0002607B">
      <w:pPr>
        <w:pStyle w:val="BodyText"/>
        <w:adjustRightInd w:val="0"/>
        <w:snapToGrid w:val="0"/>
        <w:ind w:left="0" w:right="11"/>
        <w:rPr>
          <w:snapToGrid w:val="0"/>
        </w:rPr>
      </w:pPr>
    </w:p>
    <w:p w14:paraId="26374107" w14:textId="77777777" w:rsidR="0002607B" w:rsidRPr="0002607B" w:rsidRDefault="0002607B" w:rsidP="0002607B">
      <w:pPr>
        <w:pStyle w:val="Heading1"/>
        <w:adjustRightInd w:val="0"/>
        <w:snapToGrid w:val="0"/>
        <w:spacing w:before="0" w:after="0" w:line="240" w:lineRule="auto"/>
        <w:ind w:left="2160" w:right="11" w:hanging="2160"/>
        <w:rPr>
          <w:rFonts w:ascii="Calibri" w:hAnsi="Calibri" w:cs="Calibri"/>
          <w:b/>
          <w:bCs/>
          <w:snapToGrid w:val="0"/>
          <w:color w:val="auto"/>
          <w:sz w:val="24"/>
          <w:szCs w:val="24"/>
        </w:rPr>
      </w:pPr>
      <w:r w:rsidRPr="0002607B">
        <w:rPr>
          <w:rFonts w:ascii="Calibri" w:hAnsi="Calibri" w:cs="Calibri"/>
          <w:b/>
          <w:bCs/>
          <w:snapToGrid w:val="0"/>
          <w:color w:val="auto"/>
          <w:sz w:val="24"/>
          <w:szCs w:val="24"/>
        </w:rPr>
        <w:t>AGENDA ITEM 2</w:t>
      </w:r>
      <w:r w:rsidRPr="0002607B">
        <w:rPr>
          <w:rFonts w:ascii="Calibri" w:hAnsi="Calibri" w:cs="Calibri"/>
          <w:b/>
          <w:bCs/>
          <w:snapToGrid w:val="0"/>
          <w:color w:val="auto"/>
          <w:sz w:val="24"/>
          <w:szCs w:val="24"/>
        </w:rPr>
        <w:tab/>
        <w:t>CONSERVATION AND MANAGEMENT MEASURES FOR THE NORTHERN STOCKS</w:t>
      </w:r>
    </w:p>
    <w:p w14:paraId="30C67AFE" w14:textId="77777777" w:rsidR="0002607B" w:rsidRPr="0002607B" w:rsidRDefault="0002607B" w:rsidP="0002607B">
      <w:pPr>
        <w:pStyle w:val="Heading1"/>
        <w:adjustRightInd w:val="0"/>
        <w:snapToGrid w:val="0"/>
        <w:spacing w:before="0" w:after="0" w:line="240" w:lineRule="auto"/>
        <w:ind w:left="1800" w:right="11" w:hanging="1800"/>
        <w:rPr>
          <w:rFonts w:ascii="Calibri" w:hAnsi="Calibri" w:cs="Calibri"/>
          <w:snapToGrid w:val="0"/>
          <w:color w:val="auto"/>
          <w:sz w:val="24"/>
          <w:szCs w:val="24"/>
        </w:rPr>
      </w:pPr>
    </w:p>
    <w:p w14:paraId="496926C2" w14:textId="77777777" w:rsidR="0002607B" w:rsidRPr="0002607B" w:rsidRDefault="0002607B" w:rsidP="0002607B">
      <w:pPr>
        <w:pStyle w:val="Heading2"/>
        <w:numPr>
          <w:ilvl w:val="1"/>
          <w:numId w:val="6"/>
        </w:numPr>
        <w:adjustRightInd w:val="0"/>
        <w:snapToGrid w:val="0"/>
        <w:spacing w:before="0" w:after="0" w:line="240" w:lineRule="auto"/>
        <w:ind w:left="0" w:right="11" w:firstLine="0"/>
        <w:rPr>
          <w:rFonts w:ascii="Calibri" w:hAnsi="Calibri" w:cs="Calibri"/>
          <w:b/>
          <w:bCs/>
          <w:snapToGrid w:val="0"/>
          <w:color w:val="auto"/>
          <w:sz w:val="24"/>
          <w:szCs w:val="24"/>
        </w:rPr>
      </w:pPr>
      <w:r w:rsidRPr="0002607B">
        <w:rPr>
          <w:rFonts w:ascii="Calibri" w:hAnsi="Calibri" w:cs="Calibri"/>
          <w:b/>
          <w:bCs/>
          <w:snapToGrid w:val="0"/>
          <w:color w:val="auto"/>
          <w:sz w:val="24"/>
          <w:szCs w:val="24"/>
        </w:rPr>
        <w:t>Pacific Bluefin Tuna (PBF)</w:t>
      </w:r>
    </w:p>
    <w:p w14:paraId="6200BB10" w14:textId="77777777" w:rsidR="0002607B" w:rsidRPr="0058222A" w:rsidRDefault="0002607B" w:rsidP="0058222A">
      <w:pPr>
        <w:pStyle w:val="BodyText"/>
        <w:adjustRightInd w:val="0"/>
        <w:snapToGrid w:val="0"/>
        <w:ind w:left="0" w:right="11"/>
        <w:rPr>
          <w:b/>
          <w:snapToGrid w:val="0"/>
          <w:sz w:val="12"/>
          <w:szCs w:val="12"/>
        </w:rPr>
      </w:pPr>
    </w:p>
    <w:p w14:paraId="511545CE" w14:textId="77777777" w:rsidR="0002607B" w:rsidRPr="0002607B" w:rsidRDefault="0002607B" w:rsidP="0002607B">
      <w:pPr>
        <w:pStyle w:val="BodyText"/>
        <w:adjustRightInd w:val="0"/>
        <w:snapToGrid w:val="0"/>
        <w:ind w:left="720" w:right="11"/>
        <w:jc w:val="both"/>
        <w:rPr>
          <w:snapToGrid w:val="0"/>
        </w:rPr>
      </w:pPr>
      <w:r w:rsidRPr="0002607B">
        <w:rPr>
          <w:snapToGrid w:val="0"/>
        </w:rPr>
        <w:t xml:space="preserve">According to the </w:t>
      </w:r>
      <w:r w:rsidRPr="0002607B">
        <w:rPr>
          <w:i/>
          <w:snapToGrid w:val="0"/>
        </w:rPr>
        <w:t xml:space="preserve">Work Programme for the Northern Committee </w:t>
      </w:r>
      <w:r w:rsidRPr="0002607B">
        <w:rPr>
          <w:snapToGrid w:val="0"/>
        </w:rPr>
        <w:t xml:space="preserve">(Attachment D, </w:t>
      </w:r>
      <w:hyperlink r:id="rId11">
        <w:r w:rsidRPr="0002607B">
          <w:rPr>
            <w:snapToGrid w:val="0"/>
            <w:u w:val="single" w:color="0000FF"/>
          </w:rPr>
          <w:t>NC21</w:t>
        </w:r>
      </w:hyperlink>
      <w:r w:rsidRPr="0002607B">
        <w:rPr>
          <w:snapToGrid w:val="0"/>
        </w:rPr>
        <w:t xml:space="preserve"> </w:t>
      </w:r>
      <w:hyperlink r:id="rId12">
        <w:r w:rsidRPr="0002607B">
          <w:rPr>
            <w:snapToGrid w:val="0"/>
            <w:u w:val="single" w:color="0000FF"/>
          </w:rPr>
          <w:t>Summary Report</w:t>
        </w:r>
      </w:hyperlink>
      <w:r w:rsidRPr="0002607B">
        <w:rPr>
          <w:snapToGrid w:val="0"/>
        </w:rPr>
        <w:t>), the NC’s tasks for 2026 include:</w:t>
      </w:r>
    </w:p>
    <w:p w14:paraId="3823C661" w14:textId="77777777" w:rsidR="0002607B" w:rsidRPr="0002607B" w:rsidRDefault="0002607B" w:rsidP="0002607B">
      <w:pPr>
        <w:pStyle w:val="ListParagraph"/>
        <w:widowControl w:val="0"/>
        <w:numPr>
          <w:ilvl w:val="0"/>
          <w:numId w:val="5"/>
        </w:numPr>
        <w:tabs>
          <w:tab w:val="left" w:pos="1800"/>
        </w:tabs>
        <w:autoSpaceDE w:val="0"/>
        <w:autoSpaceDN w:val="0"/>
        <w:adjustRightInd w:val="0"/>
        <w:snapToGrid w:val="0"/>
        <w:spacing w:after="0" w:line="240" w:lineRule="auto"/>
        <w:ind w:left="1620" w:right="11" w:hanging="540"/>
        <w:contextualSpacing w:val="0"/>
        <w:rPr>
          <w:rFonts w:cs="Calibri"/>
          <w:snapToGrid w:val="0"/>
        </w:rPr>
      </w:pPr>
      <w:r w:rsidRPr="0002607B">
        <w:rPr>
          <w:rFonts w:cs="Calibri"/>
          <w:snapToGrid w:val="0"/>
        </w:rPr>
        <w:t>reviewing compiled members’ reports on their implementation of two CMMs for Pacific bluefin tuna and identifying and addressing any shortcomings;</w:t>
      </w:r>
    </w:p>
    <w:p w14:paraId="4F7E4936" w14:textId="77777777" w:rsidR="0002607B" w:rsidRPr="0002607B" w:rsidRDefault="0002607B" w:rsidP="0002607B">
      <w:pPr>
        <w:pStyle w:val="ListParagraph"/>
        <w:widowControl w:val="0"/>
        <w:numPr>
          <w:ilvl w:val="0"/>
          <w:numId w:val="5"/>
        </w:numPr>
        <w:tabs>
          <w:tab w:val="left" w:pos="1799"/>
        </w:tabs>
        <w:autoSpaceDE w:val="0"/>
        <w:autoSpaceDN w:val="0"/>
        <w:adjustRightInd w:val="0"/>
        <w:snapToGrid w:val="0"/>
        <w:spacing w:after="0" w:line="240" w:lineRule="auto"/>
        <w:ind w:left="1620" w:right="11" w:hanging="540"/>
        <w:contextualSpacing w:val="0"/>
        <w:rPr>
          <w:rFonts w:cs="Calibri"/>
          <w:snapToGrid w:val="0"/>
        </w:rPr>
      </w:pPr>
      <w:r w:rsidRPr="0002607B">
        <w:rPr>
          <w:rFonts w:cs="Calibri"/>
          <w:snapToGrid w:val="0"/>
        </w:rPr>
        <w:t>finalizing a long-term harvest strategy framework;</w:t>
      </w:r>
    </w:p>
    <w:p w14:paraId="3ACB6B84" w14:textId="77777777" w:rsidR="0002607B" w:rsidRPr="0002607B" w:rsidRDefault="0002607B" w:rsidP="0002607B">
      <w:pPr>
        <w:pStyle w:val="ListParagraph"/>
        <w:widowControl w:val="0"/>
        <w:numPr>
          <w:ilvl w:val="0"/>
          <w:numId w:val="5"/>
        </w:numPr>
        <w:tabs>
          <w:tab w:val="left" w:pos="1799"/>
        </w:tabs>
        <w:autoSpaceDE w:val="0"/>
        <w:autoSpaceDN w:val="0"/>
        <w:adjustRightInd w:val="0"/>
        <w:snapToGrid w:val="0"/>
        <w:spacing w:after="0" w:line="240" w:lineRule="auto"/>
        <w:ind w:left="1620" w:right="11" w:hanging="540"/>
        <w:contextualSpacing w:val="0"/>
        <w:rPr>
          <w:rFonts w:cs="Calibri"/>
          <w:snapToGrid w:val="0"/>
        </w:rPr>
      </w:pPr>
      <w:r w:rsidRPr="0002607B">
        <w:rPr>
          <w:rFonts w:cs="Calibri"/>
          <w:snapToGrid w:val="0"/>
        </w:rPr>
        <w:t>reviewing members’ implementation of MCS measures; and</w:t>
      </w:r>
    </w:p>
    <w:p w14:paraId="28E88B0F" w14:textId="77777777" w:rsidR="0002607B" w:rsidRPr="0002607B" w:rsidRDefault="0002607B" w:rsidP="0002607B">
      <w:pPr>
        <w:pStyle w:val="ListParagraph"/>
        <w:widowControl w:val="0"/>
        <w:numPr>
          <w:ilvl w:val="0"/>
          <w:numId w:val="5"/>
        </w:numPr>
        <w:tabs>
          <w:tab w:val="left" w:pos="1799"/>
        </w:tabs>
        <w:autoSpaceDE w:val="0"/>
        <w:autoSpaceDN w:val="0"/>
        <w:adjustRightInd w:val="0"/>
        <w:snapToGrid w:val="0"/>
        <w:spacing w:after="0" w:line="240" w:lineRule="auto"/>
        <w:ind w:left="1620" w:right="11" w:hanging="540"/>
        <w:contextualSpacing w:val="0"/>
        <w:rPr>
          <w:rFonts w:cs="Calibri"/>
          <w:snapToGrid w:val="0"/>
        </w:rPr>
      </w:pPr>
      <w:r w:rsidRPr="0002607B">
        <w:rPr>
          <w:rFonts w:cs="Calibri"/>
          <w:snapToGrid w:val="0"/>
        </w:rPr>
        <w:t>Completing the establishment of the CDS.</w:t>
      </w:r>
    </w:p>
    <w:p w14:paraId="7C2B8BB2" w14:textId="77777777" w:rsidR="0002607B" w:rsidRPr="0058222A" w:rsidRDefault="0002607B" w:rsidP="0002607B">
      <w:pPr>
        <w:pStyle w:val="BodyText"/>
        <w:adjustRightInd w:val="0"/>
        <w:snapToGrid w:val="0"/>
        <w:ind w:left="0" w:right="11"/>
        <w:rPr>
          <w:b/>
          <w:snapToGrid w:val="0"/>
          <w:sz w:val="12"/>
          <w:szCs w:val="12"/>
        </w:rPr>
      </w:pPr>
    </w:p>
    <w:p w14:paraId="2D9B3648" w14:textId="77777777" w:rsidR="0002607B" w:rsidRPr="0002607B" w:rsidRDefault="0002607B" w:rsidP="0002607B">
      <w:pPr>
        <w:pStyle w:val="BodyText"/>
        <w:adjustRightInd w:val="0"/>
        <w:snapToGrid w:val="0"/>
        <w:ind w:left="720" w:right="11"/>
        <w:jc w:val="both"/>
        <w:rPr>
          <w:snapToGrid w:val="0"/>
        </w:rPr>
      </w:pPr>
      <w:r w:rsidRPr="0002607B">
        <w:rPr>
          <w:snapToGrid w:val="0"/>
        </w:rPr>
        <w:t>NC22 will review the outcomes of the JWG11 meeting and provide recommendations to the Commission on these tasks.</w:t>
      </w:r>
    </w:p>
    <w:p w14:paraId="367E437F" w14:textId="77777777" w:rsidR="0002607B" w:rsidRPr="000E655D" w:rsidRDefault="0002607B" w:rsidP="0002607B">
      <w:pPr>
        <w:pStyle w:val="BodyText"/>
        <w:adjustRightInd w:val="0"/>
        <w:snapToGrid w:val="0"/>
        <w:ind w:left="0" w:right="11"/>
        <w:rPr>
          <w:b/>
          <w:snapToGrid w:val="0"/>
        </w:rPr>
      </w:pPr>
    </w:p>
    <w:p w14:paraId="24F022B9" w14:textId="77777777" w:rsidR="0002607B" w:rsidRPr="0002607B" w:rsidRDefault="0002607B" w:rsidP="0002607B">
      <w:pPr>
        <w:pStyle w:val="ListParagraph"/>
        <w:widowControl w:val="0"/>
        <w:numPr>
          <w:ilvl w:val="2"/>
          <w:numId w:val="6"/>
        </w:numPr>
        <w:autoSpaceDE w:val="0"/>
        <w:autoSpaceDN w:val="0"/>
        <w:adjustRightInd w:val="0"/>
        <w:snapToGrid w:val="0"/>
        <w:spacing w:after="0" w:line="240" w:lineRule="auto"/>
        <w:ind w:left="0" w:right="14" w:firstLine="0"/>
        <w:contextualSpacing w:val="0"/>
        <w:rPr>
          <w:rFonts w:cs="Calibri"/>
          <w:snapToGrid w:val="0"/>
        </w:rPr>
      </w:pPr>
      <w:r w:rsidRPr="0002607B">
        <w:rPr>
          <w:rFonts w:cs="Calibri"/>
          <w:snapToGrid w:val="0"/>
        </w:rPr>
        <w:t>CMM for PBF (</w:t>
      </w:r>
      <w:hyperlink r:id="rId13">
        <w:r w:rsidRPr="0002607B">
          <w:rPr>
            <w:rFonts w:cs="Calibri"/>
            <w:snapToGrid w:val="0"/>
            <w:u w:val="single" w:color="0000FF"/>
          </w:rPr>
          <w:t>CMM 2024-01</w:t>
        </w:r>
      </w:hyperlink>
      <w:r w:rsidRPr="0002607B">
        <w:rPr>
          <w:rFonts w:cs="Calibri"/>
          <w:snapToGrid w:val="0"/>
        </w:rPr>
        <w:t>)</w:t>
      </w:r>
    </w:p>
    <w:p w14:paraId="2B70E6E7" w14:textId="77777777" w:rsidR="0002607B" w:rsidRPr="0058222A" w:rsidRDefault="0002607B" w:rsidP="0002607B">
      <w:pPr>
        <w:pStyle w:val="BodyText"/>
        <w:adjustRightInd w:val="0"/>
        <w:snapToGrid w:val="0"/>
        <w:ind w:left="0" w:right="11"/>
        <w:rPr>
          <w:b/>
          <w:snapToGrid w:val="0"/>
          <w:sz w:val="12"/>
          <w:szCs w:val="12"/>
        </w:rPr>
      </w:pPr>
    </w:p>
    <w:p w14:paraId="255701A3" w14:textId="197B88C9" w:rsidR="0002607B" w:rsidRPr="0002607B" w:rsidRDefault="0002607B" w:rsidP="0002607B">
      <w:pPr>
        <w:pStyle w:val="BodyText"/>
        <w:adjustRightInd w:val="0"/>
        <w:snapToGrid w:val="0"/>
        <w:ind w:left="720" w:right="11"/>
        <w:jc w:val="both"/>
        <w:rPr>
          <w:snapToGrid w:val="0"/>
        </w:rPr>
      </w:pPr>
      <w:r w:rsidRPr="0002607B">
        <w:rPr>
          <w:snapToGrid w:val="0"/>
        </w:rPr>
        <w:t>NC22 will receive the results of the JWG11 meeting</w:t>
      </w:r>
      <w:r w:rsidR="004F6927">
        <w:rPr>
          <w:snapToGrid w:val="0"/>
        </w:rPr>
        <w:t>,</w:t>
      </w:r>
      <w:r w:rsidRPr="0002607B">
        <w:rPr>
          <w:snapToGrid w:val="0"/>
        </w:rPr>
        <w:t xml:space="preserve"> </w:t>
      </w:r>
      <w:r w:rsidR="004F6927">
        <w:rPr>
          <w:snapToGrid w:val="0"/>
        </w:rPr>
        <w:t>finalis</w:t>
      </w:r>
      <w:r w:rsidRPr="0002607B">
        <w:rPr>
          <w:snapToGrid w:val="0"/>
        </w:rPr>
        <w:t>e the long-term harvest strategy</w:t>
      </w:r>
      <w:r w:rsidR="004F6927">
        <w:rPr>
          <w:snapToGrid w:val="0"/>
        </w:rPr>
        <w:t>,</w:t>
      </w:r>
      <w:r w:rsidRPr="0002607B">
        <w:rPr>
          <w:snapToGrid w:val="0"/>
        </w:rPr>
        <w:t xml:space="preserve"> and prepare recommendations to be submitted to the Commission. </w:t>
      </w:r>
    </w:p>
    <w:p w14:paraId="15E69C44" w14:textId="77777777" w:rsidR="0002607B" w:rsidRPr="000E655D" w:rsidRDefault="0002607B" w:rsidP="0002607B">
      <w:pPr>
        <w:pStyle w:val="BodyText"/>
        <w:adjustRightInd w:val="0"/>
        <w:snapToGrid w:val="0"/>
        <w:ind w:left="0" w:right="11"/>
        <w:rPr>
          <w:b/>
          <w:snapToGrid w:val="0"/>
        </w:rPr>
      </w:pPr>
    </w:p>
    <w:p w14:paraId="4B058C35" w14:textId="77777777" w:rsidR="0002607B" w:rsidRPr="0002607B" w:rsidRDefault="0002607B" w:rsidP="0002607B">
      <w:pPr>
        <w:pStyle w:val="ListParagraph"/>
        <w:widowControl w:val="0"/>
        <w:numPr>
          <w:ilvl w:val="2"/>
          <w:numId w:val="6"/>
        </w:numPr>
        <w:autoSpaceDE w:val="0"/>
        <w:autoSpaceDN w:val="0"/>
        <w:adjustRightInd w:val="0"/>
        <w:snapToGrid w:val="0"/>
        <w:spacing w:after="0" w:line="240" w:lineRule="auto"/>
        <w:ind w:left="0" w:right="14" w:firstLine="0"/>
        <w:contextualSpacing w:val="0"/>
        <w:rPr>
          <w:rFonts w:cs="Calibri"/>
          <w:snapToGrid w:val="0"/>
        </w:rPr>
      </w:pPr>
      <w:r w:rsidRPr="0002607B">
        <w:rPr>
          <w:rFonts w:cs="Calibri"/>
          <w:snapToGrid w:val="0"/>
        </w:rPr>
        <w:t>CMM for the Monitoring, Controlling and Surveillance of PBF (</w:t>
      </w:r>
      <w:hyperlink r:id="rId14">
        <w:r w:rsidRPr="0002607B">
          <w:rPr>
            <w:rFonts w:cs="Calibri"/>
            <w:snapToGrid w:val="0"/>
            <w:u w:val="single" w:color="0000FF"/>
          </w:rPr>
          <w:t>CMM 2024-02</w:t>
        </w:r>
      </w:hyperlink>
      <w:r w:rsidRPr="0002607B">
        <w:rPr>
          <w:rFonts w:cs="Calibri"/>
          <w:snapToGrid w:val="0"/>
        </w:rPr>
        <w:t>)</w:t>
      </w:r>
    </w:p>
    <w:p w14:paraId="2EE0AD3D" w14:textId="77777777" w:rsidR="0002607B" w:rsidRPr="0058222A" w:rsidRDefault="0002607B" w:rsidP="0002607B">
      <w:pPr>
        <w:pStyle w:val="BodyText"/>
        <w:adjustRightInd w:val="0"/>
        <w:snapToGrid w:val="0"/>
        <w:ind w:left="0" w:right="11"/>
        <w:rPr>
          <w:b/>
          <w:snapToGrid w:val="0"/>
          <w:sz w:val="12"/>
          <w:szCs w:val="12"/>
        </w:rPr>
      </w:pPr>
    </w:p>
    <w:p w14:paraId="7C62CAC8" w14:textId="77777777" w:rsidR="0002607B" w:rsidRPr="0002607B" w:rsidRDefault="0002607B" w:rsidP="0002607B">
      <w:pPr>
        <w:pStyle w:val="BodyText"/>
        <w:adjustRightInd w:val="0"/>
        <w:snapToGrid w:val="0"/>
        <w:ind w:left="720" w:right="11"/>
        <w:jc w:val="both"/>
        <w:rPr>
          <w:snapToGrid w:val="0"/>
        </w:rPr>
      </w:pPr>
      <w:r w:rsidRPr="0002607B">
        <w:rPr>
          <w:snapToGrid w:val="0"/>
        </w:rPr>
        <w:t>NC22 will also review the results of the JWG11 meeting and consider any further amendments to the CMM</w:t>
      </w:r>
      <w:r w:rsidRPr="0002607B">
        <w:rPr>
          <w:i/>
          <w:snapToGrid w:val="0"/>
        </w:rPr>
        <w:t xml:space="preserve"> for the MCS of PBF</w:t>
      </w:r>
      <w:r w:rsidRPr="0002607B">
        <w:rPr>
          <w:snapToGrid w:val="0"/>
        </w:rPr>
        <w:t>.</w:t>
      </w:r>
    </w:p>
    <w:p w14:paraId="750A61C0" w14:textId="77777777" w:rsidR="0002607B" w:rsidRPr="000E655D" w:rsidRDefault="0002607B" w:rsidP="0002607B">
      <w:pPr>
        <w:pStyle w:val="BodyText"/>
        <w:adjustRightInd w:val="0"/>
        <w:snapToGrid w:val="0"/>
        <w:ind w:left="0" w:right="11"/>
        <w:rPr>
          <w:b/>
          <w:snapToGrid w:val="0"/>
        </w:rPr>
      </w:pPr>
    </w:p>
    <w:p w14:paraId="2A54EFC6" w14:textId="77777777" w:rsidR="0002607B" w:rsidRPr="0002607B" w:rsidRDefault="0002607B" w:rsidP="0002607B">
      <w:pPr>
        <w:pStyle w:val="Heading2"/>
        <w:numPr>
          <w:ilvl w:val="1"/>
          <w:numId w:val="6"/>
        </w:numPr>
        <w:adjustRightInd w:val="0"/>
        <w:snapToGrid w:val="0"/>
        <w:spacing w:before="0" w:after="0" w:line="240" w:lineRule="auto"/>
        <w:ind w:left="0" w:right="11" w:firstLine="0"/>
        <w:rPr>
          <w:rFonts w:ascii="Calibri" w:hAnsi="Calibri" w:cs="Calibri"/>
          <w:b/>
          <w:bCs/>
          <w:snapToGrid w:val="0"/>
          <w:color w:val="auto"/>
          <w:sz w:val="24"/>
          <w:szCs w:val="24"/>
        </w:rPr>
      </w:pPr>
      <w:r w:rsidRPr="0002607B">
        <w:rPr>
          <w:rFonts w:ascii="Calibri" w:hAnsi="Calibri" w:cs="Calibri"/>
          <w:b/>
          <w:bCs/>
          <w:snapToGrid w:val="0"/>
          <w:color w:val="auto"/>
          <w:sz w:val="24"/>
          <w:szCs w:val="24"/>
        </w:rPr>
        <w:t>North Pacific albacore (</w:t>
      </w:r>
      <w:hyperlink r:id="rId15">
        <w:r w:rsidRPr="0002607B">
          <w:rPr>
            <w:rFonts w:ascii="Calibri" w:hAnsi="Calibri" w:cs="Calibri"/>
            <w:b/>
            <w:bCs/>
            <w:snapToGrid w:val="0"/>
            <w:color w:val="auto"/>
            <w:sz w:val="24"/>
            <w:szCs w:val="24"/>
            <w:u w:val="single" w:color="0000FF"/>
          </w:rPr>
          <w:t>CMM 2019-03</w:t>
        </w:r>
      </w:hyperlink>
      <w:r w:rsidRPr="0002607B">
        <w:rPr>
          <w:rFonts w:ascii="Calibri" w:hAnsi="Calibri" w:cs="Calibri"/>
          <w:b/>
          <w:bCs/>
          <w:snapToGrid w:val="0"/>
          <w:color w:val="auto"/>
          <w:sz w:val="24"/>
          <w:szCs w:val="24"/>
        </w:rPr>
        <w:t>)</w:t>
      </w:r>
    </w:p>
    <w:p w14:paraId="177F3D7F" w14:textId="77777777" w:rsidR="0002607B" w:rsidRPr="000E655D" w:rsidRDefault="0002607B" w:rsidP="0058222A">
      <w:pPr>
        <w:pStyle w:val="BodyText"/>
        <w:adjustRightInd w:val="0"/>
        <w:snapToGrid w:val="0"/>
        <w:ind w:left="0" w:right="11"/>
        <w:rPr>
          <w:b/>
          <w:snapToGrid w:val="0"/>
        </w:rPr>
      </w:pPr>
    </w:p>
    <w:p w14:paraId="0766FE51" w14:textId="77777777" w:rsidR="0002607B" w:rsidRPr="0002607B" w:rsidRDefault="0002607B" w:rsidP="0002607B">
      <w:pPr>
        <w:pStyle w:val="ListParagraph"/>
        <w:widowControl w:val="0"/>
        <w:numPr>
          <w:ilvl w:val="2"/>
          <w:numId w:val="6"/>
        </w:numPr>
        <w:autoSpaceDE w:val="0"/>
        <w:autoSpaceDN w:val="0"/>
        <w:adjustRightInd w:val="0"/>
        <w:snapToGrid w:val="0"/>
        <w:spacing w:after="0" w:line="240" w:lineRule="auto"/>
        <w:ind w:left="0" w:right="14" w:firstLine="0"/>
        <w:contextualSpacing w:val="0"/>
        <w:rPr>
          <w:rFonts w:cs="Calibri"/>
          <w:snapToGrid w:val="0"/>
        </w:rPr>
      </w:pPr>
      <w:r w:rsidRPr="0002607B">
        <w:rPr>
          <w:rFonts w:cs="Calibri"/>
          <w:snapToGrid w:val="0"/>
        </w:rPr>
        <w:t>Reports from CCMs and Observers</w:t>
      </w:r>
    </w:p>
    <w:p w14:paraId="1537205A" w14:textId="77777777" w:rsidR="0002607B" w:rsidRPr="0058222A" w:rsidRDefault="0002607B" w:rsidP="0058222A">
      <w:pPr>
        <w:pStyle w:val="BodyText"/>
        <w:adjustRightInd w:val="0"/>
        <w:snapToGrid w:val="0"/>
        <w:ind w:left="0" w:right="11"/>
        <w:rPr>
          <w:b/>
          <w:snapToGrid w:val="0"/>
          <w:sz w:val="12"/>
          <w:szCs w:val="12"/>
        </w:rPr>
      </w:pPr>
    </w:p>
    <w:p w14:paraId="7EE0D5A3" w14:textId="77777777" w:rsidR="0002607B" w:rsidRDefault="0002607B" w:rsidP="0002607B">
      <w:pPr>
        <w:pStyle w:val="BodyText"/>
        <w:adjustRightInd w:val="0"/>
        <w:snapToGrid w:val="0"/>
        <w:ind w:left="720" w:right="11"/>
        <w:jc w:val="both"/>
        <w:rPr>
          <w:snapToGrid w:val="0"/>
        </w:rPr>
      </w:pPr>
      <w:r w:rsidRPr="0002607B">
        <w:rPr>
          <w:snapToGrid w:val="0"/>
        </w:rPr>
        <w:t>NC22 will review reports from CCMs and observers on the implementation of CMM 2019- 03, including compiled catch and effort information. Discussions will include clarification of reporting practices (e.g., use of effort metrics such as vessel numbers vs. fishing days), consistency in reporting between the Convention Area and the entire North Pacific, and trends in catch and effort. NC22 will also consider any issues identified in members’ reports and encourage improvements in reporting completeness and transparency.</w:t>
      </w:r>
    </w:p>
    <w:p w14:paraId="769BFCF3" w14:textId="77777777" w:rsidR="007A2FE4" w:rsidRPr="0002607B" w:rsidRDefault="007A2FE4" w:rsidP="0002607B">
      <w:pPr>
        <w:pStyle w:val="BodyText"/>
        <w:adjustRightInd w:val="0"/>
        <w:snapToGrid w:val="0"/>
        <w:ind w:left="720" w:right="11"/>
        <w:jc w:val="both"/>
        <w:rPr>
          <w:snapToGrid w:val="0"/>
        </w:rPr>
      </w:pPr>
    </w:p>
    <w:p w14:paraId="1270D038" w14:textId="77777777" w:rsidR="0002607B" w:rsidRPr="000E655D" w:rsidRDefault="0002607B" w:rsidP="0058222A">
      <w:pPr>
        <w:pStyle w:val="BodyText"/>
        <w:adjustRightInd w:val="0"/>
        <w:snapToGrid w:val="0"/>
        <w:ind w:left="0" w:right="11"/>
        <w:rPr>
          <w:b/>
          <w:snapToGrid w:val="0"/>
        </w:rPr>
      </w:pPr>
    </w:p>
    <w:p w14:paraId="0CF0AD84" w14:textId="77777777" w:rsidR="0002607B" w:rsidRPr="0002607B" w:rsidRDefault="0002607B" w:rsidP="0002607B">
      <w:pPr>
        <w:pStyle w:val="ListParagraph"/>
        <w:widowControl w:val="0"/>
        <w:numPr>
          <w:ilvl w:val="2"/>
          <w:numId w:val="6"/>
        </w:numPr>
        <w:autoSpaceDE w:val="0"/>
        <w:autoSpaceDN w:val="0"/>
        <w:adjustRightInd w:val="0"/>
        <w:snapToGrid w:val="0"/>
        <w:spacing w:after="0" w:line="240" w:lineRule="auto"/>
        <w:ind w:left="0" w:right="14" w:firstLine="0"/>
        <w:contextualSpacing w:val="0"/>
        <w:rPr>
          <w:rFonts w:cs="Calibri"/>
          <w:snapToGrid w:val="0"/>
        </w:rPr>
      </w:pPr>
      <w:r w:rsidRPr="0002607B">
        <w:rPr>
          <w:rFonts w:cs="Calibri"/>
          <w:snapToGrid w:val="0"/>
        </w:rPr>
        <w:lastRenderedPageBreak/>
        <w:t>Application of Harvest Strategy for the North Pacific Albacore Fishery</w:t>
      </w:r>
    </w:p>
    <w:p w14:paraId="083D6B23" w14:textId="77777777" w:rsidR="0002607B" w:rsidRPr="0058222A" w:rsidRDefault="0002607B" w:rsidP="0002607B">
      <w:pPr>
        <w:pStyle w:val="BodyText"/>
        <w:adjustRightInd w:val="0"/>
        <w:snapToGrid w:val="0"/>
        <w:ind w:left="0" w:right="11"/>
        <w:rPr>
          <w:b/>
          <w:snapToGrid w:val="0"/>
          <w:sz w:val="12"/>
          <w:szCs w:val="12"/>
        </w:rPr>
      </w:pPr>
    </w:p>
    <w:p w14:paraId="3743CA73" w14:textId="77777777" w:rsidR="0002607B" w:rsidRPr="0002607B" w:rsidRDefault="0002607B" w:rsidP="0002607B">
      <w:pPr>
        <w:pStyle w:val="BodyText"/>
        <w:adjustRightInd w:val="0"/>
        <w:snapToGrid w:val="0"/>
        <w:ind w:left="720" w:right="11"/>
        <w:jc w:val="both"/>
        <w:rPr>
          <w:snapToGrid w:val="0"/>
        </w:rPr>
      </w:pPr>
      <w:r w:rsidRPr="0002607B">
        <w:rPr>
          <w:snapToGrid w:val="0"/>
        </w:rPr>
        <w:t>NC22 will consider ISC advice related to the application of the harvest strategy, including criteria for identifying exceptional circumstances and guidance on translating fishing intensity into management measures such as catch and/or effort. The meeting will review progress in implementing elements of the harvest strategy, including interpretation of fishing intensity relative to reference points and consideration of potential management responses if thresholds are exceeded. NC22 will also consider follow-up work requested from ISC, including estimates of historical fleet impacts to inform future management considerations.</w:t>
      </w:r>
    </w:p>
    <w:p w14:paraId="3EBA621D" w14:textId="77777777" w:rsidR="0002607B" w:rsidRPr="000E655D" w:rsidRDefault="0002607B" w:rsidP="0058222A">
      <w:pPr>
        <w:pStyle w:val="BodyText"/>
        <w:adjustRightInd w:val="0"/>
        <w:snapToGrid w:val="0"/>
        <w:ind w:left="0" w:right="11"/>
        <w:rPr>
          <w:b/>
          <w:snapToGrid w:val="0"/>
        </w:rPr>
      </w:pPr>
    </w:p>
    <w:p w14:paraId="0F52BF31" w14:textId="77777777" w:rsidR="0002607B" w:rsidRPr="0002607B" w:rsidRDefault="0002607B" w:rsidP="0002607B">
      <w:pPr>
        <w:pStyle w:val="ListParagraph"/>
        <w:widowControl w:val="0"/>
        <w:numPr>
          <w:ilvl w:val="2"/>
          <w:numId w:val="6"/>
        </w:numPr>
        <w:autoSpaceDE w:val="0"/>
        <w:autoSpaceDN w:val="0"/>
        <w:adjustRightInd w:val="0"/>
        <w:snapToGrid w:val="0"/>
        <w:spacing w:after="0" w:line="240" w:lineRule="auto"/>
        <w:ind w:left="0" w:right="14" w:firstLine="0"/>
        <w:contextualSpacing w:val="0"/>
        <w:rPr>
          <w:rFonts w:cs="Calibri"/>
          <w:snapToGrid w:val="0"/>
        </w:rPr>
      </w:pPr>
      <w:r w:rsidRPr="0002607B">
        <w:rPr>
          <w:rFonts w:cs="Calibri"/>
          <w:snapToGrid w:val="0"/>
        </w:rPr>
        <w:t>Review of the CMM for North Pacific Albacore (</w:t>
      </w:r>
      <w:hyperlink r:id="rId16">
        <w:r w:rsidRPr="0002607B">
          <w:rPr>
            <w:rFonts w:cs="Calibri"/>
            <w:snapToGrid w:val="0"/>
            <w:u w:val="single" w:color="0000FF"/>
          </w:rPr>
          <w:t>CMM 2019-03</w:t>
        </w:r>
      </w:hyperlink>
      <w:r w:rsidRPr="0002607B">
        <w:rPr>
          <w:rFonts w:cs="Calibri"/>
          <w:snapToGrid w:val="0"/>
        </w:rPr>
        <w:t>)</w:t>
      </w:r>
    </w:p>
    <w:p w14:paraId="747D674E" w14:textId="77777777" w:rsidR="0002607B" w:rsidRPr="0058222A" w:rsidRDefault="0002607B" w:rsidP="0002607B">
      <w:pPr>
        <w:pStyle w:val="BodyText"/>
        <w:adjustRightInd w:val="0"/>
        <w:snapToGrid w:val="0"/>
        <w:ind w:left="0" w:right="11"/>
        <w:rPr>
          <w:b/>
          <w:snapToGrid w:val="0"/>
          <w:sz w:val="12"/>
          <w:szCs w:val="12"/>
        </w:rPr>
      </w:pPr>
    </w:p>
    <w:p w14:paraId="09F1177F" w14:textId="77777777" w:rsidR="0002607B" w:rsidRPr="0002607B" w:rsidRDefault="0002607B" w:rsidP="0002607B">
      <w:pPr>
        <w:pStyle w:val="BodyText"/>
        <w:adjustRightInd w:val="0"/>
        <w:snapToGrid w:val="0"/>
        <w:ind w:left="720" w:right="11"/>
        <w:jc w:val="both"/>
        <w:rPr>
          <w:snapToGrid w:val="0"/>
        </w:rPr>
      </w:pPr>
      <w:r w:rsidRPr="0002607B">
        <w:rPr>
          <w:snapToGrid w:val="0"/>
        </w:rPr>
        <w:t>NC22 will review CMM 2019-03 in light of implementation reports and available scientific advice. Noting that no proposals to amend the measure were made at NC21, the review will consider whether any changes are necessary, taking into account updated information from the recent stock assessment and progress in the development of the harvest strategy.</w:t>
      </w:r>
    </w:p>
    <w:p w14:paraId="011F15DE" w14:textId="77777777" w:rsidR="0002607B" w:rsidRPr="000E655D" w:rsidRDefault="0002607B" w:rsidP="0002607B">
      <w:pPr>
        <w:pStyle w:val="BodyText"/>
        <w:adjustRightInd w:val="0"/>
        <w:snapToGrid w:val="0"/>
        <w:ind w:left="0" w:right="11"/>
        <w:rPr>
          <w:b/>
          <w:snapToGrid w:val="0"/>
        </w:rPr>
      </w:pPr>
    </w:p>
    <w:p w14:paraId="20969801" w14:textId="77777777" w:rsidR="0002607B" w:rsidRPr="0002607B" w:rsidRDefault="0002607B" w:rsidP="0002607B">
      <w:pPr>
        <w:pStyle w:val="Heading2"/>
        <w:numPr>
          <w:ilvl w:val="1"/>
          <w:numId w:val="6"/>
        </w:numPr>
        <w:adjustRightInd w:val="0"/>
        <w:snapToGrid w:val="0"/>
        <w:spacing w:before="0" w:after="0" w:line="240" w:lineRule="auto"/>
        <w:ind w:left="0" w:right="11" w:firstLine="0"/>
        <w:rPr>
          <w:rFonts w:ascii="Calibri" w:hAnsi="Calibri" w:cs="Calibri"/>
          <w:b/>
          <w:bCs/>
          <w:snapToGrid w:val="0"/>
          <w:color w:val="auto"/>
          <w:sz w:val="24"/>
          <w:szCs w:val="24"/>
        </w:rPr>
      </w:pPr>
      <w:r w:rsidRPr="0002607B">
        <w:rPr>
          <w:rFonts w:ascii="Calibri" w:hAnsi="Calibri" w:cs="Calibri"/>
          <w:b/>
          <w:bCs/>
          <w:snapToGrid w:val="0"/>
          <w:color w:val="auto"/>
          <w:sz w:val="24"/>
          <w:szCs w:val="24"/>
        </w:rPr>
        <w:t>North Pacific swordfish (</w:t>
      </w:r>
      <w:hyperlink r:id="rId17">
        <w:r w:rsidRPr="0002607B">
          <w:rPr>
            <w:rFonts w:ascii="Calibri" w:hAnsi="Calibri" w:cs="Calibri"/>
            <w:b/>
            <w:bCs/>
            <w:snapToGrid w:val="0"/>
            <w:color w:val="auto"/>
            <w:sz w:val="24"/>
            <w:szCs w:val="24"/>
            <w:u w:val="single" w:color="0000FF"/>
          </w:rPr>
          <w:t>CMM 2023-03</w:t>
        </w:r>
      </w:hyperlink>
      <w:r w:rsidRPr="0002607B">
        <w:rPr>
          <w:rFonts w:ascii="Calibri" w:hAnsi="Calibri" w:cs="Calibri"/>
          <w:b/>
          <w:bCs/>
          <w:snapToGrid w:val="0"/>
          <w:color w:val="auto"/>
          <w:sz w:val="24"/>
          <w:szCs w:val="24"/>
        </w:rPr>
        <w:t>)</w:t>
      </w:r>
    </w:p>
    <w:p w14:paraId="4C52143D" w14:textId="77777777" w:rsidR="0002607B" w:rsidRPr="000E655D" w:rsidRDefault="0002607B" w:rsidP="0058222A">
      <w:pPr>
        <w:pStyle w:val="BodyText"/>
        <w:adjustRightInd w:val="0"/>
        <w:snapToGrid w:val="0"/>
        <w:ind w:left="0" w:right="11"/>
        <w:rPr>
          <w:b/>
          <w:snapToGrid w:val="0"/>
        </w:rPr>
      </w:pPr>
    </w:p>
    <w:p w14:paraId="03DF3E25" w14:textId="77777777" w:rsidR="0002607B" w:rsidRPr="0002607B" w:rsidRDefault="0002607B" w:rsidP="0002607B">
      <w:pPr>
        <w:pStyle w:val="ListParagraph"/>
        <w:widowControl w:val="0"/>
        <w:numPr>
          <w:ilvl w:val="2"/>
          <w:numId w:val="6"/>
        </w:numPr>
        <w:autoSpaceDE w:val="0"/>
        <w:autoSpaceDN w:val="0"/>
        <w:adjustRightInd w:val="0"/>
        <w:snapToGrid w:val="0"/>
        <w:spacing w:after="0" w:line="240" w:lineRule="auto"/>
        <w:ind w:left="0" w:right="14" w:firstLine="0"/>
        <w:contextualSpacing w:val="0"/>
        <w:rPr>
          <w:rFonts w:cs="Calibri"/>
          <w:snapToGrid w:val="0"/>
        </w:rPr>
      </w:pPr>
      <w:r w:rsidRPr="0002607B">
        <w:rPr>
          <w:rFonts w:cs="Calibri"/>
          <w:snapToGrid w:val="0"/>
        </w:rPr>
        <w:t>Reports from CCMs and Observers</w:t>
      </w:r>
    </w:p>
    <w:p w14:paraId="265FC24C" w14:textId="77777777" w:rsidR="0002607B" w:rsidRPr="0058222A" w:rsidRDefault="0002607B" w:rsidP="0002607B">
      <w:pPr>
        <w:pStyle w:val="BodyText"/>
        <w:adjustRightInd w:val="0"/>
        <w:snapToGrid w:val="0"/>
        <w:ind w:left="0" w:right="11"/>
        <w:rPr>
          <w:b/>
          <w:snapToGrid w:val="0"/>
          <w:sz w:val="12"/>
          <w:szCs w:val="12"/>
        </w:rPr>
      </w:pPr>
    </w:p>
    <w:p w14:paraId="42ADA192" w14:textId="77777777" w:rsidR="0002607B" w:rsidRPr="0002607B" w:rsidRDefault="0002607B" w:rsidP="0002607B">
      <w:pPr>
        <w:pStyle w:val="BodyText"/>
        <w:adjustRightInd w:val="0"/>
        <w:snapToGrid w:val="0"/>
        <w:ind w:left="720" w:right="11"/>
        <w:jc w:val="both"/>
        <w:rPr>
          <w:snapToGrid w:val="0"/>
        </w:rPr>
      </w:pPr>
      <w:r w:rsidRPr="0002607B">
        <w:rPr>
          <w:snapToGrid w:val="0"/>
        </w:rPr>
        <w:t>NC22 will review compiled catch and effort information for North Pacific swordfish and consider CCMs’ reporting on the implementation of CMM 2023-03. Discussions will focus on trends in catch and effort and whether current measures remain appropriate, noting that NC21 reviewed available information and maintained the existing measure.</w:t>
      </w:r>
    </w:p>
    <w:p w14:paraId="1A1C2E37" w14:textId="77777777" w:rsidR="0002607B" w:rsidRPr="000E655D" w:rsidRDefault="0002607B" w:rsidP="0002607B">
      <w:pPr>
        <w:pStyle w:val="BodyText"/>
        <w:adjustRightInd w:val="0"/>
        <w:snapToGrid w:val="0"/>
        <w:ind w:left="0" w:right="11"/>
        <w:rPr>
          <w:b/>
          <w:snapToGrid w:val="0"/>
        </w:rPr>
      </w:pPr>
    </w:p>
    <w:p w14:paraId="4625B518" w14:textId="77777777" w:rsidR="0002607B" w:rsidRPr="0002607B" w:rsidRDefault="0002607B" w:rsidP="0002607B">
      <w:pPr>
        <w:pStyle w:val="ListParagraph"/>
        <w:widowControl w:val="0"/>
        <w:numPr>
          <w:ilvl w:val="2"/>
          <w:numId w:val="6"/>
        </w:numPr>
        <w:autoSpaceDE w:val="0"/>
        <w:autoSpaceDN w:val="0"/>
        <w:adjustRightInd w:val="0"/>
        <w:snapToGrid w:val="0"/>
        <w:spacing w:after="0" w:line="240" w:lineRule="auto"/>
        <w:ind w:left="0" w:right="14" w:firstLine="0"/>
        <w:contextualSpacing w:val="0"/>
        <w:rPr>
          <w:rFonts w:cs="Calibri"/>
          <w:snapToGrid w:val="0"/>
        </w:rPr>
      </w:pPr>
      <w:r w:rsidRPr="0002607B">
        <w:rPr>
          <w:rFonts w:cs="Calibri"/>
          <w:snapToGrid w:val="0"/>
        </w:rPr>
        <w:t>Development of a management framework</w:t>
      </w:r>
    </w:p>
    <w:p w14:paraId="2FA12DA4" w14:textId="77777777" w:rsidR="0002607B" w:rsidRPr="0058222A" w:rsidRDefault="0002607B" w:rsidP="0058222A">
      <w:pPr>
        <w:pStyle w:val="BodyText"/>
        <w:adjustRightInd w:val="0"/>
        <w:snapToGrid w:val="0"/>
        <w:ind w:left="0" w:right="11"/>
        <w:rPr>
          <w:b/>
          <w:snapToGrid w:val="0"/>
          <w:sz w:val="12"/>
          <w:szCs w:val="12"/>
        </w:rPr>
      </w:pPr>
    </w:p>
    <w:p w14:paraId="5560B0D6" w14:textId="77777777" w:rsidR="0002607B" w:rsidRPr="0002607B" w:rsidRDefault="0002607B" w:rsidP="0002607B">
      <w:pPr>
        <w:pStyle w:val="BodyText"/>
        <w:adjustRightInd w:val="0"/>
        <w:snapToGrid w:val="0"/>
        <w:ind w:left="720" w:right="11"/>
        <w:jc w:val="both"/>
        <w:rPr>
          <w:snapToGrid w:val="0"/>
        </w:rPr>
      </w:pPr>
      <w:r w:rsidRPr="0002607B">
        <w:rPr>
          <w:snapToGrid w:val="0"/>
        </w:rPr>
        <w:t>NC22 will consider progress in the development of a management framework for North Pacific swordfish, including advancing work on a management strategy evaluation (MSE). This will include a review of ISC advice on developing an MSE workplan, consideration of capacity and timelines for undertaking the MSE, and discussion of candidate operational management objectives. NC22 will also follow up on the request to ISC to develop a detailed MSE workplan and on the NC’s role in facilitating stakeholder engagement in the MSE process.</w:t>
      </w:r>
    </w:p>
    <w:p w14:paraId="796CEDC9" w14:textId="77777777" w:rsidR="0002607B" w:rsidRPr="000E655D" w:rsidRDefault="0002607B" w:rsidP="0058222A">
      <w:pPr>
        <w:pStyle w:val="BodyText"/>
        <w:adjustRightInd w:val="0"/>
        <w:snapToGrid w:val="0"/>
        <w:ind w:left="0" w:right="11"/>
        <w:rPr>
          <w:b/>
          <w:snapToGrid w:val="0"/>
        </w:rPr>
      </w:pPr>
    </w:p>
    <w:p w14:paraId="62EB355F" w14:textId="177A094A" w:rsidR="0002607B" w:rsidRPr="0002607B" w:rsidRDefault="0002607B" w:rsidP="00487D9D">
      <w:pPr>
        <w:pStyle w:val="ListParagraph"/>
        <w:widowControl w:val="0"/>
        <w:numPr>
          <w:ilvl w:val="2"/>
          <w:numId w:val="6"/>
        </w:numPr>
        <w:autoSpaceDE w:val="0"/>
        <w:autoSpaceDN w:val="0"/>
        <w:adjustRightInd w:val="0"/>
        <w:snapToGrid w:val="0"/>
        <w:spacing w:after="0" w:line="240" w:lineRule="auto"/>
        <w:ind w:left="0" w:right="14" w:firstLine="0"/>
        <w:contextualSpacing w:val="0"/>
        <w:rPr>
          <w:rFonts w:cs="Calibri"/>
          <w:snapToGrid w:val="0"/>
        </w:rPr>
      </w:pPr>
      <w:r w:rsidRPr="0002607B">
        <w:rPr>
          <w:rFonts w:cs="Calibri"/>
          <w:snapToGrid w:val="0"/>
        </w:rPr>
        <w:t>Review of the CMM for North Pacific Swordfish (</w:t>
      </w:r>
      <w:hyperlink r:id="rId18" w:history="1">
        <w:r w:rsidRPr="00380E8F">
          <w:rPr>
            <w:rStyle w:val="Hyperlink"/>
            <w:rFonts w:cs="Calibri"/>
            <w:snapToGrid w:val="0"/>
          </w:rPr>
          <w:t>CMM 2023-03</w:t>
        </w:r>
      </w:hyperlink>
      <w:r w:rsidRPr="0002607B">
        <w:rPr>
          <w:rFonts w:cs="Calibri"/>
          <w:snapToGrid w:val="0"/>
        </w:rPr>
        <w:t>)</w:t>
      </w:r>
    </w:p>
    <w:p w14:paraId="6A443E7F" w14:textId="77777777" w:rsidR="0002607B" w:rsidRPr="0058222A" w:rsidRDefault="0002607B" w:rsidP="0058222A">
      <w:pPr>
        <w:pStyle w:val="BodyText"/>
        <w:adjustRightInd w:val="0"/>
        <w:snapToGrid w:val="0"/>
        <w:ind w:left="0" w:right="11"/>
        <w:rPr>
          <w:b/>
          <w:snapToGrid w:val="0"/>
          <w:sz w:val="12"/>
          <w:szCs w:val="12"/>
        </w:rPr>
      </w:pPr>
      <w:r w:rsidRPr="0058222A">
        <w:rPr>
          <w:b/>
          <w:snapToGrid w:val="0"/>
          <w:sz w:val="12"/>
          <w:szCs w:val="12"/>
        </w:rPr>
        <w:t xml:space="preserve">      </w:t>
      </w:r>
    </w:p>
    <w:p w14:paraId="746B795E" w14:textId="5EC297BE" w:rsidR="0002607B" w:rsidRPr="0002607B" w:rsidRDefault="0002607B" w:rsidP="0002607B">
      <w:pPr>
        <w:pStyle w:val="BodyText"/>
        <w:adjustRightInd w:val="0"/>
        <w:snapToGrid w:val="0"/>
        <w:ind w:left="720" w:right="11"/>
        <w:jc w:val="both"/>
        <w:rPr>
          <w:snapToGrid w:val="0"/>
        </w:rPr>
      </w:pPr>
      <w:r w:rsidRPr="0002607B">
        <w:rPr>
          <w:snapToGrid w:val="0"/>
        </w:rPr>
        <w:t xml:space="preserve">NC22 will review the CMM in light of implementation reports and available scientific advice. </w:t>
      </w:r>
    </w:p>
    <w:p w14:paraId="5A1BEEA7" w14:textId="13ECFD1D" w:rsidR="00F001A7" w:rsidRDefault="00F001A7">
      <w:pPr>
        <w:rPr>
          <w:rFonts w:eastAsia="Calibri" w:cs="Calibri"/>
          <w:snapToGrid w:val="0"/>
          <w:lang w:eastAsia="en-US"/>
        </w:rPr>
      </w:pPr>
      <w:r>
        <w:rPr>
          <w:snapToGrid w:val="0"/>
        </w:rPr>
        <w:br w:type="page"/>
      </w:r>
    </w:p>
    <w:p w14:paraId="7C9F5EE5" w14:textId="77777777" w:rsidR="0002607B" w:rsidRPr="0002607B" w:rsidRDefault="0002607B" w:rsidP="0002607B">
      <w:pPr>
        <w:pStyle w:val="Heading1"/>
        <w:adjustRightInd w:val="0"/>
        <w:snapToGrid w:val="0"/>
        <w:spacing w:before="0" w:after="0" w:line="240" w:lineRule="auto"/>
        <w:ind w:left="2160" w:right="11" w:hanging="2160"/>
        <w:rPr>
          <w:rFonts w:ascii="Calibri" w:hAnsi="Calibri" w:cs="Calibri"/>
          <w:b/>
          <w:bCs/>
          <w:snapToGrid w:val="0"/>
          <w:color w:val="auto"/>
          <w:sz w:val="24"/>
          <w:szCs w:val="24"/>
        </w:rPr>
      </w:pPr>
      <w:r w:rsidRPr="0002607B">
        <w:rPr>
          <w:rFonts w:ascii="Calibri" w:hAnsi="Calibri" w:cs="Calibri"/>
          <w:b/>
          <w:bCs/>
          <w:snapToGrid w:val="0"/>
          <w:color w:val="auto"/>
          <w:sz w:val="24"/>
          <w:szCs w:val="24"/>
        </w:rPr>
        <w:lastRenderedPageBreak/>
        <w:t>AGENDA ITEM 3</w:t>
      </w:r>
      <w:r w:rsidRPr="0002607B">
        <w:rPr>
          <w:rFonts w:ascii="Calibri" w:hAnsi="Calibri" w:cs="Calibri"/>
          <w:b/>
          <w:bCs/>
          <w:snapToGrid w:val="0"/>
          <w:color w:val="auto"/>
          <w:sz w:val="24"/>
          <w:szCs w:val="24"/>
        </w:rPr>
        <w:tab/>
        <w:t>CONSERVATION AND MANAGEMENT MEASURES FOR OTHER STOCKS</w:t>
      </w:r>
    </w:p>
    <w:p w14:paraId="09087C6B" w14:textId="77777777" w:rsidR="0002607B" w:rsidRPr="0002607B" w:rsidRDefault="0002607B" w:rsidP="0002607B">
      <w:pPr>
        <w:pStyle w:val="BodyText"/>
        <w:adjustRightInd w:val="0"/>
        <w:snapToGrid w:val="0"/>
        <w:ind w:left="0" w:right="11"/>
        <w:rPr>
          <w:b/>
          <w:snapToGrid w:val="0"/>
        </w:rPr>
      </w:pPr>
    </w:p>
    <w:p w14:paraId="2599C6DA" w14:textId="77777777" w:rsidR="0002607B" w:rsidRPr="0002607B" w:rsidRDefault="0002607B" w:rsidP="0002607B">
      <w:pPr>
        <w:pStyle w:val="Heading2"/>
        <w:numPr>
          <w:ilvl w:val="1"/>
          <w:numId w:val="4"/>
        </w:numPr>
        <w:adjustRightInd w:val="0"/>
        <w:snapToGrid w:val="0"/>
        <w:spacing w:before="0" w:after="0" w:line="240" w:lineRule="auto"/>
        <w:ind w:left="0" w:right="11" w:firstLine="0"/>
        <w:rPr>
          <w:rFonts w:ascii="Calibri" w:hAnsi="Calibri" w:cs="Calibri"/>
          <w:b/>
          <w:bCs/>
          <w:snapToGrid w:val="0"/>
          <w:color w:val="auto"/>
          <w:sz w:val="24"/>
          <w:szCs w:val="24"/>
        </w:rPr>
      </w:pPr>
      <w:r w:rsidRPr="0002607B">
        <w:rPr>
          <w:rFonts w:ascii="Calibri" w:hAnsi="Calibri" w:cs="Calibri"/>
          <w:b/>
          <w:bCs/>
          <w:snapToGrid w:val="0"/>
          <w:color w:val="auto"/>
          <w:sz w:val="24"/>
          <w:szCs w:val="24"/>
        </w:rPr>
        <w:t>North Pacific striped marlin (</w:t>
      </w:r>
      <w:hyperlink r:id="rId19">
        <w:r w:rsidRPr="0002607B">
          <w:rPr>
            <w:rFonts w:ascii="Calibri" w:hAnsi="Calibri" w:cs="Calibri"/>
            <w:b/>
            <w:bCs/>
            <w:snapToGrid w:val="0"/>
            <w:color w:val="auto"/>
            <w:sz w:val="24"/>
            <w:szCs w:val="24"/>
            <w:u w:val="single" w:color="0000FF"/>
          </w:rPr>
          <w:t>CMM 2024-06</w:t>
        </w:r>
      </w:hyperlink>
      <w:r w:rsidRPr="0002607B">
        <w:rPr>
          <w:rFonts w:ascii="Calibri" w:hAnsi="Calibri" w:cs="Calibri"/>
          <w:b/>
          <w:bCs/>
          <w:snapToGrid w:val="0"/>
          <w:color w:val="auto"/>
          <w:sz w:val="24"/>
          <w:szCs w:val="24"/>
        </w:rPr>
        <w:t>)</w:t>
      </w:r>
    </w:p>
    <w:p w14:paraId="176E5298" w14:textId="77777777" w:rsidR="0002607B" w:rsidRPr="00657C6B" w:rsidRDefault="0002607B" w:rsidP="00657C6B">
      <w:pPr>
        <w:pStyle w:val="BodyText"/>
        <w:adjustRightInd w:val="0"/>
        <w:snapToGrid w:val="0"/>
        <w:ind w:left="0" w:right="11"/>
        <w:rPr>
          <w:b/>
          <w:snapToGrid w:val="0"/>
          <w:sz w:val="12"/>
          <w:szCs w:val="12"/>
        </w:rPr>
      </w:pPr>
    </w:p>
    <w:p w14:paraId="7E6349F0" w14:textId="77777777" w:rsidR="0002607B" w:rsidRPr="0002607B" w:rsidRDefault="0002607B" w:rsidP="0002607B">
      <w:pPr>
        <w:pStyle w:val="BodyText"/>
        <w:adjustRightInd w:val="0"/>
        <w:snapToGrid w:val="0"/>
        <w:ind w:left="720" w:right="11"/>
        <w:jc w:val="both"/>
        <w:rPr>
          <w:snapToGrid w:val="0"/>
        </w:rPr>
      </w:pPr>
      <w:r w:rsidRPr="0002607B">
        <w:rPr>
          <w:snapToGrid w:val="0"/>
        </w:rPr>
        <w:t xml:space="preserve">NC22 will consider the status and management of North Pacific striped marlin under CMM 2024-06, taking into account ISC scientific advice indicating that the stock remains overfished and subject to overfishing, as well as updated projections on the rebuilding trajectory, if available. </w:t>
      </w:r>
    </w:p>
    <w:p w14:paraId="42186949" w14:textId="77777777" w:rsidR="0002607B" w:rsidRPr="00657C6B" w:rsidRDefault="0002607B" w:rsidP="00657C6B">
      <w:pPr>
        <w:pStyle w:val="BodyText"/>
        <w:adjustRightInd w:val="0"/>
        <w:snapToGrid w:val="0"/>
        <w:ind w:left="0" w:right="11"/>
        <w:rPr>
          <w:b/>
          <w:snapToGrid w:val="0"/>
          <w:sz w:val="12"/>
          <w:szCs w:val="12"/>
        </w:rPr>
      </w:pPr>
    </w:p>
    <w:p w14:paraId="3D8BDAFB" w14:textId="77777777" w:rsidR="0002607B" w:rsidRPr="0002607B" w:rsidRDefault="0002607B" w:rsidP="0002607B">
      <w:pPr>
        <w:pStyle w:val="BodyText"/>
        <w:adjustRightInd w:val="0"/>
        <w:snapToGrid w:val="0"/>
        <w:ind w:left="720" w:right="11"/>
        <w:jc w:val="both"/>
        <w:rPr>
          <w:snapToGrid w:val="0"/>
        </w:rPr>
      </w:pPr>
      <w:r w:rsidRPr="0002607B">
        <w:rPr>
          <w:snapToGrid w:val="0"/>
        </w:rPr>
        <w:t xml:space="preserve">The Committee will also examine whether current catch levels and recent trends are consistent with the agreed rebuilding plan, noting concerns raised at WCPFC22 regarding increasing catches and the need for continued strong management attention. </w:t>
      </w:r>
    </w:p>
    <w:p w14:paraId="395C9145" w14:textId="77777777" w:rsidR="0002607B" w:rsidRPr="00657C6B" w:rsidRDefault="0002607B" w:rsidP="0002607B">
      <w:pPr>
        <w:pStyle w:val="BodyText"/>
        <w:adjustRightInd w:val="0"/>
        <w:snapToGrid w:val="0"/>
        <w:ind w:left="0" w:right="11"/>
        <w:rPr>
          <w:b/>
          <w:snapToGrid w:val="0"/>
          <w:sz w:val="12"/>
          <w:szCs w:val="12"/>
        </w:rPr>
      </w:pPr>
    </w:p>
    <w:p w14:paraId="2F3DE5D9" w14:textId="22710210" w:rsidR="0002607B" w:rsidRPr="0002607B" w:rsidRDefault="0002607B" w:rsidP="0002607B">
      <w:pPr>
        <w:pStyle w:val="BodyText"/>
        <w:adjustRightInd w:val="0"/>
        <w:snapToGrid w:val="0"/>
        <w:ind w:left="720" w:right="11"/>
        <w:jc w:val="both"/>
        <w:rPr>
          <w:snapToGrid w:val="0"/>
        </w:rPr>
      </w:pPr>
      <w:r w:rsidRPr="0002607B">
        <w:rPr>
          <w:snapToGrid w:val="0"/>
        </w:rPr>
        <w:t xml:space="preserve">In line with the NC work programme, the Committee will review ISC inputs relevant to the rebuilding plan, while noting that the next stock assessment is scheduled for 2027. </w:t>
      </w:r>
    </w:p>
    <w:p w14:paraId="74A7913E" w14:textId="77777777" w:rsidR="0002607B" w:rsidRPr="000E655D" w:rsidRDefault="0002607B" w:rsidP="00657C6B">
      <w:pPr>
        <w:pStyle w:val="BodyText"/>
        <w:adjustRightInd w:val="0"/>
        <w:snapToGrid w:val="0"/>
        <w:ind w:left="0" w:right="11"/>
        <w:rPr>
          <w:b/>
          <w:snapToGrid w:val="0"/>
        </w:rPr>
      </w:pPr>
    </w:p>
    <w:p w14:paraId="5B7BE870" w14:textId="77777777" w:rsidR="0002607B" w:rsidRPr="0002607B" w:rsidRDefault="0002607B" w:rsidP="0002607B">
      <w:pPr>
        <w:pStyle w:val="Heading2"/>
        <w:numPr>
          <w:ilvl w:val="1"/>
          <w:numId w:val="4"/>
        </w:numPr>
        <w:adjustRightInd w:val="0"/>
        <w:snapToGrid w:val="0"/>
        <w:spacing w:before="0" w:after="0" w:line="240" w:lineRule="auto"/>
        <w:ind w:left="0" w:right="11" w:firstLine="0"/>
        <w:rPr>
          <w:rFonts w:ascii="Calibri" w:hAnsi="Calibri" w:cs="Calibri"/>
          <w:b/>
          <w:bCs/>
          <w:snapToGrid w:val="0"/>
          <w:color w:val="auto"/>
          <w:sz w:val="24"/>
          <w:szCs w:val="24"/>
        </w:rPr>
      </w:pPr>
      <w:r w:rsidRPr="0002607B">
        <w:rPr>
          <w:rFonts w:ascii="Calibri" w:hAnsi="Calibri" w:cs="Calibri"/>
          <w:b/>
          <w:bCs/>
          <w:snapToGrid w:val="0"/>
          <w:color w:val="auto"/>
          <w:sz w:val="24"/>
          <w:szCs w:val="24"/>
        </w:rPr>
        <w:t>Non-target, associated, dependent species (seabirds, sea turtles, and sharks)</w:t>
      </w:r>
    </w:p>
    <w:p w14:paraId="3B9106B3" w14:textId="77777777" w:rsidR="0002607B" w:rsidRPr="000E655D" w:rsidRDefault="0002607B" w:rsidP="0002607B">
      <w:pPr>
        <w:pStyle w:val="BodyText"/>
        <w:adjustRightInd w:val="0"/>
        <w:snapToGrid w:val="0"/>
        <w:ind w:left="0" w:right="11"/>
        <w:rPr>
          <w:b/>
          <w:snapToGrid w:val="0"/>
        </w:rPr>
      </w:pPr>
    </w:p>
    <w:p w14:paraId="3096147A" w14:textId="77777777" w:rsidR="0002607B" w:rsidRPr="0002607B" w:rsidRDefault="0002607B" w:rsidP="0002607B">
      <w:pPr>
        <w:pStyle w:val="ListParagraph"/>
        <w:widowControl w:val="0"/>
        <w:numPr>
          <w:ilvl w:val="2"/>
          <w:numId w:val="4"/>
        </w:numPr>
        <w:autoSpaceDE w:val="0"/>
        <w:autoSpaceDN w:val="0"/>
        <w:adjustRightInd w:val="0"/>
        <w:snapToGrid w:val="0"/>
        <w:spacing w:after="0" w:line="240" w:lineRule="auto"/>
        <w:ind w:left="0" w:right="11" w:firstLine="0"/>
        <w:contextualSpacing w:val="0"/>
        <w:rPr>
          <w:rFonts w:cs="Calibri"/>
          <w:snapToGrid w:val="0"/>
        </w:rPr>
      </w:pPr>
      <w:r w:rsidRPr="0002607B">
        <w:rPr>
          <w:rFonts w:cs="Calibri"/>
          <w:snapToGrid w:val="0"/>
        </w:rPr>
        <w:t>Seabirds (</w:t>
      </w:r>
      <w:hyperlink r:id="rId20">
        <w:r w:rsidRPr="0002607B">
          <w:rPr>
            <w:rFonts w:cs="Calibri"/>
            <w:snapToGrid w:val="0"/>
            <w:u w:val="single" w:color="0000FF"/>
          </w:rPr>
          <w:t>CMM 2025-05</w:t>
        </w:r>
      </w:hyperlink>
      <w:r w:rsidRPr="0002607B">
        <w:rPr>
          <w:rFonts w:cs="Calibri"/>
          <w:snapToGrid w:val="0"/>
        </w:rPr>
        <w:t>)</w:t>
      </w:r>
    </w:p>
    <w:p w14:paraId="089C6AA9" w14:textId="77777777" w:rsidR="0002607B" w:rsidRPr="00657C6B" w:rsidRDefault="0002607B" w:rsidP="00657C6B">
      <w:pPr>
        <w:pStyle w:val="BodyText"/>
        <w:adjustRightInd w:val="0"/>
        <w:snapToGrid w:val="0"/>
        <w:ind w:left="0" w:right="11"/>
        <w:rPr>
          <w:b/>
          <w:snapToGrid w:val="0"/>
          <w:sz w:val="12"/>
          <w:szCs w:val="12"/>
        </w:rPr>
      </w:pPr>
    </w:p>
    <w:p w14:paraId="73B47CCE" w14:textId="77777777" w:rsidR="0002607B" w:rsidRPr="0002607B" w:rsidRDefault="0002607B" w:rsidP="0002607B">
      <w:pPr>
        <w:pStyle w:val="BodyText"/>
        <w:adjustRightInd w:val="0"/>
        <w:snapToGrid w:val="0"/>
        <w:ind w:left="720" w:right="11"/>
        <w:jc w:val="both"/>
        <w:rPr>
          <w:snapToGrid w:val="0"/>
        </w:rPr>
      </w:pPr>
      <w:r w:rsidRPr="0002607B">
        <w:rPr>
          <w:snapToGrid w:val="0"/>
        </w:rPr>
        <w:t xml:space="preserve">NC22 will consider issues related to seabirds, including reviewing the implementation of CMM 2025-05 in the northern area and evaluating the effectiveness of current measures to minimize seabird catch and mortality. </w:t>
      </w:r>
    </w:p>
    <w:p w14:paraId="6E24D981" w14:textId="77777777" w:rsidR="0002607B" w:rsidRPr="000E655D" w:rsidRDefault="0002607B" w:rsidP="00657C6B">
      <w:pPr>
        <w:pStyle w:val="BodyText"/>
        <w:adjustRightInd w:val="0"/>
        <w:snapToGrid w:val="0"/>
        <w:ind w:left="0" w:right="11"/>
        <w:rPr>
          <w:b/>
          <w:snapToGrid w:val="0"/>
        </w:rPr>
      </w:pPr>
    </w:p>
    <w:p w14:paraId="16B90EA5" w14:textId="77777777" w:rsidR="0002607B" w:rsidRPr="0002607B" w:rsidRDefault="0002607B" w:rsidP="0002607B">
      <w:pPr>
        <w:pStyle w:val="ListParagraph"/>
        <w:widowControl w:val="0"/>
        <w:numPr>
          <w:ilvl w:val="2"/>
          <w:numId w:val="4"/>
        </w:numPr>
        <w:autoSpaceDE w:val="0"/>
        <w:autoSpaceDN w:val="0"/>
        <w:adjustRightInd w:val="0"/>
        <w:snapToGrid w:val="0"/>
        <w:spacing w:after="0" w:line="240" w:lineRule="auto"/>
        <w:ind w:left="0" w:right="11" w:firstLine="0"/>
        <w:contextualSpacing w:val="0"/>
        <w:rPr>
          <w:rFonts w:cs="Calibri"/>
          <w:snapToGrid w:val="0"/>
        </w:rPr>
      </w:pPr>
      <w:r w:rsidRPr="0002607B">
        <w:rPr>
          <w:rFonts w:cs="Calibri"/>
          <w:snapToGrid w:val="0"/>
        </w:rPr>
        <w:t>Sea turtles (</w:t>
      </w:r>
      <w:hyperlink r:id="rId21">
        <w:r w:rsidRPr="0002607B">
          <w:rPr>
            <w:rFonts w:cs="Calibri"/>
            <w:snapToGrid w:val="0"/>
            <w:u w:val="single" w:color="0000FF"/>
          </w:rPr>
          <w:t>CMM 2018-04</w:t>
        </w:r>
      </w:hyperlink>
      <w:r w:rsidRPr="0002607B">
        <w:rPr>
          <w:rFonts w:cs="Calibri"/>
          <w:snapToGrid w:val="0"/>
        </w:rPr>
        <w:t>)</w:t>
      </w:r>
    </w:p>
    <w:p w14:paraId="54738F41" w14:textId="77777777" w:rsidR="0002607B" w:rsidRPr="00657C6B" w:rsidRDefault="0002607B" w:rsidP="00657C6B">
      <w:pPr>
        <w:pStyle w:val="BodyText"/>
        <w:adjustRightInd w:val="0"/>
        <w:snapToGrid w:val="0"/>
        <w:ind w:left="0" w:right="11"/>
        <w:rPr>
          <w:b/>
          <w:snapToGrid w:val="0"/>
          <w:sz w:val="12"/>
          <w:szCs w:val="12"/>
        </w:rPr>
      </w:pPr>
    </w:p>
    <w:p w14:paraId="704B9D1B" w14:textId="2A01A6F8" w:rsidR="0002607B" w:rsidRPr="00311BC5" w:rsidRDefault="0002607B" w:rsidP="0002607B">
      <w:pPr>
        <w:pStyle w:val="BodyText"/>
        <w:adjustRightInd w:val="0"/>
        <w:snapToGrid w:val="0"/>
        <w:ind w:left="720" w:right="11"/>
        <w:jc w:val="both"/>
        <w:rPr>
          <w:snapToGrid w:val="0"/>
          <w:spacing w:val="-2"/>
        </w:rPr>
      </w:pPr>
      <w:r w:rsidRPr="0002607B">
        <w:rPr>
          <w:snapToGrid w:val="0"/>
        </w:rPr>
        <w:t xml:space="preserve">NC22 will consider issues related to sea turtles, including reviewing the implementation of mitigation measures under CMM 2018-04 and available research on methods to </w:t>
      </w:r>
      <w:r w:rsidRPr="00311BC5">
        <w:rPr>
          <w:snapToGrid w:val="0"/>
          <w:spacing w:val="-2"/>
        </w:rPr>
        <w:t xml:space="preserve">minimize catch and mortality, in view of </w:t>
      </w:r>
      <w:r w:rsidR="00FE1141" w:rsidRPr="00311BC5">
        <w:rPr>
          <w:snapToGrid w:val="0"/>
          <w:spacing w:val="-2"/>
        </w:rPr>
        <w:t xml:space="preserve">the </w:t>
      </w:r>
      <w:r w:rsidRPr="00311BC5">
        <w:rPr>
          <w:snapToGrid w:val="0"/>
          <w:spacing w:val="-2"/>
        </w:rPr>
        <w:t xml:space="preserve">outcomes of the recent </w:t>
      </w:r>
      <w:hyperlink r:id="rId22">
        <w:r w:rsidRPr="00311BC5">
          <w:rPr>
            <w:i/>
            <w:snapToGrid w:val="0"/>
            <w:spacing w:val="-2"/>
            <w:u w:val="single" w:color="0000FF"/>
          </w:rPr>
          <w:t>Informal Intersessional Meeting for the Review of CMM 2018-04 Sea Turtles</w:t>
        </w:r>
      </w:hyperlink>
      <w:r w:rsidRPr="00311BC5">
        <w:rPr>
          <w:i/>
          <w:snapToGrid w:val="0"/>
          <w:spacing w:val="-2"/>
        </w:rPr>
        <w:t xml:space="preserve"> </w:t>
      </w:r>
      <w:r w:rsidRPr="00311BC5">
        <w:rPr>
          <w:snapToGrid w:val="0"/>
          <w:spacing w:val="-2"/>
        </w:rPr>
        <w:t xml:space="preserve">held online in April 2026. </w:t>
      </w:r>
    </w:p>
    <w:p w14:paraId="1FD7159D" w14:textId="77777777" w:rsidR="0002607B" w:rsidRPr="000E655D" w:rsidRDefault="0002607B" w:rsidP="0002607B">
      <w:pPr>
        <w:pStyle w:val="BodyText"/>
        <w:adjustRightInd w:val="0"/>
        <w:snapToGrid w:val="0"/>
        <w:ind w:left="0" w:right="11"/>
        <w:rPr>
          <w:b/>
          <w:snapToGrid w:val="0"/>
        </w:rPr>
      </w:pPr>
    </w:p>
    <w:p w14:paraId="1964E4CE" w14:textId="77777777" w:rsidR="0002607B" w:rsidRPr="0002607B" w:rsidRDefault="0002607B" w:rsidP="0002607B">
      <w:pPr>
        <w:pStyle w:val="ListParagraph"/>
        <w:widowControl w:val="0"/>
        <w:numPr>
          <w:ilvl w:val="2"/>
          <w:numId w:val="4"/>
        </w:numPr>
        <w:autoSpaceDE w:val="0"/>
        <w:autoSpaceDN w:val="0"/>
        <w:adjustRightInd w:val="0"/>
        <w:snapToGrid w:val="0"/>
        <w:spacing w:after="0" w:line="240" w:lineRule="auto"/>
        <w:ind w:left="0" w:right="11" w:firstLine="0"/>
        <w:contextualSpacing w:val="0"/>
        <w:rPr>
          <w:rFonts w:cs="Calibri"/>
          <w:snapToGrid w:val="0"/>
        </w:rPr>
      </w:pPr>
      <w:r w:rsidRPr="0002607B">
        <w:rPr>
          <w:rFonts w:cs="Calibri"/>
          <w:snapToGrid w:val="0"/>
        </w:rPr>
        <w:t>Sharks (</w:t>
      </w:r>
      <w:hyperlink r:id="rId23">
        <w:r w:rsidRPr="0002607B">
          <w:rPr>
            <w:rFonts w:cs="Calibri"/>
            <w:snapToGrid w:val="0"/>
            <w:u w:val="single" w:color="0000FF"/>
          </w:rPr>
          <w:t>CMM 2025-06</w:t>
        </w:r>
      </w:hyperlink>
      <w:r w:rsidRPr="0002607B">
        <w:rPr>
          <w:rFonts w:cs="Calibri"/>
          <w:snapToGrid w:val="0"/>
        </w:rPr>
        <w:t>)</w:t>
      </w:r>
    </w:p>
    <w:p w14:paraId="4EAA723A" w14:textId="77777777" w:rsidR="0002607B" w:rsidRPr="00657C6B" w:rsidRDefault="0002607B" w:rsidP="00657C6B">
      <w:pPr>
        <w:pStyle w:val="BodyText"/>
        <w:adjustRightInd w:val="0"/>
        <w:snapToGrid w:val="0"/>
        <w:ind w:left="0" w:right="11"/>
        <w:rPr>
          <w:b/>
          <w:snapToGrid w:val="0"/>
          <w:sz w:val="12"/>
          <w:szCs w:val="12"/>
        </w:rPr>
      </w:pPr>
    </w:p>
    <w:p w14:paraId="7BECE82B" w14:textId="77777777" w:rsidR="0002607B" w:rsidRPr="0002607B" w:rsidRDefault="0002607B" w:rsidP="0002607B">
      <w:pPr>
        <w:pStyle w:val="BodyText"/>
        <w:adjustRightInd w:val="0"/>
        <w:snapToGrid w:val="0"/>
        <w:ind w:left="720" w:right="11"/>
        <w:jc w:val="both"/>
        <w:rPr>
          <w:snapToGrid w:val="0"/>
        </w:rPr>
      </w:pPr>
      <w:r w:rsidRPr="0002607B">
        <w:rPr>
          <w:snapToGrid w:val="0"/>
        </w:rPr>
        <w:t>NC22 will consider issues related to sharks, including the implementation of CMM 2025- 06 in the northern area and any relevant scientific advice from ISC. The Committee will review available information and discuss appropriate implementation of shark measures, as well as consider potential management options where necessary. NC22 will also encourage the submission of shark data to the Commission and ISC to support scientific analysis and inform future management decisions.</w:t>
      </w:r>
    </w:p>
    <w:p w14:paraId="4A93B64D" w14:textId="77777777" w:rsidR="0002607B" w:rsidRPr="0002607B" w:rsidRDefault="0002607B" w:rsidP="0002607B">
      <w:pPr>
        <w:pStyle w:val="BodyText"/>
        <w:adjustRightInd w:val="0"/>
        <w:snapToGrid w:val="0"/>
        <w:ind w:left="0" w:right="11"/>
        <w:rPr>
          <w:snapToGrid w:val="0"/>
        </w:rPr>
      </w:pPr>
    </w:p>
    <w:p w14:paraId="1FC58B68" w14:textId="77777777" w:rsidR="0002607B" w:rsidRPr="0002607B" w:rsidRDefault="0002607B" w:rsidP="0002607B">
      <w:pPr>
        <w:pStyle w:val="Heading1"/>
        <w:adjustRightInd w:val="0"/>
        <w:snapToGrid w:val="0"/>
        <w:spacing w:before="0" w:after="0" w:line="240" w:lineRule="auto"/>
        <w:ind w:left="2160" w:right="11" w:hanging="2160"/>
        <w:rPr>
          <w:rFonts w:ascii="Calibri" w:hAnsi="Calibri" w:cs="Calibri"/>
          <w:b/>
          <w:bCs/>
          <w:snapToGrid w:val="0"/>
          <w:color w:val="auto"/>
          <w:sz w:val="24"/>
          <w:szCs w:val="24"/>
        </w:rPr>
      </w:pPr>
      <w:r w:rsidRPr="0002607B">
        <w:rPr>
          <w:rFonts w:ascii="Calibri" w:hAnsi="Calibri" w:cs="Calibri"/>
          <w:b/>
          <w:bCs/>
          <w:snapToGrid w:val="0"/>
          <w:color w:val="auto"/>
          <w:sz w:val="24"/>
          <w:szCs w:val="24"/>
        </w:rPr>
        <w:t>AGENDA ITEM 4</w:t>
      </w:r>
      <w:r w:rsidRPr="0002607B">
        <w:rPr>
          <w:rFonts w:ascii="Calibri" w:hAnsi="Calibri" w:cs="Calibri"/>
          <w:b/>
          <w:bCs/>
          <w:snapToGrid w:val="0"/>
          <w:color w:val="auto"/>
          <w:sz w:val="24"/>
          <w:szCs w:val="24"/>
        </w:rPr>
        <w:tab/>
        <w:t>CLIMATE CHANGE</w:t>
      </w:r>
    </w:p>
    <w:p w14:paraId="7881C9AD" w14:textId="77777777" w:rsidR="0002607B" w:rsidRPr="0002607B" w:rsidRDefault="0002607B" w:rsidP="0002607B">
      <w:pPr>
        <w:pStyle w:val="BodyText"/>
        <w:adjustRightInd w:val="0"/>
        <w:snapToGrid w:val="0"/>
        <w:ind w:left="0" w:right="11"/>
        <w:rPr>
          <w:b/>
          <w:snapToGrid w:val="0"/>
        </w:rPr>
      </w:pPr>
    </w:p>
    <w:p w14:paraId="2622FB31" w14:textId="77777777" w:rsidR="0002607B" w:rsidRPr="0002607B" w:rsidRDefault="0002607B" w:rsidP="0002607B">
      <w:pPr>
        <w:pStyle w:val="BodyText"/>
        <w:adjustRightInd w:val="0"/>
        <w:snapToGrid w:val="0"/>
        <w:ind w:left="720" w:right="11"/>
        <w:jc w:val="both"/>
        <w:rPr>
          <w:snapToGrid w:val="0"/>
        </w:rPr>
      </w:pPr>
      <w:r w:rsidRPr="0002607B">
        <w:rPr>
          <w:snapToGrid w:val="0"/>
        </w:rPr>
        <w:t xml:space="preserve">NC22 will consider the implications of climate change for northern stocks and discuss how climate-related risks and uncertainties can be addressed using existing scientific information and processes, including their integration into stock assessments, harvest strategies, and management advice. </w:t>
      </w:r>
    </w:p>
    <w:p w14:paraId="270B5EB2" w14:textId="77777777" w:rsidR="0002607B" w:rsidRPr="0002607B" w:rsidRDefault="0002607B" w:rsidP="0002607B">
      <w:pPr>
        <w:pStyle w:val="BodyText"/>
        <w:adjustRightInd w:val="0"/>
        <w:snapToGrid w:val="0"/>
        <w:ind w:left="0" w:right="11"/>
        <w:jc w:val="both"/>
        <w:rPr>
          <w:snapToGrid w:val="0"/>
        </w:rPr>
      </w:pPr>
    </w:p>
    <w:p w14:paraId="7A3C889C" w14:textId="77777777" w:rsidR="0002607B" w:rsidRPr="0002607B" w:rsidRDefault="0002607B" w:rsidP="0002607B">
      <w:pPr>
        <w:pStyle w:val="Heading1"/>
        <w:adjustRightInd w:val="0"/>
        <w:snapToGrid w:val="0"/>
        <w:spacing w:before="0" w:after="0" w:line="240" w:lineRule="auto"/>
        <w:ind w:left="2160" w:right="11" w:hanging="2160"/>
        <w:rPr>
          <w:rFonts w:ascii="Calibri" w:hAnsi="Calibri" w:cs="Calibri"/>
          <w:b/>
          <w:bCs/>
          <w:snapToGrid w:val="0"/>
          <w:color w:val="auto"/>
          <w:sz w:val="24"/>
          <w:szCs w:val="24"/>
        </w:rPr>
      </w:pPr>
      <w:r w:rsidRPr="0002607B">
        <w:rPr>
          <w:rFonts w:ascii="Calibri" w:hAnsi="Calibri" w:cs="Calibri"/>
          <w:b/>
          <w:bCs/>
          <w:snapToGrid w:val="0"/>
          <w:color w:val="auto"/>
          <w:sz w:val="24"/>
          <w:szCs w:val="24"/>
        </w:rPr>
        <w:lastRenderedPageBreak/>
        <w:t>AGENDA ITEM 5</w:t>
      </w:r>
      <w:r w:rsidRPr="0002607B">
        <w:rPr>
          <w:rFonts w:ascii="Calibri" w:hAnsi="Calibri" w:cs="Calibri"/>
          <w:b/>
          <w:bCs/>
          <w:snapToGrid w:val="0"/>
          <w:color w:val="auto"/>
          <w:sz w:val="24"/>
          <w:szCs w:val="24"/>
        </w:rPr>
        <w:tab/>
        <w:t>REGIONAL OBSERVER PROGRAMME</w:t>
      </w:r>
    </w:p>
    <w:p w14:paraId="7F51C07B" w14:textId="77777777" w:rsidR="0002607B" w:rsidRPr="00565E90" w:rsidRDefault="0002607B" w:rsidP="0002607B">
      <w:pPr>
        <w:pStyle w:val="BodyText"/>
        <w:adjustRightInd w:val="0"/>
        <w:snapToGrid w:val="0"/>
        <w:ind w:left="0" w:right="11"/>
        <w:rPr>
          <w:b/>
          <w:snapToGrid w:val="0"/>
          <w:sz w:val="16"/>
          <w:szCs w:val="16"/>
        </w:rPr>
      </w:pPr>
    </w:p>
    <w:p w14:paraId="7E52199A" w14:textId="77777777" w:rsidR="0002607B" w:rsidRPr="0002607B" w:rsidRDefault="0002607B" w:rsidP="0002607B">
      <w:pPr>
        <w:pStyle w:val="BodyText"/>
        <w:adjustRightInd w:val="0"/>
        <w:snapToGrid w:val="0"/>
        <w:ind w:left="720" w:right="11"/>
        <w:jc w:val="both"/>
        <w:rPr>
          <w:snapToGrid w:val="0"/>
        </w:rPr>
      </w:pPr>
      <w:r w:rsidRPr="0002607B">
        <w:rPr>
          <w:snapToGrid w:val="0"/>
        </w:rPr>
        <w:t>NC22 may review any information regarding the implementation of the regional observer program (</w:t>
      </w:r>
      <w:hyperlink r:id="rId24">
        <w:r w:rsidRPr="0002607B">
          <w:rPr>
            <w:snapToGrid w:val="0"/>
            <w:u w:val="single" w:color="0000FF"/>
          </w:rPr>
          <w:t>CMM 2018-05</w:t>
        </w:r>
      </w:hyperlink>
      <w:r w:rsidRPr="0002607B">
        <w:rPr>
          <w:snapToGrid w:val="0"/>
        </w:rPr>
        <w:t>) for fishing vessels operating in the area north of 20°N. NC22 may also discuss the ongoing development of an e-monitoring system in the WCPFC.</w:t>
      </w:r>
    </w:p>
    <w:p w14:paraId="2EAD30F1" w14:textId="77777777" w:rsidR="0002607B" w:rsidRPr="0002607B" w:rsidRDefault="0002607B" w:rsidP="0002607B">
      <w:pPr>
        <w:pStyle w:val="BodyText"/>
        <w:adjustRightInd w:val="0"/>
        <w:snapToGrid w:val="0"/>
        <w:ind w:left="0" w:right="11"/>
        <w:jc w:val="both"/>
        <w:rPr>
          <w:snapToGrid w:val="0"/>
        </w:rPr>
      </w:pPr>
    </w:p>
    <w:p w14:paraId="453B5B1A" w14:textId="77777777" w:rsidR="0002607B" w:rsidRPr="0002607B" w:rsidRDefault="0002607B" w:rsidP="0002607B">
      <w:pPr>
        <w:pStyle w:val="Heading1"/>
        <w:adjustRightInd w:val="0"/>
        <w:snapToGrid w:val="0"/>
        <w:spacing w:before="0" w:after="0" w:line="240" w:lineRule="auto"/>
        <w:ind w:left="2160" w:right="11" w:hanging="2160"/>
        <w:rPr>
          <w:rFonts w:ascii="Calibri" w:hAnsi="Calibri" w:cs="Calibri"/>
          <w:b/>
          <w:bCs/>
          <w:snapToGrid w:val="0"/>
          <w:color w:val="auto"/>
          <w:sz w:val="24"/>
          <w:szCs w:val="24"/>
        </w:rPr>
      </w:pPr>
      <w:r w:rsidRPr="0002607B">
        <w:rPr>
          <w:rFonts w:ascii="Calibri" w:hAnsi="Calibri" w:cs="Calibri"/>
          <w:b/>
          <w:bCs/>
          <w:snapToGrid w:val="0"/>
          <w:color w:val="auto"/>
          <w:sz w:val="24"/>
          <w:szCs w:val="24"/>
        </w:rPr>
        <w:t>AGENDA ITEM 6</w:t>
      </w:r>
      <w:r w:rsidRPr="0002607B">
        <w:rPr>
          <w:rFonts w:ascii="Calibri" w:hAnsi="Calibri" w:cs="Calibri"/>
          <w:b/>
          <w:bCs/>
          <w:snapToGrid w:val="0"/>
          <w:color w:val="auto"/>
          <w:sz w:val="24"/>
          <w:szCs w:val="24"/>
        </w:rPr>
        <w:tab/>
        <w:t>DATA</w:t>
      </w:r>
    </w:p>
    <w:p w14:paraId="1122CE36" w14:textId="77777777" w:rsidR="0002607B" w:rsidRPr="00570255" w:rsidRDefault="0002607B" w:rsidP="00570255">
      <w:pPr>
        <w:pStyle w:val="BodyText"/>
        <w:adjustRightInd w:val="0"/>
        <w:snapToGrid w:val="0"/>
        <w:ind w:left="0" w:right="11"/>
        <w:rPr>
          <w:b/>
          <w:snapToGrid w:val="0"/>
          <w:sz w:val="16"/>
          <w:szCs w:val="16"/>
        </w:rPr>
      </w:pPr>
    </w:p>
    <w:p w14:paraId="7F4DB851" w14:textId="77777777" w:rsidR="0002607B" w:rsidRPr="0002607B" w:rsidRDefault="0002607B" w:rsidP="0002607B">
      <w:pPr>
        <w:pStyle w:val="BodyText"/>
        <w:adjustRightInd w:val="0"/>
        <w:snapToGrid w:val="0"/>
        <w:ind w:left="720" w:right="11"/>
        <w:jc w:val="both"/>
        <w:rPr>
          <w:snapToGrid w:val="0"/>
        </w:rPr>
      </w:pPr>
      <w:r w:rsidRPr="0002607B">
        <w:rPr>
          <w:snapToGrid w:val="0"/>
        </w:rPr>
        <w:t>NC22 will consider matters related to data provision for northern stocks, with a view to ensuring the timely submission of complete and accurate data required for stock assessments, the formulation of management measures, and the review of Commission decisions. The Committee will review the status of data submissions by CCMs, including data for Pacific bluefin tuna, North Pacific albacore, North Pacific striped marlin, and swordfish, and encourage full and consistent reporting to the Commission and availability of such data to ISC. NC22 will also discuss practical approaches to improving data quality and completeness, including consideration of systems and processes to validate catch data.</w:t>
      </w:r>
    </w:p>
    <w:p w14:paraId="63A4FF4C" w14:textId="77777777" w:rsidR="0002607B" w:rsidRPr="0002607B" w:rsidRDefault="0002607B" w:rsidP="0002607B">
      <w:pPr>
        <w:pStyle w:val="Heading1"/>
        <w:adjustRightInd w:val="0"/>
        <w:snapToGrid w:val="0"/>
        <w:spacing w:before="0" w:after="0" w:line="240" w:lineRule="auto"/>
        <w:ind w:left="1800" w:right="11" w:hanging="1800"/>
        <w:rPr>
          <w:rFonts w:ascii="Calibri" w:hAnsi="Calibri" w:cs="Calibri"/>
          <w:snapToGrid w:val="0"/>
          <w:color w:val="auto"/>
          <w:sz w:val="24"/>
          <w:szCs w:val="24"/>
        </w:rPr>
      </w:pPr>
    </w:p>
    <w:p w14:paraId="4BE2FAD3" w14:textId="77777777" w:rsidR="0002607B" w:rsidRPr="0002607B" w:rsidRDefault="0002607B" w:rsidP="0002607B">
      <w:pPr>
        <w:pStyle w:val="Heading1"/>
        <w:adjustRightInd w:val="0"/>
        <w:snapToGrid w:val="0"/>
        <w:spacing w:before="0" w:after="0" w:line="240" w:lineRule="auto"/>
        <w:ind w:left="2160" w:right="11" w:hanging="2160"/>
        <w:rPr>
          <w:rFonts w:ascii="Calibri" w:hAnsi="Calibri" w:cs="Calibri"/>
          <w:b/>
          <w:bCs/>
          <w:snapToGrid w:val="0"/>
          <w:color w:val="auto"/>
          <w:sz w:val="24"/>
          <w:szCs w:val="24"/>
        </w:rPr>
      </w:pPr>
      <w:r w:rsidRPr="0002607B">
        <w:rPr>
          <w:rFonts w:ascii="Calibri" w:hAnsi="Calibri" w:cs="Calibri"/>
          <w:b/>
          <w:bCs/>
          <w:snapToGrid w:val="0"/>
          <w:color w:val="auto"/>
          <w:sz w:val="24"/>
          <w:szCs w:val="24"/>
        </w:rPr>
        <w:t>AGENDA ITEM 7</w:t>
      </w:r>
      <w:r w:rsidRPr="0002607B">
        <w:rPr>
          <w:rFonts w:ascii="Calibri" w:hAnsi="Calibri" w:cs="Calibri"/>
          <w:b/>
          <w:bCs/>
          <w:snapToGrid w:val="0"/>
          <w:color w:val="auto"/>
          <w:sz w:val="24"/>
          <w:szCs w:val="24"/>
        </w:rPr>
        <w:tab/>
        <w:t>COOPERATION WITH OTHER ORGANIZATIONS</w:t>
      </w:r>
    </w:p>
    <w:p w14:paraId="5DBD3FED" w14:textId="77777777" w:rsidR="0002607B" w:rsidRPr="0002607B" w:rsidRDefault="0002607B" w:rsidP="0002607B">
      <w:pPr>
        <w:pStyle w:val="BodyText"/>
        <w:adjustRightInd w:val="0"/>
        <w:snapToGrid w:val="0"/>
        <w:ind w:left="0" w:right="11"/>
        <w:rPr>
          <w:b/>
          <w:snapToGrid w:val="0"/>
        </w:rPr>
      </w:pPr>
    </w:p>
    <w:p w14:paraId="404A47AE" w14:textId="77777777" w:rsidR="0002607B" w:rsidRPr="0002607B" w:rsidRDefault="0002607B" w:rsidP="0002607B">
      <w:pPr>
        <w:pStyle w:val="ListParagraph"/>
        <w:widowControl w:val="0"/>
        <w:numPr>
          <w:ilvl w:val="1"/>
          <w:numId w:val="3"/>
        </w:numPr>
        <w:autoSpaceDE w:val="0"/>
        <w:autoSpaceDN w:val="0"/>
        <w:adjustRightInd w:val="0"/>
        <w:snapToGrid w:val="0"/>
        <w:spacing w:after="0" w:line="240" w:lineRule="auto"/>
        <w:ind w:left="0" w:right="11" w:firstLine="0"/>
        <w:contextualSpacing w:val="0"/>
        <w:rPr>
          <w:rFonts w:cs="Calibri"/>
          <w:b/>
          <w:snapToGrid w:val="0"/>
        </w:rPr>
      </w:pPr>
      <w:r w:rsidRPr="0002607B">
        <w:rPr>
          <w:rFonts w:cs="Calibri"/>
          <w:b/>
          <w:snapToGrid w:val="0"/>
        </w:rPr>
        <w:t>ISC</w:t>
      </w:r>
    </w:p>
    <w:p w14:paraId="7CACBD37" w14:textId="77777777" w:rsidR="0002607B" w:rsidRPr="00657C6B" w:rsidRDefault="0002607B" w:rsidP="00657C6B">
      <w:pPr>
        <w:pStyle w:val="BodyText"/>
        <w:adjustRightInd w:val="0"/>
        <w:snapToGrid w:val="0"/>
        <w:ind w:left="0" w:right="11"/>
        <w:rPr>
          <w:b/>
          <w:snapToGrid w:val="0"/>
          <w:sz w:val="12"/>
          <w:szCs w:val="12"/>
        </w:rPr>
      </w:pPr>
    </w:p>
    <w:p w14:paraId="09E3F37A" w14:textId="77777777" w:rsidR="0002607B" w:rsidRPr="0002607B" w:rsidRDefault="0002607B" w:rsidP="0002607B">
      <w:pPr>
        <w:pStyle w:val="BodyText"/>
        <w:adjustRightInd w:val="0"/>
        <w:snapToGrid w:val="0"/>
        <w:ind w:left="720" w:right="11"/>
        <w:jc w:val="both"/>
        <w:rPr>
          <w:snapToGrid w:val="0"/>
        </w:rPr>
      </w:pPr>
      <w:r w:rsidRPr="0002607B">
        <w:rPr>
          <w:snapToGrid w:val="0"/>
        </w:rPr>
        <w:t>NC22 will consider cooperation with the ISC, including reviewing ISC activities and ongoing scientific support provided to the Northern Committee. The Committee will discuss options to strengthen and sustain support to the ISC, taking into account its request for more stable financial and technical resources, and recognizing recent contributions by CCMs to key scientific work such as stock assessments and MSE development. NC22 will also consider any proposals from members aimed at enhancing collaboration and ensuring the continued delivery of high-quality scientific advice to support the work of the Committee.</w:t>
      </w:r>
    </w:p>
    <w:p w14:paraId="0900329D" w14:textId="77777777" w:rsidR="0002607B" w:rsidRPr="000E655D" w:rsidRDefault="0002607B" w:rsidP="0002607B">
      <w:pPr>
        <w:pStyle w:val="BodyText"/>
        <w:adjustRightInd w:val="0"/>
        <w:snapToGrid w:val="0"/>
        <w:ind w:left="0" w:right="11"/>
        <w:rPr>
          <w:b/>
          <w:snapToGrid w:val="0"/>
        </w:rPr>
      </w:pPr>
    </w:p>
    <w:p w14:paraId="67A279B7" w14:textId="77777777" w:rsidR="0002607B" w:rsidRPr="0002607B" w:rsidRDefault="0002607B" w:rsidP="0002607B">
      <w:pPr>
        <w:pStyle w:val="ListParagraph"/>
        <w:widowControl w:val="0"/>
        <w:numPr>
          <w:ilvl w:val="1"/>
          <w:numId w:val="3"/>
        </w:numPr>
        <w:autoSpaceDE w:val="0"/>
        <w:autoSpaceDN w:val="0"/>
        <w:adjustRightInd w:val="0"/>
        <w:snapToGrid w:val="0"/>
        <w:spacing w:after="0" w:line="240" w:lineRule="auto"/>
        <w:ind w:left="0" w:right="11" w:firstLine="0"/>
        <w:contextualSpacing w:val="0"/>
        <w:rPr>
          <w:rFonts w:cs="Calibri"/>
          <w:snapToGrid w:val="0"/>
        </w:rPr>
      </w:pPr>
      <w:r w:rsidRPr="0002607B">
        <w:rPr>
          <w:rFonts w:cs="Calibri"/>
          <w:b/>
          <w:snapToGrid w:val="0"/>
        </w:rPr>
        <w:t>IATTC</w:t>
      </w:r>
    </w:p>
    <w:p w14:paraId="5F2442A9" w14:textId="77777777" w:rsidR="0002607B" w:rsidRPr="00657C6B" w:rsidRDefault="0002607B" w:rsidP="0002607B">
      <w:pPr>
        <w:pStyle w:val="BodyText"/>
        <w:adjustRightInd w:val="0"/>
        <w:snapToGrid w:val="0"/>
        <w:ind w:left="0" w:right="11"/>
        <w:rPr>
          <w:b/>
          <w:snapToGrid w:val="0"/>
          <w:sz w:val="12"/>
          <w:szCs w:val="12"/>
        </w:rPr>
      </w:pPr>
    </w:p>
    <w:p w14:paraId="0D1E3DCA" w14:textId="77777777" w:rsidR="0002607B" w:rsidRPr="0002607B" w:rsidRDefault="0002607B" w:rsidP="0002607B">
      <w:pPr>
        <w:pStyle w:val="BodyText"/>
        <w:adjustRightInd w:val="0"/>
        <w:snapToGrid w:val="0"/>
        <w:ind w:left="720" w:right="11"/>
        <w:jc w:val="both"/>
        <w:rPr>
          <w:snapToGrid w:val="0"/>
        </w:rPr>
      </w:pPr>
      <w:r w:rsidRPr="0002607B">
        <w:rPr>
          <w:snapToGrid w:val="0"/>
        </w:rPr>
        <w:t>NC22 will consider cooperation with the IATTC, including ongoing collaboration through the Joint Working Group (JWG) and its role in advancing the management of shared stocks. The Committee will review progress in cooperative work and discuss opportunities to further strengthen collaboration, including the inclusion of additional species such as swordfish in joint activities. NC22 will also consider how continued coordination with the IATTC can support the development of management measures and ensure consistency in the management of shared stocks across the Pacific.</w:t>
      </w:r>
    </w:p>
    <w:p w14:paraId="5C35338A" w14:textId="77777777" w:rsidR="0002607B" w:rsidRPr="0002607B" w:rsidRDefault="0002607B" w:rsidP="0002607B">
      <w:pPr>
        <w:pStyle w:val="BodyText"/>
        <w:adjustRightInd w:val="0"/>
        <w:snapToGrid w:val="0"/>
        <w:ind w:left="0" w:right="11"/>
        <w:jc w:val="both"/>
        <w:rPr>
          <w:snapToGrid w:val="0"/>
        </w:rPr>
      </w:pPr>
    </w:p>
    <w:p w14:paraId="00072814" w14:textId="77777777" w:rsidR="0002607B" w:rsidRPr="0002607B" w:rsidRDefault="0002607B" w:rsidP="0002607B">
      <w:pPr>
        <w:pStyle w:val="Heading1"/>
        <w:adjustRightInd w:val="0"/>
        <w:snapToGrid w:val="0"/>
        <w:spacing w:before="0" w:after="0" w:line="240" w:lineRule="auto"/>
        <w:ind w:left="2160" w:right="11" w:hanging="2160"/>
        <w:rPr>
          <w:rFonts w:ascii="Calibri" w:hAnsi="Calibri" w:cs="Calibri"/>
          <w:b/>
          <w:bCs/>
          <w:snapToGrid w:val="0"/>
          <w:color w:val="auto"/>
          <w:sz w:val="24"/>
          <w:szCs w:val="24"/>
        </w:rPr>
      </w:pPr>
      <w:r w:rsidRPr="0002607B">
        <w:rPr>
          <w:rFonts w:ascii="Calibri" w:hAnsi="Calibri" w:cs="Calibri"/>
          <w:b/>
          <w:bCs/>
          <w:snapToGrid w:val="0"/>
          <w:color w:val="auto"/>
          <w:sz w:val="24"/>
          <w:szCs w:val="24"/>
        </w:rPr>
        <w:t>AGENDA ITEM 8</w:t>
      </w:r>
      <w:r w:rsidRPr="0002607B">
        <w:rPr>
          <w:rFonts w:ascii="Calibri" w:hAnsi="Calibri" w:cs="Calibri"/>
          <w:b/>
          <w:bCs/>
          <w:snapToGrid w:val="0"/>
          <w:color w:val="auto"/>
          <w:sz w:val="24"/>
          <w:szCs w:val="24"/>
        </w:rPr>
        <w:tab/>
        <w:t>FUTURE WORK PROGRAMME</w:t>
      </w:r>
    </w:p>
    <w:p w14:paraId="2D992CCE" w14:textId="77777777" w:rsidR="0002607B" w:rsidRPr="0002607B" w:rsidRDefault="0002607B" w:rsidP="0002607B">
      <w:pPr>
        <w:pStyle w:val="BodyText"/>
        <w:adjustRightInd w:val="0"/>
        <w:snapToGrid w:val="0"/>
        <w:ind w:left="0" w:right="11"/>
        <w:rPr>
          <w:b/>
          <w:snapToGrid w:val="0"/>
        </w:rPr>
      </w:pPr>
    </w:p>
    <w:p w14:paraId="6858B4C0" w14:textId="77777777" w:rsidR="0002607B" w:rsidRPr="0002607B" w:rsidRDefault="0002607B" w:rsidP="0002607B">
      <w:pPr>
        <w:pStyle w:val="Heading2"/>
        <w:numPr>
          <w:ilvl w:val="1"/>
          <w:numId w:val="2"/>
        </w:numPr>
        <w:adjustRightInd w:val="0"/>
        <w:snapToGrid w:val="0"/>
        <w:spacing w:before="0" w:after="0" w:line="240" w:lineRule="auto"/>
        <w:ind w:left="0" w:right="11" w:firstLine="0"/>
        <w:rPr>
          <w:rFonts w:ascii="Calibri" w:hAnsi="Calibri" w:cs="Calibri"/>
          <w:b/>
          <w:bCs/>
          <w:snapToGrid w:val="0"/>
          <w:color w:val="auto"/>
          <w:sz w:val="24"/>
          <w:szCs w:val="24"/>
        </w:rPr>
      </w:pPr>
      <w:r w:rsidRPr="0002607B">
        <w:rPr>
          <w:rFonts w:ascii="Calibri" w:hAnsi="Calibri" w:cs="Calibri"/>
          <w:b/>
          <w:bCs/>
          <w:snapToGrid w:val="0"/>
          <w:color w:val="auto"/>
          <w:sz w:val="24"/>
          <w:szCs w:val="24"/>
        </w:rPr>
        <w:t>Work program for 2027-2029</w:t>
      </w:r>
    </w:p>
    <w:p w14:paraId="2E1B1007" w14:textId="77777777" w:rsidR="0002607B" w:rsidRPr="00657C6B" w:rsidRDefault="0002607B" w:rsidP="0002607B">
      <w:pPr>
        <w:pStyle w:val="BodyText"/>
        <w:adjustRightInd w:val="0"/>
        <w:snapToGrid w:val="0"/>
        <w:ind w:left="0" w:right="11"/>
        <w:rPr>
          <w:b/>
          <w:snapToGrid w:val="0"/>
          <w:sz w:val="12"/>
          <w:szCs w:val="12"/>
        </w:rPr>
      </w:pPr>
    </w:p>
    <w:p w14:paraId="5F42B40F" w14:textId="77777777" w:rsidR="0002607B" w:rsidRPr="0002607B" w:rsidRDefault="0002607B" w:rsidP="0002607B">
      <w:pPr>
        <w:pStyle w:val="BodyText"/>
        <w:adjustRightInd w:val="0"/>
        <w:snapToGrid w:val="0"/>
        <w:ind w:left="720" w:right="11"/>
        <w:jc w:val="both"/>
        <w:rPr>
          <w:snapToGrid w:val="0"/>
        </w:rPr>
      </w:pPr>
      <w:r w:rsidRPr="0002607B">
        <w:rPr>
          <w:snapToGrid w:val="0"/>
        </w:rPr>
        <w:t>NC22 will review and revise the Work Programme for the Northern Committee as needed.</w:t>
      </w:r>
    </w:p>
    <w:p w14:paraId="1D028349" w14:textId="77777777" w:rsidR="0002607B" w:rsidRPr="0002607B" w:rsidRDefault="0002607B" w:rsidP="0002607B">
      <w:pPr>
        <w:pStyle w:val="BodyText"/>
        <w:adjustRightInd w:val="0"/>
        <w:snapToGrid w:val="0"/>
        <w:ind w:left="0" w:right="11"/>
        <w:rPr>
          <w:snapToGrid w:val="0"/>
        </w:rPr>
      </w:pPr>
    </w:p>
    <w:p w14:paraId="04734736" w14:textId="77777777" w:rsidR="0002607B" w:rsidRPr="0002607B" w:rsidRDefault="0002607B" w:rsidP="0002607B">
      <w:pPr>
        <w:pStyle w:val="Heading1"/>
        <w:adjustRightInd w:val="0"/>
        <w:snapToGrid w:val="0"/>
        <w:spacing w:before="0" w:after="0" w:line="240" w:lineRule="auto"/>
        <w:ind w:left="2160" w:right="11" w:hanging="2160"/>
        <w:rPr>
          <w:rFonts w:ascii="Calibri" w:hAnsi="Calibri" w:cs="Calibri"/>
          <w:b/>
          <w:bCs/>
          <w:snapToGrid w:val="0"/>
          <w:color w:val="auto"/>
          <w:sz w:val="24"/>
          <w:szCs w:val="24"/>
        </w:rPr>
      </w:pPr>
      <w:r w:rsidRPr="0002607B">
        <w:rPr>
          <w:rFonts w:ascii="Calibri" w:hAnsi="Calibri" w:cs="Calibri"/>
          <w:b/>
          <w:bCs/>
          <w:snapToGrid w:val="0"/>
          <w:color w:val="auto"/>
          <w:sz w:val="24"/>
          <w:szCs w:val="24"/>
        </w:rPr>
        <w:t>AGENDA ITEM 9</w:t>
      </w:r>
      <w:r w:rsidRPr="0002607B">
        <w:rPr>
          <w:rFonts w:ascii="Calibri" w:hAnsi="Calibri" w:cs="Calibri"/>
          <w:b/>
          <w:bCs/>
          <w:snapToGrid w:val="0"/>
          <w:color w:val="auto"/>
          <w:sz w:val="24"/>
          <w:szCs w:val="24"/>
        </w:rPr>
        <w:tab/>
        <w:t>ADMINISTRATIVE MATTERS</w:t>
      </w:r>
    </w:p>
    <w:p w14:paraId="557FA53A" w14:textId="77777777" w:rsidR="0002607B" w:rsidRPr="0002607B" w:rsidRDefault="0002607B" w:rsidP="0002607B">
      <w:pPr>
        <w:pStyle w:val="Heading1"/>
        <w:adjustRightInd w:val="0"/>
        <w:snapToGrid w:val="0"/>
        <w:spacing w:before="0" w:after="0" w:line="240" w:lineRule="auto"/>
        <w:ind w:left="1800" w:right="11" w:hanging="1800"/>
        <w:rPr>
          <w:rFonts w:ascii="Calibri" w:hAnsi="Calibri" w:cs="Calibri"/>
          <w:snapToGrid w:val="0"/>
          <w:color w:val="auto"/>
          <w:sz w:val="24"/>
          <w:szCs w:val="24"/>
        </w:rPr>
      </w:pPr>
    </w:p>
    <w:p w14:paraId="1CF28E45" w14:textId="77777777" w:rsidR="0002607B" w:rsidRPr="0002607B" w:rsidRDefault="0002607B" w:rsidP="0002607B">
      <w:pPr>
        <w:pStyle w:val="Heading2"/>
        <w:numPr>
          <w:ilvl w:val="1"/>
          <w:numId w:val="1"/>
        </w:numPr>
        <w:adjustRightInd w:val="0"/>
        <w:snapToGrid w:val="0"/>
        <w:spacing w:before="0" w:after="0" w:line="240" w:lineRule="auto"/>
        <w:ind w:left="0" w:right="11" w:firstLine="0"/>
        <w:rPr>
          <w:rFonts w:ascii="Calibri" w:hAnsi="Calibri" w:cs="Calibri"/>
          <w:b/>
          <w:bCs/>
          <w:snapToGrid w:val="0"/>
          <w:color w:val="auto"/>
          <w:sz w:val="24"/>
          <w:szCs w:val="24"/>
        </w:rPr>
      </w:pPr>
      <w:r w:rsidRPr="0002607B">
        <w:rPr>
          <w:rFonts w:ascii="Calibri" w:hAnsi="Calibri" w:cs="Calibri"/>
          <w:b/>
          <w:bCs/>
          <w:snapToGrid w:val="0"/>
          <w:color w:val="auto"/>
          <w:sz w:val="24"/>
          <w:szCs w:val="24"/>
        </w:rPr>
        <w:t>Election of officers</w:t>
      </w:r>
    </w:p>
    <w:p w14:paraId="2048ABA2" w14:textId="77777777" w:rsidR="0002607B" w:rsidRPr="00657C6B" w:rsidRDefault="0002607B" w:rsidP="0002607B">
      <w:pPr>
        <w:pStyle w:val="BodyText"/>
        <w:adjustRightInd w:val="0"/>
        <w:snapToGrid w:val="0"/>
        <w:ind w:left="0" w:right="11"/>
        <w:rPr>
          <w:b/>
          <w:snapToGrid w:val="0"/>
          <w:sz w:val="12"/>
          <w:szCs w:val="12"/>
        </w:rPr>
      </w:pPr>
    </w:p>
    <w:p w14:paraId="1EED3308" w14:textId="77777777" w:rsidR="0002607B" w:rsidRPr="0002607B" w:rsidRDefault="0002607B" w:rsidP="0002607B">
      <w:pPr>
        <w:pStyle w:val="BodyText"/>
        <w:adjustRightInd w:val="0"/>
        <w:snapToGrid w:val="0"/>
        <w:ind w:left="720" w:right="11"/>
        <w:jc w:val="both"/>
        <w:rPr>
          <w:snapToGrid w:val="0"/>
        </w:rPr>
      </w:pPr>
      <w:r w:rsidRPr="0002607B">
        <w:rPr>
          <w:snapToGrid w:val="0"/>
        </w:rPr>
        <w:t>The NC22 will consider the appointment of the NC Chair and vice-Chair.</w:t>
      </w:r>
    </w:p>
    <w:p w14:paraId="0CCB70D5" w14:textId="77777777" w:rsidR="0002607B" w:rsidRPr="000E655D" w:rsidRDefault="0002607B" w:rsidP="0002607B">
      <w:pPr>
        <w:pStyle w:val="BodyText"/>
        <w:adjustRightInd w:val="0"/>
        <w:snapToGrid w:val="0"/>
        <w:ind w:left="0" w:right="11"/>
        <w:rPr>
          <w:b/>
          <w:snapToGrid w:val="0"/>
        </w:rPr>
      </w:pPr>
    </w:p>
    <w:p w14:paraId="73B45452" w14:textId="77777777" w:rsidR="0002607B" w:rsidRPr="0002607B" w:rsidRDefault="0002607B" w:rsidP="0002607B">
      <w:pPr>
        <w:pStyle w:val="Heading2"/>
        <w:numPr>
          <w:ilvl w:val="1"/>
          <w:numId w:val="1"/>
        </w:numPr>
        <w:adjustRightInd w:val="0"/>
        <w:snapToGrid w:val="0"/>
        <w:spacing w:before="0" w:after="0" w:line="240" w:lineRule="auto"/>
        <w:ind w:left="0" w:right="11" w:firstLine="0"/>
        <w:rPr>
          <w:rFonts w:ascii="Calibri" w:hAnsi="Calibri" w:cs="Calibri"/>
          <w:b/>
          <w:bCs/>
          <w:snapToGrid w:val="0"/>
          <w:color w:val="auto"/>
          <w:sz w:val="24"/>
          <w:szCs w:val="24"/>
        </w:rPr>
      </w:pPr>
      <w:r w:rsidRPr="0002607B">
        <w:rPr>
          <w:rFonts w:ascii="Calibri" w:hAnsi="Calibri" w:cs="Calibri"/>
          <w:b/>
          <w:bCs/>
          <w:snapToGrid w:val="0"/>
          <w:color w:val="auto"/>
          <w:sz w:val="24"/>
          <w:szCs w:val="24"/>
        </w:rPr>
        <w:t>Administrative arrangements for the Committee</w:t>
      </w:r>
    </w:p>
    <w:p w14:paraId="6813CFCA" w14:textId="77777777" w:rsidR="0002607B" w:rsidRPr="00657C6B" w:rsidRDefault="0002607B" w:rsidP="0002607B">
      <w:pPr>
        <w:pStyle w:val="BodyText"/>
        <w:adjustRightInd w:val="0"/>
        <w:snapToGrid w:val="0"/>
        <w:ind w:left="0" w:right="11"/>
        <w:rPr>
          <w:b/>
          <w:snapToGrid w:val="0"/>
          <w:sz w:val="12"/>
          <w:szCs w:val="12"/>
        </w:rPr>
      </w:pPr>
    </w:p>
    <w:p w14:paraId="5B1757EA" w14:textId="77777777" w:rsidR="0002607B" w:rsidRPr="0002607B" w:rsidRDefault="0002607B" w:rsidP="0002607B">
      <w:pPr>
        <w:pStyle w:val="ListParagraph"/>
        <w:widowControl w:val="0"/>
        <w:numPr>
          <w:ilvl w:val="2"/>
          <w:numId w:val="1"/>
        </w:numPr>
        <w:autoSpaceDE w:val="0"/>
        <w:autoSpaceDN w:val="0"/>
        <w:adjustRightInd w:val="0"/>
        <w:snapToGrid w:val="0"/>
        <w:spacing w:after="0" w:line="240" w:lineRule="auto"/>
        <w:ind w:left="0" w:right="11" w:firstLine="0"/>
        <w:contextualSpacing w:val="0"/>
        <w:rPr>
          <w:rFonts w:cs="Calibri"/>
          <w:snapToGrid w:val="0"/>
        </w:rPr>
      </w:pPr>
      <w:r w:rsidRPr="0002607B">
        <w:rPr>
          <w:rFonts w:cs="Calibri"/>
          <w:snapToGrid w:val="0"/>
        </w:rPr>
        <w:t>Secretariat functions and costs</w:t>
      </w:r>
    </w:p>
    <w:p w14:paraId="29949C8D" w14:textId="77777777" w:rsidR="0002607B" w:rsidRPr="00657C6B" w:rsidRDefault="0002607B" w:rsidP="0002607B">
      <w:pPr>
        <w:pStyle w:val="BodyText"/>
        <w:adjustRightInd w:val="0"/>
        <w:snapToGrid w:val="0"/>
        <w:ind w:left="0" w:right="11"/>
        <w:rPr>
          <w:b/>
          <w:snapToGrid w:val="0"/>
          <w:sz w:val="12"/>
          <w:szCs w:val="12"/>
        </w:rPr>
      </w:pPr>
    </w:p>
    <w:p w14:paraId="4546A051" w14:textId="77777777" w:rsidR="0002607B" w:rsidRPr="0002607B" w:rsidRDefault="0002607B" w:rsidP="0002607B">
      <w:pPr>
        <w:pStyle w:val="BodyText"/>
        <w:adjustRightInd w:val="0"/>
        <w:snapToGrid w:val="0"/>
        <w:ind w:left="720" w:right="11"/>
        <w:jc w:val="both"/>
        <w:rPr>
          <w:snapToGrid w:val="0"/>
        </w:rPr>
      </w:pPr>
      <w:r w:rsidRPr="0002607B">
        <w:rPr>
          <w:snapToGrid w:val="0"/>
        </w:rPr>
        <w:t>NC22 is invited to review and further consider the operation of the NC Secretariat and costs related to NC activities.</w:t>
      </w:r>
    </w:p>
    <w:p w14:paraId="41812E20" w14:textId="77777777" w:rsidR="0002607B" w:rsidRPr="000E655D" w:rsidRDefault="0002607B" w:rsidP="0002607B">
      <w:pPr>
        <w:pStyle w:val="BodyText"/>
        <w:adjustRightInd w:val="0"/>
        <w:snapToGrid w:val="0"/>
        <w:ind w:left="0" w:right="11"/>
        <w:rPr>
          <w:b/>
          <w:snapToGrid w:val="0"/>
        </w:rPr>
      </w:pPr>
    </w:p>
    <w:p w14:paraId="13D34E48" w14:textId="77777777" w:rsidR="0002607B" w:rsidRPr="0002607B" w:rsidRDefault="0002607B" w:rsidP="0002607B">
      <w:pPr>
        <w:pStyle w:val="ListParagraph"/>
        <w:widowControl w:val="0"/>
        <w:numPr>
          <w:ilvl w:val="2"/>
          <w:numId w:val="1"/>
        </w:numPr>
        <w:autoSpaceDE w:val="0"/>
        <w:autoSpaceDN w:val="0"/>
        <w:adjustRightInd w:val="0"/>
        <w:snapToGrid w:val="0"/>
        <w:spacing w:after="0" w:line="240" w:lineRule="auto"/>
        <w:ind w:left="0" w:right="14" w:firstLine="0"/>
        <w:contextualSpacing w:val="0"/>
        <w:rPr>
          <w:rFonts w:cs="Calibri"/>
          <w:snapToGrid w:val="0"/>
        </w:rPr>
      </w:pPr>
      <w:r w:rsidRPr="0002607B">
        <w:rPr>
          <w:rFonts w:cs="Calibri"/>
          <w:snapToGrid w:val="0"/>
        </w:rPr>
        <w:t>Rules of Procedure</w:t>
      </w:r>
    </w:p>
    <w:p w14:paraId="2C6ECCAA" w14:textId="77777777" w:rsidR="0002607B" w:rsidRPr="00657C6B" w:rsidRDefault="0002607B" w:rsidP="0002607B">
      <w:pPr>
        <w:pStyle w:val="BodyText"/>
        <w:adjustRightInd w:val="0"/>
        <w:snapToGrid w:val="0"/>
        <w:ind w:left="0" w:right="11"/>
        <w:rPr>
          <w:b/>
          <w:snapToGrid w:val="0"/>
          <w:sz w:val="12"/>
          <w:szCs w:val="12"/>
        </w:rPr>
      </w:pPr>
    </w:p>
    <w:p w14:paraId="31AE6B8D" w14:textId="77777777" w:rsidR="0002607B" w:rsidRPr="0002607B" w:rsidRDefault="0002607B" w:rsidP="0002607B">
      <w:pPr>
        <w:pStyle w:val="BodyText"/>
        <w:adjustRightInd w:val="0"/>
        <w:snapToGrid w:val="0"/>
        <w:ind w:left="720" w:right="11"/>
        <w:jc w:val="both"/>
        <w:rPr>
          <w:snapToGrid w:val="0"/>
        </w:rPr>
      </w:pPr>
      <w:r w:rsidRPr="0002607B">
        <w:rPr>
          <w:snapToGrid w:val="0"/>
        </w:rPr>
        <w:t>Subject to any proposals tabled by CCMs, NC22 will consider the Rules of Procedure for NC.</w:t>
      </w:r>
    </w:p>
    <w:p w14:paraId="0B60D93E" w14:textId="77777777" w:rsidR="0002607B" w:rsidRPr="000E655D" w:rsidRDefault="0002607B" w:rsidP="0002607B">
      <w:pPr>
        <w:pStyle w:val="BodyText"/>
        <w:adjustRightInd w:val="0"/>
        <w:snapToGrid w:val="0"/>
        <w:ind w:left="0" w:right="11"/>
        <w:rPr>
          <w:b/>
          <w:snapToGrid w:val="0"/>
        </w:rPr>
      </w:pPr>
    </w:p>
    <w:p w14:paraId="1D7ACAE9" w14:textId="77777777" w:rsidR="0002607B" w:rsidRPr="0002607B" w:rsidRDefault="0002607B" w:rsidP="0002607B">
      <w:pPr>
        <w:pStyle w:val="Heading2"/>
        <w:numPr>
          <w:ilvl w:val="1"/>
          <w:numId w:val="1"/>
        </w:numPr>
        <w:adjustRightInd w:val="0"/>
        <w:snapToGrid w:val="0"/>
        <w:spacing w:before="0" w:after="0" w:line="240" w:lineRule="auto"/>
        <w:ind w:left="0" w:right="11" w:firstLine="0"/>
        <w:rPr>
          <w:rFonts w:ascii="Calibri" w:hAnsi="Calibri" w:cs="Calibri"/>
          <w:b/>
          <w:bCs/>
          <w:snapToGrid w:val="0"/>
          <w:color w:val="auto"/>
          <w:sz w:val="24"/>
          <w:szCs w:val="24"/>
        </w:rPr>
      </w:pPr>
      <w:r w:rsidRPr="0002607B">
        <w:rPr>
          <w:rFonts w:ascii="Calibri" w:hAnsi="Calibri" w:cs="Calibri"/>
          <w:b/>
          <w:bCs/>
          <w:snapToGrid w:val="0"/>
          <w:color w:val="auto"/>
          <w:sz w:val="24"/>
          <w:szCs w:val="24"/>
        </w:rPr>
        <w:t>Next meeting</w:t>
      </w:r>
    </w:p>
    <w:p w14:paraId="0AC706A5" w14:textId="77777777" w:rsidR="0002607B" w:rsidRPr="00657C6B" w:rsidRDefault="0002607B" w:rsidP="0002607B">
      <w:pPr>
        <w:pStyle w:val="BodyText"/>
        <w:adjustRightInd w:val="0"/>
        <w:snapToGrid w:val="0"/>
        <w:ind w:left="0" w:right="11"/>
        <w:rPr>
          <w:b/>
          <w:snapToGrid w:val="0"/>
          <w:sz w:val="12"/>
          <w:szCs w:val="12"/>
        </w:rPr>
      </w:pPr>
    </w:p>
    <w:p w14:paraId="10568BAF" w14:textId="77777777" w:rsidR="0002607B" w:rsidRPr="0002607B" w:rsidRDefault="0002607B" w:rsidP="0002607B">
      <w:pPr>
        <w:pStyle w:val="BodyText"/>
        <w:adjustRightInd w:val="0"/>
        <w:snapToGrid w:val="0"/>
        <w:ind w:left="720" w:right="11"/>
        <w:jc w:val="both"/>
        <w:rPr>
          <w:snapToGrid w:val="0"/>
        </w:rPr>
      </w:pPr>
      <w:r w:rsidRPr="0002607B">
        <w:rPr>
          <w:snapToGrid w:val="0"/>
        </w:rPr>
        <w:t>The date and place for the 23</w:t>
      </w:r>
      <w:r w:rsidRPr="0002607B">
        <w:rPr>
          <w:snapToGrid w:val="0"/>
          <w:vertAlign w:val="superscript"/>
        </w:rPr>
        <w:t>rd</w:t>
      </w:r>
      <w:r w:rsidRPr="0002607B">
        <w:rPr>
          <w:snapToGrid w:val="0"/>
        </w:rPr>
        <w:t xml:space="preserve"> Regular Session of the NC will be considered.</w:t>
      </w:r>
    </w:p>
    <w:p w14:paraId="633984B3" w14:textId="77777777" w:rsidR="0002607B" w:rsidRPr="000E655D" w:rsidRDefault="0002607B" w:rsidP="0002607B">
      <w:pPr>
        <w:pStyle w:val="BodyText"/>
        <w:adjustRightInd w:val="0"/>
        <w:snapToGrid w:val="0"/>
        <w:ind w:left="0" w:right="11"/>
        <w:rPr>
          <w:b/>
          <w:snapToGrid w:val="0"/>
        </w:rPr>
      </w:pPr>
    </w:p>
    <w:p w14:paraId="30A4B5D9" w14:textId="77777777" w:rsidR="0002607B" w:rsidRPr="0002607B" w:rsidRDefault="0002607B" w:rsidP="0002607B">
      <w:pPr>
        <w:pStyle w:val="Heading2"/>
        <w:numPr>
          <w:ilvl w:val="1"/>
          <w:numId w:val="1"/>
        </w:numPr>
        <w:adjustRightInd w:val="0"/>
        <w:snapToGrid w:val="0"/>
        <w:spacing w:before="0" w:after="0" w:line="240" w:lineRule="auto"/>
        <w:ind w:left="0" w:right="11" w:firstLine="0"/>
        <w:rPr>
          <w:rFonts w:ascii="Calibri" w:hAnsi="Calibri" w:cs="Calibri"/>
          <w:b/>
          <w:bCs/>
          <w:snapToGrid w:val="0"/>
          <w:color w:val="auto"/>
          <w:sz w:val="24"/>
          <w:szCs w:val="24"/>
        </w:rPr>
      </w:pPr>
      <w:r w:rsidRPr="0002607B">
        <w:rPr>
          <w:rFonts w:ascii="Calibri" w:hAnsi="Calibri" w:cs="Calibri"/>
          <w:b/>
          <w:bCs/>
          <w:snapToGrid w:val="0"/>
          <w:color w:val="auto"/>
          <w:sz w:val="24"/>
          <w:szCs w:val="24"/>
        </w:rPr>
        <w:t>Other business</w:t>
      </w:r>
    </w:p>
    <w:p w14:paraId="39E1121C" w14:textId="77777777" w:rsidR="0002607B" w:rsidRPr="00657C6B" w:rsidRDefault="0002607B" w:rsidP="0002607B">
      <w:pPr>
        <w:pStyle w:val="BodyText"/>
        <w:adjustRightInd w:val="0"/>
        <w:snapToGrid w:val="0"/>
        <w:ind w:left="0" w:right="11"/>
        <w:rPr>
          <w:b/>
          <w:snapToGrid w:val="0"/>
          <w:sz w:val="12"/>
          <w:szCs w:val="12"/>
        </w:rPr>
      </w:pPr>
    </w:p>
    <w:p w14:paraId="0A809291" w14:textId="77777777" w:rsidR="0002607B" w:rsidRPr="0002607B" w:rsidRDefault="0002607B" w:rsidP="0002607B">
      <w:pPr>
        <w:pStyle w:val="BodyText"/>
        <w:adjustRightInd w:val="0"/>
        <w:snapToGrid w:val="0"/>
        <w:ind w:left="720" w:right="11"/>
        <w:jc w:val="both"/>
        <w:rPr>
          <w:snapToGrid w:val="0"/>
        </w:rPr>
      </w:pPr>
      <w:r w:rsidRPr="0002607B">
        <w:rPr>
          <w:snapToGrid w:val="0"/>
        </w:rPr>
        <w:t>NC22 will discuss any other business raised under Agenda Item 1.2.</w:t>
      </w:r>
    </w:p>
    <w:p w14:paraId="018388B7" w14:textId="77777777" w:rsidR="0002607B" w:rsidRPr="0002607B" w:rsidRDefault="0002607B" w:rsidP="0002607B">
      <w:pPr>
        <w:pStyle w:val="BodyText"/>
        <w:adjustRightInd w:val="0"/>
        <w:snapToGrid w:val="0"/>
        <w:ind w:left="0" w:right="11"/>
        <w:rPr>
          <w:snapToGrid w:val="0"/>
        </w:rPr>
      </w:pPr>
    </w:p>
    <w:p w14:paraId="2E208543" w14:textId="207D98C0" w:rsidR="0002607B" w:rsidRPr="0002607B" w:rsidRDefault="0002607B" w:rsidP="0002607B">
      <w:pPr>
        <w:pStyle w:val="Heading1"/>
        <w:adjustRightInd w:val="0"/>
        <w:snapToGrid w:val="0"/>
        <w:spacing w:before="0" w:after="0" w:line="240" w:lineRule="auto"/>
        <w:ind w:left="2160" w:right="11" w:hanging="2160"/>
        <w:rPr>
          <w:rFonts w:ascii="Calibri" w:hAnsi="Calibri" w:cs="Calibri"/>
          <w:b/>
          <w:bCs/>
          <w:snapToGrid w:val="0"/>
          <w:color w:val="auto"/>
          <w:sz w:val="24"/>
          <w:szCs w:val="24"/>
        </w:rPr>
      </w:pPr>
      <w:r w:rsidRPr="0002607B">
        <w:rPr>
          <w:rFonts w:ascii="Calibri" w:hAnsi="Calibri" w:cs="Calibri"/>
          <w:b/>
          <w:bCs/>
          <w:snapToGrid w:val="0"/>
          <w:color w:val="auto"/>
          <w:sz w:val="24"/>
          <w:szCs w:val="24"/>
        </w:rPr>
        <w:t>AGENDA ITEM 10</w:t>
      </w:r>
      <w:r w:rsidRPr="0002607B">
        <w:rPr>
          <w:rFonts w:ascii="Calibri" w:hAnsi="Calibri" w:cs="Calibri"/>
          <w:b/>
          <w:bCs/>
          <w:snapToGrid w:val="0"/>
          <w:color w:val="auto"/>
          <w:sz w:val="24"/>
          <w:szCs w:val="24"/>
        </w:rPr>
        <w:tab/>
        <w:t>ADOPTION OF THE SUMMARY REPORT OF THE 22</w:t>
      </w:r>
      <w:r w:rsidR="00AF111B" w:rsidRPr="00AF111B">
        <w:rPr>
          <w:rFonts w:ascii="Calibri" w:hAnsi="Calibri" w:cs="Calibri"/>
          <w:b/>
          <w:bCs/>
          <w:snapToGrid w:val="0"/>
          <w:color w:val="auto"/>
          <w:sz w:val="24"/>
          <w:szCs w:val="24"/>
          <w:vertAlign w:val="superscript"/>
        </w:rPr>
        <w:t>ND</w:t>
      </w:r>
      <w:r w:rsidR="00AF111B">
        <w:rPr>
          <w:rFonts w:ascii="Calibri" w:hAnsi="Calibri" w:cs="Calibri"/>
          <w:b/>
          <w:bCs/>
          <w:snapToGrid w:val="0"/>
          <w:color w:val="auto"/>
          <w:sz w:val="24"/>
          <w:szCs w:val="24"/>
        </w:rPr>
        <w:t xml:space="preserve"> </w:t>
      </w:r>
      <w:r w:rsidRPr="0002607B">
        <w:rPr>
          <w:rFonts w:ascii="Calibri" w:hAnsi="Calibri" w:cs="Calibri"/>
          <w:b/>
          <w:bCs/>
          <w:snapToGrid w:val="0"/>
          <w:color w:val="auto"/>
          <w:sz w:val="24"/>
          <w:szCs w:val="24"/>
        </w:rPr>
        <w:t>REGULAR SESSION OF THE NORTHERN COMMITTEE</w:t>
      </w:r>
    </w:p>
    <w:p w14:paraId="30A51855" w14:textId="77777777" w:rsidR="0002607B" w:rsidRPr="0002607B" w:rsidRDefault="0002607B" w:rsidP="0002607B">
      <w:pPr>
        <w:pStyle w:val="BodyText"/>
        <w:adjustRightInd w:val="0"/>
        <w:snapToGrid w:val="0"/>
        <w:ind w:left="0" w:right="11"/>
        <w:jc w:val="both"/>
        <w:rPr>
          <w:snapToGrid w:val="0"/>
        </w:rPr>
      </w:pPr>
    </w:p>
    <w:p w14:paraId="48A354AD" w14:textId="77777777" w:rsidR="0002607B" w:rsidRPr="0002607B" w:rsidRDefault="0002607B" w:rsidP="0002607B">
      <w:pPr>
        <w:pStyle w:val="BodyText"/>
        <w:adjustRightInd w:val="0"/>
        <w:snapToGrid w:val="0"/>
        <w:ind w:left="720" w:right="11"/>
        <w:jc w:val="both"/>
        <w:rPr>
          <w:snapToGrid w:val="0"/>
        </w:rPr>
      </w:pPr>
      <w:r w:rsidRPr="0002607B">
        <w:rPr>
          <w:snapToGrid w:val="0"/>
        </w:rPr>
        <w:t>NC22 will adopt the Summary Report of its 22</w:t>
      </w:r>
      <w:r w:rsidRPr="0002607B">
        <w:rPr>
          <w:snapToGrid w:val="0"/>
          <w:vertAlign w:val="superscript"/>
        </w:rPr>
        <w:t>nd</w:t>
      </w:r>
      <w:r w:rsidRPr="0002607B">
        <w:rPr>
          <w:snapToGrid w:val="0"/>
        </w:rPr>
        <w:t xml:space="preserve"> Regular Session of the Northern Committee.</w:t>
      </w:r>
    </w:p>
    <w:p w14:paraId="3CF4403C" w14:textId="77777777" w:rsidR="0002607B" w:rsidRPr="0002607B" w:rsidRDefault="0002607B" w:rsidP="0002607B">
      <w:pPr>
        <w:pStyle w:val="BodyText"/>
        <w:adjustRightInd w:val="0"/>
        <w:snapToGrid w:val="0"/>
        <w:ind w:left="0" w:right="11"/>
        <w:jc w:val="both"/>
        <w:rPr>
          <w:snapToGrid w:val="0"/>
        </w:rPr>
      </w:pPr>
    </w:p>
    <w:p w14:paraId="0151159E" w14:textId="77777777" w:rsidR="0002607B" w:rsidRPr="0002607B" w:rsidRDefault="0002607B" w:rsidP="0002607B">
      <w:pPr>
        <w:pStyle w:val="Heading1"/>
        <w:adjustRightInd w:val="0"/>
        <w:snapToGrid w:val="0"/>
        <w:spacing w:before="0" w:after="0" w:line="240" w:lineRule="auto"/>
        <w:ind w:left="2160" w:right="11" w:hanging="2160"/>
        <w:rPr>
          <w:rFonts w:ascii="Calibri" w:hAnsi="Calibri" w:cs="Calibri"/>
          <w:b/>
          <w:bCs/>
          <w:snapToGrid w:val="0"/>
          <w:color w:val="auto"/>
          <w:sz w:val="24"/>
          <w:szCs w:val="24"/>
        </w:rPr>
      </w:pPr>
      <w:r w:rsidRPr="0002607B">
        <w:rPr>
          <w:rFonts w:ascii="Calibri" w:hAnsi="Calibri" w:cs="Calibri"/>
          <w:b/>
          <w:bCs/>
          <w:snapToGrid w:val="0"/>
          <w:color w:val="auto"/>
          <w:sz w:val="24"/>
          <w:szCs w:val="24"/>
        </w:rPr>
        <w:t>AGENDA ITEM 11</w:t>
      </w:r>
      <w:r w:rsidRPr="0002607B">
        <w:rPr>
          <w:rFonts w:ascii="Calibri" w:hAnsi="Calibri" w:cs="Calibri"/>
          <w:b/>
          <w:bCs/>
          <w:snapToGrid w:val="0"/>
          <w:color w:val="auto"/>
          <w:sz w:val="24"/>
          <w:szCs w:val="24"/>
        </w:rPr>
        <w:tab/>
        <w:t>CLOSE OF THE MEETING</w:t>
      </w:r>
    </w:p>
    <w:p w14:paraId="1EB6FD61" w14:textId="77777777" w:rsidR="0002607B" w:rsidRPr="004F04D8" w:rsidRDefault="0002607B" w:rsidP="0002607B">
      <w:pPr>
        <w:pStyle w:val="BodyText"/>
        <w:adjustRightInd w:val="0"/>
        <w:snapToGrid w:val="0"/>
        <w:ind w:left="0" w:right="11"/>
        <w:jc w:val="both"/>
        <w:rPr>
          <w:snapToGrid w:val="0"/>
        </w:rPr>
      </w:pPr>
    </w:p>
    <w:p w14:paraId="6D2347CE" w14:textId="4AF59F4B" w:rsidR="0002607B" w:rsidRPr="004F04D8" w:rsidRDefault="0043650F" w:rsidP="0002607B">
      <w:pPr>
        <w:pStyle w:val="BodyText"/>
        <w:adjustRightInd w:val="0"/>
        <w:snapToGrid w:val="0"/>
        <w:ind w:left="720" w:right="11"/>
        <w:jc w:val="both"/>
        <w:rPr>
          <w:snapToGrid w:val="0"/>
        </w:rPr>
      </w:pPr>
      <w:r>
        <w:rPr>
          <w:snapToGrid w:val="0"/>
        </w:rPr>
        <w:t>The meeting is scheduled to close at [5</w:t>
      </w:r>
      <w:r w:rsidR="00110A3E">
        <w:rPr>
          <w:snapToGrid w:val="0"/>
        </w:rPr>
        <w:t xml:space="preserve"> </w:t>
      </w:r>
      <w:r>
        <w:rPr>
          <w:snapToGrid w:val="0"/>
        </w:rPr>
        <w:t xml:space="preserve">pm] </w:t>
      </w:r>
      <w:r w:rsidR="00110A3E">
        <w:rPr>
          <w:snapToGrid w:val="0"/>
        </w:rPr>
        <w:t>on 14 July 2026</w:t>
      </w:r>
      <w:r w:rsidR="0002607B" w:rsidRPr="004F04D8">
        <w:rPr>
          <w:snapToGrid w:val="0"/>
        </w:rPr>
        <w:t>.</w:t>
      </w:r>
    </w:p>
    <w:p w14:paraId="7D869FCF" w14:textId="77777777" w:rsidR="0002607B" w:rsidRPr="0002607B" w:rsidRDefault="0002607B" w:rsidP="0002607B">
      <w:pPr>
        <w:pStyle w:val="BodyText"/>
        <w:adjustRightInd w:val="0"/>
        <w:snapToGrid w:val="0"/>
        <w:ind w:left="0" w:right="11"/>
        <w:jc w:val="both"/>
        <w:rPr>
          <w:snapToGrid w:val="0"/>
        </w:rPr>
      </w:pPr>
    </w:p>
    <w:p w14:paraId="30ADB512" w14:textId="77777777" w:rsidR="0002607B" w:rsidRPr="0002607B" w:rsidRDefault="0002607B" w:rsidP="0002607B">
      <w:pPr>
        <w:pStyle w:val="BodyText"/>
        <w:adjustRightInd w:val="0"/>
        <w:snapToGrid w:val="0"/>
        <w:ind w:left="0" w:right="11"/>
        <w:jc w:val="both"/>
        <w:rPr>
          <w:snapToGrid w:val="0"/>
        </w:rPr>
      </w:pPr>
    </w:p>
    <w:p w14:paraId="3FA6FDB8" w14:textId="77777777" w:rsidR="0002607B" w:rsidRPr="0002607B" w:rsidRDefault="0002607B" w:rsidP="000E655D">
      <w:pPr>
        <w:pStyle w:val="BodyText"/>
        <w:adjustRightInd w:val="0"/>
        <w:snapToGrid w:val="0"/>
        <w:ind w:left="0" w:right="11"/>
      </w:pPr>
    </w:p>
    <w:sectPr w:rsidR="0002607B" w:rsidRPr="0002607B" w:rsidSect="009B3C94">
      <w:footerReference w:type="default" r:id="rId25"/>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471D" w14:textId="77777777" w:rsidR="00B312AC" w:rsidRDefault="00B312AC" w:rsidP="009B3C94">
      <w:pPr>
        <w:spacing w:after="0" w:line="240" w:lineRule="auto"/>
      </w:pPr>
      <w:r>
        <w:separator/>
      </w:r>
    </w:p>
  </w:endnote>
  <w:endnote w:type="continuationSeparator" w:id="0">
    <w:p w14:paraId="0CF2D429" w14:textId="77777777" w:rsidR="00B312AC" w:rsidRDefault="00B312AC" w:rsidP="009B3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405022"/>
      <w:docPartObj>
        <w:docPartGallery w:val="Page Numbers (Bottom of Page)"/>
        <w:docPartUnique/>
      </w:docPartObj>
    </w:sdtPr>
    <w:sdtEndPr>
      <w:rPr>
        <w:noProof/>
      </w:rPr>
    </w:sdtEndPr>
    <w:sdtContent>
      <w:p w14:paraId="7336C93A" w14:textId="232ABD8A" w:rsidR="009B3C94" w:rsidRDefault="009B3C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9EF68F" w14:textId="77777777" w:rsidR="009B3C94" w:rsidRDefault="009B3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35D1C" w14:textId="77777777" w:rsidR="00B312AC" w:rsidRDefault="00B312AC" w:rsidP="009B3C94">
      <w:pPr>
        <w:spacing w:after="0" w:line="240" w:lineRule="auto"/>
      </w:pPr>
      <w:r>
        <w:separator/>
      </w:r>
    </w:p>
  </w:footnote>
  <w:footnote w:type="continuationSeparator" w:id="0">
    <w:p w14:paraId="0319B220" w14:textId="77777777" w:rsidR="00B312AC" w:rsidRDefault="00B312AC" w:rsidP="009B3C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A09"/>
    <w:multiLevelType w:val="multilevel"/>
    <w:tmpl w:val="5EF45446"/>
    <w:lvl w:ilvl="0">
      <w:start w:val="2"/>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Calibri" w:eastAsia="Calibri" w:hAnsi="Calibri" w:cs="Calibri" w:hint="default"/>
        <w:b/>
        <w:bCs/>
        <w:i w:val="0"/>
        <w:iCs w:val="0"/>
        <w:spacing w:val="0"/>
        <w:w w:val="100"/>
        <w:sz w:val="24"/>
        <w:szCs w:val="24"/>
        <w:lang w:val="en-US" w:eastAsia="en-US" w:bidi="ar-SA"/>
      </w:rPr>
    </w:lvl>
    <w:lvl w:ilvl="2">
      <w:start w:val="1"/>
      <w:numFmt w:val="decimal"/>
      <w:lvlText w:val="%1.%2.%3"/>
      <w:lvlJc w:val="left"/>
      <w:pPr>
        <w:ind w:left="1080" w:hanging="72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 w15:restartNumberingAfterBreak="0">
    <w:nsid w:val="1FA94C45"/>
    <w:multiLevelType w:val="multilevel"/>
    <w:tmpl w:val="4D2AB226"/>
    <w:lvl w:ilvl="0">
      <w:start w:val="8"/>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2" w15:restartNumberingAfterBreak="0">
    <w:nsid w:val="27547ED5"/>
    <w:multiLevelType w:val="multilevel"/>
    <w:tmpl w:val="E9F4B720"/>
    <w:lvl w:ilvl="0">
      <w:start w:val="3"/>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Calibri" w:eastAsia="Calibri" w:hAnsi="Calibri" w:cs="Calibri" w:hint="default"/>
        <w:b/>
        <w:bCs/>
        <w:i w:val="0"/>
        <w:iCs w:val="0"/>
        <w:spacing w:val="0"/>
        <w:w w:val="100"/>
        <w:sz w:val="24"/>
        <w:szCs w:val="24"/>
        <w:lang w:val="en-US" w:eastAsia="en-US" w:bidi="ar-SA"/>
      </w:rPr>
    </w:lvl>
    <w:lvl w:ilvl="2">
      <w:start w:val="1"/>
      <w:numFmt w:val="decimal"/>
      <w:lvlText w:val="%1.%2.%3"/>
      <w:lvlJc w:val="left"/>
      <w:pPr>
        <w:ind w:left="1080" w:hanging="72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3" w15:restartNumberingAfterBreak="0">
    <w:nsid w:val="3BB54924"/>
    <w:multiLevelType w:val="multilevel"/>
    <w:tmpl w:val="71EE1B4E"/>
    <w:lvl w:ilvl="0">
      <w:start w:val="1"/>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Calibri" w:eastAsia="Calibri" w:hAnsi="Calibri" w:cs="Calibri" w:hint="default"/>
        <w:b/>
        <w:bCs/>
        <w:i w:val="0"/>
        <w:iCs w:val="0"/>
        <w:spacing w:val="0"/>
        <w:w w:val="100"/>
        <w:sz w:val="24"/>
        <w:szCs w:val="24"/>
        <w:lang w:val="en-US" w:eastAsia="en-US" w:bidi="ar-SA"/>
      </w:rPr>
    </w:lvl>
    <w:lvl w:ilvl="2">
      <w:start w:val="1"/>
      <w:numFmt w:val="decimal"/>
      <w:lvlText w:val="%1.%2.%3"/>
      <w:lvlJc w:val="left"/>
      <w:pPr>
        <w:ind w:left="1080" w:hanging="72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4" w15:restartNumberingAfterBreak="0">
    <w:nsid w:val="3DDC6470"/>
    <w:multiLevelType w:val="multilevel"/>
    <w:tmpl w:val="F7B4644E"/>
    <w:lvl w:ilvl="0">
      <w:start w:val="7"/>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5" w15:restartNumberingAfterBreak="0">
    <w:nsid w:val="45DC4196"/>
    <w:multiLevelType w:val="hybridMultilevel"/>
    <w:tmpl w:val="8CB44ADE"/>
    <w:lvl w:ilvl="0" w:tplc="8FC27A34">
      <w:start w:val="1"/>
      <w:numFmt w:val="lowerLetter"/>
      <w:lvlText w:val="%1)"/>
      <w:lvlJc w:val="left"/>
      <w:pPr>
        <w:ind w:left="1800" w:hanging="360"/>
      </w:pPr>
      <w:rPr>
        <w:rFonts w:ascii="Calibri" w:eastAsia="Calibri" w:hAnsi="Calibri" w:cs="Calibri" w:hint="default"/>
        <w:b w:val="0"/>
        <w:bCs w:val="0"/>
        <w:i w:val="0"/>
        <w:iCs w:val="0"/>
        <w:spacing w:val="0"/>
        <w:w w:val="100"/>
        <w:sz w:val="24"/>
        <w:szCs w:val="24"/>
        <w:lang w:val="en-US" w:eastAsia="en-US" w:bidi="ar-SA"/>
      </w:rPr>
    </w:lvl>
    <w:lvl w:ilvl="1" w:tplc="9A621556">
      <w:numFmt w:val="bullet"/>
      <w:lvlText w:val="•"/>
      <w:lvlJc w:val="left"/>
      <w:pPr>
        <w:ind w:left="2628" w:hanging="360"/>
      </w:pPr>
      <w:rPr>
        <w:rFonts w:hint="default"/>
        <w:lang w:val="en-US" w:eastAsia="en-US" w:bidi="ar-SA"/>
      </w:rPr>
    </w:lvl>
    <w:lvl w:ilvl="2" w:tplc="E6EC8A02">
      <w:numFmt w:val="bullet"/>
      <w:lvlText w:val="•"/>
      <w:lvlJc w:val="left"/>
      <w:pPr>
        <w:ind w:left="3456" w:hanging="360"/>
      </w:pPr>
      <w:rPr>
        <w:rFonts w:hint="default"/>
        <w:lang w:val="en-US" w:eastAsia="en-US" w:bidi="ar-SA"/>
      </w:rPr>
    </w:lvl>
    <w:lvl w:ilvl="3" w:tplc="F0C8C6E8">
      <w:numFmt w:val="bullet"/>
      <w:lvlText w:val="•"/>
      <w:lvlJc w:val="left"/>
      <w:pPr>
        <w:ind w:left="4284" w:hanging="360"/>
      </w:pPr>
      <w:rPr>
        <w:rFonts w:hint="default"/>
        <w:lang w:val="en-US" w:eastAsia="en-US" w:bidi="ar-SA"/>
      </w:rPr>
    </w:lvl>
    <w:lvl w:ilvl="4" w:tplc="401AA9EA">
      <w:numFmt w:val="bullet"/>
      <w:lvlText w:val="•"/>
      <w:lvlJc w:val="left"/>
      <w:pPr>
        <w:ind w:left="5112" w:hanging="360"/>
      </w:pPr>
      <w:rPr>
        <w:rFonts w:hint="default"/>
        <w:lang w:val="en-US" w:eastAsia="en-US" w:bidi="ar-SA"/>
      </w:rPr>
    </w:lvl>
    <w:lvl w:ilvl="5" w:tplc="EF30C24E">
      <w:numFmt w:val="bullet"/>
      <w:lvlText w:val="•"/>
      <w:lvlJc w:val="left"/>
      <w:pPr>
        <w:ind w:left="5940" w:hanging="360"/>
      </w:pPr>
      <w:rPr>
        <w:rFonts w:hint="default"/>
        <w:lang w:val="en-US" w:eastAsia="en-US" w:bidi="ar-SA"/>
      </w:rPr>
    </w:lvl>
    <w:lvl w:ilvl="6" w:tplc="CCD24D0A">
      <w:numFmt w:val="bullet"/>
      <w:lvlText w:val="•"/>
      <w:lvlJc w:val="left"/>
      <w:pPr>
        <w:ind w:left="6768" w:hanging="360"/>
      </w:pPr>
      <w:rPr>
        <w:rFonts w:hint="default"/>
        <w:lang w:val="en-US" w:eastAsia="en-US" w:bidi="ar-SA"/>
      </w:rPr>
    </w:lvl>
    <w:lvl w:ilvl="7" w:tplc="F6E69556">
      <w:numFmt w:val="bullet"/>
      <w:lvlText w:val="•"/>
      <w:lvlJc w:val="left"/>
      <w:pPr>
        <w:ind w:left="7596" w:hanging="360"/>
      </w:pPr>
      <w:rPr>
        <w:rFonts w:hint="default"/>
        <w:lang w:val="en-US" w:eastAsia="en-US" w:bidi="ar-SA"/>
      </w:rPr>
    </w:lvl>
    <w:lvl w:ilvl="8" w:tplc="9A0057B4">
      <w:numFmt w:val="bullet"/>
      <w:lvlText w:val="•"/>
      <w:lvlJc w:val="left"/>
      <w:pPr>
        <w:ind w:left="8424" w:hanging="360"/>
      </w:pPr>
      <w:rPr>
        <w:rFonts w:hint="default"/>
        <w:lang w:val="en-US" w:eastAsia="en-US" w:bidi="ar-SA"/>
      </w:rPr>
    </w:lvl>
  </w:abstractNum>
  <w:abstractNum w:abstractNumId="6" w15:restartNumberingAfterBreak="0">
    <w:nsid w:val="75F3427C"/>
    <w:multiLevelType w:val="multilevel"/>
    <w:tmpl w:val="B6EAC062"/>
    <w:lvl w:ilvl="0">
      <w:start w:val="9"/>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Calibri" w:eastAsia="Calibri" w:hAnsi="Calibri" w:cs="Calibri" w:hint="default"/>
        <w:b/>
        <w:bCs/>
        <w:i w:val="0"/>
        <w:iCs w:val="0"/>
        <w:spacing w:val="0"/>
        <w:w w:val="100"/>
        <w:sz w:val="24"/>
        <w:szCs w:val="24"/>
        <w:lang w:val="en-US" w:eastAsia="en-US" w:bidi="ar-SA"/>
      </w:rPr>
    </w:lvl>
    <w:lvl w:ilvl="2">
      <w:start w:val="1"/>
      <w:numFmt w:val="decimal"/>
      <w:lvlText w:val="%1.%2.%3"/>
      <w:lvlJc w:val="left"/>
      <w:pPr>
        <w:ind w:left="1080" w:hanging="72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num w:numId="1" w16cid:durableId="396167100">
    <w:abstractNumId w:val="6"/>
  </w:num>
  <w:num w:numId="2" w16cid:durableId="618680923">
    <w:abstractNumId w:val="1"/>
  </w:num>
  <w:num w:numId="3" w16cid:durableId="681276284">
    <w:abstractNumId w:val="4"/>
  </w:num>
  <w:num w:numId="4" w16cid:durableId="1186599336">
    <w:abstractNumId w:val="2"/>
  </w:num>
  <w:num w:numId="5" w16cid:durableId="1423263207">
    <w:abstractNumId w:val="5"/>
  </w:num>
  <w:num w:numId="6" w16cid:durableId="1947883071">
    <w:abstractNumId w:val="0"/>
  </w:num>
  <w:num w:numId="7" w16cid:durableId="752052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zMDY2szA3NDU2MjNT0lEKTi0uzszPAykwqgUAZ9d9QywAAAA="/>
  </w:docVars>
  <w:rsids>
    <w:rsidRoot w:val="0002607B"/>
    <w:rsid w:val="0002607B"/>
    <w:rsid w:val="000E655D"/>
    <w:rsid w:val="00110A3E"/>
    <w:rsid w:val="001E079D"/>
    <w:rsid w:val="00202451"/>
    <w:rsid w:val="00235408"/>
    <w:rsid w:val="002A0C43"/>
    <w:rsid w:val="002A42EC"/>
    <w:rsid w:val="002B3837"/>
    <w:rsid w:val="002D15CF"/>
    <w:rsid w:val="00311BC5"/>
    <w:rsid w:val="00380E8F"/>
    <w:rsid w:val="003846A6"/>
    <w:rsid w:val="0043650F"/>
    <w:rsid w:val="00483586"/>
    <w:rsid w:val="00487D9D"/>
    <w:rsid w:val="004B5CA4"/>
    <w:rsid w:val="004F04D8"/>
    <w:rsid w:val="004F6927"/>
    <w:rsid w:val="00514092"/>
    <w:rsid w:val="00565E90"/>
    <w:rsid w:val="00570255"/>
    <w:rsid w:val="00572CB3"/>
    <w:rsid w:val="0058222A"/>
    <w:rsid w:val="00604C62"/>
    <w:rsid w:val="00657C6B"/>
    <w:rsid w:val="006F7740"/>
    <w:rsid w:val="00747674"/>
    <w:rsid w:val="007A2FE4"/>
    <w:rsid w:val="007B01BA"/>
    <w:rsid w:val="00861A9D"/>
    <w:rsid w:val="00890A27"/>
    <w:rsid w:val="008D7197"/>
    <w:rsid w:val="009B3C94"/>
    <w:rsid w:val="009B409D"/>
    <w:rsid w:val="00AF111B"/>
    <w:rsid w:val="00B312AC"/>
    <w:rsid w:val="00B61B4E"/>
    <w:rsid w:val="00B761B7"/>
    <w:rsid w:val="00B82B37"/>
    <w:rsid w:val="00B96FA9"/>
    <w:rsid w:val="00C30769"/>
    <w:rsid w:val="00CD7319"/>
    <w:rsid w:val="00D42343"/>
    <w:rsid w:val="00EA0706"/>
    <w:rsid w:val="00F001A7"/>
    <w:rsid w:val="00FC08BF"/>
    <w:rsid w:val="00FE11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86D9A"/>
  <w15:chartTrackingRefBased/>
  <w15:docId w15:val="{0C07125D-A668-4579-BC60-8881030E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PGothic" w:hAnsi="Calibri" w:cs="Times New Roman"/>
        <w:sz w:val="24"/>
        <w:szCs w:val="24"/>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6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0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0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60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60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607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607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607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0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0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07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07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607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60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60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60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60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6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0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0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607B"/>
    <w:pPr>
      <w:spacing w:before="160"/>
      <w:jc w:val="center"/>
    </w:pPr>
    <w:rPr>
      <w:i/>
      <w:iCs/>
      <w:color w:val="404040" w:themeColor="text1" w:themeTint="BF"/>
    </w:rPr>
  </w:style>
  <w:style w:type="character" w:customStyle="1" w:styleId="QuoteChar">
    <w:name w:val="Quote Char"/>
    <w:basedOn w:val="DefaultParagraphFont"/>
    <w:link w:val="Quote"/>
    <w:uiPriority w:val="29"/>
    <w:rsid w:val="0002607B"/>
    <w:rPr>
      <w:i/>
      <w:iCs/>
      <w:color w:val="404040" w:themeColor="text1" w:themeTint="BF"/>
    </w:rPr>
  </w:style>
  <w:style w:type="paragraph" w:styleId="ListParagraph">
    <w:name w:val="List Paragraph"/>
    <w:basedOn w:val="Normal"/>
    <w:uiPriority w:val="1"/>
    <w:qFormat/>
    <w:rsid w:val="0002607B"/>
    <w:pPr>
      <w:ind w:left="720"/>
      <w:contextualSpacing/>
    </w:pPr>
  </w:style>
  <w:style w:type="character" w:styleId="IntenseEmphasis">
    <w:name w:val="Intense Emphasis"/>
    <w:basedOn w:val="DefaultParagraphFont"/>
    <w:uiPriority w:val="21"/>
    <w:qFormat/>
    <w:rsid w:val="0002607B"/>
    <w:rPr>
      <w:i/>
      <w:iCs/>
      <w:color w:val="0F4761" w:themeColor="accent1" w:themeShade="BF"/>
    </w:rPr>
  </w:style>
  <w:style w:type="paragraph" w:styleId="IntenseQuote">
    <w:name w:val="Intense Quote"/>
    <w:basedOn w:val="Normal"/>
    <w:next w:val="Normal"/>
    <w:link w:val="IntenseQuoteChar"/>
    <w:uiPriority w:val="30"/>
    <w:qFormat/>
    <w:rsid w:val="00026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07B"/>
    <w:rPr>
      <w:i/>
      <w:iCs/>
      <w:color w:val="0F4761" w:themeColor="accent1" w:themeShade="BF"/>
    </w:rPr>
  </w:style>
  <w:style w:type="character" w:styleId="IntenseReference">
    <w:name w:val="Intense Reference"/>
    <w:basedOn w:val="DefaultParagraphFont"/>
    <w:uiPriority w:val="32"/>
    <w:qFormat/>
    <w:rsid w:val="0002607B"/>
    <w:rPr>
      <w:b/>
      <w:bCs/>
      <w:smallCaps/>
      <w:color w:val="0F4761" w:themeColor="accent1" w:themeShade="BF"/>
      <w:spacing w:val="5"/>
    </w:rPr>
  </w:style>
  <w:style w:type="paragraph" w:styleId="BodyText">
    <w:name w:val="Body Text"/>
    <w:basedOn w:val="Normal"/>
    <w:link w:val="BodyTextChar"/>
    <w:uiPriority w:val="1"/>
    <w:qFormat/>
    <w:rsid w:val="0002607B"/>
    <w:pPr>
      <w:widowControl w:val="0"/>
      <w:autoSpaceDE w:val="0"/>
      <w:autoSpaceDN w:val="0"/>
      <w:spacing w:after="0" w:line="240" w:lineRule="auto"/>
      <w:ind w:left="1080"/>
    </w:pPr>
    <w:rPr>
      <w:rFonts w:eastAsia="Calibri" w:cs="Calibri"/>
      <w:lang w:eastAsia="en-US"/>
    </w:rPr>
  </w:style>
  <w:style w:type="character" w:customStyle="1" w:styleId="BodyTextChar">
    <w:name w:val="Body Text Char"/>
    <w:basedOn w:val="DefaultParagraphFont"/>
    <w:link w:val="BodyText"/>
    <w:uiPriority w:val="1"/>
    <w:rsid w:val="0002607B"/>
    <w:rPr>
      <w:rFonts w:eastAsia="Calibri" w:cs="Calibri"/>
      <w:lang w:eastAsia="en-US"/>
    </w:rPr>
  </w:style>
  <w:style w:type="table" w:styleId="TableGrid">
    <w:name w:val="Table Grid"/>
    <w:basedOn w:val="TableNormal"/>
    <w:uiPriority w:val="39"/>
    <w:rsid w:val="0002607B"/>
    <w:pPr>
      <w:widowControl w:val="0"/>
      <w:autoSpaceDE w:val="0"/>
      <w:autoSpaceDN w:val="0"/>
      <w:spacing w:after="0" w:line="240" w:lineRule="auto"/>
    </w:pPr>
    <w:rPr>
      <w:rFonts w:asciiTheme="minorHAnsi" w:eastAsia="MS Mincho"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02607B"/>
  </w:style>
  <w:style w:type="character" w:customStyle="1" w:styleId="DateChar">
    <w:name w:val="Date Char"/>
    <w:basedOn w:val="DefaultParagraphFont"/>
    <w:link w:val="Date"/>
    <w:uiPriority w:val="99"/>
    <w:semiHidden/>
    <w:rsid w:val="0002607B"/>
  </w:style>
  <w:style w:type="character" w:styleId="Hyperlink">
    <w:name w:val="Hyperlink"/>
    <w:basedOn w:val="DefaultParagraphFont"/>
    <w:uiPriority w:val="99"/>
    <w:unhideWhenUsed/>
    <w:rsid w:val="00380E8F"/>
    <w:rPr>
      <w:color w:val="467886" w:themeColor="hyperlink"/>
      <w:u w:val="single"/>
    </w:rPr>
  </w:style>
  <w:style w:type="character" w:styleId="UnresolvedMention">
    <w:name w:val="Unresolved Mention"/>
    <w:basedOn w:val="DefaultParagraphFont"/>
    <w:uiPriority w:val="99"/>
    <w:semiHidden/>
    <w:unhideWhenUsed/>
    <w:rsid w:val="00380E8F"/>
    <w:rPr>
      <w:color w:val="605E5C"/>
      <w:shd w:val="clear" w:color="auto" w:fill="E1DFDD"/>
    </w:rPr>
  </w:style>
  <w:style w:type="paragraph" w:styleId="Header">
    <w:name w:val="header"/>
    <w:basedOn w:val="Normal"/>
    <w:link w:val="HeaderChar"/>
    <w:uiPriority w:val="99"/>
    <w:unhideWhenUsed/>
    <w:rsid w:val="009B3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C94"/>
  </w:style>
  <w:style w:type="paragraph" w:styleId="Footer">
    <w:name w:val="footer"/>
    <w:basedOn w:val="Normal"/>
    <w:link w:val="FooterChar"/>
    <w:uiPriority w:val="99"/>
    <w:unhideWhenUsed/>
    <w:rsid w:val="009B3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s.wcpfc.int/meetings/nc22" TargetMode="External"/><Relationship Id="rId13" Type="http://schemas.openxmlformats.org/officeDocument/2006/relationships/hyperlink" Target="https://cmm.wcpfc.int/measure/cmm-2024-01" TargetMode="External"/><Relationship Id="rId18" Type="http://schemas.openxmlformats.org/officeDocument/2006/relationships/hyperlink" Target="https://cmm.wcpfc.int/measure/cmm-2023-0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mm.wcpfc.int/measure/cmm-2018-04" TargetMode="External"/><Relationship Id="rId7" Type="http://schemas.openxmlformats.org/officeDocument/2006/relationships/image" Target="media/image1.png"/><Relationship Id="rId12" Type="http://schemas.openxmlformats.org/officeDocument/2006/relationships/hyperlink" Target="https://meetings.wcpfc.int/node/26537" TargetMode="External"/><Relationship Id="rId17" Type="http://schemas.openxmlformats.org/officeDocument/2006/relationships/hyperlink" Target="https://cmm.wcpfc.int/measure/cmm-2023-0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mm.wcpfc.int/measure/cmm-2019-03" TargetMode="External"/><Relationship Id="rId20" Type="http://schemas.openxmlformats.org/officeDocument/2006/relationships/hyperlink" Target="https://cmm.wcpfc.int/measure/cmm-2025-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etings.wcpfc.int/node/26537" TargetMode="External"/><Relationship Id="rId24" Type="http://schemas.openxmlformats.org/officeDocument/2006/relationships/hyperlink" Target="https://cmm.wcpfc.int/measure/cmm-2018-05" TargetMode="External"/><Relationship Id="rId5" Type="http://schemas.openxmlformats.org/officeDocument/2006/relationships/footnotes" Target="footnotes.xml"/><Relationship Id="rId15" Type="http://schemas.openxmlformats.org/officeDocument/2006/relationships/hyperlink" Target="https://cmm.wcpfc.int/measure/cmm-2019-03" TargetMode="External"/><Relationship Id="rId23" Type="http://schemas.openxmlformats.org/officeDocument/2006/relationships/hyperlink" Target="https://cmm.wcpfc.int/measure/cmm-2025-06" TargetMode="External"/><Relationship Id="rId10" Type="http://schemas.openxmlformats.org/officeDocument/2006/relationships/hyperlink" Target="https://meetings.wcpfc.int/node/29456" TargetMode="External"/><Relationship Id="rId19" Type="http://schemas.openxmlformats.org/officeDocument/2006/relationships/hyperlink" Target="https://cmm.wcpfc.int/measure/cmm-2024-06" TargetMode="External"/><Relationship Id="rId4" Type="http://schemas.openxmlformats.org/officeDocument/2006/relationships/webSettings" Target="webSettings.xml"/><Relationship Id="rId9" Type="http://schemas.openxmlformats.org/officeDocument/2006/relationships/hyperlink" Target="https://meetings.wcpfc.int/node/26903" TargetMode="External"/><Relationship Id="rId14" Type="http://schemas.openxmlformats.org/officeDocument/2006/relationships/hyperlink" Target="https://cmm.wcpfc.int/measure/cmm-2024-02" TargetMode="External"/><Relationship Id="rId22" Type="http://schemas.openxmlformats.org/officeDocument/2006/relationships/hyperlink" Target="https://meetings.wcpfc.int/meetings/stiiwg0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1909</Words>
  <Characters>10636</Characters>
  <Application>Microsoft Office Word</Application>
  <DocSecurity>0</DocSecurity>
  <Lines>343</Lines>
  <Paragraphs>79</Paragraphs>
  <ScaleCrop>false</ScaleCrop>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SungKwon Soh</dc:creator>
  <cp:keywords/>
  <dc:description/>
  <cp:lastModifiedBy>SungKwon Soh</cp:lastModifiedBy>
  <cp:revision>2</cp:revision>
  <cp:lastPrinted>2026-04-14T01:24:00Z</cp:lastPrinted>
  <dcterms:created xsi:type="dcterms:W3CDTF">2026-04-15T04:32:00Z</dcterms:created>
  <dcterms:modified xsi:type="dcterms:W3CDTF">2026-04-15T04:32:00Z</dcterms:modified>
</cp:coreProperties>
</file>