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7D73A" w14:textId="0DDFC78D" w:rsidR="00DE131A" w:rsidRPr="00282F8A" w:rsidRDefault="00695CCD" w:rsidP="00282F8A">
      <w:pPr>
        <w:pStyle w:val="Heading1"/>
        <w:adjustRightInd w:val="0"/>
        <w:snapToGrid w:val="0"/>
        <w:spacing w:before="0"/>
        <w:ind w:left="532"/>
        <w:rPr>
          <w:rFonts w:asciiTheme="minorHAnsi" w:hAnsiTheme="minorHAnsi" w:cstheme="minorHAnsi"/>
          <w:sz w:val="22"/>
          <w:szCs w:val="22"/>
        </w:rPr>
      </w:pPr>
      <w:r w:rsidRPr="00282F8A">
        <w:rPr>
          <w:rFonts w:asciiTheme="minorHAnsi" w:hAnsiTheme="minorHAnsi" w:cstheme="minorHAnsi"/>
          <w:color w:val="202020"/>
          <w:sz w:val="22"/>
          <w:szCs w:val="22"/>
        </w:rPr>
        <w:t xml:space="preserve">JOINT WCPFC AND IATTC </w:t>
      </w:r>
      <w:r w:rsidR="1FA8EAD0" w:rsidRPr="00282F8A">
        <w:rPr>
          <w:rFonts w:asciiTheme="minorHAnsi" w:hAnsiTheme="minorHAnsi" w:cstheme="minorHAnsi"/>
          <w:color w:val="202020"/>
          <w:sz w:val="22"/>
          <w:szCs w:val="22"/>
        </w:rPr>
        <w:t xml:space="preserve">INFORMAL </w:t>
      </w:r>
      <w:r w:rsidRPr="00282F8A">
        <w:rPr>
          <w:rFonts w:asciiTheme="minorHAnsi" w:hAnsiTheme="minorHAnsi" w:cstheme="minorHAnsi"/>
          <w:color w:val="202020"/>
          <w:sz w:val="22"/>
          <w:szCs w:val="22"/>
        </w:rPr>
        <w:t>MEETING ON THE MANAGEMENT OF SOUTH PACIFIC ALBACORE TUNA</w:t>
      </w:r>
    </w:p>
    <w:p w14:paraId="69DE0A99" w14:textId="77777777" w:rsidR="00DE131A" w:rsidRPr="00282F8A" w:rsidRDefault="00DE131A" w:rsidP="00282F8A">
      <w:pPr>
        <w:pStyle w:val="BodyText"/>
        <w:adjustRightInd w:val="0"/>
        <w:snapToGrid w:val="0"/>
        <w:ind w:left="0"/>
        <w:rPr>
          <w:rFonts w:asciiTheme="minorHAnsi" w:hAnsiTheme="minorHAnsi" w:cstheme="minorHAnsi"/>
          <w:sz w:val="22"/>
          <w:szCs w:val="22"/>
        </w:rPr>
      </w:pPr>
    </w:p>
    <w:p w14:paraId="06498586" w14:textId="77777777" w:rsidR="00DE131A" w:rsidRPr="00282F8A" w:rsidRDefault="00695CCD" w:rsidP="00282F8A">
      <w:pPr>
        <w:adjustRightInd w:val="0"/>
        <w:snapToGrid w:val="0"/>
        <w:ind w:right="714"/>
        <w:jc w:val="center"/>
        <w:rPr>
          <w:rFonts w:asciiTheme="minorHAnsi" w:hAnsiTheme="minorHAnsi" w:cstheme="minorHAnsi"/>
        </w:rPr>
      </w:pPr>
      <w:r w:rsidRPr="00282F8A">
        <w:rPr>
          <w:rFonts w:asciiTheme="minorHAnsi" w:hAnsiTheme="minorHAnsi" w:cstheme="minorHAnsi"/>
        </w:rPr>
        <w:t>Virtual Meeting</w:t>
      </w:r>
    </w:p>
    <w:p w14:paraId="4D941569" w14:textId="77777777" w:rsidR="00DE131A" w:rsidRPr="00282F8A" w:rsidRDefault="00695CCD" w:rsidP="00282F8A">
      <w:pPr>
        <w:adjustRightInd w:val="0"/>
        <w:snapToGrid w:val="0"/>
        <w:ind w:right="714"/>
        <w:jc w:val="center"/>
        <w:rPr>
          <w:rFonts w:asciiTheme="minorHAnsi" w:hAnsiTheme="minorHAnsi" w:cstheme="minorHAnsi"/>
        </w:rPr>
      </w:pPr>
      <w:r w:rsidRPr="00282F8A">
        <w:rPr>
          <w:rFonts w:asciiTheme="minorHAnsi" w:hAnsiTheme="minorHAnsi" w:cstheme="minorHAnsi"/>
        </w:rPr>
        <w:t>10 AM, 20 May 2025 (Pohnpei Time) / 4 PM, 19 May 2025 (Pacific Daylight Time)</w:t>
      </w:r>
    </w:p>
    <w:p w14:paraId="45062BAB" w14:textId="77777777" w:rsidR="00DE131A" w:rsidRPr="00282F8A" w:rsidRDefault="00695CCD" w:rsidP="00282F8A">
      <w:pPr>
        <w:adjustRightInd w:val="0"/>
        <w:snapToGrid w:val="0"/>
        <w:ind w:left="534" w:right="1250"/>
        <w:jc w:val="center"/>
        <w:rPr>
          <w:rFonts w:asciiTheme="minorHAnsi" w:hAnsiTheme="minorHAnsi" w:cstheme="minorHAnsi"/>
        </w:rPr>
      </w:pPr>
      <w:r w:rsidRPr="00282F8A">
        <w:rPr>
          <w:rFonts w:asciiTheme="minorHAnsi" w:hAnsiTheme="minorHAnsi" w:cstheme="minorHAnsi"/>
        </w:rPr>
        <w:t>Duration: 2 hours</w:t>
      </w:r>
    </w:p>
    <w:tbl>
      <w:tblPr>
        <w:tblStyle w:val="TableGrid"/>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020D3C" w:rsidRPr="00282F8A" w14:paraId="50096CA6" w14:textId="77777777" w:rsidTr="00020D3C">
        <w:tc>
          <w:tcPr>
            <w:tcW w:w="5000" w:type="pct"/>
          </w:tcPr>
          <w:p w14:paraId="697531EE" w14:textId="2E3999F3" w:rsidR="00020D3C" w:rsidRPr="00282F8A" w:rsidRDefault="00020D3C" w:rsidP="00282F8A">
            <w:pPr>
              <w:adjustRightInd w:val="0"/>
              <w:snapToGrid w:val="0"/>
              <w:jc w:val="center"/>
              <w:rPr>
                <w:rFonts w:asciiTheme="minorHAnsi" w:hAnsiTheme="minorHAnsi" w:cstheme="minorHAnsi"/>
                <w:b/>
                <w:bCs/>
              </w:rPr>
            </w:pPr>
            <w:r w:rsidRPr="00282F8A">
              <w:rPr>
                <w:rFonts w:asciiTheme="minorHAnsi" w:hAnsiTheme="minorHAnsi" w:cstheme="minorHAnsi"/>
                <w:b/>
                <w:bCs/>
              </w:rPr>
              <w:t>CO-CHAIRS’ SUMMARY REPORT</w:t>
            </w:r>
          </w:p>
        </w:tc>
      </w:tr>
    </w:tbl>
    <w:p w14:paraId="0F278DB8" w14:textId="08968A10" w:rsidR="00DE131A" w:rsidRPr="00282F8A" w:rsidRDefault="00695CCD" w:rsidP="00282F8A">
      <w:pPr>
        <w:adjustRightInd w:val="0"/>
        <w:snapToGrid w:val="0"/>
        <w:jc w:val="right"/>
        <w:rPr>
          <w:rFonts w:asciiTheme="minorHAnsi" w:hAnsiTheme="minorHAnsi" w:cstheme="minorHAnsi"/>
          <w:b/>
        </w:rPr>
      </w:pPr>
      <w:r w:rsidRPr="00282F8A">
        <w:rPr>
          <w:rFonts w:asciiTheme="minorHAnsi" w:hAnsiTheme="minorHAnsi" w:cstheme="minorHAnsi"/>
          <w:b/>
        </w:rPr>
        <w:t>SPAJWG-INF01-2025-0</w:t>
      </w:r>
      <w:r w:rsidR="00734881" w:rsidRPr="00282F8A">
        <w:rPr>
          <w:rFonts w:asciiTheme="minorHAnsi" w:hAnsiTheme="minorHAnsi" w:cstheme="minorHAnsi"/>
          <w:b/>
        </w:rPr>
        <w:t>0</w:t>
      </w:r>
    </w:p>
    <w:p w14:paraId="7B74756D" w14:textId="77777777" w:rsidR="00DE131A" w:rsidRPr="00282F8A" w:rsidRDefault="00DE131A" w:rsidP="00282F8A">
      <w:pPr>
        <w:pStyle w:val="BodyText"/>
        <w:adjustRightInd w:val="0"/>
        <w:snapToGrid w:val="0"/>
        <w:ind w:left="0"/>
        <w:rPr>
          <w:rFonts w:asciiTheme="minorHAnsi" w:hAnsiTheme="minorHAnsi" w:cstheme="minorHAnsi"/>
          <w:sz w:val="22"/>
          <w:szCs w:val="22"/>
        </w:rPr>
      </w:pPr>
    </w:p>
    <w:p w14:paraId="3DC9CF88" w14:textId="77777777" w:rsidR="00DE131A" w:rsidRPr="00282F8A" w:rsidRDefault="00DE131A" w:rsidP="00282F8A">
      <w:pPr>
        <w:pStyle w:val="BodyText"/>
        <w:adjustRightInd w:val="0"/>
        <w:snapToGrid w:val="0"/>
        <w:ind w:left="0"/>
        <w:rPr>
          <w:rFonts w:asciiTheme="minorHAnsi" w:hAnsiTheme="minorHAnsi" w:cstheme="minorHAnsi"/>
          <w:sz w:val="22"/>
          <w:szCs w:val="22"/>
        </w:rPr>
      </w:pPr>
    </w:p>
    <w:p w14:paraId="665129F7" w14:textId="62637E67" w:rsidR="00734881" w:rsidRPr="00282F8A" w:rsidRDefault="00020D3C" w:rsidP="00282F8A">
      <w:pPr>
        <w:adjustRightInd w:val="0"/>
        <w:snapToGrid w:val="0"/>
        <w:outlineLvl w:val="1"/>
        <w:rPr>
          <w:rFonts w:asciiTheme="minorHAnsi" w:eastAsia="Times New Roman" w:hAnsiTheme="minorHAnsi" w:cstheme="minorHAnsi"/>
          <w:b/>
          <w:bCs/>
        </w:rPr>
      </w:pPr>
      <w:proofErr w:type="gramStart"/>
      <w:r w:rsidRPr="00282F8A">
        <w:rPr>
          <w:rFonts w:asciiTheme="minorHAnsi" w:eastAsia="Times New Roman" w:hAnsiTheme="minorHAnsi" w:cstheme="minorHAnsi"/>
          <w:b/>
          <w:bCs/>
        </w:rPr>
        <w:t>OPENING REMARKS</w:t>
      </w:r>
      <w:proofErr w:type="gramEnd"/>
      <w:r w:rsidRPr="00282F8A">
        <w:rPr>
          <w:rFonts w:asciiTheme="minorHAnsi" w:eastAsia="Times New Roman" w:hAnsiTheme="minorHAnsi" w:cstheme="minorHAnsi"/>
          <w:b/>
          <w:bCs/>
        </w:rPr>
        <w:t xml:space="preserve"> AND CONTEXT</w:t>
      </w:r>
    </w:p>
    <w:p w14:paraId="10654D06" w14:textId="77777777" w:rsidR="006A2FC5" w:rsidRPr="00282F8A" w:rsidRDefault="006A2FC5" w:rsidP="00282F8A">
      <w:pPr>
        <w:adjustRightInd w:val="0"/>
        <w:snapToGrid w:val="0"/>
        <w:outlineLvl w:val="1"/>
        <w:rPr>
          <w:rFonts w:asciiTheme="minorHAnsi" w:eastAsia="Times New Roman" w:hAnsiTheme="minorHAnsi" w:cstheme="minorHAnsi"/>
          <w:b/>
          <w:bCs/>
        </w:rPr>
      </w:pPr>
    </w:p>
    <w:p w14:paraId="520C2504" w14:textId="1C85D7C5" w:rsidR="00326283" w:rsidRPr="00282F8A" w:rsidRDefault="00326283" w:rsidP="00282F8A">
      <w:pPr>
        <w:pStyle w:val="paragraph"/>
        <w:numPr>
          <w:ilvl w:val="0"/>
          <w:numId w:val="28"/>
        </w:numPr>
        <w:adjustRightInd w:val="0"/>
        <w:snapToGrid w:val="0"/>
        <w:spacing w:before="0" w:beforeAutospacing="0" w:after="0" w:afterAutospacing="0"/>
        <w:ind w:left="0" w:firstLine="0"/>
        <w:jc w:val="both"/>
        <w:textAlignment w:val="baseline"/>
        <w:rPr>
          <w:rStyle w:val="eop"/>
          <w:rFonts w:asciiTheme="minorHAnsi" w:eastAsia="Calibri" w:hAnsiTheme="minorHAnsi" w:cstheme="minorHAnsi"/>
          <w:sz w:val="22"/>
          <w:szCs w:val="22"/>
        </w:rPr>
      </w:pPr>
      <w:r w:rsidRPr="00282F8A">
        <w:rPr>
          <w:rStyle w:val="normaltextrun"/>
          <w:rFonts w:asciiTheme="minorHAnsi" w:hAnsiTheme="minorHAnsi" w:cstheme="minorHAnsi"/>
          <w:sz w:val="22"/>
          <w:szCs w:val="22"/>
        </w:rPr>
        <w:t xml:space="preserve">The session was formally opened by the Executive Directors of the IATTC and WCPFC, who served as co-Chairs of the informal joint session. Each Executive Director welcomed </w:t>
      </w:r>
      <w:r w:rsidR="00282F8A" w:rsidRPr="00282F8A">
        <w:rPr>
          <w:rStyle w:val="normaltextrun"/>
          <w:rFonts w:asciiTheme="minorHAnsi" w:hAnsiTheme="minorHAnsi" w:cstheme="minorHAnsi"/>
          <w:sz w:val="22"/>
          <w:szCs w:val="22"/>
        </w:rPr>
        <w:t>the participants and emphasized the significance of this first informal meeting in initiating</w:t>
      </w:r>
      <w:r w:rsidRPr="00282F8A">
        <w:rPr>
          <w:rStyle w:val="normaltextrun"/>
          <w:rFonts w:asciiTheme="minorHAnsi" w:hAnsiTheme="minorHAnsi" w:cstheme="minorHAnsi"/>
          <w:sz w:val="22"/>
          <w:szCs w:val="22"/>
        </w:rPr>
        <w:t xml:space="preserve"> the </w:t>
      </w:r>
      <w:r w:rsidR="1A7B06F8" w:rsidRPr="00282F8A">
        <w:rPr>
          <w:rStyle w:val="normaltextrun"/>
          <w:rFonts w:asciiTheme="minorHAnsi" w:hAnsiTheme="minorHAnsi" w:cstheme="minorHAnsi"/>
          <w:sz w:val="22"/>
          <w:szCs w:val="22"/>
        </w:rPr>
        <w:t xml:space="preserve">process of </w:t>
      </w:r>
      <w:r w:rsidR="00FD00BE" w:rsidRPr="00282F8A">
        <w:rPr>
          <w:rStyle w:val="normaltextrun"/>
          <w:rFonts w:asciiTheme="minorHAnsi" w:hAnsiTheme="minorHAnsi" w:cstheme="minorHAnsi"/>
          <w:sz w:val="22"/>
          <w:szCs w:val="22"/>
        </w:rPr>
        <w:t xml:space="preserve">establishing </w:t>
      </w:r>
      <w:r w:rsidRPr="00282F8A">
        <w:rPr>
          <w:rStyle w:val="normaltextrun"/>
          <w:rFonts w:asciiTheme="minorHAnsi" w:hAnsiTheme="minorHAnsi" w:cstheme="minorHAnsi"/>
          <w:sz w:val="22"/>
          <w:szCs w:val="22"/>
        </w:rPr>
        <w:t xml:space="preserve">a Joint Working Group for the collaborative management of the South Pacific </w:t>
      </w:r>
      <w:r w:rsidR="00FD00BE" w:rsidRPr="00282F8A">
        <w:rPr>
          <w:rStyle w:val="normaltextrun"/>
          <w:rFonts w:asciiTheme="minorHAnsi" w:hAnsiTheme="minorHAnsi" w:cstheme="minorHAnsi"/>
          <w:sz w:val="22"/>
          <w:szCs w:val="22"/>
        </w:rPr>
        <w:t>a</w:t>
      </w:r>
      <w:r w:rsidRPr="00282F8A">
        <w:rPr>
          <w:rStyle w:val="normaltextrun"/>
          <w:rFonts w:asciiTheme="minorHAnsi" w:hAnsiTheme="minorHAnsi" w:cstheme="minorHAnsi"/>
          <w:sz w:val="22"/>
          <w:szCs w:val="22"/>
        </w:rPr>
        <w:t xml:space="preserve">lbacore fishery (SPAJWG). </w:t>
      </w:r>
      <w:r w:rsidR="00FD00BE" w:rsidRPr="00282F8A">
        <w:rPr>
          <w:rFonts w:asciiTheme="minorHAnsi" w:hAnsiTheme="minorHAnsi" w:cstheme="minorHAnsi"/>
          <w:sz w:val="22"/>
          <w:szCs w:val="22"/>
        </w:rPr>
        <w:t>This step was taken following decisions by both Commissions on the issue of SPA at their respective annual meetings in 2024</w:t>
      </w:r>
      <w:r w:rsidR="00282F8A" w:rsidRPr="00282F8A">
        <w:rPr>
          <w:rFonts w:asciiTheme="minorHAnsi" w:hAnsiTheme="minorHAnsi" w:cstheme="minorHAnsi"/>
          <w:sz w:val="22"/>
          <w:szCs w:val="22"/>
        </w:rPr>
        <w:t>. Subsequently</w:t>
      </w:r>
      <w:r w:rsidR="00020D3C" w:rsidRPr="00282F8A">
        <w:rPr>
          <w:rFonts w:asciiTheme="minorHAnsi" w:hAnsiTheme="minorHAnsi" w:cstheme="minorHAnsi"/>
          <w:sz w:val="22"/>
          <w:szCs w:val="22"/>
        </w:rPr>
        <w:t>,</w:t>
      </w:r>
      <w:r w:rsidR="00FD00BE" w:rsidRPr="00282F8A">
        <w:rPr>
          <w:rFonts w:asciiTheme="minorHAnsi" w:hAnsiTheme="minorHAnsi" w:cstheme="minorHAnsi"/>
          <w:sz w:val="22"/>
          <w:szCs w:val="22"/>
        </w:rPr>
        <w:t xml:space="preserve"> WCPFC Members endorsed the idea of establishing a Joint Working Group in December 2024, with IATTC informally joining the initiative during the intersessional period</w:t>
      </w:r>
      <w:r w:rsidRPr="00282F8A">
        <w:rPr>
          <w:rStyle w:val="normaltextrun"/>
          <w:rFonts w:asciiTheme="minorHAnsi" w:hAnsiTheme="minorHAnsi" w:cstheme="minorHAnsi"/>
          <w:sz w:val="22"/>
          <w:szCs w:val="22"/>
        </w:rPr>
        <w:t>.</w:t>
      </w:r>
    </w:p>
    <w:p w14:paraId="13EC3DA4" w14:textId="77777777" w:rsidR="006A2FC5" w:rsidRPr="00282F8A" w:rsidRDefault="006A2FC5" w:rsidP="00282F8A">
      <w:pPr>
        <w:pStyle w:val="paragraph"/>
        <w:adjustRightInd w:val="0"/>
        <w:snapToGrid w:val="0"/>
        <w:spacing w:before="0" w:beforeAutospacing="0" w:after="0" w:afterAutospacing="0"/>
        <w:jc w:val="both"/>
        <w:textAlignment w:val="baseline"/>
        <w:rPr>
          <w:rFonts w:asciiTheme="minorHAnsi" w:hAnsiTheme="minorHAnsi" w:cstheme="minorHAnsi"/>
          <w:sz w:val="22"/>
          <w:szCs w:val="22"/>
        </w:rPr>
      </w:pPr>
    </w:p>
    <w:p w14:paraId="36F4D9CE" w14:textId="1DF50D76" w:rsidR="00326283" w:rsidRPr="00282F8A" w:rsidRDefault="00FD00BE" w:rsidP="00282F8A">
      <w:pPr>
        <w:pStyle w:val="paragraph"/>
        <w:numPr>
          <w:ilvl w:val="0"/>
          <w:numId w:val="28"/>
        </w:numPr>
        <w:adjustRightInd w:val="0"/>
        <w:snapToGrid w:val="0"/>
        <w:spacing w:before="0" w:beforeAutospacing="0" w:after="0" w:afterAutospacing="0"/>
        <w:ind w:left="0" w:firstLine="0"/>
        <w:jc w:val="both"/>
        <w:textAlignment w:val="baseline"/>
        <w:rPr>
          <w:rStyle w:val="normaltextrun"/>
          <w:rFonts w:asciiTheme="minorHAnsi" w:eastAsia="Calibri" w:hAnsiTheme="minorHAnsi" w:cstheme="minorHAnsi"/>
          <w:sz w:val="22"/>
          <w:szCs w:val="22"/>
        </w:rPr>
      </w:pPr>
      <w:r w:rsidRPr="00282F8A">
        <w:rPr>
          <w:rFonts w:asciiTheme="minorHAnsi" w:hAnsiTheme="minorHAnsi" w:cstheme="minorHAnsi"/>
          <w:sz w:val="22"/>
          <w:szCs w:val="22"/>
        </w:rPr>
        <w:t>The co-Chairs acknowledged the role assigned to the United States in facilitating the process by coordinating the drafting of the Terms of Reference (TOR). They emphasized that the goal is to develop a mutually agreeable version of the TOR that can be adopted by the IATTC at its 103rd Meeting in September 2025, and subsequently by the WCPFC at its Annual Session in December 2025, thereby enabling the SPAJWG to commence formal work in early 2026</w:t>
      </w:r>
      <w:r w:rsidR="00326283" w:rsidRPr="00282F8A">
        <w:rPr>
          <w:rStyle w:val="normaltextrun"/>
          <w:rFonts w:asciiTheme="minorHAnsi" w:hAnsiTheme="minorHAnsi" w:cstheme="minorHAnsi"/>
          <w:sz w:val="22"/>
          <w:szCs w:val="22"/>
        </w:rPr>
        <w:t>.</w:t>
      </w:r>
    </w:p>
    <w:p w14:paraId="11E7AC68" w14:textId="77777777" w:rsidR="006A2FC5" w:rsidRPr="00282F8A" w:rsidRDefault="006A2FC5" w:rsidP="00282F8A">
      <w:pPr>
        <w:pStyle w:val="paragraph"/>
        <w:adjustRightInd w:val="0"/>
        <w:snapToGrid w:val="0"/>
        <w:spacing w:before="0" w:beforeAutospacing="0" w:after="0" w:afterAutospacing="0"/>
        <w:jc w:val="both"/>
        <w:textAlignment w:val="baseline"/>
        <w:rPr>
          <w:rFonts w:asciiTheme="minorHAnsi" w:hAnsiTheme="minorHAnsi" w:cstheme="minorHAnsi"/>
          <w:sz w:val="22"/>
          <w:szCs w:val="22"/>
        </w:rPr>
      </w:pPr>
    </w:p>
    <w:p w14:paraId="0E789CB8" w14:textId="279CD883" w:rsidR="00FD00BE" w:rsidRPr="00282F8A" w:rsidRDefault="00FD00BE" w:rsidP="00282F8A">
      <w:pPr>
        <w:pStyle w:val="paragraph"/>
        <w:numPr>
          <w:ilvl w:val="0"/>
          <w:numId w:val="28"/>
        </w:numPr>
        <w:adjustRightInd w:val="0"/>
        <w:snapToGrid w:val="0"/>
        <w:spacing w:before="0" w:beforeAutospacing="0" w:after="0" w:afterAutospacing="0"/>
        <w:ind w:left="0" w:firstLine="0"/>
        <w:jc w:val="both"/>
        <w:textAlignment w:val="baseline"/>
        <w:rPr>
          <w:rFonts w:asciiTheme="minorHAnsi" w:hAnsiTheme="minorHAnsi" w:cstheme="minorHAnsi"/>
          <w:sz w:val="22"/>
          <w:szCs w:val="22"/>
        </w:rPr>
      </w:pPr>
      <w:r w:rsidRPr="00282F8A">
        <w:rPr>
          <w:rFonts w:asciiTheme="minorHAnsi" w:hAnsiTheme="minorHAnsi" w:cstheme="minorHAnsi"/>
          <w:sz w:val="22"/>
          <w:szCs w:val="22"/>
        </w:rPr>
        <w:t xml:space="preserve">To ensure effective participation in the meeting, simultaneous interpretation </w:t>
      </w:r>
      <w:r w:rsidR="00282F8A">
        <w:rPr>
          <w:rFonts w:asciiTheme="minorHAnsi" w:hAnsiTheme="minorHAnsi" w:cstheme="minorHAnsi"/>
          <w:sz w:val="22"/>
          <w:szCs w:val="22"/>
        </w:rPr>
        <w:t>was provided in English and Spanish, the working languages of the IATTC</w:t>
      </w:r>
      <w:r w:rsidRPr="00282F8A">
        <w:rPr>
          <w:rFonts w:asciiTheme="minorHAnsi" w:hAnsiTheme="minorHAnsi" w:cstheme="minorHAnsi"/>
          <w:sz w:val="22"/>
          <w:szCs w:val="22"/>
        </w:rPr>
        <w:t>. This was made possible through the Zoom platform, which allowed participants to access dedicated interpretation channels managed by the interpreters' team</w:t>
      </w:r>
      <w:r w:rsidRPr="00282F8A">
        <w:rPr>
          <w:rFonts w:asciiTheme="minorHAnsi" w:hAnsiTheme="minorHAnsi" w:cstheme="minorHAnsi"/>
          <w:sz w:val="22"/>
          <w:szCs w:val="22"/>
        </w:rPr>
        <w:t>.</w:t>
      </w:r>
    </w:p>
    <w:p w14:paraId="5A1C192B" w14:textId="77777777" w:rsidR="00282F8A" w:rsidRPr="00282F8A" w:rsidRDefault="00282F8A" w:rsidP="00282F8A">
      <w:pPr>
        <w:pStyle w:val="ListParagraph"/>
        <w:adjustRightInd w:val="0"/>
        <w:snapToGrid w:val="0"/>
        <w:spacing w:before="0"/>
        <w:rPr>
          <w:rFonts w:asciiTheme="minorHAnsi" w:hAnsiTheme="minorHAnsi" w:cstheme="minorHAnsi"/>
        </w:rPr>
      </w:pPr>
    </w:p>
    <w:p w14:paraId="451A4211" w14:textId="710B26DA" w:rsidR="00326283" w:rsidRPr="00282F8A" w:rsidRDefault="00326283" w:rsidP="00282F8A">
      <w:pPr>
        <w:pStyle w:val="paragraph"/>
        <w:numPr>
          <w:ilvl w:val="0"/>
          <w:numId w:val="28"/>
        </w:numPr>
        <w:adjustRightInd w:val="0"/>
        <w:snapToGrid w:val="0"/>
        <w:spacing w:before="0" w:beforeAutospacing="0" w:after="0" w:afterAutospacing="0"/>
        <w:ind w:left="0" w:firstLine="0"/>
        <w:jc w:val="both"/>
        <w:textAlignment w:val="baseline"/>
        <w:rPr>
          <w:rStyle w:val="eop"/>
          <w:rFonts w:asciiTheme="minorHAnsi" w:eastAsia="Calibri" w:hAnsiTheme="minorHAnsi" w:cstheme="minorHAnsi"/>
          <w:sz w:val="22"/>
          <w:szCs w:val="22"/>
        </w:rPr>
      </w:pPr>
      <w:r w:rsidRPr="00282F8A">
        <w:rPr>
          <w:rStyle w:val="normaltextrun"/>
          <w:rFonts w:asciiTheme="minorHAnsi" w:hAnsiTheme="minorHAnsi" w:cstheme="minorHAnsi"/>
          <w:sz w:val="22"/>
          <w:szCs w:val="22"/>
        </w:rPr>
        <w:t xml:space="preserve">Following </w:t>
      </w:r>
      <w:r w:rsidR="00282F8A">
        <w:rPr>
          <w:rStyle w:val="normaltextrun"/>
          <w:rFonts w:asciiTheme="minorHAnsi" w:hAnsiTheme="minorHAnsi" w:cstheme="minorHAnsi"/>
          <w:sz w:val="22"/>
          <w:szCs w:val="22"/>
        </w:rPr>
        <w:t>the introductory remarks by the co-Chairs, the meeting was handed over to the Chairs of the IATTC and WCPFC Commissions, Dr. Andres Arens and Dr. Josie Tamate, respectively, to coordinate further discussions</w:t>
      </w:r>
      <w:r w:rsidRPr="00282F8A">
        <w:rPr>
          <w:rStyle w:val="normaltextrun"/>
          <w:rFonts w:asciiTheme="minorHAnsi" w:hAnsiTheme="minorHAnsi" w:cstheme="minorHAnsi"/>
          <w:sz w:val="22"/>
          <w:szCs w:val="22"/>
        </w:rPr>
        <w:t>. Each of the Chairs provided opening remarks and echoed earlier comments about the importance of collaboration between the two organizations to effectively manage the South Pacific albacore fishery across the Pacific Ocean.  The Chairs of the IATTC and WCPFC Commissions introduced the agenda, which was adopted without amendment</w:t>
      </w:r>
      <w:r w:rsidR="006A2FC5" w:rsidRPr="00282F8A">
        <w:rPr>
          <w:rStyle w:val="normaltextrun"/>
          <w:rFonts w:asciiTheme="minorHAnsi" w:hAnsiTheme="minorHAnsi" w:cstheme="minorHAnsi"/>
          <w:sz w:val="22"/>
          <w:szCs w:val="22"/>
        </w:rPr>
        <w:t xml:space="preserve"> (</w:t>
      </w:r>
      <w:r w:rsidR="006A2FC5" w:rsidRPr="00282F8A">
        <w:rPr>
          <w:rStyle w:val="normaltextrun"/>
          <w:rFonts w:asciiTheme="minorHAnsi" w:hAnsiTheme="minorHAnsi" w:cstheme="minorHAnsi"/>
          <w:b/>
          <w:bCs/>
          <w:sz w:val="22"/>
          <w:szCs w:val="22"/>
        </w:rPr>
        <w:t>Attachment A</w:t>
      </w:r>
      <w:r w:rsidR="006A2FC5" w:rsidRPr="00282F8A">
        <w:rPr>
          <w:rStyle w:val="normaltextrun"/>
          <w:rFonts w:asciiTheme="minorHAnsi" w:hAnsiTheme="minorHAnsi" w:cstheme="minorHAnsi"/>
          <w:sz w:val="22"/>
          <w:szCs w:val="22"/>
        </w:rPr>
        <w:t>)</w:t>
      </w:r>
      <w:r w:rsidRPr="00282F8A">
        <w:rPr>
          <w:rStyle w:val="normaltextrun"/>
          <w:rFonts w:asciiTheme="minorHAnsi" w:hAnsiTheme="minorHAnsi" w:cstheme="minorHAnsi"/>
          <w:sz w:val="22"/>
          <w:szCs w:val="22"/>
        </w:rPr>
        <w:t>.</w:t>
      </w:r>
    </w:p>
    <w:p w14:paraId="1DE6C24A" w14:textId="77777777" w:rsidR="006A2FC5" w:rsidRPr="00282F8A" w:rsidRDefault="006A2FC5" w:rsidP="00282F8A">
      <w:pPr>
        <w:pStyle w:val="paragraph"/>
        <w:adjustRightInd w:val="0"/>
        <w:snapToGrid w:val="0"/>
        <w:spacing w:before="0" w:beforeAutospacing="0" w:after="0" w:afterAutospacing="0"/>
        <w:jc w:val="both"/>
        <w:textAlignment w:val="baseline"/>
        <w:rPr>
          <w:rFonts w:asciiTheme="minorHAnsi" w:hAnsiTheme="minorHAnsi" w:cstheme="minorHAnsi"/>
          <w:sz w:val="22"/>
          <w:szCs w:val="22"/>
        </w:rPr>
      </w:pPr>
    </w:p>
    <w:p w14:paraId="1B656CAE" w14:textId="10592EBA" w:rsidR="00326283" w:rsidRPr="00282F8A" w:rsidRDefault="00326283" w:rsidP="00282F8A">
      <w:pPr>
        <w:pStyle w:val="paragraph"/>
        <w:numPr>
          <w:ilvl w:val="0"/>
          <w:numId w:val="28"/>
        </w:numPr>
        <w:adjustRightInd w:val="0"/>
        <w:snapToGrid w:val="0"/>
        <w:spacing w:before="0" w:beforeAutospacing="0" w:after="0" w:afterAutospacing="0"/>
        <w:ind w:left="0" w:firstLine="0"/>
        <w:jc w:val="both"/>
        <w:textAlignment w:val="baseline"/>
        <w:rPr>
          <w:rStyle w:val="eop"/>
          <w:rFonts w:asciiTheme="minorHAnsi" w:eastAsia="Calibri" w:hAnsiTheme="minorHAnsi" w:cstheme="minorHAnsi"/>
          <w:sz w:val="22"/>
          <w:szCs w:val="22"/>
        </w:rPr>
      </w:pPr>
      <w:r w:rsidRPr="00282F8A">
        <w:rPr>
          <w:rStyle w:val="normaltextrun"/>
          <w:rFonts w:asciiTheme="minorHAnsi" w:hAnsiTheme="minorHAnsi" w:cstheme="minorHAnsi"/>
          <w:sz w:val="22"/>
          <w:szCs w:val="22"/>
        </w:rPr>
        <w:t xml:space="preserve">Participants in the First Informal Virtual Session on Establishing a Joint Working Group on South Pacific Albacore Management (SPAJWG-INF01) included representatives from Australia, Chile, China, Ecuador, France, French Polynesia, Japan, Korea, Panama, Chinese Taipei, Tonga, United States of America, Pacific Islands Forum Fisheries Agency, Pacific Community, Marine Stewardship Council, the Nature Conservancy, IATTC Secretariat and WCPFC Secretariat.  A list of participants is provided </w:t>
      </w:r>
      <w:r w:rsidR="00282F8A">
        <w:rPr>
          <w:rStyle w:val="normaltextrun"/>
          <w:rFonts w:asciiTheme="minorHAnsi" w:hAnsiTheme="minorHAnsi" w:cstheme="minorHAnsi"/>
          <w:sz w:val="22"/>
          <w:szCs w:val="22"/>
        </w:rPr>
        <w:t>in</w:t>
      </w:r>
      <w:r w:rsidRPr="00282F8A">
        <w:rPr>
          <w:rStyle w:val="normaltextrun"/>
          <w:rFonts w:asciiTheme="minorHAnsi" w:hAnsiTheme="minorHAnsi" w:cstheme="minorHAnsi"/>
          <w:sz w:val="22"/>
          <w:szCs w:val="22"/>
        </w:rPr>
        <w:t xml:space="preserve"> </w:t>
      </w:r>
      <w:r w:rsidR="006A2FC5" w:rsidRPr="00282F8A">
        <w:rPr>
          <w:rStyle w:val="normaltextrun"/>
          <w:rFonts w:asciiTheme="minorHAnsi" w:hAnsiTheme="minorHAnsi" w:cstheme="minorHAnsi"/>
          <w:b/>
          <w:bCs/>
          <w:sz w:val="22"/>
          <w:szCs w:val="22"/>
        </w:rPr>
        <w:t>Attachment B</w:t>
      </w:r>
      <w:r w:rsidR="006A2FC5" w:rsidRPr="00282F8A">
        <w:rPr>
          <w:rStyle w:val="normaltextrun"/>
          <w:rFonts w:asciiTheme="minorHAnsi" w:hAnsiTheme="minorHAnsi" w:cstheme="minorHAnsi"/>
          <w:sz w:val="22"/>
          <w:szCs w:val="22"/>
        </w:rPr>
        <w:t xml:space="preserve">. </w:t>
      </w:r>
    </w:p>
    <w:p w14:paraId="55054EFC" w14:textId="77777777" w:rsidR="006A2FC5" w:rsidRPr="00282F8A" w:rsidRDefault="006A2FC5" w:rsidP="00282F8A">
      <w:pPr>
        <w:pStyle w:val="paragraph"/>
        <w:adjustRightInd w:val="0"/>
        <w:snapToGrid w:val="0"/>
        <w:spacing w:before="0" w:beforeAutospacing="0" w:after="0" w:afterAutospacing="0"/>
        <w:jc w:val="both"/>
        <w:textAlignment w:val="baseline"/>
        <w:rPr>
          <w:rFonts w:asciiTheme="minorHAnsi" w:hAnsiTheme="minorHAnsi" w:cstheme="minorHAnsi"/>
          <w:sz w:val="22"/>
          <w:szCs w:val="22"/>
        </w:rPr>
      </w:pPr>
    </w:p>
    <w:p w14:paraId="17772D80" w14:textId="29E00050" w:rsidR="00734881" w:rsidRPr="00282F8A" w:rsidRDefault="00020D3C" w:rsidP="00282F8A">
      <w:pPr>
        <w:adjustRightInd w:val="0"/>
        <w:snapToGrid w:val="0"/>
        <w:outlineLvl w:val="1"/>
        <w:rPr>
          <w:rFonts w:asciiTheme="minorHAnsi" w:eastAsia="Times New Roman" w:hAnsiTheme="minorHAnsi" w:cstheme="minorHAnsi"/>
          <w:b/>
          <w:bCs/>
        </w:rPr>
      </w:pPr>
      <w:r w:rsidRPr="00282F8A">
        <w:rPr>
          <w:rFonts w:asciiTheme="minorHAnsi" w:eastAsia="Times New Roman" w:hAnsiTheme="minorHAnsi" w:cstheme="minorHAnsi"/>
          <w:b/>
          <w:bCs/>
        </w:rPr>
        <w:t>OVERVIEW OF CONSOLIDATED TERMS OF REFERENCE</w:t>
      </w:r>
    </w:p>
    <w:p w14:paraId="5EF43E78" w14:textId="77777777" w:rsidR="006A2FC5" w:rsidRPr="00282F8A" w:rsidRDefault="006A2FC5" w:rsidP="00282F8A">
      <w:pPr>
        <w:adjustRightInd w:val="0"/>
        <w:snapToGrid w:val="0"/>
        <w:outlineLvl w:val="1"/>
        <w:rPr>
          <w:rFonts w:asciiTheme="minorHAnsi" w:eastAsia="Times New Roman" w:hAnsiTheme="minorHAnsi" w:cstheme="minorHAnsi"/>
          <w:b/>
          <w:bCs/>
        </w:rPr>
      </w:pPr>
    </w:p>
    <w:p w14:paraId="73E0B7D8" w14:textId="06C14FC3" w:rsidR="00326283" w:rsidRPr="00282F8A" w:rsidRDefault="00326283" w:rsidP="00282F8A">
      <w:pPr>
        <w:pStyle w:val="paragraph"/>
        <w:numPr>
          <w:ilvl w:val="0"/>
          <w:numId w:val="28"/>
        </w:numPr>
        <w:adjustRightInd w:val="0"/>
        <w:snapToGrid w:val="0"/>
        <w:spacing w:before="0" w:beforeAutospacing="0" w:after="0" w:afterAutospacing="0"/>
        <w:ind w:left="0" w:firstLine="0"/>
        <w:jc w:val="both"/>
        <w:textAlignment w:val="baseline"/>
        <w:rPr>
          <w:rStyle w:val="eop"/>
          <w:rFonts w:asciiTheme="minorHAnsi" w:eastAsia="Calibri" w:hAnsiTheme="minorHAnsi" w:cstheme="minorHAnsi"/>
          <w:sz w:val="22"/>
          <w:szCs w:val="22"/>
        </w:rPr>
      </w:pPr>
      <w:r w:rsidRPr="00282F8A">
        <w:rPr>
          <w:rStyle w:val="normaltextrun"/>
          <w:rFonts w:asciiTheme="minorHAnsi" w:hAnsiTheme="minorHAnsi" w:cstheme="minorHAnsi"/>
          <w:sz w:val="22"/>
          <w:szCs w:val="22"/>
        </w:rPr>
        <w:lastRenderedPageBreak/>
        <w:t>A representative from the United States provided a general review of the consolidated draft TOR, which merged elements from drafts prepared by the WCPFC at its annual meeting in December 2024 and by the IATTC Secretariat in early 2025</w:t>
      </w:r>
      <w:r w:rsidR="006A2FC5" w:rsidRPr="00282F8A">
        <w:rPr>
          <w:rStyle w:val="normaltextrun"/>
          <w:rFonts w:asciiTheme="minorHAnsi" w:hAnsiTheme="minorHAnsi" w:cstheme="minorHAnsi"/>
          <w:sz w:val="22"/>
          <w:szCs w:val="22"/>
        </w:rPr>
        <w:t xml:space="preserve"> (</w:t>
      </w:r>
      <w:r w:rsidR="006A2FC5" w:rsidRPr="00282F8A">
        <w:rPr>
          <w:rStyle w:val="normaltextrun"/>
          <w:rFonts w:asciiTheme="minorHAnsi" w:hAnsiTheme="minorHAnsi" w:cstheme="minorHAnsi"/>
          <w:b/>
          <w:bCs/>
          <w:sz w:val="22"/>
          <w:szCs w:val="22"/>
        </w:rPr>
        <w:t>Attachment C</w:t>
      </w:r>
      <w:r w:rsidR="006A2FC5" w:rsidRPr="00282F8A">
        <w:rPr>
          <w:rStyle w:val="normaltextrun"/>
          <w:rFonts w:asciiTheme="minorHAnsi" w:hAnsiTheme="minorHAnsi" w:cstheme="minorHAnsi"/>
          <w:sz w:val="22"/>
          <w:szCs w:val="22"/>
        </w:rPr>
        <w:t>)</w:t>
      </w:r>
      <w:r w:rsidRPr="00282F8A">
        <w:rPr>
          <w:rStyle w:val="normaltextrun"/>
          <w:rFonts w:asciiTheme="minorHAnsi" w:hAnsiTheme="minorHAnsi" w:cstheme="minorHAnsi"/>
          <w:sz w:val="22"/>
          <w:szCs w:val="22"/>
        </w:rPr>
        <w:t>.   The representative highlighted key elements that were incorporated during the consolidation of the two draft TORs, including:</w:t>
      </w:r>
    </w:p>
    <w:p w14:paraId="0EF9BEB3" w14:textId="4FE9A6F6" w:rsidR="00326283" w:rsidRPr="00282F8A" w:rsidRDefault="00326283" w:rsidP="00282F8A">
      <w:pPr>
        <w:pStyle w:val="paragraph"/>
        <w:numPr>
          <w:ilvl w:val="0"/>
          <w:numId w:val="8"/>
        </w:numPr>
        <w:tabs>
          <w:tab w:val="clear" w:pos="720"/>
        </w:tabs>
        <w:adjustRightInd w:val="0"/>
        <w:snapToGrid w:val="0"/>
        <w:spacing w:before="0" w:beforeAutospacing="0" w:after="0" w:afterAutospacing="0"/>
        <w:ind w:left="1080"/>
        <w:jc w:val="both"/>
        <w:textAlignment w:val="baseline"/>
        <w:rPr>
          <w:rFonts w:asciiTheme="minorHAnsi" w:hAnsiTheme="minorHAnsi" w:cstheme="minorHAnsi"/>
          <w:sz w:val="22"/>
          <w:szCs w:val="22"/>
        </w:rPr>
      </w:pPr>
      <w:r w:rsidRPr="00282F8A">
        <w:rPr>
          <w:rStyle w:val="normaltextrun"/>
          <w:rFonts w:asciiTheme="minorHAnsi" w:hAnsiTheme="minorHAnsi" w:cstheme="minorHAnsi"/>
          <w:sz w:val="22"/>
          <w:szCs w:val="22"/>
        </w:rPr>
        <w:t xml:space="preserve">A clause (Para 1) clarifying that organizations or individuals with scientific or practical fisheries expertise may be invited </w:t>
      </w:r>
      <w:r w:rsidRPr="00282F8A">
        <w:rPr>
          <w:rStyle w:val="normaltextrun"/>
          <w:rFonts w:asciiTheme="minorHAnsi" w:hAnsiTheme="minorHAnsi" w:cstheme="minorHAnsi"/>
          <w:color w:val="000000"/>
          <w:sz w:val="22"/>
          <w:szCs w:val="22"/>
        </w:rPr>
        <w:t>to participate by the SPAJWG or by either Commission</w:t>
      </w:r>
      <w:r w:rsidRPr="00282F8A">
        <w:rPr>
          <w:rStyle w:val="normaltextrun"/>
          <w:rFonts w:asciiTheme="minorHAnsi" w:hAnsiTheme="minorHAnsi" w:cstheme="minorHAnsi"/>
          <w:sz w:val="22"/>
          <w:szCs w:val="22"/>
        </w:rPr>
        <w:t>.</w:t>
      </w:r>
    </w:p>
    <w:p w14:paraId="1E159BCA" w14:textId="51B71038" w:rsidR="00326283" w:rsidRPr="00282F8A" w:rsidRDefault="00326283" w:rsidP="00282F8A">
      <w:pPr>
        <w:pStyle w:val="paragraph"/>
        <w:numPr>
          <w:ilvl w:val="0"/>
          <w:numId w:val="9"/>
        </w:numPr>
        <w:tabs>
          <w:tab w:val="clear" w:pos="720"/>
        </w:tabs>
        <w:adjustRightInd w:val="0"/>
        <w:snapToGrid w:val="0"/>
        <w:spacing w:before="0" w:beforeAutospacing="0" w:after="0" w:afterAutospacing="0"/>
        <w:ind w:left="1080"/>
        <w:jc w:val="both"/>
        <w:textAlignment w:val="baseline"/>
        <w:rPr>
          <w:rFonts w:asciiTheme="minorHAnsi" w:hAnsiTheme="minorHAnsi" w:cstheme="minorHAnsi"/>
          <w:sz w:val="22"/>
          <w:szCs w:val="22"/>
        </w:rPr>
      </w:pPr>
      <w:r w:rsidRPr="00282F8A">
        <w:rPr>
          <w:rStyle w:val="normaltextrun"/>
          <w:rFonts w:asciiTheme="minorHAnsi" w:hAnsiTheme="minorHAnsi" w:cstheme="minorHAnsi"/>
          <w:sz w:val="22"/>
          <w:szCs w:val="22"/>
        </w:rPr>
        <w:t>Specification (Para 2b) to enhance harmonization of harvest strategies and management actions through a workplan to be developed at its inaugural meeting in the first half of 2026.</w:t>
      </w:r>
    </w:p>
    <w:p w14:paraId="3E066827" w14:textId="0172AA6A" w:rsidR="00326283" w:rsidRPr="00282F8A" w:rsidRDefault="00326283" w:rsidP="00282F8A">
      <w:pPr>
        <w:pStyle w:val="paragraph"/>
        <w:numPr>
          <w:ilvl w:val="0"/>
          <w:numId w:val="10"/>
        </w:numPr>
        <w:tabs>
          <w:tab w:val="clear" w:pos="720"/>
        </w:tabs>
        <w:adjustRightInd w:val="0"/>
        <w:snapToGrid w:val="0"/>
        <w:spacing w:before="0" w:beforeAutospacing="0" w:after="0" w:afterAutospacing="0"/>
        <w:ind w:left="1080"/>
        <w:jc w:val="both"/>
        <w:textAlignment w:val="baseline"/>
        <w:rPr>
          <w:rFonts w:asciiTheme="minorHAnsi" w:hAnsiTheme="minorHAnsi" w:cstheme="minorHAnsi"/>
          <w:sz w:val="22"/>
          <w:szCs w:val="22"/>
        </w:rPr>
      </w:pPr>
      <w:r w:rsidRPr="00282F8A">
        <w:rPr>
          <w:rStyle w:val="normaltextrun"/>
          <w:rFonts w:asciiTheme="minorHAnsi" w:hAnsiTheme="minorHAnsi" w:cstheme="minorHAnsi"/>
          <w:sz w:val="22"/>
          <w:szCs w:val="22"/>
        </w:rPr>
        <w:t xml:space="preserve">A provision (Para 2g) noting </w:t>
      </w:r>
      <w:r w:rsidR="00282F8A">
        <w:rPr>
          <w:rStyle w:val="normaltextrun"/>
          <w:rFonts w:asciiTheme="minorHAnsi" w:hAnsiTheme="minorHAnsi" w:cstheme="minorHAnsi"/>
          <w:sz w:val="22"/>
          <w:szCs w:val="22"/>
        </w:rPr>
        <w:t xml:space="preserve">that </w:t>
      </w:r>
      <w:r w:rsidRPr="00282F8A">
        <w:rPr>
          <w:rStyle w:val="normaltextrun"/>
          <w:rFonts w:asciiTheme="minorHAnsi" w:hAnsiTheme="minorHAnsi" w:cstheme="minorHAnsi"/>
          <w:sz w:val="22"/>
          <w:szCs w:val="22"/>
        </w:rPr>
        <w:t>the SPAJWG may undertake additional SPA-related tasks based on coordinated requests from both Commissions.</w:t>
      </w:r>
    </w:p>
    <w:p w14:paraId="16D67CDB" w14:textId="5B59926A" w:rsidR="00326283" w:rsidRPr="00282F8A" w:rsidRDefault="00326283" w:rsidP="00282F8A">
      <w:pPr>
        <w:pStyle w:val="paragraph"/>
        <w:numPr>
          <w:ilvl w:val="0"/>
          <w:numId w:val="11"/>
        </w:numPr>
        <w:tabs>
          <w:tab w:val="clear" w:pos="720"/>
        </w:tabs>
        <w:adjustRightInd w:val="0"/>
        <w:snapToGrid w:val="0"/>
        <w:spacing w:before="0" w:beforeAutospacing="0" w:after="0" w:afterAutospacing="0"/>
        <w:ind w:left="1080"/>
        <w:jc w:val="both"/>
        <w:textAlignment w:val="baseline"/>
        <w:rPr>
          <w:rFonts w:asciiTheme="minorHAnsi" w:hAnsiTheme="minorHAnsi" w:cstheme="minorHAnsi"/>
          <w:sz w:val="22"/>
          <w:szCs w:val="22"/>
        </w:rPr>
      </w:pPr>
      <w:r w:rsidRPr="00282F8A">
        <w:rPr>
          <w:rStyle w:val="normaltextrun"/>
          <w:rFonts w:asciiTheme="minorHAnsi" w:hAnsiTheme="minorHAnsi" w:cstheme="minorHAnsi"/>
          <w:sz w:val="22"/>
          <w:szCs w:val="22"/>
        </w:rPr>
        <w:t xml:space="preserve">Reporting responsibilities (Para 2h) </w:t>
      </w:r>
      <w:r w:rsidRPr="00282F8A">
        <w:rPr>
          <w:rStyle w:val="normaltextrun"/>
          <w:rFonts w:asciiTheme="minorHAnsi" w:hAnsiTheme="minorHAnsi" w:cstheme="minorHAnsi"/>
          <w:color w:val="000000"/>
          <w:sz w:val="22"/>
          <w:szCs w:val="22"/>
        </w:rPr>
        <w:t>to each Commission on the advances of the SPAJWG work</w:t>
      </w:r>
      <w:r w:rsidRPr="00282F8A">
        <w:rPr>
          <w:rStyle w:val="normaltextrun"/>
          <w:rFonts w:asciiTheme="minorHAnsi" w:hAnsiTheme="minorHAnsi" w:cstheme="minorHAnsi"/>
          <w:sz w:val="22"/>
          <w:szCs w:val="22"/>
        </w:rPr>
        <w:t>.</w:t>
      </w:r>
    </w:p>
    <w:p w14:paraId="3D80AB7C" w14:textId="1CA5CB30" w:rsidR="00326283" w:rsidRPr="00282F8A" w:rsidRDefault="00326283" w:rsidP="00282F8A">
      <w:pPr>
        <w:pStyle w:val="paragraph"/>
        <w:numPr>
          <w:ilvl w:val="0"/>
          <w:numId w:val="12"/>
        </w:numPr>
        <w:tabs>
          <w:tab w:val="clear" w:pos="720"/>
        </w:tabs>
        <w:adjustRightInd w:val="0"/>
        <w:snapToGrid w:val="0"/>
        <w:spacing w:before="0" w:beforeAutospacing="0" w:after="0" w:afterAutospacing="0"/>
        <w:ind w:left="1080"/>
        <w:jc w:val="both"/>
        <w:textAlignment w:val="baseline"/>
        <w:rPr>
          <w:rFonts w:asciiTheme="minorHAnsi" w:hAnsiTheme="minorHAnsi" w:cstheme="minorHAnsi"/>
          <w:sz w:val="22"/>
          <w:szCs w:val="22"/>
        </w:rPr>
      </w:pPr>
      <w:r w:rsidRPr="00282F8A">
        <w:rPr>
          <w:rStyle w:val="normaltextrun"/>
          <w:rFonts w:asciiTheme="minorHAnsi" w:hAnsiTheme="minorHAnsi" w:cstheme="minorHAnsi"/>
          <w:sz w:val="22"/>
          <w:szCs w:val="22"/>
        </w:rPr>
        <w:t xml:space="preserve">Decision-making processes in Para 6 </w:t>
      </w:r>
      <w:r w:rsidR="00282F8A">
        <w:rPr>
          <w:rStyle w:val="normaltextrun"/>
          <w:rFonts w:asciiTheme="minorHAnsi" w:hAnsiTheme="minorHAnsi" w:cstheme="minorHAnsi"/>
          <w:sz w:val="22"/>
          <w:szCs w:val="22"/>
        </w:rPr>
        <w:t>suggest that</w:t>
      </w:r>
      <w:r w:rsidRPr="00282F8A">
        <w:rPr>
          <w:rStyle w:val="normaltextrun"/>
          <w:rFonts w:asciiTheme="minorHAnsi" w:hAnsiTheme="minorHAnsi" w:cstheme="minorHAnsi"/>
          <w:sz w:val="22"/>
          <w:szCs w:val="22"/>
        </w:rPr>
        <w:t xml:space="preserve"> consensus be the basis for all recommendations and conclusions.</w:t>
      </w:r>
    </w:p>
    <w:p w14:paraId="0C3F8A4B" w14:textId="01538D37" w:rsidR="00326283" w:rsidRPr="00282F8A" w:rsidRDefault="00326283" w:rsidP="00282F8A">
      <w:pPr>
        <w:pStyle w:val="paragraph"/>
        <w:numPr>
          <w:ilvl w:val="0"/>
          <w:numId w:val="13"/>
        </w:numPr>
        <w:tabs>
          <w:tab w:val="clear" w:pos="720"/>
        </w:tabs>
        <w:adjustRightInd w:val="0"/>
        <w:snapToGrid w:val="0"/>
        <w:spacing w:before="0" w:beforeAutospacing="0" w:after="0" w:afterAutospacing="0"/>
        <w:ind w:left="1080"/>
        <w:jc w:val="both"/>
        <w:textAlignment w:val="baseline"/>
        <w:rPr>
          <w:rFonts w:asciiTheme="minorHAnsi" w:hAnsiTheme="minorHAnsi" w:cstheme="minorHAnsi"/>
          <w:sz w:val="22"/>
          <w:szCs w:val="22"/>
        </w:rPr>
      </w:pPr>
      <w:r w:rsidRPr="00282F8A">
        <w:rPr>
          <w:rStyle w:val="normaltextrun"/>
          <w:rFonts w:asciiTheme="minorHAnsi" w:hAnsiTheme="minorHAnsi" w:cstheme="minorHAnsi"/>
          <w:sz w:val="22"/>
          <w:szCs w:val="22"/>
        </w:rPr>
        <w:t>To optimize its work (para 8), the SPAJWG will coordinate with relevant subsidiary bodies and may seek input from diverse stakeholders, including organizations and individuals such as scientists and fishers.</w:t>
      </w:r>
    </w:p>
    <w:p w14:paraId="47586E82" w14:textId="77777777" w:rsidR="00734881" w:rsidRPr="00282F8A" w:rsidRDefault="00734881" w:rsidP="00282F8A">
      <w:pPr>
        <w:adjustRightInd w:val="0"/>
        <w:snapToGrid w:val="0"/>
        <w:rPr>
          <w:rFonts w:asciiTheme="minorHAnsi" w:eastAsia="Times New Roman" w:hAnsiTheme="minorHAnsi" w:cstheme="minorHAnsi"/>
        </w:rPr>
      </w:pPr>
    </w:p>
    <w:p w14:paraId="2694557C" w14:textId="5A8A1305" w:rsidR="00734881" w:rsidRPr="00282F8A" w:rsidRDefault="00020D3C" w:rsidP="00282F8A">
      <w:pPr>
        <w:adjustRightInd w:val="0"/>
        <w:snapToGrid w:val="0"/>
        <w:outlineLvl w:val="1"/>
        <w:rPr>
          <w:rFonts w:asciiTheme="minorHAnsi" w:eastAsia="Times New Roman" w:hAnsiTheme="minorHAnsi" w:cstheme="minorHAnsi"/>
          <w:b/>
          <w:bCs/>
        </w:rPr>
      </w:pPr>
      <w:r w:rsidRPr="00282F8A">
        <w:rPr>
          <w:rFonts w:asciiTheme="minorHAnsi" w:eastAsia="Times New Roman" w:hAnsiTheme="minorHAnsi" w:cstheme="minorHAnsi"/>
          <w:b/>
          <w:bCs/>
        </w:rPr>
        <w:t>COMMENTS AND REACTIONS TO THE DRAFT TERMS OF REFERENCE</w:t>
      </w:r>
    </w:p>
    <w:p w14:paraId="7860F120" w14:textId="77777777" w:rsidR="006A2FC5" w:rsidRPr="00282F8A" w:rsidRDefault="006A2FC5" w:rsidP="00282F8A">
      <w:pPr>
        <w:adjustRightInd w:val="0"/>
        <w:snapToGrid w:val="0"/>
        <w:outlineLvl w:val="1"/>
        <w:rPr>
          <w:rFonts w:asciiTheme="minorHAnsi" w:eastAsia="Times New Roman" w:hAnsiTheme="minorHAnsi" w:cstheme="minorHAnsi"/>
          <w:b/>
          <w:bCs/>
        </w:rPr>
      </w:pPr>
    </w:p>
    <w:p w14:paraId="7C205984" w14:textId="3A0F4CFD" w:rsidR="00326283" w:rsidRPr="00282F8A" w:rsidRDefault="00326283" w:rsidP="00282F8A">
      <w:pPr>
        <w:pStyle w:val="paragraph"/>
        <w:numPr>
          <w:ilvl w:val="0"/>
          <w:numId w:val="28"/>
        </w:numPr>
        <w:adjustRightInd w:val="0"/>
        <w:snapToGrid w:val="0"/>
        <w:spacing w:before="0" w:beforeAutospacing="0" w:after="0" w:afterAutospacing="0"/>
        <w:ind w:left="0" w:firstLine="0"/>
        <w:jc w:val="both"/>
        <w:textAlignment w:val="baseline"/>
        <w:rPr>
          <w:rFonts w:asciiTheme="minorHAnsi" w:hAnsiTheme="minorHAnsi" w:cstheme="minorHAnsi"/>
          <w:sz w:val="22"/>
          <w:szCs w:val="22"/>
        </w:rPr>
      </w:pPr>
      <w:r w:rsidRPr="00282F8A">
        <w:rPr>
          <w:rStyle w:val="normaltextrun"/>
          <w:rFonts w:asciiTheme="minorHAnsi" w:hAnsiTheme="minorHAnsi" w:cstheme="minorHAnsi"/>
          <w:sz w:val="22"/>
          <w:szCs w:val="22"/>
        </w:rPr>
        <w:t>Participants expressed appreciation for the effort by the US in drafting the consolidated TOR and supported continuing the process. Several important comments were raised:</w:t>
      </w:r>
    </w:p>
    <w:p w14:paraId="00172733" w14:textId="78096331" w:rsidR="00326283" w:rsidRPr="00282F8A" w:rsidRDefault="00326283" w:rsidP="00282F8A">
      <w:pPr>
        <w:pStyle w:val="paragraph"/>
        <w:numPr>
          <w:ilvl w:val="0"/>
          <w:numId w:val="14"/>
        </w:numPr>
        <w:tabs>
          <w:tab w:val="clear" w:pos="720"/>
        </w:tabs>
        <w:adjustRightInd w:val="0"/>
        <w:snapToGrid w:val="0"/>
        <w:spacing w:before="0" w:beforeAutospacing="0" w:after="0" w:afterAutospacing="0"/>
        <w:ind w:left="1080"/>
        <w:jc w:val="both"/>
        <w:textAlignment w:val="baseline"/>
        <w:rPr>
          <w:rFonts w:asciiTheme="minorHAnsi" w:hAnsiTheme="minorHAnsi" w:cstheme="minorHAnsi"/>
          <w:sz w:val="22"/>
          <w:szCs w:val="22"/>
        </w:rPr>
      </w:pPr>
      <w:r w:rsidRPr="00282F8A">
        <w:rPr>
          <w:rStyle w:val="normaltextrun"/>
          <w:rFonts w:asciiTheme="minorHAnsi" w:hAnsiTheme="minorHAnsi" w:cstheme="minorHAnsi"/>
          <w:sz w:val="22"/>
          <w:szCs w:val="22"/>
        </w:rPr>
        <w:t>A suggestion to allow time for a paragraph-by-paragraph review of the TOR before final adoption at a later meeting.</w:t>
      </w:r>
    </w:p>
    <w:p w14:paraId="134787F4" w14:textId="1B2F547A" w:rsidR="00326283" w:rsidRPr="00282F8A" w:rsidRDefault="00326283" w:rsidP="00282F8A">
      <w:pPr>
        <w:pStyle w:val="paragraph"/>
        <w:numPr>
          <w:ilvl w:val="0"/>
          <w:numId w:val="15"/>
        </w:numPr>
        <w:tabs>
          <w:tab w:val="clear" w:pos="720"/>
        </w:tabs>
        <w:adjustRightInd w:val="0"/>
        <w:snapToGrid w:val="0"/>
        <w:spacing w:before="0" w:beforeAutospacing="0" w:after="0" w:afterAutospacing="0"/>
        <w:ind w:left="1080"/>
        <w:jc w:val="both"/>
        <w:textAlignment w:val="baseline"/>
        <w:rPr>
          <w:rFonts w:asciiTheme="minorHAnsi" w:hAnsiTheme="minorHAnsi" w:cstheme="minorHAnsi"/>
          <w:sz w:val="22"/>
          <w:szCs w:val="22"/>
        </w:rPr>
      </w:pPr>
      <w:r w:rsidRPr="00282F8A">
        <w:rPr>
          <w:rStyle w:val="normaltextrun"/>
          <w:rFonts w:asciiTheme="minorHAnsi" w:hAnsiTheme="minorHAnsi" w:cstheme="minorHAnsi"/>
          <w:sz w:val="22"/>
          <w:szCs w:val="22"/>
        </w:rPr>
        <w:t>Clarifications sought on stakeholder engagement language, especially in Para 8b, regarding “seek appropriate inputs” vs. “seek appropriate views” within formal SPAJWG processes.</w:t>
      </w:r>
    </w:p>
    <w:p w14:paraId="75988018" w14:textId="17E0983E" w:rsidR="00326283" w:rsidRPr="00282F8A" w:rsidRDefault="00FD00BE" w:rsidP="00282F8A">
      <w:pPr>
        <w:pStyle w:val="paragraph"/>
        <w:numPr>
          <w:ilvl w:val="0"/>
          <w:numId w:val="17"/>
        </w:numPr>
        <w:tabs>
          <w:tab w:val="clear" w:pos="720"/>
        </w:tabs>
        <w:adjustRightInd w:val="0"/>
        <w:snapToGrid w:val="0"/>
        <w:spacing w:before="0" w:beforeAutospacing="0" w:after="0" w:afterAutospacing="0"/>
        <w:ind w:left="1080"/>
        <w:jc w:val="both"/>
        <w:textAlignment w:val="baseline"/>
        <w:rPr>
          <w:rFonts w:asciiTheme="minorHAnsi" w:hAnsiTheme="minorHAnsi" w:cstheme="minorHAnsi"/>
          <w:sz w:val="22"/>
          <w:szCs w:val="22"/>
        </w:rPr>
      </w:pPr>
      <w:r w:rsidRPr="00282F8A">
        <w:rPr>
          <w:rFonts w:asciiTheme="minorHAnsi" w:hAnsiTheme="minorHAnsi" w:cstheme="minorHAnsi"/>
          <w:sz w:val="22"/>
          <w:szCs w:val="22"/>
        </w:rPr>
        <w:t xml:space="preserve">Several participants expressed concern about the second sentence of Paragraph 6 in the consolidated draft, which referred to the possibility of including majority and minority views in the SPAJWG’s recommendations if consensus could not be reached. They recommended either deleting this sentence or revising it with </w:t>
      </w:r>
      <w:r w:rsidRPr="00282F8A">
        <w:rPr>
          <w:rFonts w:asciiTheme="minorHAnsi" w:hAnsiTheme="minorHAnsi" w:cstheme="minorHAnsi"/>
          <w:sz w:val="22"/>
          <w:szCs w:val="22"/>
        </w:rPr>
        <w:t>more precise</w:t>
      </w:r>
      <w:r w:rsidRPr="00282F8A">
        <w:rPr>
          <w:rFonts w:asciiTheme="minorHAnsi" w:hAnsiTheme="minorHAnsi" w:cstheme="minorHAnsi"/>
          <w:sz w:val="22"/>
          <w:szCs w:val="22"/>
        </w:rPr>
        <w:t xml:space="preserve"> language to ensure that the JWG may adopt recommendations only by </w:t>
      </w:r>
      <w:r w:rsidR="00282F8A">
        <w:rPr>
          <w:rFonts w:asciiTheme="minorHAnsi" w:hAnsiTheme="minorHAnsi" w:cstheme="minorHAnsi"/>
          <w:sz w:val="22"/>
          <w:szCs w:val="22"/>
        </w:rPr>
        <w:t>complete</w:t>
      </w:r>
      <w:r w:rsidRPr="00282F8A">
        <w:rPr>
          <w:rFonts w:asciiTheme="minorHAnsi" w:hAnsiTheme="minorHAnsi" w:cstheme="minorHAnsi"/>
          <w:sz w:val="22"/>
          <w:szCs w:val="22"/>
        </w:rPr>
        <w:t xml:space="preserve"> consensus, without ambiguity</w:t>
      </w:r>
      <w:r w:rsidRPr="00282F8A">
        <w:rPr>
          <w:rFonts w:asciiTheme="minorHAnsi" w:hAnsiTheme="minorHAnsi" w:cstheme="minorHAnsi"/>
          <w:sz w:val="22"/>
          <w:szCs w:val="22"/>
        </w:rPr>
        <w:t>.</w:t>
      </w:r>
      <w:r w:rsidR="00282F8A">
        <w:rPr>
          <w:rFonts w:asciiTheme="minorHAnsi" w:hAnsiTheme="minorHAnsi" w:cstheme="minorHAnsi"/>
          <w:sz w:val="22"/>
          <w:szCs w:val="22"/>
        </w:rPr>
        <w:t xml:space="preserve"> </w:t>
      </w:r>
      <w:r w:rsidR="00020D3C" w:rsidRPr="00282F8A">
        <w:rPr>
          <w:rFonts w:asciiTheme="minorHAnsi" w:hAnsiTheme="minorHAnsi" w:cstheme="minorHAnsi"/>
          <w:sz w:val="22"/>
          <w:szCs w:val="22"/>
        </w:rPr>
        <w:t>An observation was made regarding the participation status of territories such as French Polynesia, affirming the need for inclusive language that reflects their ability to participate in the SPAJWG under the respective frameworks of both Commissions, in a manner consistent with their basic instruments and, where applicable, established practice</w:t>
      </w:r>
      <w:r w:rsidR="00326283" w:rsidRPr="00282F8A">
        <w:rPr>
          <w:rStyle w:val="normaltextrun"/>
          <w:rFonts w:asciiTheme="minorHAnsi" w:hAnsiTheme="minorHAnsi" w:cstheme="minorHAnsi"/>
          <w:sz w:val="22"/>
          <w:szCs w:val="22"/>
        </w:rPr>
        <w:t>.</w:t>
      </w:r>
    </w:p>
    <w:p w14:paraId="79C87BD4" w14:textId="77777777" w:rsidR="006A2FC5" w:rsidRPr="00282F8A" w:rsidRDefault="006A2FC5" w:rsidP="00282F8A">
      <w:pPr>
        <w:pStyle w:val="paragraph"/>
        <w:adjustRightInd w:val="0"/>
        <w:snapToGrid w:val="0"/>
        <w:spacing w:before="0" w:beforeAutospacing="0" w:after="0" w:afterAutospacing="0"/>
        <w:jc w:val="both"/>
        <w:textAlignment w:val="baseline"/>
        <w:rPr>
          <w:rStyle w:val="normaltextrun"/>
          <w:rFonts w:asciiTheme="minorHAnsi" w:eastAsia="Calibri" w:hAnsiTheme="minorHAnsi" w:cstheme="minorHAnsi"/>
          <w:sz w:val="22"/>
          <w:szCs w:val="22"/>
        </w:rPr>
      </w:pPr>
    </w:p>
    <w:p w14:paraId="76772069" w14:textId="3CAAA6A9" w:rsidR="00326283" w:rsidRPr="00282F8A" w:rsidRDefault="00326283" w:rsidP="00282F8A">
      <w:pPr>
        <w:pStyle w:val="paragraph"/>
        <w:numPr>
          <w:ilvl w:val="0"/>
          <w:numId w:val="28"/>
        </w:numPr>
        <w:adjustRightInd w:val="0"/>
        <w:snapToGrid w:val="0"/>
        <w:spacing w:before="0" w:beforeAutospacing="0" w:after="0" w:afterAutospacing="0"/>
        <w:ind w:left="0" w:firstLine="0"/>
        <w:jc w:val="both"/>
        <w:textAlignment w:val="baseline"/>
        <w:rPr>
          <w:rStyle w:val="eop"/>
          <w:rFonts w:asciiTheme="minorHAnsi" w:eastAsia="Calibri" w:hAnsiTheme="minorHAnsi" w:cstheme="minorHAnsi"/>
          <w:sz w:val="22"/>
          <w:szCs w:val="22"/>
        </w:rPr>
      </w:pPr>
      <w:r w:rsidRPr="00282F8A">
        <w:rPr>
          <w:rStyle w:val="normaltextrun"/>
          <w:rFonts w:asciiTheme="minorHAnsi" w:hAnsiTheme="minorHAnsi" w:cstheme="minorHAnsi"/>
          <w:sz w:val="22"/>
          <w:szCs w:val="22"/>
        </w:rPr>
        <w:t>It was agreed that further refinement of the TOR would be undertaken intersessionally, with comments submitted to the Secretariats. The second informal virtual meeting is tentatively scheduled for late July to early August 2025.</w:t>
      </w:r>
    </w:p>
    <w:p w14:paraId="62760575" w14:textId="77777777" w:rsidR="006A2FC5" w:rsidRPr="00282F8A" w:rsidRDefault="006A2FC5" w:rsidP="00282F8A">
      <w:pPr>
        <w:pStyle w:val="paragraph"/>
        <w:adjustRightInd w:val="0"/>
        <w:snapToGrid w:val="0"/>
        <w:spacing w:before="0" w:beforeAutospacing="0" w:after="0" w:afterAutospacing="0"/>
        <w:jc w:val="both"/>
        <w:textAlignment w:val="baseline"/>
        <w:rPr>
          <w:rFonts w:asciiTheme="minorHAnsi" w:hAnsiTheme="minorHAnsi" w:cstheme="minorHAnsi"/>
          <w:sz w:val="22"/>
          <w:szCs w:val="22"/>
        </w:rPr>
      </w:pPr>
    </w:p>
    <w:p w14:paraId="4A47791D" w14:textId="78B814AD" w:rsidR="00734881" w:rsidRPr="00282F8A" w:rsidRDefault="00020D3C" w:rsidP="00282F8A">
      <w:pPr>
        <w:adjustRightInd w:val="0"/>
        <w:snapToGrid w:val="0"/>
        <w:outlineLvl w:val="1"/>
        <w:rPr>
          <w:rFonts w:asciiTheme="minorHAnsi" w:eastAsia="Times New Roman" w:hAnsiTheme="minorHAnsi" w:cstheme="minorHAnsi"/>
          <w:b/>
          <w:bCs/>
        </w:rPr>
      </w:pPr>
      <w:r w:rsidRPr="00282F8A">
        <w:rPr>
          <w:rFonts w:asciiTheme="minorHAnsi" w:eastAsia="Times New Roman" w:hAnsiTheme="minorHAnsi" w:cstheme="minorHAnsi"/>
          <w:b/>
          <w:bCs/>
        </w:rPr>
        <w:t>PRELIMINARY TIMELINE AND WORK PLAN</w:t>
      </w:r>
    </w:p>
    <w:p w14:paraId="2831ED48" w14:textId="77777777" w:rsidR="006A2FC5" w:rsidRPr="00282F8A" w:rsidRDefault="006A2FC5" w:rsidP="00282F8A">
      <w:pPr>
        <w:adjustRightInd w:val="0"/>
        <w:snapToGrid w:val="0"/>
        <w:outlineLvl w:val="1"/>
        <w:rPr>
          <w:rFonts w:asciiTheme="minorHAnsi" w:eastAsia="Times New Roman" w:hAnsiTheme="minorHAnsi" w:cstheme="minorHAnsi"/>
          <w:b/>
          <w:bCs/>
        </w:rPr>
      </w:pPr>
    </w:p>
    <w:p w14:paraId="676EE681" w14:textId="76851CF8" w:rsidR="00326283" w:rsidRPr="00282F8A" w:rsidRDefault="00326283" w:rsidP="00282F8A">
      <w:pPr>
        <w:pStyle w:val="paragraph"/>
        <w:numPr>
          <w:ilvl w:val="0"/>
          <w:numId w:val="28"/>
        </w:numPr>
        <w:adjustRightInd w:val="0"/>
        <w:snapToGrid w:val="0"/>
        <w:spacing w:before="0" w:beforeAutospacing="0" w:after="0" w:afterAutospacing="0"/>
        <w:ind w:left="0" w:firstLine="0"/>
        <w:jc w:val="both"/>
        <w:textAlignment w:val="baseline"/>
        <w:rPr>
          <w:rFonts w:asciiTheme="minorHAnsi" w:hAnsiTheme="minorHAnsi" w:cstheme="minorHAnsi"/>
          <w:sz w:val="22"/>
          <w:szCs w:val="22"/>
        </w:rPr>
      </w:pPr>
      <w:r w:rsidRPr="00282F8A">
        <w:rPr>
          <w:rStyle w:val="normaltextrun"/>
          <w:rFonts w:asciiTheme="minorHAnsi" w:hAnsiTheme="minorHAnsi" w:cstheme="minorHAnsi"/>
          <w:sz w:val="22"/>
          <w:szCs w:val="22"/>
        </w:rPr>
        <w:t>A draft schedule was presented, outlining activities leading up to the launch of the SPAJWG in 2026. Key dates and milestones include:</w:t>
      </w:r>
    </w:p>
    <w:p w14:paraId="248DDB5A" w14:textId="3152C964" w:rsidR="00326283" w:rsidRPr="00282F8A" w:rsidRDefault="00326283" w:rsidP="00282F8A">
      <w:pPr>
        <w:pStyle w:val="paragraph"/>
        <w:numPr>
          <w:ilvl w:val="0"/>
          <w:numId w:val="18"/>
        </w:numPr>
        <w:tabs>
          <w:tab w:val="clear" w:pos="720"/>
        </w:tabs>
        <w:adjustRightInd w:val="0"/>
        <w:snapToGrid w:val="0"/>
        <w:spacing w:before="0" w:beforeAutospacing="0" w:after="0" w:afterAutospacing="0"/>
        <w:ind w:left="1080"/>
        <w:jc w:val="both"/>
        <w:textAlignment w:val="baseline"/>
        <w:rPr>
          <w:rFonts w:asciiTheme="minorHAnsi" w:hAnsiTheme="minorHAnsi" w:cstheme="minorHAnsi"/>
          <w:sz w:val="22"/>
          <w:szCs w:val="22"/>
        </w:rPr>
      </w:pPr>
      <w:r w:rsidRPr="00282F8A">
        <w:rPr>
          <w:rStyle w:val="normaltextrun"/>
          <w:rFonts w:asciiTheme="minorHAnsi" w:hAnsiTheme="minorHAnsi" w:cstheme="minorHAnsi"/>
          <w:b/>
          <w:bCs/>
          <w:sz w:val="22"/>
          <w:szCs w:val="22"/>
        </w:rPr>
        <w:t>May 2025</w:t>
      </w:r>
      <w:r w:rsidRPr="00282F8A">
        <w:rPr>
          <w:rStyle w:val="normaltextrun"/>
          <w:rFonts w:asciiTheme="minorHAnsi" w:hAnsiTheme="minorHAnsi" w:cstheme="minorHAnsi"/>
          <w:sz w:val="22"/>
          <w:szCs w:val="22"/>
        </w:rPr>
        <w:t>: First informal virtual meeting</w:t>
      </w:r>
    </w:p>
    <w:p w14:paraId="7124C22A" w14:textId="7CF78486" w:rsidR="00326283" w:rsidRPr="00282F8A" w:rsidRDefault="00326283" w:rsidP="00282F8A">
      <w:pPr>
        <w:pStyle w:val="paragraph"/>
        <w:numPr>
          <w:ilvl w:val="0"/>
          <w:numId w:val="19"/>
        </w:numPr>
        <w:tabs>
          <w:tab w:val="clear" w:pos="720"/>
        </w:tabs>
        <w:adjustRightInd w:val="0"/>
        <w:snapToGrid w:val="0"/>
        <w:spacing w:before="0" w:beforeAutospacing="0" w:after="0" w:afterAutospacing="0"/>
        <w:ind w:left="1080"/>
        <w:jc w:val="both"/>
        <w:textAlignment w:val="baseline"/>
        <w:rPr>
          <w:rFonts w:asciiTheme="minorHAnsi" w:hAnsiTheme="minorHAnsi" w:cstheme="minorHAnsi"/>
          <w:sz w:val="22"/>
          <w:szCs w:val="22"/>
        </w:rPr>
      </w:pPr>
      <w:r w:rsidRPr="00282F8A">
        <w:rPr>
          <w:rStyle w:val="normaltextrun"/>
          <w:rFonts w:asciiTheme="minorHAnsi" w:hAnsiTheme="minorHAnsi" w:cstheme="minorHAnsi"/>
          <w:b/>
          <w:bCs/>
          <w:sz w:val="22"/>
          <w:szCs w:val="22"/>
        </w:rPr>
        <w:t>June–July 2025</w:t>
      </w:r>
      <w:r w:rsidRPr="00282F8A">
        <w:rPr>
          <w:rStyle w:val="normaltextrun"/>
          <w:rFonts w:asciiTheme="minorHAnsi" w:hAnsiTheme="minorHAnsi" w:cstheme="minorHAnsi"/>
          <w:sz w:val="22"/>
          <w:szCs w:val="22"/>
        </w:rPr>
        <w:t>: Preparation of the work plan and timeline by the IATTC and WCPFC Secretariats</w:t>
      </w:r>
      <w:r w:rsidR="00C93FCB" w:rsidRPr="00282F8A">
        <w:rPr>
          <w:rStyle w:val="normaltextrun"/>
          <w:rFonts w:asciiTheme="minorHAnsi" w:hAnsiTheme="minorHAnsi" w:cstheme="minorHAnsi"/>
          <w:sz w:val="22"/>
          <w:szCs w:val="22"/>
        </w:rPr>
        <w:t xml:space="preserve"> and development by the United St</w:t>
      </w:r>
      <w:r w:rsidR="00A86956" w:rsidRPr="00282F8A">
        <w:rPr>
          <w:rStyle w:val="normaltextrun"/>
          <w:rFonts w:asciiTheme="minorHAnsi" w:hAnsiTheme="minorHAnsi" w:cstheme="minorHAnsi"/>
          <w:sz w:val="22"/>
          <w:szCs w:val="22"/>
        </w:rPr>
        <w:t xml:space="preserve">ates of </w:t>
      </w:r>
      <w:r w:rsidR="008F1BFB" w:rsidRPr="00282F8A">
        <w:rPr>
          <w:rStyle w:val="normaltextrun"/>
          <w:rFonts w:asciiTheme="minorHAnsi" w:hAnsiTheme="minorHAnsi" w:cstheme="minorHAnsi"/>
          <w:sz w:val="22"/>
          <w:szCs w:val="22"/>
        </w:rPr>
        <w:t>an update</w:t>
      </w:r>
      <w:r w:rsidR="00656ED2" w:rsidRPr="00282F8A">
        <w:rPr>
          <w:rStyle w:val="normaltextrun"/>
          <w:rFonts w:asciiTheme="minorHAnsi" w:hAnsiTheme="minorHAnsi" w:cstheme="minorHAnsi"/>
          <w:sz w:val="22"/>
          <w:szCs w:val="22"/>
        </w:rPr>
        <w:t xml:space="preserve"> of the draft, consolidated TOR</w:t>
      </w:r>
      <w:r w:rsidR="009014F4" w:rsidRPr="00282F8A">
        <w:rPr>
          <w:rStyle w:val="normaltextrun"/>
          <w:rFonts w:asciiTheme="minorHAnsi" w:hAnsiTheme="minorHAnsi" w:cstheme="minorHAnsi"/>
          <w:sz w:val="22"/>
          <w:szCs w:val="22"/>
        </w:rPr>
        <w:t>.</w:t>
      </w:r>
    </w:p>
    <w:p w14:paraId="2A39C77C" w14:textId="62761387" w:rsidR="00326283" w:rsidRPr="00282F8A" w:rsidRDefault="00326283" w:rsidP="00282F8A">
      <w:pPr>
        <w:pStyle w:val="paragraph"/>
        <w:numPr>
          <w:ilvl w:val="0"/>
          <w:numId w:val="20"/>
        </w:numPr>
        <w:tabs>
          <w:tab w:val="clear" w:pos="720"/>
        </w:tabs>
        <w:adjustRightInd w:val="0"/>
        <w:snapToGrid w:val="0"/>
        <w:spacing w:before="0" w:beforeAutospacing="0" w:after="0" w:afterAutospacing="0"/>
        <w:ind w:left="1080"/>
        <w:jc w:val="both"/>
        <w:textAlignment w:val="baseline"/>
        <w:rPr>
          <w:rFonts w:asciiTheme="minorHAnsi" w:hAnsiTheme="minorHAnsi" w:cstheme="minorHAnsi"/>
          <w:sz w:val="22"/>
          <w:szCs w:val="22"/>
        </w:rPr>
      </w:pPr>
      <w:r w:rsidRPr="00282F8A">
        <w:rPr>
          <w:rStyle w:val="normaltextrun"/>
          <w:rFonts w:asciiTheme="minorHAnsi" w:hAnsiTheme="minorHAnsi" w:cstheme="minorHAnsi"/>
          <w:b/>
          <w:bCs/>
          <w:sz w:val="22"/>
          <w:szCs w:val="22"/>
        </w:rPr>
        <w:lastRenderedPageBreak/>
        <w:t>Late July–Early August 2025</w:t>
      </w:r>
      <w:r w:rsidRPr="00282F8A">
        <w:rPr>
          <w:rStyle w:val="normaltextrun"/>
          <w:rFonts w:asciiTheme="minorHAnsi" w:hAnsiTheme="minorHAnsi" w:cstheme="minorHAnsi"/>
          <w:sz w:val="22"/>
          <w:szCs w:val="22"/>
        </w:rPr>
        <w:t>: Second informal virtual meeting to finalize the TOR and work plan</w:t>
      </w:r>
    </w:p>
    <w:p w14:paraId="05A6AE33" w14:textId="25E1057F" w:rsidR="00326283" w:rsidRPr="00282F8A" w:rsidRDefault="00326283" w:rsidP="00282F8A">
      <w:pPr>
        <w:pStyle w:val="paragraph"/>
        <w:numPr>
          <w:ilvl w:val="0"/>
          <w:numId w:val="21"/>
        </w:numPr>
        <w:tabs>
          <w:tab w:val="clear" w:pos="720"/>
        </w:tabs>
        <w:adjustRightInd w:val="0"/>
        <w:snapToGrid w:val="0"/>
        <w:spacing w:before="0" w:beforeAutospacing="0" w:after="0" w:afterAutospacing="0"/>
        <w:ind w:left="1080"/>
        <w:jc w:val="both"/>
        <w:textAlignment w:val="baseline"/>
        <w:rPr>
          <w:rFonts w:asciiTheme="minorHAnsi" w:hAnsiTheme="minorHAnsi" w:cstheme="minorHAnsi"/>
          <w:sz w:val="22"/>
          <w:szCs w:val="22"/>
        </w:rPr>
      </w:pPr>
      <w:r w:rsidRPr="00282F8A">
        <w:rPr>
          <w:rStyle w:val="normaltextrun"/>
          <w:rFonts w:asciiTheme="minorHAnsi" w:hAnsiTheme="minorHAnsi" w:cstheme="minorHAnsi"/>
          <w:b/>
          <w:bCs/>
          <w:sz w:val="22"/>
          <w:szCs w:val="22"/>
        </w:rPr>
        <w:t>September 2025</w:t>
      </w:r>
      <w:r w:rsidRPr="00282F8A">
        <w:rPr>
          <w:rStyle w:val="normaltextrun"/>
          <w:rFonts w:asciiTheme="minorHAnsi" w:hAnsiTheme="minorHAnsi" w:cstheme="minorHAnsi"/>
          <w:sz w:val="22"/>
          <w:szCs w:val="22"/>
        </w:rPr>
        <w:t xml:space="preserve">: Presentation </w:t>
      </w:r>
      <w:r w:rsidR="002931B3" w:rsidRPr="00282F8A">
        <w:rPr>
          <w:rStyle w:val="normaltextrun"/>
          <w:rFonts w:asciiTheme="minorHAnsi" w:hAnsiTheme="minorHAnsi" w:cstheme="minorHAnsi"/>
          <w:sz w:val="22"/>
          <w:szCs w:val="22"/>
        </w:rPr>
        <w:t xml:space="preserve">of </w:t>
      </w:r>
      <w:r w:rsidR="639015A2" w:rsidRPr="00282F8A">
        <w:rPr>
          <w:rStyle w:val="normaltextrun"/>
          <w:rFonts w:asciiTheme="minorHAnsi" w:hAnsiTheme="minorHAnsi" w:cstheme="minorHAnsi"/>
          <w:sz w:val="22"/>
          <w:szCs w:val="22"/>
        </w:rPr>
        <w:t>the draft TORs and work plan</w:t>
      </w:r>
      <w:r w:rsidR="002931B3" w:rsidRPr="00282F8A">
        <w:rPr>
          <w:rStyle w:val="normaltextrun"/>
          <w:rFonts w:asciiTheme="minorHAnsi" w:hAnsiTheme="minorHAnsi" w:cstheme="minorHAnsi"/>
          <w:sz w:val="22"/>
          <w:szCs w:val="22"/>
        </w:rPr>
        <w:t xml:space="preserve"> </w:t>
      </w:r>
      <w:r w:rsidRPr="00282F8A">
        <w:rPr>
          <w:rStyle w:val="normaltextrun"/>
          <w:rFonts w:asciiTheme="minorHAnsi" w:hAnsiTheme="minorHAnsi" w:cstheme="minorHAnsi"/>
          <w:sz w:val="22"/>
          <w:szCs w:val="22"/>
        </w:rPr>
        <w:t>at the IATTC annual session, for adoption</w:t>
      </w:r>
    </w:p>
    <w:p w14:paraId="66759F4F" w14:textId="53E308A5" w:rsidR="00326283" w:rsidRPr="00282F8A" w:rsidRDefault="00326283" w:rsidP="00282F8A">
      <w:pPr>
        <w:pStyle w:val="paragraph"/>
        <w:numPr>
          <w:ilvl w:val="0"/>
          <w:numId w:val="22"/>
        </w:numPr>
        <w:tabs>
          <w:tab w:val="clear" w:pos="720"/>
        </w:tabs>
        <w:adjustRightInd w:val="0"/>
        <w:snapToGrid w:val="0"/>
        <w:spacing w:before="0" w:beforeAutospacing="0" w:after="0" w:afterAutospacing="0"/>
        <w:ind w:left="1080"/>
        <w:jc w:val="both"/>
        <w:textAlignment w:val="baseline"/>
        <w:rPr>
          <w:rFonts w:asciiTheme="minorHAnsi" w:hAnsiTheme="minorHAnsi" w:cstheme="minorHAnsi"/>
          <w:sz w:val="22"/>
          <w:szCs w:val="22"/>
        </w:rPr>
      </w:pPr>
      <w:r w:rsidRPr="00282F8A">
        <w:rPr>
          <w:rStyle w:val="normaltextrun"/>
          <w:rFonts w:asciiTheme="minorHAnsi" w:hAnsiTheme="minorHAnsi" w:cstheme="minorHAnsi"/>
          <w:b/>
          <w:bCs/>
          <w:sz w:val="22"/>
          <w:szCs w:val="22"/>
        </w:rPr>
        <w:t>December 2025</w:t>
      </w:r>
      <w:r w:rsidRPr="00282F8A">
        <w:rPr>
          <w:rStyle w:val="normaltextrun"/>
          <w:rFonts w:asciiTheme="minorHAnsi" w:hAnsiTheme="minorHAnsi" w:cstheme="minorHAnsi"/>
          <w:sz w:val="22"/>
          <w:szCs w:val="22"/>
        </w:rPr>
        <w:t>: Presentation</w:t>
      </w:r>
      <w:r w:rsidR="002931B3" w:rsidRPr="00282F8A">
        <w:rPr>
          <w:rStyle w:val="normaltextrun"/>
          <w:rFonts w:asciiTheme="minorHAnsi" w:hAnsiTheme="minorHAnsi" w:cstheme="minorHAnsi"/>
          <w:sz w:val="22"/>
          <w:szCs w:val="22"/>
        </w:rPr>
        <w:t xml:space="preserve"> of both documents </w:t>
      </w:r>
      <w:r w:rsidRPr="00282F8A">
        <w:rPr>
          <w:rStyle w:val="normaltextrun"/>
          <w:rFonts w:asciiTheme="minorHAnsi" w:hAnsiTheme="minorHAnsi" w:cstheme="minorHAnsi"/>
          <w:sz w:val="22"/>
          <w:szCs w:val="22"/>
        </w:rPr>
        <w:t>at the WCPFC annual session, for adoption</w:t>
      </w:r>
    </w:p>
    <w:p w14:paraId="496D9029" w14:textId="43E153F9" w:rsidR="00326283" w:rsidRPr="00282F8A" w:rsidRDefault="00326283" w:rsidP="00282F8A">
      <w:pPr>
        <w:pStyle w:val="paragraph"/>
        <w:numPr>
          <w:ilvl w:val="0"/>
          <w:numId w:val="23"/>
        </w:numPr>
        <w:tabs>
          <w:tab w:val="clear" w:pos="720"/>
        </w:tabs>
        <w:adjustRightInd w:val="0"/>
        <w:snapToGrid w:val="0"/>
        <w:spacing w:before="0" w:beforeAutospacing="0" w:after="0" w:afterAutospacing="0"/>
        <w:ind w:left="1080"/>
        <w:jc w:val="both"/>
        <w:textAlignment w:val="baseline"/>
        <w:rPr>
          <w:rFonts w:asciiTheme="minorHAnsi" w:hAnsiTheme="minorHAnsi" w:cstheme="minorHAnsi"/>
          <w:sz w:val="22"/>
          <w:szCs w:val="22"/>
        </w:rPr>
      </w:pPr>
      <w:r w:rsidRPr="00282F8A">
        <w:rPr>
          <w:rStyle w:val="normaltextrun"/>
          <w:rFonts w:asciiTheme="minorHAnsi" w:hAnsiTheme="minorHAnsi" w:cstheme="minorHAnsi"/>
          <w:b/>
          <w:bCs/>
          <w:sz w:val="22"/>
          <w:szCs w:val="22"/>
        </w:rPr>
        <w:t>Early 2026</w:t>
      </w:r>
      <w:r w:rsidRPr="00282F8A">
        <w:rPr>
          <w:rStyle w:val="normaltextrun"/>
          <w:rFonts w:asciiTheme="minorHAnsi" w:hAnsiTheme="minorHAnsi" w:cstheme="minorHAnsi"/>
          <w:sz w:val="22"/>
          <w:szCs w:val="22"/>
        </w:rPr>
        <w:t>: First formal meeting of the SPAJWG</w:t>
      </w:r>
    </w:p>
    <w:p w14:paraId="07BBD3B3" w14:textId="77777777" w:rsidR="006A2FC5" w:rsidRPr="00282F8A" w:rsidRDefault="006A2FC5" w:rsidP="00282F8A">
      <w:pPr>
        <w:pStyle w:val="paragraph"/>
        <w:adjustRightInd w:val="0"/>
        <w:snapToGrid w:val="0"/>
        <w:spacing w:before="0" w:beforeAutospacing="0" w:after="0" w:afterAutospacing="0"/>
        <w:jc w:val="both"/>
        <w:textAlignment w:val="baseline"/>
        <w:rPr>
          <w:rStyle w:val="normaltextrun"/>
          <w:rFonts w:asciiTheme="minorHAnsi" w:hAnsiTheme="minorHAnsi" w:cstheme="minorHAnsi"/>
          <w:sz w:val="22"/>
          <w:szCs w:val="22"/>
        </w:rPr>
      </w:pPr>
    </w:p>
    <w:p w14:paraId="01E211E8" w14:textId="77777777" w:rsidR="006A2FC5" w:rsidRPr="00282F8A" w:rsidRDefault="006A2FC5" w:rsidP="00282F8A">
      <w:pPr>
        <w:pStyle w:val="paragraph"/>
        <w:adjustRightInd w:val="0"/>
        <w:snapToGrid w:val="0"/>
        <w:spacing w:before="0" w:beforeAutospacing="0" w:after="0" w:afterAutospacing="0"/>
        <w:jc w:val="both"/>
        <w:textAlignment w:val="baseline"/>
        <w:rPr>
          <w:rFonts w:asciiTheme="minorHAnsi" w:hAnsiTheme="minorHAnsi" w:cstheme="minorHAnsi"/>
          <w:sz w:val="22"/>
          <w:szCs w:val="22"/>
        </w:rPr>
      </w:pPr>
    </w:p>
    <w:p w14:paraId="261C1413" w14:textId="1A7E027E" w:rsidR="00734881" w:rsidRPr="00282F8A" w:rsidRDefault="00020D3C" w:rsidP="00282F8A">
      <w:pPr>
        <w:adjustRightInd w:val="0"/>
        <w:snapToGrid w:val="0"/>
        <w:outlineLvl w:val="1"/>
        <w:rPr>
          <w:rFonts w:asciiTheme="minorHAnsi" w:eastAsia="Times New Roman" w:hAnsiTheme="minorHAnsi" w:cstheme="minorHAnsi"/>
          <w:b/>
          <w:bCs/>
        </w:rPr>
      </w:pPr>
      <w:r w:rsidRPr="00282F8A">
        <w:rPr>
          <w:rFonts w:asciiTheme="minorHAnsi" w:eastAsia="Times New Roman" w:hAnsiTheme="minorHAnsi" w:cstheme="minorHAnsi"/>
          <w:b/>
          <w:bCs/>
        </w:rPr>
        <w:t>CONCLUSION AND NEXT STEPS</w:t>
      </w:r>
    </w:p>
    <w:p w14:paraId="1566ABF1" w14:textId="77777777" w:rsidR="006A2FC5" w:rsidRPr="00282F8A" w:rsidRDefault="006A2FC5" w:rsidP="00282F8A">
      <w:pPr>
        <w:adjustRightInd w:val="0"/>
        <w:snapToGrid w:val="0"/>
        <w:outlineLvl w:val="1"/>
        <w:rPr>
          <w:rFonts w:asciiTheme="minorHAnsi" w:eastAsia="Times New Roman" w:hAnsiTheme="minorHAnsi" w:cstheme="minorHAnsi"/>
          <w:b/>
          <w:bCs/>
        </w:rPr>
      </w:pPr>
    </w:p>
    <w:p w14:paraId="0536AC3E" w14:textId="27CFEA8A" w:rsidR="00326283" w:rsidRPr="00282F8A" w:rsidRDefault="00326283" w:rsidP="00282F8A">
      <w:pPr>
        <w:pStyle w:val="paragraph"/>
        <w:numPr>
          <w:ilvl w:val="0"/>
          <w:numId w:val="28"/>
        </w:numPr>
        <w:adjustRightInd w:val="0"/>
        <w:snapToGrid w:val="0"/>
        <w:spacing w:before="0" w:beforeAutospacing="0" w:after="0" w:afterAutospacing="0"/>
        <w:ind w:left="0" w:firstLine="0"/>
        <w:jc w:val="both"/>
        <w:textAlignment w:val="baseline"/>
        <w:rPr>
          <w:rFonts w:asciiTheme="minorHAnsi" w:hAnsiTheme="minorHAnsi" w:cstheme="minorHAnsi"/>
          <w:sz w:val="22"/>
          <w:szCs w:val="22"/>
        </w:rPr>
      </w:pPr>
      <w:r w:rsidRPr="00282F8A">
        <w:rPr>
          <w:rStyle w:val="normaltextrun"/>
          <w:rFonts w:asciiTheme="minorHAnsi" w:hAnsiTheme="minorHAnsi" w:cstheme="minorHAnsi"/>
          <w:sz w:val="22"/>
          <w:szCs w:val="22"/>
        </w:rPr>
        <w:t>Participants acknowledged the strong spirit of collaboration and agreed on the importance of this initiative for sustainable South Pacific albacore management. The following steps were confirmed:</w:t>
      </w:r>
    </w:p>
    <w:p w14:paraId="1D7A7E59" w14:textId="3FF12D55" w:rsidR="00326283" w:rsidRPr="00282F8A" w:rsidRDefault="00326283" w:rsidP="00282F8A">
      <w:pPr>
        <w:pStyle w:val="paragraph"/>
        <w:numPr>
          <w:ilvl w:val="0"/>
          <w:numId w:val="24"/>
        </w:numPr>
        <w:tabs>
          <w:tab w:val="clear" w:pos="720"/>
        </w:tabs>
        <w:adjustRightInd w:val="0"/>
        <w:snapToGrid w:val="0"/>
        <w:spacing w:before="0" w:beforeAutospacing="0" w:after="0" w:afterAutospacing="0"/>
        <w:ind w:left="1080"/>
        <w:jc w:val="both"/>
        <w:textAlignment w:val="baseline"/>
        <w:rPr>
          <w:rFonts w:asciiTheme="minorHAnsi" w:hAnsiTheme="minorHAnsi" w:cstheme="minorHAnsi"/>
          <w:sz w:val="22"/>
          <w:szCs w:val="22"/>
        </w:rPr>
      </w:pPr>
      <w:r w:rsidRPr="00282F8A">
        <w:rPr>
          <w:rStyle w:val="normaltextrun"/>
          <w:rFonts w:asciiTheme="minorHAnsi" w:hAnsiTheme="minorHAnsi" w:cstheme="minorHAnsi"/>
          <w:sz w:val="22"/>
          <w:szCs w:val="22"/>
        </w:rPr>
        <w:t xml:space="preserve">Circulation of the draft TOR and work </w:t>
      </w:r>
      <w:r w:rsidR="37E01051" w:rsidRPr="00282F8A">
        <w:rPr>
          <w:rStyle w:val="normaltextrun"/>
          <w:rFonts w:asciiTheme="minorHAnsi" w:hAnsiTheme="minorHAnsi" w:cstheme="minorHAnsi"/>
          <w:sz w:val="22"/>
          <w:szCs w:val="22"/>
        </w:rPr>
        <w:t xml:space="preserve">plan </w:t>
      </w:r>
      <w:r w:rsidRPr="00282F8A">
        <w:rPr>
          <w:rStyle w:val="normaltextrun"/>
          <w:rFonts w:asciiTheme="minorHAnsi" w:hAnsiTheme="minorHAnsi" w:cstheme="minorHAnsi"/>
          <w:sz w:val="22"/>
          <w:szCs w:val="22"/>
        </w:rPr>
        <w:t>for further written input</w:t>
      </w:r>
    </w:p>
    <w:p w14:paraId="7F4DDC2B" w14:textId="2264E7A1" w:rsidR="00326283" w:rsidRPr="00282F8A" w:rsidRDefault="00326283" w:rsidP="00282F8A">
      <w:pPr>
        <w:pStyle w:val="paragraph"/>
        <w:numPr>
          <w:ilvl w:val="0"/>
          <w:numId w:val="25"/>
        </w:numPr>
        <w:tabs>
          <w:tab w:val="clear" w:pos="720"/>
        </w:tabs>
        <w:adjustRightInd w:val="0"/>
        <w:snapToGrid w:val="0"/>
        <w:spacing w:before="0" w:beforeAutospacing="0" w:after="0" w:afterAutospacing="0"/>
        <w:ind w:left="1080"/>
        <w:jc w:val="both"/>
        <w:textAlignment w:val="baseline"/>
        <w:rPr>
          <w:rFonts w:asciiTheme="minorHAnsi" w:hAnsiTheme="minorHAnsi" w:cstheme="minorHAnsi"/>
          <w:sz w:val="22"/>
          <w:szCs w:val="22"/>
        </w:rPr>
      </w:pPr>
      <w:r w:rsidRPr="00282F8A">
        <w:rPr>
          <w:rStyle w:val="normaltextrun"/>
          <w:rFonts w:asciiTheme="minorHAnsi" w:hAnsiTheme="minorHAnsi" w:cstheme="minorHAnsi"/>
          <w:sz w:val="22"/>
          <w:szCs w:val="22"/>
        </w:rPr>
        <w:t xml:space="preserve">Development of a full draft workplan to be prepared by both Secretariats </w:t>
      </w:r>
    </w:p>
    <w:p w14:paraId="69045488" w14:textId="1277FCB2" w:rsidR="00326283" w:rsidRPr="00282F8A" w:rsidRDefault="00326283" w:rsidP="00282F8A">
      <w:pPr>
        <w:pStyle w:val="paragraph"/>
        <w:numPr>
          <w:ilvl w:val="0"/>
          <w:numId w:val="26"/>
        </w:numPr>
        <w:tabs>
          <w:tab w:val="clear" w:pos="720"/>
        </w:tabs>
        <w:adjustRightInd w:val="0"/>
        <w:snapToGrid w:val="0"/>
        <w:spacing w:before="0" w:beforeAutospacing="0" w:after="0" w:afterAutospacing="0"/>
        <w:ind w:left="1080"/>
        <w:jc w:val="both"/>
        <w:textAlignment w:val="baseline"/>
        <w:rPr>
          <w:rFonts w:asciiTheme="minorHAnsi" w:hAnsiTheme="minorHAnsi" w:cstheme="minorHAnsi"/>
          <w:sz w:val="22"/>
          <w:szCs w:val="22"/>
        </w:rPr>
      </w:pPr>
      <w:r w:rsidRPr="00282F8A">
        <w:rPr>
          <w:rStyle w:val="normaltextrun"/>
          <w:rFonts w:asciiTheme="minorHAnsi" w:hAnsiTheme="minorHAnsi" w:cstheme="minorHAnsi"/>
          <w:sz w:val="22"/>
          <w:szCs w:val="22"/>
        </w:rPr>
        <w:t>Planning for the second informal session in July/August 2025 to finalize the TOR and workplan.</w:t>
      </w:r>
    </w:p>
    <w:p w14:paraId="0F039267" w14:textId="77777777" w:rsidR="006A2FC5" w:rsidRPr="00282F8A" w:rsidRDefault="006A2FC5" w:rsidP="00282F8A">
      <w:pPr>
        <w:pStyle w:val="paragraph"/>
        <w:adjustRightInd w:val="0"/>
        <w:snapToGrid w:val="0"/>
        <w:spacing w:before="0" w:beforeAutospacing="0" w:after="0" w:afterAutospacing="0"/>
        <w:jc w:val="both"/>
        <w:textAlignment w:val="baseline"/>
        <w:rPr>
          <w:rStyle w:val="normaltextrun"/>
          <w:rFonts w:asciiTheme="minorHAnsi" w:hAnsiTheme="minorHAnsi" w:cstheme="minorHAnsi"/>
          <w:sz w:val="22"/>
          <w:szCs w:val="22"/>
        </w:rPr>
      </w:pPr>
    </w:p>
    <w:p w14:paraId="662BC96F" w14:textId="6C36D7D9" w:rsidR="00326283" w:rsidRPr="00282F8A" w:rsidRDefault="00326283" w:rsidP="00282F8A">
      <w:pPr>
        <w:pStyle w:val="paragraph"/>
        <w:numPr>
          <w:ilvl w:val="0"/>
          <w:numId w:val="28"/>
        </w:numPr>
        <w:adjustRightInd w:val="0"/>
        <w:snapToGrid w:val="0"/>
        <w:spacing w:before="0" w:beforeAutospacing="0" w:after="0" w:afterAutospacing="0"/>
        <w:ind w:left="0" w:firstLine="0"/>
        <w:jc w:val="both"/>
        <w:textAlignment w:val="baseline"/>
        <w:rPr>
          <w:rFonts w:asciiTheme="minorHAnsi" w:hAnsiTheme="minorHAnsi" w:cstheme="minorHAnsi"/>
          <w:sz w:val="22"/>
          <w:szCs w:val="22"/>
        </w:rPr>
      </w:pPr>
      <w:r w:rsidRPr="00282F8A">
        <w:rPr>
          <w:rStyle w:val="normaltextrun"/>
          <w:rFonts w:asciiTheme="minorHAnsi" w:hAnsiTheme="minorHAnsi" w:cstheme="minorHAnsi"/>
          <w:sz w:val="22"/>
          <w:szCs w:val="22"/>
        </w:rPr>
        <w:t xml:space="preserve">The Co-chairs </w:t>
      </w:r>
      <w:proofErr w:type="gramStart"/>
      <w:r w:rsidRPr="00282F8A">
        <w:rPr>
          <w:rStyle w:val="normaltextrun"/>
          <w:rFonts w:asciiTheme="minorHAnsi" w:hAnsiTheme="minorHAnsi" w:cstheme="minorHAnsi"/>
          <w:sz w:val="22"/>
          <w:szCs w:val="22"/>
        </w:rPr>
        <w:t>reiterated</w:t>
      </w:r>
      <w:proofErr w:type="gramEnd"/>
      <w:r w:rsidRPr="00282F8A">
        <w:rPr>
          <w:rStyle w:val="normaltextrun"/>
          <w:rFonts w:asciiTheme="minorHAnsi" w:hAnsiTheme="minorHAnsi" w:cstheme="minorHAnsi"/>
          <w:sz w:val="22"/>
          <w:szCs w:val="22"/>
        </w:rPr>
        <w:t xml:space="preserve"> the informal nature of the meeting and confirmed that a Co-Chairs’ Summary Report would be prepared to serve as a record. All participants were thanked for their contributions and continued commitment.</w:t>
      </w:r>
    </w:p>
    <w:p w14:paraId="3392E298" w14:textId="77777777" w:rsidR="00734881" w:rsidRPr="00020D3C" w:rsidRDefault="00734881" w:rsidP="00020D3C">
      <w:pPr>
        <w:adjustRightInd w:val="0"/>
        <w:snapToGrid w:val="0"/>
        <w:spacing w:after="120"/>
        <w:rPr>
          <w:rFonts w:asciiTheme="minorHAnsi" w:hAnsiTheme="minorHAnsi" w:cstheme="minorHAnsi"/>
        </w:rPr>
      </w:pPr>
    </w:p>
    <w:p w14:paraId="7B0627AE" w14:textId="7CBFC16D" w:rsidR="00734881" w:rsidRPr="00020D3C" w:rsidRDefault="00734881" w:rsidP="00020D3C">
      <w:pPr>
        <w:adjustRightInd w:val="0"/>
        <w:snapToGrid w:val="0"/>
        <w:spacing w:after="120"/>
        <w:rPr>
          <w:rFonts w:asciiTheme="minorHAnsi" w:hAnsiTheme="minorHAnsi" w:cstheme="minorHAnsi"/>
          <w:bCs/>
        </w:rPr>
      </w:pPr>
      <w:r w:rsidRPr="00020D3C">
        <w:rPr>
          <w:rFonts w:asciiTheme="minorHAnsi" w:hAnsiTheme="minorHAnsi" w:cstheme="minorHAnsi"/>
          <w:b/>
        </w:rPr>
        <w:br w:type="page"/>
      </w:r>
    </w:p>
    <w:p w14:paraId="636C73B3" w14:textId="63DE66B4" w:rsidR="00DE131A" w:rsidRPr="00020D3C" w:rsidRDefault="00734881" w:rsidP="00020D3C">
      <w:pPr>
        <w:pStyle w:val="BodyText"/>
        <w:adjustRightInd w:val="0"/>
        <w:snapToGrid w:val="0"/>
        <w:ind w:left="0"/>
        <w:jc w:val="right"/>
        <w:rPr>
          <w:rFonts w:asciiTheme="minorHAnsi" w:hAnsiTheme="minorHAnsi" w:cstheme="minorHAnsi"/>
          <w:bCs w:val="0"/>
          <w:sz w:val="22"/>
          <w:szCs w:val="22"/>
        </w:rPr>
      </w:pPr>
      <w:r w:rsidRPr="00020D3C">
        <w:rPr>
          <w:rFonts w:asciiTheme="minorHAnsi" w:hAnsiTheme="minorHAnsi" w:cstheme="minorHAnsi"/>
          <w:bCs w:val="0"/>
          <w:sz w:val="22"/>
          <w:szCs w:val="22"/>
        </w:rPr>
        <w:lastRenderedPageBreak/>
        <w:t>Attachment A</w:t>
      </w:r>
    </w:p>
    <w:p w14:paraId="170D8322" w14:textId="77777777" w:rsidR="00734881" w:rsidRPr="00020D3C" w:rsidRDefault="00734881" w:rsidP="00020D3C">
      <w:pPr>
        <w:pStyle w:val="BodyText"/>
        <w:adjustRightInd w:val="0"/>
        <w:snapToGrid w:val="0"/>
        <w:ind w:left="0"/>
        <w:rPr>
          <w:rFonts w:asciiTheme="minorHAnsi" w:hAnsiTheme="minorHAnsi" w:cstheme="minorHAnsi"/>
          <w:b w:val="0"/>
          <w:sz w:val="22"/>
          <w:szCs w:val="22"/>
        </w:rPr>
      </w:pPr>
    </w:p>
    <w:p w14:paraId="3FD9A473" w14:textId="77777777" w:rsidR="00734881" w:rsidRPr="00020D3C" w:rsidRDefault="00734881" w:rsidP="00020D3C">
      <w:pPr>
        <w:pStyle w:val="Heading1"/>
        <w:adjustRightInd w:val="0"/>
        <w:snapToGrid w:val="0"/>
        <w:spacing w:before="0"/>
        <w:ind w:left="532"/>
        <w:rPr>
          <w:rFonts w:asciiTheme="minorHAnsi" w:hAnsiTheme="minorHAnsi" w:cstheme="minorHAnsi"/>
          <w:sz w:val="22"/>
          <w:szCs w:val="22"/>
        </w:rPr>
      </w:pPr>
      <w:r w:rsidRPr="00020D3C">
        <w:rPr>
          <w:rFonts w:asciiTheme="minorHAnsi" w:hAnsiTheme="minorHAnsi" w:cstheme="minorHAnsi"/>
          <w:color w:val="202020"/>
          <w:sz w:val="22"/>
          <w:szCs w:val="22"/>
        </w:rPr>
        <w:t>JOINT WCPFC AND IATTC WORKING GROUP MEETING ON THE MANAGEMENT OF SOUTH PACIFIC ALBACORE TUNA</w:t>
      </w:r>
    </w:p>
    <w:p w14:paraId="1B86B5AF" w14:textId="77777777" w:rsidR="00734881" w:rsidRPr="00020D3C" w:rsidRDefault="00734881" w:rsidP="00020D3C">
      <w:pPr>
        <w:pStyle w:val="BodyText"/>
        <w:adjustRightInd w:val="0"/>
        <w:snapToGrid w:val="0"/>
        <w:ind w:left="538" w:right="1250"/>
        <w:jc w:val="center"/>
        <w:rPr>
          <w:rFonts w:asciiTheme="minorHAnsi" w:hAnsiTheme="minorHAnsi" w:cstheme="minorHAnsi"/>
          <w:sz w:val="22"/>
          <w:szCs w:val="22"/>
        </w:rPr>
      </w:pPr>
      <w:r w:rsidRPr="00020D3C">
        <w:rPr>
          <w:rFonts w:asciiTheme="minorHAnsi" w:hAnsiTheme="minorHAnsi" w:cstheme="minorHAnsi"/>
          <w:sz w:val="22"/>
          <w:szCs w:val="22"/>
        </w:rPr>
        <w:t>First Informal Session (SPAJWG-INF01)</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734881" w:rsidRPr="00020D3C" w14:paraId="153428BE" w14:textId="77777777" w:rsidTr="00A15E58">
        <w:tc>
          <w:tcPr>
            <w:tcW w:w="9576" w:type="dxa"/>
          </w:tcPr>
          <w:p w14:paraId="1ABB0ED1" w14:textId="1818D0E8" w:rsidR="00734881" w:rsidRPr="00020D3C" w:rsidRDefault="00734881" w:rsidP="00020D3C">
            <w:pPr>
              <w:pStyle w:val="BodyText"/>
              <w:adjustRightInd w:val="0"/>
              <w:snapToGrid w:val="0"/>
              <w:ind w:left="0"/>
              <w:jc w:val="center"/>
              <w:rPr>
                <w:rFonts w:asciiTheme="minorHAnsi" w:hAnsiTheme="minorHAnsi" w:cstheme="minorHAnsi"/>
                <w:bCs w:val="0"/>
                <w:sz w:val="22"/>
                <w:szCs w:val="22"/>
              </w:rPr>
            </w:pPr>
            <w:r w:rsidRPr="00020D3C">
              <w:rPr>
                <w:rFonts w:asciiTheme="minorHAnsi" w:hAnsiTheme="minorHAnsi" w:cstheme="minorHAnsi"/>
                <w:bCs w:val="0"/>
                <w:sz w:val="22"/>
                <w:szCs w:val="22"/>
              </w:rPr>
              <w:t>Agenda</w:t>
            </w:r>
          </w:p>
        </w:tc>
      </w:tr>
    </w:tbl>
    <w:p w14:paraId="6811EE6A" w14:textId="77777777" w:rsidR="00734881" w:rsidRPr="00020D3C" w:rsidRDefault="00734881" w:rsidP="00020D3C">
      <w:pPr>
        <w:pStyle w:val="BodyText"/>
        <w:adjustRightInd w:val="0"/>
        <w:snapToGrid w:val="0"/>
        <w:ind w:left="0"/>
        <w:rPr>
          <w:rFonts w:asciiTheme="minorHAnsi" w:hAnsiTheme="minorHAnsi" w:cstheme="minorHAnsi"/>
          <w:b w:val="0"/>
          <w:sz w:val="22"/>
          <w:szCs w:val="22"/>
        </w:rPr>
      </w:pPr>
    </w:p>
    <w:p w14:paraId="1CD177B9" w14:textId="77777777" w:rsidR="00A15E58" w:rsidRPr="00020D3C" w:rsidRDefault="00A15E58" w:rsidP="00020D3C">
      <w:pPr>
        <w:pStyle w:val="BodyText"/>
        <w:adjustRightInd w:val="0"/>
        <w:snapToGrid w:val="0"/>
        <w:ind w:left="0"/>
        <w:rPr>
          <w:rFonts w:asciiTheme="minorHAnsi" w:hAnsiTheme="minorHAnsi" w:cstheme="minorHAnsi"/>
          <w:sz w:val="22"/>
          <w:szCs w:val="22"/>
        </w:rPr>
      </w:pPr>
    </w:p>
    <w:p w14:paraId="2AEAC163" w14:textId="77777777" w:rsidR="00A15E58" w:rsidRDefault="00A15E58" w:rsidP="00020D3C">
      <w:pPr>
        <w:pStyle w:val="ListParagraph"/>
        <w:numPr>
          <w:ilvl w:val="0"/>
          <w:numId w:val="6"/>
        </w:numPr>
        <w:tabs>
          <w:tab w:val="left" w:pos="358"/>
        </w:tabs>
        <w:adjustRightInd w:val="0"/>
        <w:snapToGrid w:val="0"/>
        <w:spacing w:before="0" w:after="120"/>
        <w:ind w:left="358" w:hanging="358"/>
        <w:rPr>
          <w:rFonts w:asciiTheme="minorHAnsi" w:hAnsiTheme="minorHAnsi" w:cstheme="minorHAnsi"/>
          <w:b/>
        </w:rPr>
      </w:pPr>
      <w:r w:rsidRPr="00020D3C">
        <w:rPr>
          <w:rFonts w:asciiTheme="minorHAnsi" w:hAnsiTheme="minorHAnsi" w:cstheme="minorHAnsi"/>
          <w:b/>
        </w:rPr>
        <w:t>Opening of the Meeting</w:t>
      </w:r>
    </w:p>
    <w:p w14:paraId="0B09A9E4" w14:textId="77777777" w:rsidR="00A15E58" w:rsidRDefault="00A15E58" w:rsidP="00020D3C">
      <w:pPr>
        <w:pStyle w:val="ListParagraph"/>
        <w:numPr>
          <w:ilvl w:val="0"/>
          <w:numId w:val="6"/>
        </w:numPr>
        <w:tabs>
          <w:tab w:val="left" w:pos="358"/>
        </w:tabs>
        <w:adjustRightInd w:val="0"/>
        <w:snapToGrid w:val="0"/>
        <w:spacing w:before="0" w:after="120"/>
        <w:ind w:left="358" w:hanging="358"/>
        <w:rPr>
          <w:rFonts w:asciiTheme="minorHAnsi" w:hAnsiTheme="minorHAnsi" w:cstheme="minorHAnsi"/>
          <w:b/>
        </w:rPr>
      </w:pPr>
      <w:r w:rsidRPr="00020D3C">
        <w:rPr>
          <w:rFonts w:asciiTheme="minorHAnsi" w:hAnsiTheme="minorHAnsi" w:cstheme="minorHAnsi"/>
          <w:b/>
        </w:rPr>
        <w:t>Adoption of the Agenda</w:t>
      </w:r>
    </w:p>
    <w:p w14:paraId="0CC748C7" w14:textId="77777777" w:rsidR="00A15E58" w:rsidRPr="00020D3C" w:rsidRDefault="00A15E58" w:rsidP="00020D3C">
      <w:pPr>
        <w:pStyle w:val="ListParagraph"/>
        <w:numPr>
          <w:ilvl w:val="0"/>
          <w:numId w:val="6"/>
        </w:numPr>
        <w:tabs>
          <w:tab w:val="left" w:pos="358"/>
        </w:tabs>
        <w:adjustRightInd w:val="0"/>
        <w:snapToGrid w:val="0"/>
        <w:spacing w:before="0" w:after="120"/>
        <w:ind w:left="358" w:hanging="358"/>
        <w:rPr>
          <w:rFonts w:asciiTheme="minorHAnsi" w:hAnsiTheme="minorHAnsi" w:cstheme="minorHAnsi"/>
          <w:b/>
        </w:rPr>
      </w:pPr>
      <w:r w:rsidRPr="00020D3C">
        <w:rPr>
          <w:rFonts w:asciiTheme="minorHAnsi" w:hAnsiTheme="minorHAnsi" w:cstheme="minorHAnsi"/>
          <w:b/>
        </w:rPr>
        <w:t>Draft Terms of Reference</w:t>
      </w:r>
    </w:p>
    <w:p w14:paraId="543FAF91" w14:textId="77777777" w:rsidR="00A15E58" w:rsidRPr="00020D3C" w:rsidRDefault="00A15E58" w:rsidP="00020D3C">
      <w:pPr>
        <w:pStyle w:val="ListParagraph"/>
        <w:numPr>
          <w:ilvl w:val="1"/>
          <w:numId w:val="6"/>
        </w:numPr>
        <w:tabs>
          <w:tab w:val="left" w:pos="1079"/>
        </w:tabs>
        <w:adjustRightInd w:val="0"/>
        <w:snapToGrid w:val="0"/>
        <w:spacing w:before="0" w:after="120"/>
        <w:ind w:left="1079" w:hanging="359"/>
        <w:rPr>
          <w:rFonts w:asciiTheme="minorHAnsi" w:hAnsiTheme="minorHAnsi" w:cstheme="minorHAnsi"/>
        </w:rPr>
      </w:pPr>
      <w:r w:rsidRPr="00020D3C">
        <w:rPr>
          <w:rFonts w:asciiTheme="minorHAnsi" w:hAnsiTheme="minorHAnsi" w:cstheme="minorHAnsi"/>
        </w:rPr>
        <w:t>Background and context</w:t>
      </w:r>
    </w:p>
    <w:p w14:paraId="2A3F2D23" w14:textId="77777777" w:rsidR="00A15E58" w:rsidRPr="00020D3C" w:rsidRDefault="00A15E58" w:rsidP="00020D3C">
      <w:pPr>
        <w:pStyle w:val="ListParagraph"/>
        <w:numPr>
          <w:ilvl w:val="1"/>
          <w:numId w:val="6"/>
        </w:numPr>
        <w:tabs>
          <w:tab w:val="left" w:pos="1079"/>
        </w:tabs>
        <w:adjustRightInd w:val="0"/>
        <w:snapToGrid w:val="0"/>
        <w:spacing w:before="0" w:after="120"/>
        <w:ind w:left="1079" w:hanging="359"/>
        <w:rPr>
          <w:rFonts w:asciiTheme="minorHAnsi" w:hAnsiTheme="minorHAnsi" w:cstheme="minorHAnsi"/>
        </w:rPr>
      </w:pPr>
      <w:r w:rsidRPr="00020D3C">
        <w:rPr>
          <w:rFonts w:asciiTheme="minorHAnsi" w:hAnsiTheme="minorHAnsi" w:cstheme="minorHAnsi"/>
        </w:rPr>
        <w:t>Presentation of a consolidated draft (USA)</w:t>
      </w:r>
    </w:p>
    <w:p w14:paraId="54B35AED" w14:textId="77777777" w:rsidR="00A15E58" w:rsidRPr="00020D3C" w:rsidRDefault="00A15E58" w:rsidP="00020D3C">
      <w:pPr>
        <w:pStyle w:val="ListParagraph"/>
        <w:numPr>
          <w:ilvl w:val="0"/>
          <w:numId w:val="6"/>
        </w:numPr>
        <w:tabs>
          <w:tab w:val="left" w:pos="358"/>
        </w:tabs>
        <w:adjustRightInd w:val="0"/>
        <w:snapToGrid w:val="0"/>
        <w:spacing w:before="0" w:after="120"/>
        <w:ind w:left="358" w:hanging="358"/>
        <w:rPr>
          <w:rFonts w:asciiTheme="minorHAnsi" w:hAnsiTheme="minorHAnsi" w:cstheme="minorHAnsi"/>
          <w:b/>
        </w:rPr>
      </w:pPr>
      <w:r w:rsidRPr="00020D3C">
        <w:rPr>
          <w:rFonts w:asciiTheme="minorHAnsi" w:hAnsiTheme="minorHAnsi" w:cstheme="minorHAnsi"/>
          <w:b/>
        </w:rPr>
        <w:t>Timeline and Preliminary Considerations on a Workplan</w:t>
      </w:r>
    </w:p>
    <w:p w14:paraId="7FB40D50" w14:textId="77777777" w:rsidR="00A15E58" w:rsidRPr="00020D3C" w:rsidRDefault="00A15E58" w:rsidP="00020D3C">
      <w:pPr>
        <w:pStyle w:val="ListParagraph"/>
        <w:numPr>
          <w:ilvl w:val="0"/>
          <w:numId w:val="6"/>
        </w:numPr>
        <w:tabs>
          <w:tab w:val="left" w:pos="358"/>
        </w:tabs>
        <w:adjustRightInd w:val="0"/>
        <w:snapToGrid w:val="0"/>
        <w:spacing w:before="0" w:after="120"/>
        <w:ind w:left="358" w:hanging="358"/>
        <w:rPr>
          <w:rFonts w:asciiTheme="minorHAnsi" w:hAnsiTheme="minorHAnsi" w:cstheme="minorHAnsi"/>
          <w:b/>
        </w:rPr>
      </w:pPr>
      <w:r w:rsidRPr="00020D3C">
        <w:rPr>
          <w:rFonts w:asciiTheme="minorHAnsi" w:hAnsiTheme="minorHAnsi" w:cstheme="minorHAnsi"/>
          <w:b/>
        </w:rPr>
        <w:t>Other Issues</w:t>
      </w:r>
    </w:p>
    <w:p w14:paraId="396FA063" w14:textId="77777777" w:rsidR="00A15E58" w:rsidRPr="00020D3C" w:rsidRDefault="00A15E58" w:rsidP="00020D3C">
      <w:pPr>
        <w:pStyle w:val="ListParagraph"/>
        <w:numPr>
          <w:ilvl w:val="0"/>
          <w:numId w:val="6"/>
        </w:numPr>
        <w:tabs>
          <w:tab w:val="left" w:pos="358"/>
        </w:tabs>
        <w:adjustRightInd w:val="0"/>
        <w:snapToGrid w:val="0"/>
        <w:spacing w:before="0" w:after="120"/>
        <w:ind w:left="358" w:hanging="358"/>
        <w:rPr>
          <w:rFonts w:asciiTheme="minorHAnsi" w:hAnsiTheme="minorHAnsi" w:cstheme="minorHAnsi"/>
          <w:b/>
        </w:rPr>
      </w:pPr>
      <w:r w:rsidRPr="00020D3C">
        <w:rPr>
          <w:rFonts w:asciiTheme="minorHAnsi" w:hAnsiTheme="minorHAnsi" w:cstheme="minorHAnsi"/>
          <w:b/>
        </w:rPr>
        <w:t>Closure</w:t>
      </w:r>
    </w:p>
    <w:p w14:paraId="75AA1D4C" w14:textId="097C5A14" w:rsidR="00A15E58" w:rsidRPr="00020D3C" w:rsidRDefault="00A15E58" w:rsidP="00020D3C">
      <w:pPr>
        <w:adjustRightInd w:val="0"/>
        <w:snapToGrid w:val="0"/>
        <w:rPr>
          <w:rFonts w:asciiTheme="minorHAnsi" w:hAnsiTheme="minorHAnsi" w:cstheme="minorHAnsi"/>
          <w:bCs/>
        </w:rPr>
      </w:pPr>
      <w:r w:rsidRPr="00020D3C">
        <w:rPr>
          <w:rFonts w:asciiTheme="minorHAnsi" w:hAnsiTheme="minorHAnsi" w:cstheme="minorHAnsi"/>
          <w:b/>
        </w:rPr>
        <w:br w:type="page"/>
      </w:r>
    </w:p>
    <w:p w14:paraId="40F54198" w14:textId="501CC743" w:rsidR="00A15E58" w:rsidRPr="00020D3C" w:rsidRDefault="00A15E58" w:rsidP="00020D3C">
      <w:pPr>
        <w:pStyle w:val="BodyText"/>
        <w:adjustRightInd w:val="0"/>
        <w:snapToGrid w:val="0"/>
        <w:ind w:left="0"/>
        <w:jc w:val="right"/>
        <w:rPr>
          <w:rFonts w:asciiTheme="minorHAnsi" w:hAnsiTheme="minorHAnsi" w:cstheme="minorHAnsi"/>
          <w:bCs w:val="0"/>
          <w:sz w:val="22"/>
          <w:szCs w:val="22"/>
        </w:rPr>
      </w:pPr>
      <w:r w:rsidRPr="00020D3C">
        <w:rPr>
          <w:rFonts w:asciiTheme="minorHAnsi" w:hAnsiTheme="minorHAnsi" w:cstheme="minorHAnsi"/>
          <w:bCs w:val="0"/>
          <w:sz w:val="22"/>
          <w:szCs w:val="22"/>
        </w:rPr>
        <w:lastRenderedPageBreak/>
        <w:t>Attachment B</w:t>
      </w:r>
    </w:p>
    <w:p w14:paraId="1BE2409C" w14:textId="77777777" w:rsidR="00A15E58" w:rsidRPr="00020D3C" w:rsidRDefault="00A15E58" w:rsidP="00020D3C">
      <w:pPr>
        <w:pStyle w:val="BodyText"/>
        <w:adjustRightInd w:val="0"/>
        <w:snapToGrid w:val="0"/>
        <w:ind w:left="0"/>
        <w:rPr>
          <w:rFonts w:asciiTheme="minorHAnsi" w:hAnsiTheme="minorHAnsi" w:cstheme="minorHAnsi"/>
          <w:b w:val="0"/>
          <w:sz w:val="22"/>
          <w:szCs w:val="22"/>
        </w:rPr>
      </w:pPr>
    </w:p>
    <w:p w14:paraId="51D552B9" w14:textId="77777777" w:rsidR="00A15E58" w:rsidRPr="00020D3C" w:rsidRDefault="00A15E58" w:rsidP="00020D3C">
      <w:pPr>
        <w:pStyle w:val="Heading1"/>
        <w:adjustRightInd w:val="0"/>
        <w:snapToGrid w:val="0"/>
        <w:spacing w:before="0"/>
        <w:ind w:left="532"/>
        <w:rPr>
          <w:rFonts w:asciiTheme="minorHAnsi" w:hAnsiTheme="minorHAnsi" w:cstheme="minorHAnsi"/>
          <w:sz w:val="22"/>
          <w:szCs w:val="22"/>
        </w:rPr>
      </w:pPr>
      <w:r w:rsidRPr="00020D3C">
        <w:rPr>
          <w:rFonts w:asciiTheme="minorHAnsi" w:hAnsiTheme="minorHAnsi" w:cstheme="minorHAnsi"/>
          <w:color w:val="202020"/>
          <w:sz w:val="22"/>
          <w:szCs w:val="22"/>
        </w:rPr>
        <w:t>JOINT WCPFC AND IATTC WORKING GROUP MEETING ON THE MANAGEMENT OF SOUTH PACIFIC ALBACORE TUNA</w:t>
      </w:r>
    </w:p>
    <w:p w14:paraId="7FD369EE" w14:textId="77777777" w:rsidR="00A15E58" w:rsidRPr="00020D3C" w:rsidRDefault="00A15E58" w:rsidP="00020D3C">
      <w:pPr>
        <w:pStyle w:val="BodyText"/>
        <w:adjustRightInd w:val="0"/>
        <w:snapToGrid w:val="0"/>
        <w:ind w:left="538" w:right="1250"/>
        <w:jc w:val="center"/>
        <w:rPr>
          <w:rFonts w:asciiTheme="minorHAnsi" w:hAnsiTheme="minorHAnsi" w:cstheme="minorHAnsi"/>
          <w:sz w:val="22"/>
          <w:szCs w:val="22"/>
        </w:rPr>
      </w:pPr>
      <w:r w:rsidRPr="00020D3C">
        <w:rPr>
          <w:rFonts w:asciiTheme="minorHAnsi" w:hAnsiTheme="minorHAnsi" w:cstheme="minorHAnsi"/>
          <w:sz w:val="22"/>
          <w:szCs w:val="22"/>
        </w:rPr>
        <w:t>First Informal Session (SPAJWG-INF01)</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A15E58" w:rsidRPr="00020D3C" w14:paraId="7DBD9CA3" w14:textId="77777777" w:rsidTr="00A15E58">
        <w:tc>
          <w:tcPr>
            <w:tcW w:w="9576" w:type="dxa"/>
            <w:vAlign w:val="center"/>
          </w:tcPr>
          <w:p w14:paraId="6C93D0C9" w14:textId="429A5318" w:rsidR="00A15E58" w:rsidRPr="00020D3C" w:rsidRDefault="00A15E58" w:rsidP="00020D3C">
            <w:pPr>
              <w:pStyle w:val="BodyText"/>
              <w:adjustRightInd w:val="0"/>
              <w:snapToGrid w:val="0"/>
              <w:ind w:left="0"/>
              <w:jc w:val="center"/>
              <w:rPr>
                <w:rFonts w:asciiTheme="minorHAnsi" w:hAnsiTheme="minorHAnsi" w:cstheme="minorHAnsi"/>
                <w:bCs w:val="0"/>
                <w:sz w:val="22"/>
                <w:szCs w:val="22"/>
              </w:rPr>
            </w:pPr>
            <w:r w:rsidRPr="00020D3C">
              <w:rPr>
                <w:rFonts w:asciiTheme="minorHAnsi" w:hAnsiTheme="minorHAnsi" w:cstheme="minorHAnsi"/>
                <w:bCs w:val="0"/>
                <w:sz w:val="22"/>
                <w:szCs w:val="22"/>
              </w:rPr>
              <w:t>List of Participants</w:t>
            </w:r>
          </w:p>
        </w:tc>
      </w:tr>
    </w:tbl>
    <w:p w14:paraId="6E2F0F86" w14:textId="77777777" w:rsidR="00A15E58" w:rsidRPr="00020D3C" w:rsidRDefault="00A15E58" w:rsidP="00020D3C">
      <w:pPr>
        <w:pStyle w:val="BodyText"/>
        <w:adjustRightInd w:val="0"/>
        <w:snapToGrid w:val="0"/>
        <w:ind w:left="0"/>
        <w:rPr>
          <w:rFonts w:asciiTheme="minorHAnsi" w:hAnsiTheme="minorHAnsi" w:cstheme="minorHAnsi"/>
          <w:b w:val="0"/>
          <w:sz w:val="22"/>
          <w:szCs w:val="22"/>
        </w:rPr>
      </w:pPr>
    </w:p>
    <w:p w14:paraId="36F2FA14" w14:textId="77777777" w:rsidR="00A15E58" w:rsidRPr="00020D3C" w:rsidRDefault="00A15E58" w:rsidP="00020D3C">
      <w:pPr>
        <w:adjustRightInd w:val="0"/>
        <w:snapToGrid w:val="0"/>
        <w:rPr>
          <w:rFonts w:asciiTheme="minorHAnsi" w:eastAsia="Times New Roman" w:hAnsiTheme="minorHAnsi" w:cstheme="minorHAnsi"/>
          <w:b/>
          <w:bCs/>
        </w:rPr>
        <w:sectPr w:rsidR="00A15E58" w:rsidRPr="00020D3C" w:rsidSect="00A15E58">
          <w:type w:val="continuous"/>
          <w:pgSz w:w="12240" w:h="15840"/>
          <w:pgMar w:top="1440" w:right="1440" w:bottom="1440" w:left="1440" w:header="720" w:footer="720" w:gutter="0"/>
          <w:cols w:space="720"/>
          <w:docGrid w:linePitch="299"/>
        </w:sectPr>
      </w:pPr>
    </w:p>
    <w:p w14:paraId="48319D01" w14:textId="77777777" w:rsidR="00A15E58" w:rsidRPr="00020D3C" w:rsidRDefault="00A15E58" w:rsidP="00020D3C">
      <w:pPr>
        <w:adjustRightInd w:val="0"/>
        <w:snapToGrid w:val="0"/>
        <w:rPr>
          <w:rFonts w:asciiTheme="minorHAnsi" w:eastAsia="Arial" w:hAnsiTheme="minorHAnsi" w:cstheme="minorHAnsi"/>
        </w:rPr>
      </w:pPr>
      <w:r w:rsidRPr="00020D3C">
        <w:rPr>
          <w:rFonts w:asciiTheme="minorHAnsi" w:eastAsia="Times New Roman" w:hAnsiTheme="minorHAnsi" w:cstheme="minorHAnsi"/>
          <w:b/>
          <w:bCs/>
        </w:rPr>
        <w:t>CO-CHAIR</w:t>
      </w:r>
    </w:p>
    <w:p w14:paraId="3260FBDE" w14:textId="77777777" w:rsidR="00A15E58" w:rsidRPr="00020D3C" w:rsidRDefault="00A15E58" w:rsidP="00020D3C">
      <w:pPr>
        <w:adjustRightInd w:val="0"/>
        <w:snapToGrid w:val="0"/>
        <w:rPr>
          <w:rFonts w:asciiTheme="minorHAnsi" w:hAnsiTheme="minorHAnsi" w:cstheme="minorHAnsi"/>
        </w:rPr>
      </w:pPr>
    </w:p>
    <w:p w14:paraId="4DAB3895"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Arnulfo Franco</w:t>
      </w:r>
    </w:p>
    <w:p w14:paraId="3CA68A2A"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IATTC</w:t>
      </w:r>
    </w:p>
    <w:p w14:paraId="5C0F4586"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Director</w:t>
      </w:r>
    </w:p>
    <w:p w14:paraId="50EAFE78"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afranco@iattc.org</w:t>
      </w:r>
    </w:p>
    <w:p w14:paraId="623124CC" w14:textId="77777777" w:rsidR="00A15E58" w:rsidRPr="00020D3C" w:rsidRDefault="00A15E58" w:rsidP="00020D3C">
      <w:pPr>
        <w:adjustRightInd w:val="0"/>
        <w:snapToGrid w:val="0"/>
        <w:rPr>
          <w:rFonts w:asciiTheme="minorHAnsi" w:hAnsiTheme="minorHAnsi" w:cstheme="minorHAnsi"/>
        </w:rPr>
      </w:pPr>
    </w:p>
    <w:p w14:paraId="125D92D5"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CO-CHAIR</w:t>
      </w:r>
    </w:p>
    <w:p w14:paraId="2AD6BE5C" w14:textId="77777777" w:rsidR="00A15E58" w:rsidRPr="00020D3C" w:rsidRDefault="00A15E58" w:rsidP="00020D3C">
      <w:pPr>
        <w:adjustRightInd w:val="0"/>
        <w:snapToGrid w:val="0"/>
        <w:rPr>
          <w:rFonts w:asciiTheme="minorHAnsi" w:hAnsiTheme="minorHAnsi" w:cstheme="minorHAnsi"/>
        </w:rPr>
      </w:pPr>
    </w:p>
    <w:p w14:paraId="0B51A61E"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Rhea Moss-Christian</w:t>
      </w:r>
    </w:p>
    <w:p w14:paraId="565E8671"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Western and Central Pacific Fisheries Commission (WCPFC)</w:t>
      </w:r>
    </w:p>
    <w:p w14:paraId="03588A13"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Executive Director</w:t>
      </w:r>
    </w:p>
    <w:p w14:paraId="76B5B964"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rhea.moss-christian@wcpfc.int</w:t>
      </w:r>
    </w:p>
    <w:p w14:paraId="34961DE6" w14:textId="77777777" w:rsidR="00A15E58" w:rsidRPr="00020D3C" w:rsidRDefault="00A15E58" w:rsidP="00020D3C">
      <w:pPr>
        <w:adjustRightInd w:val="0"/>
        <w:snapToGrid w:val="0"/>
        <w:rPr>
          <w:rFonts w:asciiTheme="minorHAnsi" w:hAnsiTheme="minorHAnsi" w:cstheme="minorHAnsi"/>
        </w:rPr>
      </w:pPr>
    </w:p>
    <w:p w14:paraId="7E05E208"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AUSTRALIA</w:t>
      </w:r>
    </w:p>
    <w:p w14:paraId="42BD592C" w14:textId="77777777" w:rsidR="00A15E58" w:rsidRPr="00020D3C" w:rsidRDefault="00A15E58" w:rsidP="00020D3C">
      <w:pPr>
        <w:adjustRightInd w:val="0"/>
        <w:snapToGrid w:val="0"/>
        <w:rPr>
          <w:rFonts w:asciiTheme="minorHAnsi" w:hAnsiTheme="minorHAnsi" w:cstheme="minorHAnsi"/>
        </w:rPr>
      </w:pPr>
    </w:p>
    <w:p w14:paraId="7512C805"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James Van Meurs</w:t>
      </w:r>
    </w:p>
    <w:p w14:paraId="6C905C41"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Australian Government Department of Agriculture, Fisheries and Forestry</w:t>
      </w:r>
    </w:p>
    <w:p w14:paraId="79300DF0" w14:textId="77777777" w:rsidR="00A15E58" w:rsidRPr="00020D3C" w:rsidRDefault="00A15E58" w:rsidP="00020D3C">
      <w:pPr>
        <w:adjustRightInd w:val="0"/>
        <w:snapToGrid w:val="0"/>
        <w:rPr>
          <w:rFonts w:asciiTheme="minorHAnsi" w:hAnsiTheme="minorHAnsi" w:cstheme="minorHAnsi"/>
          <w:lang w:val="it-IT"/>
        </w:rPr>
      </w:pPr>
      <w:r w:rsidRPr="00020D3C">
        <w:rPr>
          <w:rFonts w:asciiTheme="minorHAnsi" w:eastAsia="Times New Roman" w:hAnsiTheme="minorHAnsi" w:cstheme="minorHAnsi"/>
          <w:lang w:val="it-IT"/>
        </w:rPr>
        <w:t>Assistant Director</w:t>
      </w:r>
    </w:p>
    <w:p w14:paraId="4393B8C8" w14:textId="77777777" w:rsidR="00A15E58" w:rsidRPr="00020D3C" w:rsidRDefault="00A15E58" w:rsidP="00020D3C">
      <w:pPr>
        <w:adjustRightInd w:val="0"/>
        <w:snapToGrid w:val="0"/>
        <w:rPr>
          <w:rFonts w:asciiTheme="minorHAnsi" w:hAnsiTheme="minorHAnsi" w:cstheme="minorHAnsi"/>
          <w:lang w:val="it-IT"/>
        </w:rPr>
      </w:pPr>
      <w:r w:rsidRPr="00020D3C">
        <w:rPr>
          <w:rFonts w:asciiTheme="minorHAnsi" w:eastAsia="Times New Roman" w:hAnsiTheme="minorHAnsi" w:cstheme="minorHAnsi"/>
          <w:color w:val="0563C1"/>
          <w:u w:val="single"/>
          <w:lang w:val="it-IT"/>
        </w:rPr>
        <w:t>james.vanmeurs@agriculture.gov.au</w:t>
      </w:r>
    </w:p>
    <w:p w14:paraId="1524AF98" w14:textId="77777777" w:rsidR="00A15E58" w:rsidRPr="00020D3C" w:rsidRDefault="00A15E58" w:rsidP="00020D3C">
      <w:pPr>
        <w:adjustRightInd w:val="0"/>
        <w:snapToGrid w:val="0"/>
        <w:rPr>
          <w:rFonts w:asciiTheme="minorHAnsi" w:hAnsiTheme="minorHAnsi" w:cstheme="minorHAnsi"/>
          <w:lang w:val="it-IT"/>
        </w:rPr>
      </w:pPr>
    </w:p>
    <w:p w14:paraId="3B711304"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CHINA</w:t>
      </w:r>
    </w:p>
    <w:p w14:paraId="7BF34E27" w14:textId="77777777" w:rsidR="00A15E58" w:rsidRPr="00020D3C" w:rsidRDefault="00A15E58" w:rsidP="00020D3C">
      <w:pPr>
        <w:adjustRightInd w:val="0"/>
        <w:snapToGrid w:val="0"/>
        <w:rPr>
          <w:rFonts w:asciiTheme="minorHAnsi" w:hAnsiTheme="minorHAnsi" w:cstheme="minorHAnsi"/>
        </w:rPr>
      </w:pPr>
    </w:p>
    <w:p w14:paraId="400A15DE"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Li Yan</w:t>
      </w:r>
    </w:p>
    <w:p w14:paraId="5DF5CE79"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China Overseas Fisheries Association</w:t>
      </w:r>
    </w:p>
    <w:p w14:paraId="39FED638"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Deputy Director of High Seas Fisheries</w:t>
      </w:r>
    </w:p>
    <w:p w14:paraId="006CE928"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liyancnfj@outlook.com</w:t>
      </w:r>
    </w:p>
    <w:p w14:paraId="6D394998" w14:textId="77777777" w:rsidR="00A15E58" w:rsidRPr="00020D3C" w:rsidRDefault="00A15E58" w:rsidP="00020D3C">
      <w:pPr>
        <w:adjustRightInd w:val="0"/>
        <w:snapToGrid w:val="0"/>
        <w:rPr>
          <w:rFonts w:asciiTheme="minorHAnsi" w:hAnsiTheme="minorHAnsi" w:cstheme="minorHAnsi"/>
        </w:rPr>
      </w:pPr>
    </w:p>
    <w:p w14:paraId="49C9308C"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Xiao Mengjie</w:t>
      </w:r>
    </w:p>
    <w:p w14:paraId="465858A1"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China Overseas Fisheries Association</w:t>
      </w:r>
    </w:p>
    <w:p w14:paraId="464CF64C"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Advisor</w:t>
      </w:r>
    </w:p>
    <w:p w14:paraId="1191AB56"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xiaomengjie@cofa.net.cn</w:t>
      </w:r>
    </w:p>
    <w:p w14:paraId="1C66C109" w14:textId="77777777" w:rsidR="00A15E58" w:rsidRPr="00020D3C" w:rsidRDefault="00A15E58" w:rsidP="00020D3C">
      <w:pPr>
        <w:adjustRightInd w:val="0"/>
        <w:snapToGrid w:val="0"/>
        <w:rPr>
          <w:rFonts w:asciiTheme="minorHAnsi" w:hAnsiTheme="minorHAnsi" w:cstheme="minorHAnsi"/>
        </w:rPr>
      </w:pPr>
    </w:p>
    <w:p w14:paraId="2D0831FD"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Zhe Geng</w:t>
      </w:r>
    </w:p>
    <w:p w14:paraId="2E7287D6"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Shanghai Ocean University</w:t>
      </w:r>
    </w:p>
    <w:p w14:paraId="7AD1D6CF"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Stock Assessment Scientist</w:t>
      </w:r>
    </w:p>
    <w:p w14:paraId="5F2ABAA2"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zgeng@shou.edu.cn</w:t>
      </w:r>
    </w:p>
    <w:p w14:paraId="0546C760" w14:textId="77777777" w:rsidR="00A15E58" w:rsidRPr="00020D3C" w:rsidRDefault="00A15E58" w:rsidP="00020D3C">
      <w:pPr>
        <w:adjustRightInd w:val="0"/>
        <w:snapToGrid w:val="0"/>
        <w:rPr>
          <w:rFonts w:asciiTheme="minorHAnsi" w:hAnsiTheme="minorHAnsi" w:cstheme="minorHAnsi"/>
        </w:rPr>
      </w:pPr>
    </w:p>
    <w:p w14:paraId="075B5E48"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FRANCE</w:t>
      </w:r>
    </w:p>
    <w:p w14:paraId="573CB0AB" w14:textId="77777777" w:rsidR="00A15E58" w:rsidRPr="00020D3C" w:rsidRDefault="00A15E58" w:rsidP="00020D3C">
      <w:pPr>
        <w:adjustRightInd w:val="0"/>
        <w:snapToGrid w:val="0"/>
        <w:rPr>
          <w:rFonts w:asciiTheme="minorHAnsi" w:hAnsiTheme="minorHAnsi" w:cstheme="minorHAnsi"/>
        </w:rPr>
      </w:pPr>
    </w:p>
    <w:p w14:paraId="4E527905"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 xml:space="preserve">François </w:t>
      </w:r>
      <w:proofErr w:type="spellStart"/>
      <w:r w:rsidRPr="00020D3C">
        <w:rPr>
          <w:rFonts w:asciiTheme="minorHAnsi" w:eastAsia="Times New Roman" w:hAnsiTheme="minorHAnsi" w:cstheme="minorHAnsi"/>
          <w:b/>
          <w:bCs/>
        </w:rPr>
        <w:t>Amaudric</w:t>
      </w:r>
      <w:proofErr w:type="spellEnd"/>
      <w:r w:rsidRPr="00020D3C">
        <w:rPr>
          <w:rFonts w:asciiTheme="minorHAnsi" w:eastAsia="Times New Roman" w:hAnsiTheme="minorHAnsi" w:cstheme="minorHAnsi"/>
          <w:b/>
          <w:bCs/>
        </w:rPr>
        <w:t xml:space="preserve"> du </w:t>
      </w:r>
      <w:proofErr w:type="spellStart"/>
      <w:r w:rsidRPr="00020D3C">
        <w:rPr>
          <w:rFonts w:asciiTheme="minorHAnsi" w:eastAsia="Times New Roman" w:hAnsiTheme="minorHAnsi" w:cstheme="minorHAnsi"/>
          <w:b/>
          <w:bCs/>
        </w:rPr>
        <w:t>Chaffaut</w:t>
      </w:r>
      <w:proofErr w:type="spellEnd"/>
    </w:p>
    <w:p w14:paraId="4CF99A0B" w14:textId="305B9CC9"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 xml:space="preserve">Maritime </w:t>
      </w:r>
      <w:r w:rsidR="00282F8A">
        <w:rPr>
          <w:rFonts w:asciiTheme="minorHAnsi" w:eastAsia="Times New Roman" w:hAnsiTheme="minorHAnsi" w:cstheme="minorHAnsi"/>
        </w:rPr>
        <w:t>Affairs</w:t>
      </w:r>
      <w:r w:rsidRPr="00020D3C">
        <w:rPr>
          <w:rFonts w:asciiTheme="minorHAnsi" w:eastAsia="Times New Roman" w:hAnsiTheme="minorHAnsi" w:cstheme="minorHAnsi"/>
        </w:rPr>
        <w:t xml:space="preserve"> State Direction in French Polynesia</w:t>
      </w:r>
    </w:p>
    <w:p w14:paraId="1E97810C"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Deputy Head</w:t>
      </w:r>
    </w:p>
    <w:p w14:paraId="353E7629" w14:textId="77777777" w:rsidR="00A15E58" w:rsidRPr="00020D3C" w:rsidRDefault="00A15E58" w:rsidP="00020D3C">
      <w:pPr>
        <w:adjustRightInd w:val="0"/>
        <w:snapToGrid w:val="0"/>
        <w:rPr>
          <w:rFonts w:asciiTheme="minorHAnsi" w:hAnsiTheme="minorHAnsi" w:cstheme="minorHAnsi"/>
        </w:rPr>
      </w:pPr>
    </w:p>
    <w:p w14:paraId="3847E3B4"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JAPAN</w:t>
      </w:r>
    </w:p>
    <w:p w14:paraId="38F73DF1" w14:textId="77777777" w:rsidR="00A15E58" w:rsidRPr="00020D3C" w:rsidRDefault="00A15E58" w:rsidP="00020D3C">
      <w:pPr>
        <w:adjustRightInd w:val="0"/>
        <w:snapToGrid w:val="0"/>
        <w:rPr>
          <w:rFonts w:asciiTheme="minorHAnsi" w:hAnsiTheme="minorHAnsi" w:cstheme="minorHAnsi"/>
        </w:rPr>
      </w:pPr>
    </w:p>
    <w:p w14:paraId="00102052"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 xml:space="preserve"> Masahide </w:t>
      </w:r>
      <w:proofErr w:type="spellStart"/>
      <w:r w:rsidRPr="00020D3C">
        <w:rPr>
          <w:rFonts w:asciiTheme="minorHAnsi" w:eastAsia="Times New Roman" w:hAnsiTheme="minorHAnsi" w:cstheme="minorHAnsi"/>
          <w:b/>
          <w:bCs/>
        </w:rPr>
        <w:t>Kannou</w:t>
      </w:r>
      <w:proofErr w:type="spellEnd"/>
    </w:p>
    <w:p w14:paraId="05B48E22"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Fisheries Agency of Japan</w:t>
      </w:r>
    </w:p>
    <w:p w14:paraId="7ABD657F"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Staff, International Affairs Division</w:t>
      </w:r>
    </w:p>
    <w:p w14:paraId="4EEBBB01"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masahide_kanno210@maff.go.jp</w:t>
      </w:r>
    </w:p>
    <w:p w14:paraId="44720588" w14:textId="77777777" w:rsidR="00A15E58" w:rsidRPr="00020D3C" w:rsidRDefault="00A15E58" w:rsidP="00020D3C">
      <w:pPr>
        <w:adjustRightInd w:val="0"/>
        <w:snapToGrid w:val="0"/>
        <w:rPr>
          <w:rFonts w:asciiTheme="minorHAnsi" w:hAnsiTheme="minorHAnsi" w:cstheme="minorHAnsi"/>
        </w:rPr>
      </w:pPr>
    </w:p>
    <w:p w14:paraId="654B0905"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Haruo Tominaga</w:t>
      </w:r>
    </w:p>
    <w:p w14:paraId="0AA60420" w14:textId="5BC96DA4"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 xml:space="preserve">Fisheries Agency of </w:t>
      </w:r>
      <w:r w:rsidR="00282F8A">
        <w:rPr>
          <w:rFonts w:asciiTheme="minorHAnsi" w:eastAsia="Times New Roman" w:hAnsiTheme="minorHAnsi" w:cstheme="minorHAnsi"/>
        </w:rPr>
        <w:t>Japan</w:t>
      </w:r>
    </w:p>
    <w:p w14:paraId="1DF8E40B" w14:textId="40AFC851"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 xml:space="preserve">Director for International </w:t>
      </w:r>
      <w:r w:rsidR="00282F8A">
        <w:rPr>
          <w:rFonts w:asciiTheme="minorHAnsi" w:eastAsia="Times New Roman" w:hAnsiTheme="minorHAnsi" w:cstheme="minorHAnsi"/>
        </w:rPr>
        <w:t>Fisheries</w:t>
      </w:r>
      <w:r w:rsidRPr="00020D3C">
        <w:rPr>
          <w:rFonts w:asciiTheme="minorHAnsi" w:eastAsia="Times New Roman" w:hAnsiTheme="minorHAnsi" w:cstheme="minorHAnsi"/>
        </w:rPr>
        <w:t xml:space="preserve"> Coordination</w:t>
      </w:r>
    </w:p>
    <w:p w14:paraId="7051381C"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haruo_tominaga170@maff.go.jp</w:t>
      </w:r>
    </w:p>
    <w:p w14:paraId="76E27A43" w14:textId="77777777" w:rsidR="00A15E58" w:rsidRPr="00020D3C" w:rsidRDefault="00A15E58" w:rsidP="00020D3C">
      <w:pPr>
        <w:adjustRightInd w:val="0"/>
        <w:snapToGrid w:val="0"/>
        <w:rPr>
          <w:rFonts w:asciiTheme="minorHAnsi" w:hAnsiTheme="minorHAnsi" w:cstheme="minorHAnsi"/>
        </w:rPr>
      </w:pPr>
    </w:p>
    <w:p w14:paraId="6979525A"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REPUBLIC OF KOREA</w:t>
      </w:r>
    </w:p>
    <w:p w14:paraId="6E5923D4" w14:textId="77777777" w:rsidR="00A15E58" w:rsidRPr="00020D3C" w:rsidRDefault="00A15E58" w:rsidP="00020D3C">
      <w:pPr>
        <w:adjustRightInd w:val="0"/>
        <w:snapToGrid w:val="0"/>
        <w:rPr>
          <w:rFonts w:asciiTheme="minorHAnsi" w:hAnsiTheme="minorHAnsi" w:cstheme="minorHAnsi"/>
        </w:rPr>
      </w:pPr>
    </w:p>
    <w:p w14:paraId="6CC073C0"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Jae-</w:t>
      </w:r>
      <w:proofErr w:type="spellStart"/>
      <w:r w:rsidRPr="00020D3C">
        <w:rPr>
          <w:rFonts w:asciiTheme="minorHAnsi" w:eastAsia="Times New Roman" w:hAnsiTheme="minorHAnsi" w:cstheme="minorHAnsi"/>
          <w:b/>
          <w:bCs/>
        </w:rPr>
        <w:t>geol</w:t>
      </w:r>
      <w:proofErr w:type="spellEnd"/>
      <w:r w:rsidRPr="00020D3C">
        <w:rPr>
          <w:rFonts w:asciiTheme="minorHAnsi" w:eastAsia="Times New Roman" w:hAnsiTheme="minorHAnsi" w:cstheme="minorHAnsi"/>
          <w:b/>
          <w:bCs/>
        </w:rPr>
        <w:t xml:space="preserve"> Yang</w:t>
      </w:r>
    </w:p>
    <w:p w14:paraId="2E2570C8"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Korea Overseas Fisheries Cooperation Center</w:t>
      </w:r>
    </w:p>
    <w:p w14:paraId="6D646F03"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Policy Analyst</w:t>
      </w:r>
    </w:p>
    <w:p w14:paraId="4103B56F"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jg718@kofci.org</w:t>
      </w:r>
    </w:p>
    <w:p w14:paraId="46543A2B" w14:textId="77777777" w:rsidR="00A15E58" w:rsidRPr="00020D3C" w:rsidRDefault="00A15E58" w:rsidP="00020D3C">
      <w:pPr>
        <w:adjustRightInd w:val="0"/>
        <w:snapToGrid w:val="0"/>
        <w:rPr>
          <w:rFonts w:asciiTheme="minorHAnsi" w:hAnsiTheme="minorHAnsi" w:cstheme="minorHAnsi"/>
        </w:rPr>
      </w:pPr>
    </w:p>
    <w:p w14:paraId="28484B1B"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Mi Kyung Lee</w:t>
      </w:r>
    </w:p>
    <w:p w14:paraId="78760939"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National Institute of Fisheries Science</w:t>
      </w:r>
    </w:p>
    <w:p w14:paraId="634CB54F"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Distant Water Fisheries Resources Division</w:t>
      </w:r>
    </w:p>
    <w:p w14:paraId="10D47D3B"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ccmklee@korea.kr</w:t>
      </w:r>
    </w:p>
    <w:p w14:paraId="42D4F8A1" w14:textId="77777777" w:rsidR="00A15E58" w:rsidRPr="00020D3C" w:rsidRDefault="00A15E58" w:rsidP="00020D3C">
      <w:pPr>
        <w:adjustRightInd w:val="0"/>
        <w:snapToGrid w:val="0"/>
        <w:rPr>
          <w:rFonts w:asciiTheme="minorHAnsi" w:hAnsiTheme="minorHAnsi" w:cstheme="minorHAnsi"/>
        </w:rPr>
      </w:pPr>
    </w:p>
    <w:p w14:paraId="7F531B2A"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CHINESE TAIPEI</w:t>
      </w:r>
    </w:p>
    <w:p w14:paraId="324622EE" w14:textId="77777777" w:rsidR="00A15E58" w:rsidRPr="00020D3C" w:rsidRDefault="00A15E58" w:rsidP="00020D3C">
      <w:pPr>
        <w:adjustRightInd w:val="0"/>
        <w:snapToGrid w:val="0"/>
        <w:rPr>
          <w:rFonts w:asciiTheme="minorHAnsi" w:hAnsiTheme="minorHAnsi" w:cstheme="minorHAnsi"/>
        </w:rPr>
      </w:pPr>
    </w:p>
    <w:p w14:paraId="47B6C3ED"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Wen-Yu Chen</w:t>
      </w:r>
    </w:p>
    <w:p w14:paraId="49872F2B"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Pacific Ocean Fisheries Management Section, Distant Water Fisheries Division, Fisheries Agency, Ministry of Agriculture</w:t>
      </w:r>
    </w:p>
    <w:p w14:paraId="622956D1"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Specialist</w:t>
      </w:r>
    </w:p>
    <w:p w14:paraId="66F473BA"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chenwenyu@ms1.fa.gov.tw</w:t>
      </w:r>
    </w:p>
    <w:p w14:paraId="4B08A4AD" w14:textId="77777777" w:rsidR="00A15E58" w:rsidRPr="00020D3C" w:rsidRDefault="00A15E58" w:rsidP="00020D3C">
      <w:pPr>
        <w:adjustRightInd w:val="0"/>
        <w:snapToGrid w:val="0"/>
        <w:rPr>
          <w:rFonts w:asciiTheme="minorHAnsi" w:hAnsiTheme="minorHAnsi" w:cstheme="minorHAnsi"/>
        </w:rPr>
      </w:pPr>
    </w:p>
    <w:p w14:paraId="25A24F39"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TONGA</w:t>
      </w:r>
    </w:p>
    <w:p w14:paraId="5EC61765" w14:textId="77777777" w:rsidR="00A15E58" w:rsidRPr="00020D3C" w:rsidRDefault="00A15E58" w:rsidP="00020D3C">
      <w:pPr>
        <w:adjustRightInd w:val="0"/>
        <w:snapToGrid w:val="0"/>
        <w:rPr>
          <w:rFonts w:asciiTheme="minorHAnsi" w:hAnsiTheme="minorHAnsi" w:cstheme="minorHAnsi"/>
        </w:rPr>
      </w:pPr>
    </w:p>
    <w:p w14:paraId="707C67CA"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lastRenderedPageBreak/>
        <w:t>Lars Olsen</w:t>
      </w:r>
    </w:p>
    <w:p w14:paraId="6FA69203"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WCPFC WPEA-ITM Project</w:t>
      </w:r>
    </w:p>
    <w:p w14:paraId="643C7101"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Project Manager</w:t>
      </w:r>
    </w:p>
    <w:p w14:paraId="7DC80D33"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olsenpacific@gmail.com</w:t>
      </w:r>
    </w:p>
    <w:p w14:paraId="7EAF558F" w14:textId="77777777" w:rsidR="00A15E58" w:rsidRPr="00020D3C" w:rsidRDefault="00A15E58" w:rsidP="00020D3C">
      <w:pPr>
        <w:adjustRightInd w:val="0"/>
        <w:snapToGrid w:val="0"/>
        <w:rPr>
          <w:rFonts w:asciiTheme="minorHAnsi" w:hAnsiTheme="minorHAnsi" w:cstheme="minorHAnsi"/>
        </w:rPr>
      </w:pPr>
    </w:p>
    <w:p w14:paraId="27724EDB"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Matini Finau</w:t>
      </w:r>
    </w:p>
    <w:p w14:paraId="6747DD6E"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Ministry of Fisheries</w:t>
      </w:r>
    </w:p>
    <w:p w14:paraId="4B06B5CD"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Deputy CEO Fisheries Science Division</w:t>
      </w:r>
    </w:p>
    <w:p w14:paraId="5B796871"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color w:val="0563C1"/>
          <w:u w:val="single"/>
          <w:lang w:val="es-ES"/>
        </w:rPr>
        <w:t>finau.martin@gmail.com</w:t>
      </w:r>
    </w:p>
    <w:p w14:paraId="5BA89143" w14:textId="77777777" w:rsidR="00A15E58" w:rsidRPr="00020D3C" w:rsidRDefault="00A15E58" w:rsidP="00020D3C">
      <w:pPr>
        <w:adjustRightInd w:val="0"/>
        <w:snapToGrid w:val="0"/>
        <w:rPr>
          <w:rFonts w:asciiTheme="minorHAnsi" w:hAnsiTheme="minorHAnsi" w:cstheme="minorHAnsi"/>
          <w:lang w:val="es-ES"/>
        </w:rPr>
      </w:pPr>
    </w:p>
    <w:p w14:paraId="6CD9ABDA" w14:textId="77777777" w:rsidR="00A15E58" w:rsidRPr="00020D3C" w:rsidRDefault="00A15E58" w:rsidP="00020D3C">
      <w:pPr>
        <w:adjustRightInd w:val="0"/>
        <w:snapToGrid w:val="0"/>
        <w:rPr>
          <w:rFonts w:asciiTheme="minorHAnsi" w:hAnsiTheme="minorHAnsi" w:cstheme="minorHAnsi"/>
          <w:lang w:val="es-ES"/>
        </w:rPr>
      </w:pPr>
      <w:proofErr w:type="spellStart"/>
      <w:r w:rsidRPr="00020D3C">
        <w:rPr>
          <w:rFonts w:asciiTheme="minorHAnsi" w:eastAsia="Times New Roman" w:hAnsiTheme="minorHAnsi" w:cstheme="minorHAnsi"/>
          <w:b/>
          <w:bCs/>
          <w:lang w:val="es-ES"/>
        </w:rPr>
        <w:t>Sione</w:t>
      </w:r>
      <w:proofErr w:type="spellEnd"/>
      <w:r w:rsidRPr="00020D3C">
        <w:rPr>
          <w:rFonts w:asciiTheme="minorHAnsi" w:eastAsia="Times New Roman" w:hAnsiTheme="minorHAnsi" w:cstheme="minorHAnsi"/>
          <w:b/>
          <w:bCs/>
          <w:lang w:val="es-ES"/>
        </w:rPr>
        <w:t xml:space="preserve"> </w:t>
      </w:r>
      <w:proofErr w:type="spellStart"/>
      <w:r w:rsidRPr="00020D3C">
        <w:rPr>
          <w:rFonts w:asciiTheme="minorHAnsi" w:eastAsia="Times New Roman" w:hAnsiTheme="minorHAnsi" w:cstheme="minorHAnsi"/>
          <w:b/>
          <w:bCs/>
          <w:lang w:val="es-ES"/>
        </w:rPr>
        <w:t>Vailala</w:t>
      </w:r>
      <w:proofErr w:type="spellEnd"/>
      <w:r w:rsidRPr="00020D3C">
        <w:rPr>
          <w:rFonts w:asciiTheme="minorHAnsi" w:eastAsia="Times New Roman" w:hAnsiTheme="minorHAnsi" w:cstheme="minorHAnsi"/>
          <w:b/>
          <w:bCs/>
          <w:lang w:val="es-ES"/>
        </w:rPr>
        <w:t xml:space="preserve"> </w:t>
      </w:r>
      <w:proofErr w:type="spellStart"/>
      <w:r w:rsidRPr="00020D3C">
        <w:rPr>
          <w:rFonts w:asciiTheme="minorHAnsi" w:eastAsia="Times New Roman" w:hAnsiTheme="minorHAnsi" w:cstheme="minorHAnsi"/>
          <w:b/>
          <w:bCs/>
          <w:lang w:val="es-ES"/>
        </w:rPr>
        <w:t>Matoto</w:t>
      </w:r>
      <w:proofErr w:type="spellEnd"/>
    </w:p>
    <w:p w14:paraId="75A2B557"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Ministry of Fisheries</w:t>
      </w:r>
    </w:p>
    <w:p w14:paraId="7E13C137"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Chief Executive Officer - CEO, Head of Fisheries</w:t>
      </w:r>
    </w:p>
    <w:p w14:paraId="56E84980"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vailalam@yahoo.com</w:t>
      </w:r>
    </w:p>
    <w:p w14:paraId="28588A58" w14:textId="77777777" w:rsidR="00A15E58" w:rsidRPr="00020D3C" w:rsidRDefault="00A15E58" w:rsidP="00020D3C">
      <w:pPr>
        <w:adjustRightInd w:val="0"/>
        <w:snapToGrid w:val="0"/>
        <w:rPr>
          <w:rFonts w:asciiTheme="minorHAnsi" w:hAnsiTheme="minorHAnsi" w:cstheme="minorHAnsi"/>
        </w:rPr>
      </w:pPr>
    </w:p>
    <w:p w14:paraId="67C01973"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UNITED STATES OF AMERICA</w:t>
      </w:r>
    </w:p>
    <w:p w14:paraId="4F9D358E" w14:textId="77777777" w:rsidR="00A15E58" w:rsidRPr="00020D3C" w:rsidRDefault="00A15E58" w:rsidP="00020D3C">
      <w:pPr>
        <w:adjustRightInd w:val="0"/>
        <w:snapToGrid w:val="0"/>
        <w:rPr>
          <w:rFonts w:asciiTheme="minorHAnsi" w:hAnsiTheme="minorHAnsi" w:cstheme="minorHAnsi"/>
        </w:rPr>
      </w:pPr>
    </w:p>
    <w:p w14:paraId="5D1C6E30"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Alex Kahl</w:t>
      </w:r>
    </w:p>
    <w:p w14:paraId="26BC0CF8"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NOAA Fisheries - Pacific Islands Regional Office</w:t>
      </w:r>
    </w:p>
    <w:p w14:paraId="174A3E4B" w14:textId="77777777" w:rsidR="00A15E58" w:rsidRPr="00020D3C" w:rsidRDefault="00A15E58" w:rsidP="00020D3C">
      <w:pPr>
        <w:adjustRightInd w:val="0"/>
        <w:snapToGrid w:val="0"/>
        <w:rPr>
          <w:rFonts w:asciiTheme="minorHAnsi" w:hAnsiTheme="minorHAnsi" w:cstheme="minorHAnsi"/>
          <w:lang w:val="it-IT"/>
        </w:rPr>
      </w:pPr>
      <w:r w:rsidRPr="00020D3C">
        <w:rPr>
          <w:rFonts w:asciiTheme="minorHAnsi" w:eastAsia="Times New Roman" w:hAnsiTheme="minorHAnsi" w:cstheme="minorHAnsi"/>
          <w:lang w:val="it-IT"/>
        </w:rPr>
        <w:t>International Fisheries</w:t>
      </w:r>
    </w:p>
    <w:p w14:paraId="16447F91" w14:textId="77777777" w:rsidR="00A15E58" w:rsidRPr="00020D3C" w:rsidRDefault="00A15E58" w:rsidP="00020D3C">
      <w:pPr>
        <w:adjustRightInd w:val="0"/>
        <w:snapToGrid w:val="0"/>
        <w:rPr>
          <w:rFonts w:asciiTheme="minorHAnsi" w:hAnsiTheme="minorHAnsi" w:cstheme="minorHAnsi"/>
          <w:lang w:val="it-IT"/>
        </w:rPr>
      </w:pPr>
      <w:r w:rsidRPr="00020D3C">
        <w:rPr>
          <w:rFonts w:asciiTheme="minorHAnsi" w:eastAsia="Times New Roman" w:hAnsiTheme="minorHAnsi" w:cstheme="minorHAnsi"/>
          <w:color w:val="0563C1"/>
          <w:u w:val="single"/>
          <w:lang w:val="it-IT"/>
        </w:rPr>
        <w:t>alex.kahl@noaa.gov</w:t>
      </w:r>
    </w:p>
    <w:p w14:paraId="5CDE999E" w14:textId="77777777" w:rsidR="00A15E58" w:rsidRPr="00020D3C" w:rsidRDefault="00A15E58" w:rsidP="00020D3C">
      <w:pPr>
        <w:adjustRightInd w:val="0"/>
        <w:snapToGrid w:val="0"/>
        <w:rPr>
          <w:rFonts w:asciiTheme="minorHAnsi" w:hAnsiTheme="minorHAnsi" w:cstheme="minorHAnsi"/>
          <w:lang w:val="it-IT"/>
        </w:rPr>
      </w:pPr>
    </w:p>
    <w:p w14:paraId="62B82839" w14:textId="77777777" w:rsidR="00A15E58" w:rsidRPr="00020D3C" w:rsidRDefault="00A15E58" w:rsidP="00020D3C">
      <w:pPr>
        <w:adjustRightInd w:val="0"/>
        <w:snapToGrid w:val="0"/>
        <w:rPr>
          <w:rFonts w:asciiTheme="minorHAnsi" w:hAnsiTheme="minorHAnsi" w:cstheme="minorHAnsi"/>
          <w:lang w:val="it-IT"/>
        </w:rPr>
      </w:pPr>
      <w:r w:rsidRPr="00020D3C">
        <w:rPr>
          <w:rFonts w:asciiTheme="minorHAnsi" w:eastAsia="Times New Roman" w:hAnsiTheme="minorHAnsi" w:cstheme="minorHAnsi"/>
          <w:b/>
          <w:bCs/>
          <w:lang w:val="it-IT"/>
        </w:rPr>
        <w:t>Christa Marie Svensson</w:t>
      </w:r>
    </w:p>
    <w:p w14:paraId="4DEC0D24" w14:textId="77777777" w:rsidR="00A15E58" w:rsidRPr="00020D3C" w:rsidRDefault="00A15E58" w:rsidP="00020D3C">
      <w:pPr>
        <w:adjustRightInd w:val="0"/>
        <w:snapToGrid w:val="0"/>
        <w:rPr>
          <w:rFonts w:asciiTheme="minorHAnsi" w:hAnsiTheme="minorHAnsi" w:cstheme="minorHAnsi"/>
          <w:lang w:val="it-IT"/>
        </w:rPr>
      </w:pPr>
      <w:r w:rsidRPr="00020D3C">
        <w:rPr>
          <w:rFonts w:asciiTheme="minorHAnsi" w:eastAsia="Times New Roman" w:hAnsiTheme="minorHAnsi" w:cstheme="minorHAnsi"/>
          <w:lang w:val="it-IT"/>
        </w:rPr>
        <w:t>PFMC</w:t>
      </w:r>
    </w:p>
    <w:p w14:paraId="73C0F046" w14:textId="77777777" w:rsidR="00A15E58" w:rsidRPr="00020D3C" w:rsidRDefault="00A15E58" w:rsidP="00020D3C">
      <w:pPr>
        <w:adjustRightInd w:val="0"/>
        <w:snapToGrid w:val="0"/>
        <w:rPr>
          <w:rFonts w:asciiTheme="minorHAnsi" w:hAnsiTheme="minorHAnsi" w:cstheme="minorHAnsi"/>
          <w:lang w:val="it-IT"/>
        </w:rPr>
      </w:pPr>
      <w:r w:rsidRPr="00020D3C">
        <w:rPr>
          <w:rFonts w:asciiTheme="minorHAnsi" w:eastAsia="Times New Roman" w:hAnsiTheme="minorHAnsi" w:cstheme="minorHAnsi"/>
          <w:lang w:val="it-IT"/>
        </w:rPr>
        <w:t>Alternate-Commissioner</w:t>
      </w:r>
    </w:p>
    <w:p w14:paraId="4BCE913C" w14:textId="77777777" w:rsidR="00A15E58" w:rsidRPr="00020D3C" w:rsidRDefault="00A15E58" w:rsidP="00020D3C">
      <w:pPr>
        <w:adjustRightInd w:val="0"/>
        <w:snapToGrid w:val="0"/>
        <w:rPr>
          <w:rFonts w:asciiTheme="minorHAnsi" w:hAnsiTheme="minorHAnsi" w:cstheme="minorHAnsi"/>
          <w:lang w:val="it-IT"/>
        </w:rPr>
      </w:pPr>
      <w:r w:rsidRPr="00020D3C">
        <w:rPr>
          <w:rFonts w:asciiTheme="minorHAnsi" w:eastAsia="Times New Roman" w:hAnsiTheme="minorHAnsi" w:cstheme="minorHAnsi"/>
          <w:color w:val="0563C1"/>
          <w:u w:val="single"/>
          <w:lang w:val="it-IT"/>
        </w:rPr>
        <w:t>csvensson@trimarinegroup.com</w:t>
      </w:r>
    </w:p>
    <w:p w14:paraId="4EA6828A" w14:textId="77777777" w:rsidR="00A15E58" w:rsidRPr="00020D3C" w:rsidRDefault="00A15E58" w:rsidP="00020D3C">
      <w:pPr>
        <w:adjustRightInd w:val="0"/>
        <w:snapToGrid w:val="0"/>
        <w:rPr>
          <w:rFonts w:asciiTheme="minorHAnsi" w:hAnsiTheme="minorHAnsi" w:cstheme="minorHAnsi"/>
          <w:lang w:val="it-IT"/>
        </w:rPr>
      </w:pPr>
    </w:p>
    <w:p w14:paraId="64EAB682"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Jason Philibotte</w:t>
      </w:r>
    </w:p>
    <w:p w14:paraId="1B6872EB"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 xml:space="preserve">NOAA Fisheries </w:t>
      </w:r>
    </w:p>
    <w:p w14:paraId="110D651C"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International Fisheries, Division Chief</w:t>
      </w:r>
    </w:p>
    <w:p w14:paraId="49EC9E71"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jason.philibotte@noaa.gov</w:t>
      </w:r>
    </w:p>
    <w:p w14:paraId="15872288" w14:textId="77777777" w:rsidR="00A15E58" w:rsidRPr="00020D3C" w:rsidRDefault="00A15E58" w:rsidP="00020D3C">
      <w:pPr>
        <w:adjustRightInd w:val="0"/>
        <w:snapToGrid w:val="0"/>
        <w:rPr>
          <w:rFonts w:asciiTheme="minorHAnsi" w:hAnsiTheme="minorHAnsi" w:cstheme="minorHAnsi"/>
        </w:rPr>
      </w:pPr>
    </w:p>
    <w:p w14:paraId="7C4467D6"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Rachael Wadsworth</w:t>
      </w:r>
    </w:p>
    <w:p w14:paraId="675071EE"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NOAA Fisheries</w:t>
      </w:r>
    </w:p>
    <w:p w14:paraId="142F949A"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Fishery Policy Analyst</w:t>
      </w:r>
    </w:p>
    <w:p w14:paraId="006482F5"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rachael.wadsworth@noaa.gov</w:t>
      </w:r>
    </w:p>
    <w:p w14:paraId="2B00AE86" w14:textId="77777777" w:rsidR="00A15E58" w:rsidRPr="00020D3C" w:rsidRDefault="00A15E58" w:rsidP="00020D3C">
      <w:pPr>
        <w:adjustRightInd w:val="0"/>
        <w:snapToGrid w:val="0"/>
        <w:rPr>
          <w:rFonts w:asciiTheme="minorHAnsi" w:hAnsiTheme="minorHAnsi" w:cstheme="minorHAnsi"/>
        </w:rPr>
      </w:pPr>
    </w:p>
    <w:p w14:paraId="54340307"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Raymond Clarke</w:t>
      </w:r>
    </w:p>
    <w:p w14:paraId="6A64FC2E" w14:textId="6D0ED1D9"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Bumble</w:t>
      </w:r>
      <w:r w:rsidR="00282F8A">
        <w:rPr>
          <w:rFonts w:asciiTheme="minorHAnsi" w:eastAsia="Times New Roman" w:hAnsiTheme="minorHAnsi" w:cstheme="minorHAnsi"/>
        </w:rPr>
        <w:t xml:space="preserve"> B</w:t>
      </w:r>
      <w:r w:rsidRPr="00020D3C">
        <w:rPr>
          <w:rFonts w:asciiTheme="minorHAnsi" w:eastAsia="Times New Roman" w:hAnsiTheme="minorHAnsi" w:cstheme="minorHAnsi"/>
        </w:rPr>
        <w:t>ee Sea</w:t>
      </w:r>
      <w:r w:rsidR="00282F8A">
        <w:rPr>
          <w:rFonts w:asciiTheme="minorHAnsi" w:eastAsia="Times New Roman" w:hAnsiTheme="minorHAnsi" w:cstheme="minorHAnsi"/>
        </w:rPr>
        <w:t>f</w:t>
      </w:r>
      <w:r w:rsidRPr="00020D3C">
        <w:rPr>
          <w:rFonts w:asciiTheme="minorHAnsi" w:eastAsia="Times New Roman" w:hAnsiTheme="minorHAnsi" w:cstheme="minorHAnsi"/>
        </w:rPr>
        <w:t>oods</w:t>
      </w:r>
    </w:p>
    <w:p w14:paraId="3F2B6C58"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VP</w:t>
      </w:r>
    </w:p>
    <w:p w14:paraId="7FE83A91"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ray.clarke@bumblebee.com</w:t>
      </w:r>
    </w:p>
    <w:p w14:paraId="0B1BBB46" w14:textId="77777777" w:rsidR="00A15E58" w:rsidRPr="00020D3C" w:rsidRDefault="00A15E58" w:rsidP="00020D3C">
      <w:pPr>
        <w:adjustRightInd w:val="0"/>
        <w:snapToGrid w:val="0"/>
        <w:rPr>
          <w:rFonts w:asciiTheme="minorHAnsi" w:hAnsiTheme="minorHAnsi" w:cstheme="minorHAnsi"/>
        </w:rPr>
      </w:pPr>
    </w:p>
    <w:p w14:paraId="41EC23CD"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FRENCH POLYNESIA</w:t>
      </w:r>
    </w:p>
    <w:p w14:paraId="1B26523B" w14:textId="77777777" w:rsidR="00A15E58" w:rsidRPr="00020D3C" w:rsidRDefault="00A15E58" w:rsidP="00020D3C">
      <w:pPr>
        <w:adjustRightInd w:val="0"/>
        <w:snapToGrid w:val="0"/>
        <w:rPr>
          <w:rFonts w:asciiTheme="minorHAnsi" w:hAnsiTheme="minorHAnsi" w:cstheme="minorHAnsi"/>
        </w:rPr>
      </w:pPr>
    </w:p>
    <w:p w14:paraId="282D6459"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Anne-Marie Trinh</w:t>
      </w:r>
    </w:p>
    <w:p w14:paraId="706F65AC" w14:textId="76C027D1"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 xml:space="preserve">Marine </w:t>
      </w:r>
      <w:r w:rsidR="00CE29E4">
        <w:rPr>
          <w:rFonts w:asciiTheme="minorHAnsi" w:eastAsia="Times New Roman" w:hAnsiTheme="minorHAnsi" w:cstheme="minorHAnsi"/>
        </w:rPr>
        <w:t>Resources Department</w:t>
      </w:r>
      <w:r w:rsidRPr="00020D3C">
        <w:rPr>
          <w:rFonts w:asciiTheme="minorHAnsi" w:eastAsia="Times New Roman" w:hAnsiTheme="minorHAnsi" w:cstheme="minorHAnsi"/>
        </w:rPr>
        <w:t xml:space="preserve"> </w:t>
      </w:r>
    </w:p>
    <w:p w14:paraId="7C9C724A"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Fisheries officer</w:t>
      </w:r>
    </w:p>
    <w:p w14:paraId="18D97600"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anne-marie.trinh@administration.gov.pf</w:t>
      </w:r>
    </w:p>
    <w:p w14:paraId="69908DE1" w14:textId="77777777" w:rsidR="00A15E58" w:rsidRPr="00020D3C" w:rsidRDefault="00A15E58" w:rsidP="00020D3C">
      <w:pPr>
        <w:adjustRightInd w:val="0"/>
        <w:snapToGrid w:val="0"/>
        <w:rPr>
          <w:rFonts w:asciiTheme="minorHAnsi" w:hAnsiTheme="minorHAnsi" w:cstheme="minorHAnsi"/>
        </w:rPr>
      </w:pPr>
    </w:p>
    <w:p w14:paraId="699FCD33"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Thibaut Thellier</w:t>
      </w:r>
    </w:p>
    <w:p w14:paraId="328FFCEA"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Marine Resources Department</w:t>
      </w:r>
    </w:p>
    <w:p w14:paraId="58E65940"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Fisheries officer</w:t>
      </w:r>
    </w:p>
    <w:p w14:paraId="17FAC797"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thibaut.thellier@administration.gov.pf</w:t>
      </w:r>
    </w:p>
    <w:p w14:paraId="0AC7AF72" w14:textId="77777777" w:rsidR="00A15E58" w:rsidRPr="00020D3C" w:rsidRDefault="00A15E58" w:rsidP="00020D3C">
      <w:pPr>
        <w:adjustRightInd w:val="0"/>
        <w:snapToGrid w:val="0"/>
        <w:rPr>
          <w:rFonts w:asciiTheme="minorHAnsi" w:hAnsiTheme="minorHAnsi" w:cstheme="minorHAnsi"/>
        </w:rPr>
      </w:pPr>
    </w:p>
    <w:p w14:paraId="29A255BF"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ECUADOR</w:t>
      </w:r>
    </w:p>
    <w:p w14:paraId="53C0561B" w14:textId="77777777" w:rsidR="00A15E58" w:rsidRPr="00020D3C" w:rsidRDefault="00A15E58" w:rsidP="00020D3C">
      <w:pPr>
        <w:adjustRightInd w:val="0"/>
        <w:snapToGrid w:val="0"/>
        <w:rPr>
          <w:rFonts w:asciiTheme="minorHAnsi" w:hAnsiTheme="minorHAnsi" w:cstheme="minorHAnsi"/>
        </w:rPr>
      </w:pPr>
    </w:p>
    <w:p w14:paraId="14B41BDC"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b/>
          <w:bCs/>
          <w:lang w:val="es-ES"/>
        </w:rPr>
        <w:t xml:space="preserve">Jorge Enrique Blacio </w:t>
      </w:r>
      <w:proofErr w:type="spellStart"/>
      <w:r w:rsidRPr="00020D3C">
        <w:rPr>
          <w:rFonts w:asciiTheme="minorHAnsi" w:eastAsia="Times New Roman" w:hAnsiTheme="minorHAnsi" w:cstheme="minorHAnsi"/>
          <w:b/>
          <w:bCs/>
          <w:lang w:val="es-ES"/>
        </w:rPr>
        <w:t>Game</w:t>
      </w:r>
      <w:proofErr w:type="spellEnd"/>
    </w:p>
    <w:p w14:paraId="5C9D766D"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lang w:val="es-ES"/>
        </w:rPr>
        <w:t xml:space="preserve">Ministerio de Producción, Comercio Exterior, </w:t>
      </w:r>
      <w:proofErr w:type="spellStart"/>
      <w:r w:rsidRPr="00020D3C">
        <w:rPr>
          <w:rFonts w:asciiTheme="minorHAnsi" w:eastAsia="Times New Roman" w:hAnsiTheme="minorHAnsi" w:cstheme="minorHAnsi"/>
          <w:lang w:val="es-ES"/>
        </w:rPr>
        <w:t>Inversions</w:t>
      </w:r>
      <w:proofErr w:type="spellEnd"/>
      <w:r w:rsidRPr="00020D3C">
        <w:rPr>
          <w:rFonts w:asciiTheme="minorHAnsi" w:eastAsia="Times New Roman" w:hAnsiTheme="minorHAnsi" w:cstheme="minorHAnsi"/>
          <w:lang w:val="es-ES"/>
        </w:rPr>
        <w:t xml:space="preserve"> y Pesca</w:t>
      </w:r>
    </w:p>
    <w:p w14:paraId="1FD51395"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lang w:val="es-ES"/>
        </w:rPr>
        <w:t>NA</w:t>
      </w:r>
    </w:p>
    <w:p w14:paraId="4C5D08C1" w14:textId="77777777" w:rsidR="00A15E58" w:rsidRPr="00020D3C" w:rsidRDefault="00A15E58" w:rsidP="00020D3C">
      <w:pPr>
        <w:adjustRightInd w:val="0"/>
        <w:snapToGrid w:val="0"/>
        <w:rPr>
          <w:rFonts w:asciiTheme="minorHAnsi" w:hAnsiTheme="minorHAnsi" w:cstheme="minorHAnsi"/>
          <w:lang w:val="es-ES"/>
        </w:rPr>
      </w:pPr>
    </w:p>
    <w:p w14:paraId="2825B4D9"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b/>
          <w:bCs/>
          <w:lang w:val="es-ES"/>
        </w:rPr>
        <w:t>Jostyn Sánchez Vinueza</w:t>
      </w:r>
    </w:p>
    <w:p w14:paraId="4997AF6A"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lang w:val="es-ES"/>
        </w:rPr>
        <w:t>Viceministerio de Acuacultura y Pesca.</w:t>
      </w:r>
    </w:p>
    <w:p w14:paraId="5B315364"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lang w:val="es-ES"/>
        </w:rPr>
        <w:t xml:space="preserve">Analista - </w:t>
      </w:r>
      <w:proofErr w:type="spellStart"/>
      <w:r w:rsidRPr="00020D3C">
        <w:rPr>
          <w:rFonts w:asciiTheme="minorHAnsi" w:eastAsia="Times New Roman" w:hAnsiTheme="minorHAnsi" w:cstheme="minorHAnsi"/>
          <w:lang w:val="es-ES"/>
        </w:rPr>
        <w:t>Direccion</w:t>
      </w:r>
      <w:proofErr w:type="spellEnd"/>
      <w:r w:rsidRPr="00020D3C">
        <w:rPr>
          <w:rFonts w:asciiTheme="minorHAnsi" w:eastAsia="Times New Roman" w:hAnsiTheme="minorHAnsi" w:cstheme="minorHAnsi"/>
          <w:lang w:val="es-ES"/>
        </w:rPr>
        <w:t xml:space="preserve"> de </w:t>
      </w:r>
      <w:proofErr w:type="spellStart"/>
      <w:r w:rsidRPr="00020D3C">
        <w:rPr>
          <w:rFonts w:asciiTheme="minorHAnsi" w:eastAsia="Times New Roman" w:hAnsiTheme="minorHAnsi" w:cstheme="minorHAnsi"/>
          <w:lang w:val="es-ES"/>
        </w:rPr>
        <w:t>Politicas</w:t>
      </w:r>
      <w:proofErr w:type="spellEnd"/>
      <w:r w:rsidRPr="00020D3C">
        <w:rPr>
          <w:rFonts w:asciiTheme="minorHAnsi" w:eastAsia="Times New Roman" w:hAnsiTheme="minorHAnsi" w:cstheme="minorHAnsi"/>
          <w:lang w:val="es-ES"/>
        </w:rPr>
        <w:t xml:space="preserve"> Pesquera y Acuícola.</w:t>
      </w:r>
    </w:p>
    <w:p w14:paraId="0E591406" w14:textId="77777777" w:rsidR="00A15E58" w:rsidRPr="00020D3C" w:rsidRDefault="00A15E58" w:rsidP="00020D3C">
      <w:pPr>
        <w:adjustRightInd w:val="0"/>
        <w:snapToGrid w:val="0"/>
        <w:rPr>
          <w:rFonts w:asciiTheme="minorHAnsi" w:hAnsiTheme="minorHAnsi" w:cstheme="minorHAnsi"/>
          <w:lang w:val="es-ES"/>
        </w:rPr>
      </w:pPr>
    </w:p>
    <w:p w14:paraId="0A61E4DA"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b/>
          <w:bCs/>
          <w:lang w:val="es-ES"/>
        </w:rPr>
        <w:t>Luciano Delgado Sanz</w:t>
      </w:r>
    </w:p>
    <w:p w14:paraId="68953B49"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lang w:val="es-ES"/>
        </w:rPr>
        <w:t>Viceministerio de Acuacultura y Pesca</w:t>
      </w:r>
    </w:p>
    <w:p w14:paraId="40105349"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lang w:val="es-ES"/>
        </w:rPr>
        <w:t xml:space="preserve">Analista - </w:t>
      </w:r>
      <w:proofErr w:type="spellStart"/>
      <w:r w:rsidRPr="00020D3C">
        <w:rPr>
          <w:rFonts w:asciiTheme="minorHAnsi" w:eastAsia="Times New Roman" w:hAnsiTheme="minorHAnsi" w:cstheme="minorHAnsi"/>
          <w:lang w:val="es-ES"/>
        </w:rPr>
        <w:t>Direccion</w:t>
      </w:r>
      <w:proofErr w:type="spellEnd"/>
      <w:r w:rsidRPr="00020D3C">
        <w:rPr>
          <w:rFonts w:asciiTheme="minorHAnsi" w:eastAsia="Times New Roman" w:hAnsiTheme="minorHAnsi" w:cstheme="minorHAnsi"/>
          <w:lang w:val="es-ES"/>
        </w:rPr>
        <w:t xml:space="preserve"> de </w:t>
      </w:r>
      <w:proofErr w:type="spellStart"/>
      <w:r w:rsidRPr="00020D3C">
        <w:rPr>
          <w:rFonts w:asciiTheme="minorHAnsi" w:eastAsia="Times New Roman" w:hAnsiTheme="minorHAnsi" w:cstheme="minorHAnsi"/>
          <w:lang w:val="es-ES"/>
        </w:rPr>
        <w:t>Politicas</w:t>
      </w:r>
      <w:proofErr w:type="spellEnd"/>
      <w:r w:rsidRPr="00020D3C">
        <w:rPr>
          <w:rFonts w:asciiTheme="minorHAnsi" w:eastAsia="Times New Roman" w:hAnsiTheme="minorHAnsi" w:cstheme="minorHAnsi"/>
          <w:lang w:val="es-ES"/>
        </w:rPr>
        <w:t xml:space="preserve"> Pesquera y Acuícola</w:t>
      </w:r>
    </w:p>
    <w:p w14:paraId="4D57E359" w14:textId="77777777" w:rsidR="00A15E58" w:rsidRPr="00020D3C" w:rsidRDefault="00A15E58" w:rsidP="00020D3C">
      <w:pPr>
        <w:adjustRightInd w:val="0"/>
        <w:snapToGrid w:val="0"/>
        <w:rPr>
          <w:rFonts w:asciiTheme="minorHAnsi" w:hAnsiTheme="minorHAnsi" w:cstheme="minorHAnsi"/>
          <w:lang w:val="es-ES"/>
        </w:rPr>
      </w:pPr>
    </w:p>
    <w:p w14:paraId="3FB9A047"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b/>
          <w:bCs/>
          <w:lang w:val="es-ES"/>
        </w:rPr>
        <w:t>PANAMA</w:t>
      </w:r>
    </w:p>
    <w:p w14:paraId="4F46A08E" w14:textId="77777777" w:rsidR="00A15E58" w:rsidRPr="00020D3C" w:rsidRDefault="00A15E58" w:rsidP="00020D3C">
      <w:pPr>
        <w:adjustRightInd w:val="0"/>
        <w:snapToGrid w:val="0"/>
        <w:rPr>
          <w:rFonts w:asciiTheme="minorHAnsi" w:hAnsiTheme="minorHAnsi" w:cstheme="minorHAnsi"/>
          <w:lang w:val="es-ES"/>
        </w:rPr>
      </w:pPr>
    </w:p>
    <w:p w14:paraId="638A3C7A"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b/>
          <w:bCs/>
          <w:lang w:val="es-ES"/>
        </w:rPr>
        <w:t>Yarkelia Vergara</w:t>
      </w:r>
    </w:p>
    <w:p w14:paraId="493F0CCE"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lang w:val="es-ES"/>
        </w:rPr>
        <w:t>Autoridad de los Recursos Acuáticos de Panamá</w:t>
      </w:r>
    </w:p>
    <w:p w14:paraId="12DB17AD"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lang w:val="es-ES"/>
        </w:rPr>
        <w:t>NA</w:t>
      </w:r>
    </w:p>
    <w:p w14:paraId="7A27FD58" w14:textId="77777777" w:rsidR="00A15E58" w:rsidRPr="00020D3C" w:rsidRDefault="00A15E58" w:rsidP="00020D3C">
      <w:pPr>
        <w:adjustRightInd w:val="0"/>
        <w:snapToGrid w:val="0"/>
        <w:rPr>
          <w:rFonts w:asciiTheme="minorHAnsi" w:hAnsiTheme="minorHAnsi" w:cstheme="minorHAnsi"/>
          <w:lang w:val="es-ES"/>
        </w:rPr>
      </w:pPr>
    </w:p>
    <w:p w14:paraId="6B2F0D55"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b/>
          <w:bCs/>
          <w:lang w:val="es-ES"/>
        </w:rPr>
        <w:t>IATTC OBSERVER</w:t>
      </w:r>
    </w:p>
    <w:p w14:paraId="071F532B" w14:textId="77777777" w:rsidR="00A15E58" w:rsidRPr="00020D3C" w:rsidRDefault="00A15E58" w:rsidP="00020D3C">
      <w:pPr>
        <w:adjustRightInd w:val="0"/>
        <w:snapToGrid w:val="0"/>
        <w:rPr>
          <w:rFonts w:asciiTheme="minorHAnsi" w:hAnsiTheme="minorHAnsi" w:cstheme="minorHAnsi"/>
          <w:lang w:val="es-ES"/>
        </w:rPr>
      </w:pPr>
    </w:p>
    <w:p w14:paraId="57C651A4"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b/>
          <w:bCs/>
          <w:lang w:val="es-ES"/>
        </w:rPr>
        <w:t>Juan Francisco Santibáñez</w:t>
      </w:r>
    </w:p>
    <w:p w14:paraId="6E36E32E"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Undersecretariat for Fisheries and Aquaculture of Chile</w:t>
      </w:r>
    </w:p>
    <w:p w14:paraId="4AB65D69" w14:textId="0D280845"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 xml:space="preserve">Head of Fishery &amp; Aquaculture Development Division </w:t>
      </w:r>
    </w:p>
    <w:p w14:paraId="512A6F2B"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color w:val="0563C1"/>
          <w:u w:val="single"/>
          <w:lang w:val="es-ES"/>
        </w:rPr>
        <w:t>jsantibanez@subpesca.cl</w:t>
      </w:r>
    </w:p>
    <w:p w14:paraId="63F79F48" w14:textId="77777777" w:rsidR="00A15E58" w:rsidRPr="00020D3C" w:rsidRDefault="00A15E58" w:rsidP="00020D3C">
      <w:pPr>
        <w:adjustRightInd w:val="0"/>
        <w:snapToGrid w:val="0"/>
        <w:rPr>
          <w:rFonts w:asciiTheme="minorHAnsi" w:hAnsiTheme="minorHAnsi" w:cstheme="minorHAnsi"/>
          <w:lang w:val="es-ES"/>
        </w:rPr>
      </w:pPr>
    </w:p>
    <w:p w14:paraId="2DA6851E"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b/>
          <w:bCs/>
          <w:lang w:val="es-ES"/>
        </w:rPr>
        <w:t>Paola Andrea Bustos Rosas</w:t>
      </w:r>
    </w:p>
    <w:p w14:paraId="684DA251"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lang w:val="es-ES"/>
        </w:rPr>
        <w:t>SUBSECRETARIA DE PESCA Y ACUICULTURA.  GOBIERNO DE CHILE</w:t>
      </w:r>
    </w:p>
    <w:p w14:paraId="0558F624"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lang w:val="es-ES"/>
        </w:rPr>
        <w:t xml:space="preserve">Profesional </w:t>
      </w:r>
    </w:p>
    <w:p w14:paraId="40E76818"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color w:val="0563C1"/>
          <w:u w:val="single"/>
          <w:lang w:val="es-ES"/>
        </w:rPr>
        <w:t>pbustos@subpesca.cl</w:t>
      </w:r>
    </w:p>
    <w:p w14:paraId="08913039" w14:textId="77777777" w:rsidR="00A15E58" w:rsidRPr="00020D3C" w:rsidRDefault="00A15E58" w:rsidP="00020D3C">
      <w:pPr>
        <w:adjustRightInd w:val="0"/>
        <w:snapToGrid w:val="0"/>
        <w:rPr>
          <w:rFonts w:asciiTheme="minorHAnsi" w:hAnsiTheme="minorHAnsi" w:cstheme="minorHAnsi"/>
          <w:lang w:val="es-ES"/>
        </w:rPr>
      </w:pPr>
    </w:p>
    <w:p w14:paraId="44F3A378" w14:textId="77777777" w:rsidR="00A15E58" w:rsidRPr="00020D3C" w:rsidRDefault="00A15E58" w:rsidP="00020D3C">
      <w:pPr>
        <w:adjustRightInd w:val="0"/>
        <w:snapToGrid w:val="0"/>
        <w:rPr>
          <w:rFonts w:asciiTheme="minorHAnsi" w:hAnsiTheme="minorHAnsi" w:cstheme="minorHAnsi"/>
          <w:lang w:val="it-IT"/>
        </w:rPr>
      </w:pPr>
      <w:r w:rsidRPr="00020D3C">
        <w:rPr>
          <w:rFonts w:asciiTheme="minorHAnsi" w:eastAsia="Times New Roman" w:hAnsiTheme="minorHAnsi" w:cstheme="minorHAnsi"/>
          <w:b/>
          <w:bCs/>
          <w:lang w:val="it-IT"/>
        </w:rPr>
        <w:t>INTER-AMERICAN TROPICAL TUNA COMMISSION (IATTC)</w:t>
      </w:r>
    </w:p>
    <w:p w14:paraId="51D3053D" w14:textId="77777777" w:rsidR="00A15E58" w:rsidRPr="00020D3C" w:rsidRDefault="00A15E58" w:rsidP="00020D3C">
      <w:pPr>
        <w:adjustRightInd w:val="0"/>
        <w:snapToGrid w:val="0"/>
        <w:rPr>
          <w:rFonts w:asciiTheme="minorHAnsi" w:hAnsiTheme="minorHAnsi" w:cstheme="minorHAnsi"/>
          <w:lang w:val="it-IT"/>
        </w:rPr>
      </w:pPr>
    </w:p>
    <w:p w14:paraId="277CDC6A"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Andres Arens</w:t>
      </w:r>
    </w:p>
    <w:p w14:paraId="7C208D85"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lastRenderedPageBreak/>
        <w:t xml:space="preserve">IATTC </w:t>
      </w:r>
    </w:p>
    <w:p w14:paraId="07E21E4E"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Chair</w:t>
      </w:r>
    </w:p>
    <w:p w14:paraId="08B15AE6"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aarens@iattc.org</w:t>
      </w:r>
    </w:p>
    <w:p w14:paraId="16F8E4C0" w14:textId="77777777" w:rsidR="00A15E58" w:rsidRPr="00020D3C" w:rsidRDefault="00A15E58" w:rsidP="00020D3C">
      <w:pPr>
        <w:adjustRightInd w:val="0"/>
        <w:snapToGrid w:val="0"/>
        <w:rPr>
          <w:rFonts w:asciiTheme="minorHAnsi" w:hAnsiTheme="minorHAnsi" w:cstheme="minorHAnsi"/>
        </w:rPr>
      </w:pPr>
    </w:p>
    <w:p w14:paraId="656C6041"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Barbara Cullingford</w:t>
      </w:r>
    </w:p>
    <w:p w14:paraId="09B59AE6"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IATTC</w:t>
      </w:r>
    </w:p>
    <w:p w14:paraId="170411A5"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Communications</w:t>
      </w:r>
    </w:p>
    <w:p w14:paraId="1225A13D" w14:textId="77777777" w:rsidR="00A15E58" w:rsidRPr="00020D3C" w:rsidRDefault="00A15E58" w:rsidP="00020D3C">
      <w:pPr>
        <w:adjustRightInd w:val="0"/>
        <w:snapToGrid w:val="0"/>
        <w:rPr>
          <w:rFonts w:asciiTheme="minorHAnsi" w:hAnsiTheme="minorHAnsi" w:cstheme="minorHAnsi"/>
        </w:rPr>
      </w:pPr>
    </w:p>
    <w:p w14:paraId="48A760C6"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Brad Wiley</w:t>
      </w:r>
    </w:p>
    <w:p w14:paraId="58386DEF"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IATTC</w:t>
      </w:r>
    </w:p>
    <w:p w14:paraId="07DE5A25"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Policy Officer</w:t>
      </w:r>
    </w:p>
    <w:p w14:paraId="7834FBA1"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color w:val="0563C1"/>
          <w:u w:val="single"/>
          <w:lang w:val="es-ES"/>
        </w:rPr>
        <w:t>bwiley@iattc.org</w:t>
      </w:r>
    </w:p>
    <w:p w14:paraId="23A6468D" w14:textId="77777777" w:rsidR="00A15E58" w:rsidRPr="00020D3C" w:rsidRDefault="00A15E58" w:rsidP="00020D3C">
      <w:pPr>
        <w:adjustRightInd w:val="0"/>
        <w:snapToGrid w:val="0"/>
        <w:rPr>
          <w:rFonts w:asciiTheme="minorHAnsi" w:hAnsiTheme="minorHAnsi" w:cstheme="minorHAnsi"/>
          <w:lang w:val="es-ES"/>
        </w:rPr>
      </w:pPr>
    </w:p>
    <w:p w14:paraId="3CED5AD3"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b/>
          <w:bCs/>
          <w:lang w:val="es-ES"/>
        </w:rPr>
        <w:t>Cynthia Diez</w:t>
      </w:r>
    </w:p>
    <w:p w14:paraId="78C2350E"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lang w:val="es-ES"/>
        </w:rPr>
        <w:t>IATTC</w:t>
      </w:r>
    </w:p>
    <w:p w14:paraId="4D7A4336" w14:textId="089CCAB7" w:rsidR="00A15E58" w:rsidRPr="00020D3C" w:rsidRDefault="00CE29E4"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lang w:val="es-ES"/>
        </w:rPr>
        <w:t>Interpretar</w:t>
      </w:r>
    </w:p>
    <w:p w14:paraId="66714276" w14:textId="77777777" w:rsidR="00A15E58" w:rsidRPr="00020D3C" w:rsidRDefault="00A15E58" w:rsidP="00020D3C">
      <w:pPr>
        <w:adjustRightInd w:val="0"/>
        <w:snapToGrid w:val="0"/>
        <w:rPr>
          <w:rFonts w:asciiTheme="minorHAnsi" w:hAnsiTheme="minorHAnsi" w:cstheme="minorHAnsi"/>
          <w:lang w:val="es-ES"/>
        </w:rPr>
      </w:pPr>
    </w:p>
    <w:p w14:paraId="220F8C86"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b/>
          <w:bCs/>
          <w:lang w:val="es-ES"/>
        </w:rPr>
        <w:t xml:space="preserve">Gaby Retana </w:t>
      </w:r>
    </w:p>
    <w:p w14:paraId="498EBA7C"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lang w:val="es-ES"/>
        </w:rPr>
        <w:t>IATTC</w:t>
      </w:r>
    </w:p>
    <w:p w14:paraId="0394FDAB" w14:textId="52127084" w:rsidR="00A15E58" w:rsidRPr="00020D3C" w:rsidRDefault="00CE29E4"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lang w:val="es-ES"/>
        </w:rPr>
        <w:t>Interpretar</w:t>
      </w:r>
    </w:p>
    <w:p w14:paraId="05D43BB4" w14:textId="77777777" w:rsidR="00A15E58" w:rsidRPr="00020D3C" w:rsidRDefault="00A15E58" w:rsidP="00020D3C">
      <w:pPr>
        <w:adjustRightInd w:val="0"/>
        <w:snapToGrid w:val="0"/>
        <w:rPr>
          <w:rFonts w:asciiTheme="minorHAnsi" w:hAnsiTheme="minorHAnsi" w:cstheme="minorHAnsi"/>
          <w:lang w:val="es-ES"/>
        </w:rPr>
      </w:pPr>
    </w:p>
    <w:p w14:paraId="3A030CCE" w14:textId="77777777" w:rsidR="00A15E58" w:rsidRPr="00020D3C" w:rsidRDefault="00A15E58" w:rsidP="00020D3C">
      <w:pPr>
        <w:adjustRightInd w:val="0"/>
        <w:snapToGrid w:val="0"/>
        <w:rPr>
          <w:rFonts w:asciiTheme="minorHAnsi" w:hAnsiTheme="minorHAnsi" w:cstheme="minorHAnsi"/>
          <w:lang w:val="es-ES"/>
        </w:rPr>
      </w:pPr>
      <w:proofErr w:type="spellStart"/>
      <w:r w:rsidRPr="00020D3C">
        <w:rPr>
          <w:rFonts w:asciiTheme="minorHAnsi" w:eastAsia="Times New Roman" w:hAnsiTheme="minorHAnsi" w:cstheme="minorHAnsi"/>
          <w:b/>
          <w:bCs/>
          <w:lang w:val="es-ES"/>
        </w:rPr>
        <w:t>Lezlie</w:t>
      </w:r>
      <w:proofErr w:type="spellEnd"/>
      <w:r w:rsidRPr="00020D3C">
        <w:rPr>
          <w:rFonts w:asciiTheme="minorHAnsi" w:eastAsia="Times New Roman" w:hAnsiTheme="minorHAnsi" w:cstheme="minorHAnsi"/>
          <w:b/>
          <w:bCs/>
          <w:lang w:val="es-ES"/>
        </w:rPr>
        <w:t xml:space="preserve"> Camila Bustos Molina</w:t>
      </w:r>
    </w:p>
    <w:p w14:paraId="220F1F51"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lang w:val="es-ES"/>
        </w:rPr>
        <w:t>Subsecretaria de Pesca y Acuicultura</w:t>
      </w:r>
    </w:p>
    <w:p w14:paraId="39313028" w14:textId="77777777" w:rsidR="00A15E58" w:rsidRPr="00020D3C" w:rsidRDefault="00A15E58" w:rsidP="00020D3C">
      <w:pPr>
        <w:adjustRightInd w:val="0"/>
        <w:snapToGrid w:val="0"/>
        <w:rPr>
          <w:rFonts w:asciiTheme="minorHAnsi" w:hAnsiTheme="minorHAnsi" w:cstheme="minorHAnsi"/>
          <w:lang w:val="es-ES"/>
        </w:rPr>
      </w:pPr>
      <w:r w:rsidRPr="00020D3C">
        <w:rPr>
          <w:rFonts w:asciiTheme="minorHAnsi" w:eastAsia="Times New Roman" w:hAnsiTheme="minorHAnsi" w:cstheme="minorHAnsi"/>
          <w:lang w:val="es-ES"/>
        </w:rPr>
        <w:t>Encargado de recursos altamente migratorios</w:t>
      </w:r>
    </w:p>
    <w:p w14:paraId="2F113E2E"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lbustos@subpesca.cl</w:t>
      </w:r>
    </w:p>
    <w:p w14:paraId="438B47C6" w14:textId="77777777" w:rsidR="00A15E58" w:rsidRPr="00020D3C" w:rsidRDefault="00A15E58" w:rsidP="00020D3C">
      <w:pPr>
        <w:adjustRightInd w:val="0"/>
        <w:snapToGrid w:val="0"/>
        <w:rPr>
          <w:rFonts w:asciiTheme="minorHAnsi" w:hAnsiTheme="minorHAnsi" w:cstheme="minorHAnsi"/>
        </w:rPr>
      </w:pPr>
    </w:p>
    <w:p w14:paraId="514D4155"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Rolando Denis</w:t>
      </w:r>
    </w:p>
    <w:p w14:paraId="1BD041E2"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IATTC</w:t>
      </w:r>
    </w:p>
    <w:p w14:paraId="1F7C3313"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 xml:space="preserve">IT </w:t>
      </w:r>
    </w:p>
    <w:p w14:paraId="7AC02DAD" w14:textId="77777777" w:rsidR="00A15E58" w:rsidRPr="00020D3C" w:rsidRDefault="00A15E58" w:rsidP="00020D3C">
      <w:pPr>
        <w:adjustRightInd w:val="0"/>
        <w:snapToGrid w:val="0"/>
        <w:rPr>
          <w:rFonts w:asciiTheme="minorHAnsi" w:hAnsiTheme="minorHAnsi" w:cstheme="minorHAnsi"/>
        </w:rPr>
      </w:pPr>
    </w:p>
    <w:p w14:paraId="39A53484"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Santiago Olivares</w:t>
      </w:r>
    </w:p>
    <w:p w14:paraId="11DC90BC"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IATTC</w:t>
      </w:r>
    </w:p>
    <w:p w14:paraId="55A93B89"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IT</w:t>
      </w:r>
    </w:p>
    <w:p w14:paraId="585DDC4C" w14:textId="77777777" w:rsidR="00A15E58" w:rsidRPr="00020D3C" w:rsidRDefault="00A15E58" w:rsidP="00020D3C">
      <w:pPr>
        <w:adjustRightInd w:val="0"/>
        <w:snapToGrid w:val="0"/>
        <w:rPr>
          <w:rFonts w:asciiTheme="minorHAnsi" w:hAnsiTheme="minorHAnsi" w:cstheme="minorHAnsi"/>
        </w:rPr>
      </w:pPr>
    </w:p>
    <w:p w14:paraId="23D92E2C"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MARINE STEWARDSHIP COUNCIL</w:t>
      </w:r>
    </w:p>
    <w:p w14:paraId="5DCD0A4D" w14:textId="77777777" w:rsidR="00A15E58" w:rsidRPr="00020D3C" w:rsidRDefault="00A15E58" w:rsidP="00020D3C">
      <w:pPr>
        <w:adjustRightInd w:val="0"/>
        <w:snapToGrid w:val="0"/>
        <w:rPr>
          <w:rFonts w:asciiTheme="minorHAnsi" w:hAnsiTheme="minorHAnsi" w:cstheme="minorHAnsi"/>
        </w:rPr>
      </w:pPr>
    </w:p>
    <w:p w14:paraId="1E110E48"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Bill Holden</w:t>
      </w:r>
    </w:p>
    <w:p w14:paraId="0F5D9FA0"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Marine Stewardship Council</w:t>
      </w:r>
    </w:p>
    <w:p w14:paraId="15C16AD6"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Senior Tuna Fisheries Outreach Manager</w:t>
      </w:r>
    </w:p>
    <w:p w14:paraId="382C3F93"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bill.holden@msc.org</w:t>
      </w:r>
    </w:p>
    <w:p w14:paraId="148FCE36" w14:textId="77777777" w:rsidR="00A15E58" w:rsidRPr="00020D3C" w:rsidRDefault="00A15E58" w:rsidP="00020D3C">
      <w:pPr>
        <w:adjustRightInd w:val="0"/>
        <w:snapToGrid w:val="0"/>
        <w:rPr>
          <w:rFonts w:asciiTheme="minorHAnsi" w:hAnsiTheme="minorHAnsi" w:cstheme="minorHAnsi"/>
        </w:rPr>
      </w:pPr>
    </w:p>
    <w:p w14:paraId="6BE69EFE"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PACIFIC COMMUNITY (SPC)</w:t>
      </w:r>
    </w:p>
    <w:p w14:paraId="096E6B04" w14:textId="77777777" w:rsidR="00A15E58" w:rsidRPr="00020D3C" w:rsidRDefault="00A15E58" w:rsidP="00020D3C">
      <w:pPr>
        <w:adjustRightInd w:val="0"/>
        <w:snapToGrid w:val="0"/>
        <w:rPr>
          <w:rFonts w:asciiTheme="minorHAnsi" w:hAnsiTheme="minorHAnsi" w:cstheme="minorHAnsi"/>
        </w:rPr>
      </w:pPr>
    </w:p>
    <w:p w14:paraId="6C0C2BED"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Finlay Scott</w:t>
      </w:r>
    </w:p>
    <w:p w14:paraId="29FE1B22"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Pacific Community</w:t>
      </w:r>
    </w:p>
    <w:p w14:paraId="1463C0E5"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Fisheries Scientist</w:t>
      </w:r>
    </w:p>
    <w:p w14:paraId="51EBC6FD"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finlays@spc.int</w:t>
      </w:r>
    </w:p>
    <w:p w14:paraId="5D3DC1C8" w14:textId="77777777" w:rsidR="00A15E58" w:rsidRPr="00020D3C" w:rsidRDefault="00A15E58" w:rsidP="00020D3C">
      <w:pPr>
        <w:adjustRightInd w:val="0"/>
        <w:snapToGrid w:val="0"/>
        <w:rPr>
          <w:rFonts w:asciiTheme="minorHAnsi" w:hAnsiTheme="minorHAnsi" w:cstheme="minorHAnsi"/>
        </w:rPr>
      </w:pPr>
    </w:p>
    <w:p w14:paraId="254008C0"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Graham Pilling</w:t>
      </w:r>
    </w:p>
    <w:p w14:paraId="249C613A"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Pacific Community (SPC)</w:t>
      </w:r>
    </w:p>
    <w:p w14:paraId="1E4ABFBF"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Deputy Director FAME (OFP)</w:t>
      </w:r>
    </w:p>
    <w:p w14:paraId="34AAB56A"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grahamp@spc.int</w:t>
      </w:r>
    </w:p>
    <w:p w14:paraId="13FE71BC" w14:textId="77777777" w:rsidR="00A15E58" w:rsidRPr="00020D3C" w:rsidRDefault="00A15E58" w:rsidP="00020D3C">
      <w:pPr>
        <w:adjustRightInd w:val="0"/>
        <w:snapToGrid w:val="0"/>
        <w:rPr>
          <w:rFonts w:asciiTheme="minorHAnsi" w:hAnsiTheme="minorHAnsi" w:cstheme="minorHAnsi"/>
        </w:rPr>
      </w:pPr>
    </w:p>
    <w:p w14:paraId="235E050D"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Kyuhan Kim</w:t>
      </w:r>
    </w:p>
    <w:p w14:paraId="68F48FB3"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Pacific Community</w:t>
      </w:r>
    </w:p>
    <w:p w14:paraId="0939A6EA"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Fisheries scientist</w:t>
      </w:r>
    </w:p>
    <w:p w14:paraId="03C50D2B"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kyuhank@spc.int</w:t>
      </w:r>
    </w:p>
    <w:p w14:paraId="3996D9E7" w14:textId="77777777" w:rsidR="00A15E58" w:rsidRPr="00020D3C" w:rsidRDefault="00A15E58" w:rsidP="00020D3C">
      <w:pPr>
        <w:adjustRightInd w:val="0"/>
        <w:snapToGrid w:val="0"/>
        <w:rPr>
          <w:rFonts w:asciiTheme="minorHAnsi" w:hAnsiTheme="minorHAnsi" w:cstheme="minorHAnsi"/>
        </w:rPr>
      </w:pPr>
    </w:p>
    <w:p w14:paraId="6B323DFE"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Nan Yao</w:t>
      </w:r>
    </w:p>
    <w:p w14:paraId="018139A1"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Pacific Community</w:t>
      </w:r>
    </w:p>
    <w:p w14:paraId="558C8ECF"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 xml:space="preserve">Fisheries Scientist </w:t>
      </w:r>
    </w:p>
    <w:p w14:paraId="0C4F7352"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nany@spc.int</w:t>
      </w:r>
    </w:p>
    <w:p w14:paraId="5F07C0BE" w14:textId="77777777" w:rsidR="00A15E58" w:rsidRPr="00020D3C" w:rsidRDefault="00A15E58" w:rsidP="00020D3C">
      <w:pPr>
        <w:adjustRightInd w:val="0"/>
        <w:snapToGrid w:val="0"/>
        <w:rPr>
          <w:rFonts w:asciiTheme="minorHAnsi" w:hAnsiTheme="minorHAnsi" w:cstheme="minorHAnsi"/>
        </w:rPr>
      </w:pPr>
    </w:p>
    <w:p w14:paraId="477A1C74"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Paul Hamer</w:t>
      </w:r>
    </w:p>
    <w:p w14:paraId="32A26968"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Pacific Community</w:t>
      </w:r>
    </w:p>
    <w:p w14:paraId="1BB27767"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Principal Scientist</w:t>
      </w:r>
    </w:p>
    <w:p w14:paraId="289B5BDF"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paulh@spc.int</w:t>
      </w:r>
    </w:p>
    <w:p w14:paraId="6B204F5A" w14:textId="77777777" w:rsidR="00A15E58" w:rsidRPr="00020D3C" w:rsidRDefault="00A15E58" w:rsidP="00020D3C">
      <w:pPr>
        <w:adjustRightInd w:val="0"/>
        <w:snapToGrid w:val="0"/>
        <w:rPr>
          <w:rFonts w:asciiTheme="minorHAnsi" w:hAnsiTheme="minorHAnsi" w:cstheme="minorHAnsi"/>
        </w:rPr>
      </w:pPr>
    </w:p>
    <w:p w14:paraId="51912BA0"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Robert Scott</w:t>
      </w:r>
    </w:p>
    <w:p w14:paraId="494383BF"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Pacific Community</w:t>
      </w:r>
    </w:p>
    <w:p w14:paraId="3E22226F"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Senior Fisheries Scientist</w:t>
      </w:r>
    </w:p>
    <w:p w14:paraId="3E8FD351"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robertsc@spc.int</w:t>
      </w:r>
    </w:p>
    <w:p w14:paraId="2EAA9FD8" w14:textId="77777777" w:rsidR="00A15E58" w:rsidRPr="00020D3C" w:rsidRDefault="00A15E58" w:rsidP="00020D3C">
      <w:pPr>
        <w:adjustRightInd w:val="0"/>
        <w:snapToGrid w:val="0"/>
        <w:rPr>
          <w:rFonts w:asciiTheme="minorHAnsi" w:hAnsiTheme="minorHAnsi" w:cstheme="minorHAnsi"/>
        </w:rPr>
      </w:pPr>
    </w:p>
    <w:p w14:paraId="62C2FE01"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Thomas Teears</w:t>
      </w:r>
    </w:p>
    <w:p w14:paraId="6D9752B6"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SPC</w:t>
      </w:r>
    </w:p>
    <w:p w14:paraId="614D14F7"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Fisheries Scientist</w:t>
      </w:r>
    </w:p>
    <w:p w14:paraId="652A2384"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thomast@spc.int</w:t>
      </w:r>
    </w:p>
    <w:p w14:paraId="1CA16C5A" w14:textId="77777777" w:rsidR="00A15E58" w:rsidRPr="00020D3C" w:rsidRDefault="00A15E58" w:rsidP="00020D3C">
      <w:pPr>
        <w:adjustRightInd w:val="0"/>
        <w:snapToGrid w:val="0"/>
        <w:rPr>
          <w:rFonts w:asciiTheme="minorHAnsi" w:hAnsiTheme="minorHAnsi" w:cstheme="minorHAnsi"/>
        </w:rPr>
      </w:pPr>
    </w:p>
    <w:p w14:paraId="77C673A9"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PACIFIC ISLANDS FORUM FISHERIES AGENCY (FFA)</w:t>
      </w:r>
    </w:p>
    <w:p w14:paraId="135018BA" w14:textId="77777777" w:rsidR="00A15E58" w:rsidRPr="00020D3C" w:rsidRDefault="00A15E58" w:rsidP="00020D3C">
      <w:pPr>
        <w:adjustRightInd w:val="0"/>
        <w:snapToGrid w:val="0"/>
        <w:rPr>
          <w:rFonts w:asciiTheme="minorHAnsi" w:hAnsiTheme="minorHAnsi" w:cstheme="minorHAnsi"/>
        </w:rPr>
      </w:pPr>
    </w:p>
    <w:p w14:paraId="02D154A4"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Joyce Samuelu-Ah Leong</w:t>
      </w:r>
    </w:p>
    <w:p w14:paraId="33A8CC7B"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Pacific Islands Forum Fisheries Agency (FFA)</w:t>
      </w:r>
    </w:p>
    <w:p w14:paraId="6DB9474D"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Fisheries Management Adviser</w:t>
      </w:r>
    </w:p>
    <w:p w14:paraId="77F143CA"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joyce.samuelu-ahleong@ffa.int</w:t>
      </w:r>
    </w:p>
    <w:p w14:paraId="7DC28F18" w14:textId="77777777" w:rsidR="00A15E58" w:rsidRPr="00020D3C" w:rsidRDefault="00A15E58" w:rsidP="00020D3C">
      <w:pPr>
        <w:adjustRightInd w:val="0"/>
        <w:snapToGrid w:val="0"/>
        <w:rPr>
          <w:rFonts w:asciiTheme="minorHAnsi" w:hAnsiTheme="minorHAnsi" w:cstheme="minorHAnsi"/>
        </w:rPr>
      </w:pPr>
    </w:p>
    <w:p w14:paraId="2BF88F85"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PEW CHARITABLE TRUSTS</w:t>
      </w:r>
    </w:p>
    <w:p w14:paraId="79A6A845" w14:textId="77777777" w:rsidR="00A15E58" w:rsidRPr="00020D3C" w:rsidRDefault="00A15E58" w:rsidP="00020D3C">
      <w:pPr>
        <w:adjustRightInd w:val="0"/>
        <w:snapToGrid w:val="0"/>
        <w:rPr>
          <w:rFonts w:asciiTheme="minorHAnsi" w:hAnsiTheme="minorHAnsi" w:cstheme="minorHAnsi"/>
        </w:rPr>
      </w:pPr>
    </w:p>
    <w:p w14:paraId="09925FCC"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Dave Gershman</w:t>
      </w:r>
    </w:p>
    <w:p w14:paraId="4F71CAFB"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The Pew Charitable Trusts</w:t>
      </w:r>
    </w:p>
    <w:p w14:paraId="5B84F006"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Senior Officer, International Fisheries Conservation</w:t>
      </w:r>
    </w:p>
    <w:p w14:paraId="15F90527"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dgershman@pewtrusts.org</w:t>
      </w:r>
    </w:p>
    <w:p w14:paraId="0D475D06" w14:textId="77777777" w:rsidR="00A15E58" w:rsidRPr="00020D3C" w:rsidRDefault="00A15E58" w:rsidP="00020D3C">
      <w:pPr>
        <w:adjustRightInd w:val="0"/>
        <w:snapToGrid w:val="0"/>
        <w:rPr>
          <w:rFonts w:asciiTheme="minorHAnsi" w:hAnsiTheme="minorHAnsi" w:cstheme="minorHAnsi"/>
        </w:rPr>
      </w:pPr>
    </w:p>
    <w:p w14:paraId="05C856F8"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Glen Holmes</w:t>
      </w:r>
    </w:p>
    <w:p w14:paraId="71BD2CE0"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The Pew Charitable Trusts</w:t>
      </w:r>
    </w:p>
    <w:p w14:paraId="016F83D7"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lastRenderedPageBreak/>
        <w:t>Senior Officer</w:t>
      </w:r>
    </w:p>
    <w:p w14:paraId="2E218953"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gholmes@pewtrusts.org</w:t>
      </w:r>
    </w:p>
    <w:p w14:paraId="579E1429" w14:textId="77777777" w:rsidR="00A15E58" w:rsidRPr="00020D3C" w:rsidRDefault="00A15E58" w:rsidP="00020D3C">
      <w:pPr>
        <w:adjustRightInd w:val="0"/>
        <w:snapToGrid w:val="0"/>
        <w:rPr>
          <w:rFonts w:asciiTheme="minorHAnsi" w:hAnsiTheme="minorHAnsi" w:cstheme="minorHAnsi"/>
        </w:rPr>
      </w:pPr>
    </w:p>
    <w:p w14:paraId="66785A85"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THE NATURE CONSERVANCY (TNC)</w:t>
      </w:r>
    </w:p>
    <w:p w14:paraId="32359EF2" w14:textId="77777777" w:rsidR="00A15E58" w:rsidRPr="00020D3C" w:rsidRDefault="00A15E58" w:rsidP="00020D3C">
      <w:pPr>
        <w:adjustRightInd w:val="0"/>
        <w:snapToGrid w:val="0"/>
        <w:rPr>
          <w:rFonts w:asciiTheme="minorHAnsi" w:hAnsiTheme="minorHAnsi" w:cstheme="minorHAnsi"/>
        </w:rPr>
      </w:pPr>
    </w:p>
    <w:p w14:paraId="4E1F82B4" w14:textId="77777777" w:rsidR="00A15E58" w:rsidRPr="00020D3C" w:rsidRDefault="00A15E58" w:rsidP="00020D3C">
      <w:pPr>
        <w:adjustRightInd w:val="0"/>
        <w:snapToGrid w:val="0"/>
        <w:rPr>
          <w:rFonts w:asciiTheme="minorHAnsi" w:hAnsiTheme="minorHAnsi" w:cstheme="minorHAnsi"/>
        </w:rPr>
      </w:pPr>
      <w:proofErr w:type="spellStart"/>
      <w:r w:rsidRPr="00020D3C">
        <w:rPr>
          <w:rFonts w:asciiTheme="minorHAnsi" w:eastAsia="Times New Roman" w:hAnsiTheme="minorHAnsi" w:cstheme="minorHAnsi"/>
          <w:b/>
          <w:bCs/>
        </w:rPr>
        <w:t>Keobel</w:t>
      </w:r>
      <w:proofErr w:type="spellEnd"/>
      <w:r w:rsidRPr="00020D3C">
        <w:rPr>
          <w:rFonts w:asciiTheme="minorHAnsi" w:eastAsia="Times New Roman" w:hAnsiTheme="minorHAnsi" w:cstheme="minorHAnsi"/>
          <w:b/>
          <w:bCs/>
        </w:rPr>
        <w:t xml:space="preserve"> Sakuma</w:t>
      </w:r>
    </w:p>
    <w:p w14:paraId="29E61699"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TNC</w:t>
      </w:r>
    </w:p>
    <w:p w14:paraId="7AFDB1F0"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Deputy Director</w:t>
      </w:r>
    </w:p>
    <w:p w14:paraId="71A03387"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keobel.sakuma@tnc.org</w:t>
      </w:r>
    </w:p>
    <w:p w14:paraId="29E5BF40" w14:textId="77777777" w:rsidR="00A15E58" w:rsidRPr="00020D3C" w:rsidRDefault="00A15E58" w:rsidP="00020D3C">
      <w:pPr>
        <w:adjustRightInd w:val="0"/>
        <w:snapToGrid w:val="0"/>
        <w:rPr>
          <w:rFonts w:asciiTheme="minorHAnsi" w:hAnsiTheme="minorHAnsi" w:cstheme="minorHAnsi"/>
        </w:rPr>
      </w:pPr>
    </w:p>
    <w:p w14:paraId="6DE6C1CE"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WCPFC SECRETARIAT</w:t>
      </w:r>
    </w:p>
    <w:p w14:paraId="48A5E795" w14:textId="77777777" w:rsidR="00A15E58" w:rsidRPr="00020D3C" w:rsidRDefault="00A15E58" w:rsidP="00020D3C">
      <w:pPr>
        <w:adjustRightInd w:val="0"/>
        <w:snapToGrid w:val="0"/>
        <w:rPr>
          <w:rFonts w:asciiTheme="minorHAnsi" w:hAnsiTheme="minorHAnsi" w:cstheme="minorHAnsi"/>
        </w:rPr>
      </w:pPr>
    </w:p>
    <w:p w14:paraId="1FB220C3"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Eidre Sharp</w:t>
      </w:r>
    </w:p>
    <w:p w14:paraId="0F9FA652"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Western and Central Pacific Fisheries Commission (WCPFC)</w:t>
      </w:r>
    </w:p>
    <w:p w14:paraId="7ABC4438"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Deputy Compliance Manager</w:t>
      </w:r>
    </w:p>
    <w:p w14:paraId="23920D89"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Eidre.Sharp@wcpfc.int</w:t>
      </w:r>
    </w:p>
    <w:p w14:paraId="351DF78B" w14:textId="77777777" w:rsidR="00A15E58" w:rsidRPr="00020D3C" w:rsidRDefault="00A15E58" w:rsidP="00020D3C">
      <w:pPr>
        <w:adjustRightInd w:val="0"/>
        <w:snapToGrid w:val="0"/>
        <w:rPr>
          <w:rFonts w:asciiTheme="minorHAnsi" w:hAnsiTheme="minorHAnsi" w:cstheme="minorHAnsi"/>
        </w:rPr>
      </w:pPr>
    </w:p>
    <w:p w14:paraId="59AE60DE"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Elaine G. Garvilles</w:t>
      </w:r>
    </w:p>
    <w:p w14:paraId="11C70888"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Western and Central Pacific Fisheries Commission (WCPFC)</w:t>
      </w:r>
    </w:p>
    <w:p w14:paraId="1B9F01C1"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 xml:space="preserve">Assistant Science Manager </w:t>
      </w:r>
    </w:p>
    <w:p w14:paraId="3E13135E"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Elaine.Garvilles@wcpfc.int</w:t>
      </w:r>
    </w:p>
    <w:p w14:paraId="7CDAD735" w14:textId="77777777" w:rsidR="00A15E58" w:rsidRPr="00020D3C" w:rsidRDefault="00A15E58" w:rsidP="00020D3C">
      <w:pPr>
        <w:adjustRightInd w:val="0"/>
        <w:snapToGrid w:val="0"/>
        <w:rPr>
          <w:rFonts w:asciiTheme="minorHAnsi" w:hAnsiTheme="minorHAnsi" w:cstheme="minorHAnsi"/>
        </w:rPr>
      </w:pPr>
    </w:p>
    <w:p w14:paraId="727F1931"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Hilary Ayrton</w:t>
      </w:r>
    </w:p>
    <w:p w14:paraId="10F66045"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Western and Central Pacific Fisheries Commission (WCPFC)</w:t>
      </w:r>
    </w:p>
    <w:p w14:paraId="56D7E718"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Fisheries Management and Compliance Adviser</w:t>
      </w:r>
    </w:p>
    <w:p w14:paraId="33C96E1E"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hilary.ayrton@wcpfc.int</w:t>
      </w:r>
    </w:p>
    <w:p w14:paraId="51924C0A" w14:textId="77777777" w:rsidR="00A15E58" w:rsidRPr="00020D3C" w:rsidRDefault="00A15E58" w:rsidP="00020D3C">
      <w:pPr>
        <w:adjustRightInd w:val="0"/>
        <w:snapToGrid w:val="0"/>
        <w:rPr>
          <w:rFonts w:asciiTheme="minorHAnsi" w:hAnsiTheme="minorHAnsi" w:cstheme="minorHAnsi"/>
        </w:rPr>
      </w:pPr>
    </w:p>
    <w:p w14:paraId="747BFEFC"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Josie M Tamate</w:t>
      </w:r>
    </w:p>
    <w:p w14:paraId="53F20434"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Western and Central Pacific Fisheries Commission</w:t>
      </w:r>
    </w:p>
    <w:p w14:paraId="06982612"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Chair</w:t>
      </w:r>
    </w:p>
    <w:p w14:paraId="15F93897"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josie.tamate@gmail.com</w:t>
      </w:r>
    </w:p>
    <w:p w14:paraId="14FCA73D" w14:textId="77777777" w:rsidR="00A15E58" w:rsidRPr="00020D3C" w:rsidRDefault="00A15E58" w:rsidP="00020D3C">
      <w:pPr>
        <w:adjustRightInd w:val="0"/>
        <w:snapToGrid w:val="0"/>
        <w:rPr>
          <w:rFonts w:asciiTheme="minorHAnsi" w:hAnsiTheme="minorHAnsi" w:cstheme="minorHAnsi"/>
        </w:rPr>
      </w:pPr>
    </w:p>
    <w:p w14:paraId="3BA89358"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Karl Staisch</w:t>
      </w:r>
    </w:p>
    <w:p w14:paraId="4D297C0C"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WCPFC</w:t>
      </w:r>
    </w:p>
    <w:p w14:paraId="4B88B379"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ROP Training and Audit Consultant</w:t>
      </w:r>
    </w:p>
    <w:p w14:paraId="5659FE00" w14:textId="77777777" w:rsidR="00A15E58" w:rsidRPr="00020D3C" w:rsidRDefault="00A15E58" w:rsidP="00020D3C">
      <w:pPr>
        <w:adjustRightInd w:val="0"/>
        <w:snapToGrid w:val="0"/>
        <w:rPr>
          <w:rFonts w:asciiTheme="minorHAnsi" w:hAnsiTheme="minorHAnsi" w:cstheme="minorHAnsi"/>
          <w:lang w:val="it-IT"/>
        </w:rPr>
      </w:pPr>
      <w:r w:rsidRPr="00020D3C">
        <w:rPr>
          <w:rFonts w:asciiTheme="minorHAnsi" w:eastAsia="Times New Roman" w:hAnsiTheme="minorHAnsi" w:cstheme="minorHAnsi"/>
          <w:color w:val="0563C1"/>
          <w:u w:val="single"/>
          <w:lang w:val="it-IT"/>
        </w:rPr>
        <w:t>karl.staisch@wcpfc.int</w:t>
      </w:r>
    </w:p>
    <w:p w14:paraId="5572260F" w14:textId="77777777" w:rsidR="00A15E58" w:rsidRPr="00020D3C" w:rsidRDefault="00A15E58" w:rsidP="00020D3C">
      <w:pPr>
        <w:adjustRightInd w:val="0"/>
        <w:snapToGrid w:val="0"/>
        <w:rPr>
          <w:rFonts w:asciiTheme="minorHAnsi" w:hAnsiTheme="minorHAnsi" w:cstheme="minorHAnsi"/>
          <w:lang w:val="it-IT"/>
        </w:rPr>
      </w:pPr>
    </w:p>
    <w:p w14:paraId="172AE20C" w14:textId="77777777" w:rsidR="00A15E58" w:rsidRPr="00020D3C" w:rsidRDefault="00A15E58" w:rsidP="00020D3C">
      <w:pPr>
        <w:adjustRightInd w:val="0"/>
        <w:snapToGrid w:val="0"/>
        <w:rPr>
          <w:rFonts w:asciiTheme="minorHAnsi" w:hAnsiTheme="minorHAnsi" w:cstheme="minorHAnsi"/>
          <w:lang w:val="it-IT"/>
        </w:rPr>
      </w:pPr>
      <w:r w:rsidRPr="00020D3C">
        <w:rPr>
          <w:rFonts w:asciiTheme="minorHAnsi" w:eastAsia="Times New Roman" w:hAnsiTheme="minorHAnsi" w:cstheme="minorHAnsi"/>
          <w:b/>
          <w:bCs/>
          <w:lang w:val="it-IT"/>
        </w:rPr>
        <w:t>Lara Manarangi-Trott</w:t>
      </w:r>
    </w:p>
    <w:p w14:paraId="632E9C9B"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Western and Central Pacific Fisheries Commission (WCPFC)</w:t>
      </w:r>
    </w:p>
    <w:p w14:paraId="0E3AD3A2" w14:textId="77777777" w:rsidR="00A15E58" w:rsidRPr="00020D3C" w:rsidRDefault="00A15E58" w:rsidP="00020D3C">
      <w:pPr>
        <w:adjustRightInd w:val="0"/>
        <w:snapToGrid w:val="0"/>
        <w:rPr>
          <w:rFonts w:asciiTheme="minorHAnsi" w:hAnsiTheme="minorHAnsi" w:cstheme="minorHAnsi"/>
          <w:lang w:val="it-IT"/>
        </w:rPr>
      </w:pPr>
      <w:r w:rsidRPr="00020D3C">
        <w:rPr>
          <w:rFonts w:asciiTheme="minorHAnsi" w:eastAsia="Times New Roman" w:hAnsiTheme="minorHAnsi" w:cstheme="minorHAnsi"/>
          <w:lang w:val="it-IT"/>
        </w:rPr>
        <w:t>Compliance Manager</w:t>
      </w:r>
    </w:p>
    <w:p w14:paraId="01D5A1DB" w14:textId="77777777" w:rsidR="00A15E58" w:rsidRPr="00020D3C" w:rsidRDefault="00A15E58" w:rsidP="00020D3C">
      <w:pPr>
        <w:adjustRightInd w:val="0"/>
        <w:snapToGrid w:val="0"/>
        <w:rPr>
          <w:rFonts w:asciiTheme="minorHAnsi" w:hAnsiTheme="minorHAnsi" w:cstheme="minorHAnsi"/>
          <w:lang w:val="it-IT"/>
        </w:rPr>
      </w:pPr>
      <w:r w:rsidRPr="00020D3C">
        <w:rPr>
          <w:rFonts w:asciiTheme="minorHAnsi" w:eastAsia="Times New Roman" w:hAnsiTheme="minorHAnsi" w:cstheme="minorHAnsi"/>
          <w:color w:val="0563C1"/>
          <w:u w:val="single"/>
          <w:lang w:val="it-IT"/>
        </w:rPr>
        <w:t>Lara.Manarangi-Trott@wcpfc.int</w:t>
      </w:r>
    </w:p>
    <w:p w14:paraId="7BAF0447" w14:textId="77777777" w:rsidR="00A15E58" w:rsidRPr="00020D3C" w:rsidRDefault="00A15E58" w:rsidP="00020D3C">
      <w:pPr>
        <w:adjustRightInd w:val="0"/>
        <w:snapToGrid w:val="0"/>
        <w:rPr>
          <w:rFonts w:asciiTheme="minorHAnsi" w:hAnsiTheme="minorHAnsi" w:cstheme="minorHAnsi"/>
          <w:lang w:val="it-IT"/>
        </w:rPr>
      </w:pPr>
    </w:p>
    <w:p w14:paraId="04442111"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Lucille Martinez</w:t>
      </w:r>
    </w:p>
    <w:p w14:paraId="44B54ABD"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Western and Central Pacific Fisheries Commission (WCPFC)</w:t>
      </w:r>
    </w:p>
    <w:p w14:paraId="7A010C06"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Administrative Officer</w:t>
      </w:r>
    </w:p>
    <w:p w14:paraId="15373A71"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lucille.martinez@wcpfc.int</w:t>
      </w:r>
    </w:p>
    <w:p w14:paraId="02C9C910" w14:textId="77777777" w:rsidR="00A15E58" w:rsidRPr="00020D3C" w:rsidRDefault="00A15E58" w:rsidP="00020D3C">
      <w:pPr>
        <w:adjustRightInd w:val="0"/>
        <w:snapToGrid w:val="0"/>
        <w:rPr>
          <w:rFonts w:asciiTheme="minorHAnsi" w:hAnsiTheme="minorHAnsi" w:cstheme="minorHAnsi"/>
        </w:rPr>
      </w:pPr>
    </w:p>
    <w:p w14:paraId="12330D48"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Simson Nanpei</w:t>
      </w:r>
    </w:p>
    <w:p w14:paraId="4B914BEA"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Western and Central Pacific Fisheries Commission (WCPFC)</w:t>
      </w:r>
    </w:p>
    <w:p w14:paraId="201A28CD"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IT Officer</w:t>
      </w:r>
    </w:p>
    <w:p w14:paraId="269BFD51"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simson.nanpei@wcpfc.int</w:t>
      </w:r>
    </w:p>
    <w:p w14:paraId="4951D2C9" w14:textId="77777777" w:rsidR="00A15E58" w:rsidRPr="00020D3C" w:rsidRDefault="00A15E58" w:rsidP="00020D3C">
      <w:pPr>
        <w:adjustRightInd w:val="0"/>
        <w:snapToGrid w:val="0"/>
        <w:rPr>
          <w:rFonts w:asciiTheme="minorHAnsi" w:hAnsiTheme="minorHAnsi" w:cstheme="minorHAnsi"/>
        </w:rPr>
      </w:pPr>
    </w:p>
    <w:p w14:paraId="631031FF"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SungKwon Soh</w:t>
      </w:r>
    </w:p>
    <w:p w14:paraId="7F5B00B0"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Western and Central Pacific Fisheries Commission (WCPFC)</w:t>
      </w:r>
    </w:p>
    <w:p w14:paraId="61366635"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Science Manager</w:t>
      </w:r>
    </w:p>
    <w:p w14:paraId="7EFBEC45"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sungkwon.soh@wcpfc.int</w:t>
      </w:r>
    </w:p>
    <w:p w14:paraId="21A41E49" w14:textId="77777777" w:rsidR="00A15E58" w:rsidRPr="00020D3C" w:rsidRDefault="00A15E58" w:rsidP="00020D3C">
      <w:pPr>
        <w:adjustRightInd w:val="0"/>
        <w:snapToGrid w:val="0"/>
        <w:rPr>
          <w:rFonts w:asciiTheme="minorHAnsi" w:hAnsiTheme="minorHAnsi" w:cstheme="minorHAnsi"/>
        </w:rPr>
      </w:pPr>
    </w:p>
    <w:p w14:paraId="302A9CE1"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b/>
          <w:bCs/>
        </w:rPr>
        <w:t>Tim Jones</w:t>
      </w:r>
    </w:p>
    <w:p w14:paraId="6DD12CB7"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Western and Central Pacific Fisheries Commission (WCPFC)</w:t>
      </w:r>
    </w:p>
    <w:p w14:paraId="0CAD658A"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rPr>
        <w:t>IT Manager</w:t>
      </w:r>
    </w:p>
    <w:p w14:paraId="731D18C0" w14:textId="77777777" w:rsidR="00A15E58" w:rsidRPr="00020D3C" w:rsidRDefault="00A15E58" w:rsidP="00020D3C">
      <w:pPr>
        <w:adjustRightInd w:val="0"/>
        <w:snapToGrid w:val="0"/>
        <w:rPr>
          <w:rFonts w:asciiTheme="minorHAnsi" w:hAnsiTheme="minorHAnsi" w:cstheme="minorHAnsi"/>
        </w:rPr>
      </w:pPr>
      <w:r w:rsidRPr="00020D3C">
        <w:rPr>
          <w:rFonts w:asciiTheme="minorHAnsi" w:eastAsia="Times New Roman" w:hAnsiTheme="minorHAnsi" w:cstheme="minorHAnsi"/>
          <w:color w:val="0563C1"/>
          <w:u w:val="single"/>
        </w:rPr>
        <w:t>tim.jones@wcpfc.int</w:t>
      </w:r>
    </w:p>
    <w:p w14:paraId="3E4B71BD" w14:textId="77777777" w:rsidR="00A15E58" w:rsidRPr="00020D3C" w:rsidRDefault="00A15E58" w:rsidP="00020D3C">
      <w:pPr>
        <w:adjustRightInd w:val="0"/>
        <w:snapToGrid w:val="0"/>
        <w:rPr>
          <w:rFonts w:asciiTheme="minorHAnsi" w:hAnsiTheme="minorHAnsi" w:cstheme="minorHAnsi"/>
        </w:rPr>
      </w:pPr>
    </w:p>
    <w:p w14:paraId="2270B2E6" w14:textId="77777777" w:rsidR="00A15E58" w:rsidRPr="00020D3C" w:rsidRDefault="00A15E58" w:rsidP="00020D3C">
      <w:pPr>
        <w:adjustRightInd w:val="0"/>
        <w:snapToGrid w:val="0"/>
        <w:spacing w:after="120"/>
        <w:rPr>
          <w:rFonts w:asciiTheme="minorHAnsi" w:hAnsiTheme="minorHAnsi" w:cstheme="minorHAnsi"/>
          <w:b/>
        </w:rPr>
        <w:sectPr w:rsidR="00A15E58" w:rsidRPr="00020D3C" w:rsidSect="00A15E58">
          <w:type w:val="continuous"/>
          <w:pgSz w:w="12240" w:h="15840"/>
          <w:pgMar w:top="1440" w:right="1440" w:bottom="1440" w:left="1440" w:header="720" w:footer="720" w:gutter="0"/>
          <w:cols w:num="2" w:space="720"/>
          <w:docGrid w:linePitch="299"/>
        </w:sectPr>
      </w:pPr>
    </w:p>
    <w:p w14:paraId="02986BA4" w14:textId="240DAC34" w:rsidR="00A15E58" w:rsidRPr="00020D3C" w:rsidRDefault="00A15E58" w:rsidP="00020D3C">
      <w:pPr>
        <w:adjustRightInd w:val="0"/>
        <w:snapToGrid w:val="0"/>
        <w:spacing w:after="120"/>
        <w:rPr>
          <w:rFonts w:asciiTheme="minorHAnsi" w:hAnsiTheme="minorHAnsi" w:cstheme="minorHAnsi"/>
          <w:bCs/>
        </w:rPr>
      </w:pPr>
      <w:r w:rsidRPr="00020D3C">
        <w:rPr>
          <w:rFonts w:asciiTheme="minorHAnsi" w:hAnsiTheme="minorHAnsi" w:cstheme="minorHAnsi"/>
          <w:b/>
        </w:rPr>
        <w:br w:type="page"/>
      </w:r>
    </w:p>
    <w:p w14:paraId="4E658361" w14:textId="2550E3D1" w:rsidR="00A15E58" w:rsidRPr="00020D3C" w:rsidRDefault="00A15E58" w:rsidP="00020D3C">
      <w:pPr>
        <w:pStyle w:val="BodyText"/>
        <w:adjustRightInd w:val="0"/>
        <w:snapToGrid w:val="0"/>
        <w:spacing w:after="120"/>
        <w:ind w:left="0"/>
        <w:jc w:val="right"/>
        <w:rPr>
          <w:rFonts w:asciiTheme="minorHAnsi" w:hAnsiTheme="minorHAnsi" w:cstheme="minorHAnsi"/>
          <w:bCs w:val="0"/>
          <w:sz w:val="22"/>
          <w:szCs w:val="22"/>
        </w:rPr>
      </w:pPr>
      <w:r w:rsidRPr="00020D3C">
        <w:rPr>
          <w:rFonts w:asciiTheme="minorHAnsi" w:hAnsiTheme="minorHAnsi" w:cstheme="minorHAnsi"/>
          <w:bCs w:val="0"/>
          <w:sz w:val="22"/>
          <w:szCs w:val="22"/>
        </w:rPr>
        <w:lastRenderedPageBreak/>
        <w:t>Attachment C</w:t>
      </w:r>
    </w:p>
    <w:p w14:paraId="276DFA4E" w14:textId="77777777" w:rsidR="00A15E58" w:rsidRPr="00020D3C" w:rsidRDefault="00A15E58" w:rsidP="00020D3C">
      <w:pPr>
        <w:pStyle w:val="BodyText"/>
        <w:adjustRightInd w:val="0"/>
        <w:snapToGrid w:val="0"/>
        <w:spacing w:after="120"/>
        <w:ind w:left="0"/>
        <w:rPr>
          <w:rFonts w:asciiTheme="minorHAnsi" w:hAnsiTheme="minorHAnsi" w:cstheme="minorHAnsi"/>
          <w:b w:val="0"/>
          <w:sz w:val="22"/>
          <w:szCs w:val="22"/>
        </w:rPr>
      </w:pPr>
    </w:p>
    <w:p w14:paraId="4128428D" w14:textId="77777777" w:rsidR="00A15E58" w:rsidRPr="00020D3C" w:rsidRDefault="00A15E58" w:rsidP="00020D3C">
      <w:pPr>
        <w:pStyle w:val="Heading1"/>
        <w:adjustRightInd w:val="0"/>
        <w:snapToGrid w:val="0"/>
        <w:spacing w:before="0" w:after="120"/>
        <w:ind w:left="532"/>
        <w:rPr>
          <w:rFonts w:asciiTheme="minorHAnsi" w:hAnsiTheme="minorHAnsi" w:cstheme="minorHAnsi"/>
          <w:sz w:val="22"/>
          <w:szCs w:val="22"/>
        </w:rPr>
      </w:pPr>
      <w:r w:rsidRPr="00020D3C">
        <w:rPr>
          <w:rFonts w:asciiTheme="minorHAnsi" w:hAnsiTheme="minorHAnsi" w:cstheme="minorHAnsi"/>
          <w:color w:val="202020"/>
          <w:sz w:val="22"/>
          <w:szCs w:val="22"/>
        </w:rPr>
        <w:t>JOINT WCPFC AND IATTC WORKING GROUP MEETING ON THE MANAGEMENT OF SOUTH PACIFIC ALBACORE TUNA</w:t>
      </w:r>
    </w:p>
    <w:p w14:paraId="408DE840" w14:textId="77777777" w:rsidR="00A15E58" w:rsidRPr="00020D3C" w:rsidRDefault="00A15E58" w:rsidP="00020D3C">
      <w:pPr>
        <w:pStyle w:val="BodyText"/>
        <w:adjustRightInd w:val="0"/>
        <w:snapToGrid w:val="0"/>
        <w:spacing w:after="120"/>
        <w:ind w:left="538" w:right="1250"/>
        <w:jc w:val="center"/>
        <w:rPr>
          <w:rFonts w:asciiTheme="minorHAnsi" w:hAnsiTheme="minorHAnsi" w:cstheme="minorHAnsi"/>
          <w:sz w:val="22"/>
          <w:szCs w:val="22"/>
        </w:rPr>
      </w:pPr>
      <w:r w:rsidRPr="00020D3C">
        <w:rPr>
          <w:rFonts w:asciiTheme="minorHAnsi" w:hAnsiTheme="minorHAnsi" w:cstheme="minorHAnsi"/>
          <w:sz w:val="22"/>
          <w:szCs w:val="22"/>
        </w:rPr>
        <w:t>First Informal Session (SPAJWG-INF01)</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15E58" w:rsidRPr="00020D3C" w14:paraId="511E0B22" w14:textId="77777777">
        <w:tc>
          <w:tcPr>
            <w:tcW w:w="9576" w:type="dxa"/>
          </w:tcPr>
          <w:p w14:paraId="5B8C2F7A" w14:textId="77777777" w:rsidR="00A15E58" w:rsidRPr="00020D3C" w:rsidRDefault="00A15E58" w:rsidP="00020D3C">
            <w:pPr>
              <w:pStyle w:val="BodyText"/>
              <w:adjustRightInd w:val="0"/>
              <w:snapToGrid w:val="0"/>
              <w:spacing w:after="120"/>
              <w:ind w:left="0"/>
              <w:jc w:val="center"/>
              <w:rPr>
                <w:rFonts w:asciiTheme="minorHAnsi" w:eastAsia="Times New Roman" w:hAnsiTheme="minorHAnsi" w:cstheme="minorHAnsi"/>
                <w:bCs w:val="0"/>
                <w:color w:val="000000"/>
                <w:sz w:val="22"/>
                <w:szCs w:val="22"/>
              </w:rPr>
            </w:pPr>
            <w:r w:rsidRPr="00020D3C">
              <w:rPr>
                <w:rFonts w:asciiTheme="minorHAnsi" w:eastAsia="Times New Roman" w:hAnsiTheme="minorHAnsi" w:cstheme="minorHAnsi"/>
                <w:bCs w:val="0"/>
                <w:color w:val="000000"/>
                <w:sz w:val="22"/>
                <w:szCs w:val="22"/>
              </w:rPr>
              <w:t>Draft Terms of Reference for t</w:t>
            </w:r>
            <w:r w:rsidRPr="00020D3C">
              <w:rPr>
                <w:rFonts w:asciiTheme="minorHAnsi" w:eastAsia="Times New Roman" w:hAnsiTheme="minorHAnsi" w:cstheme="minorHAnsi"/>
                <w:bCs w:val="0"/>
                <w:color w:val="000000"/>
                <w:sz w:val="22"/>
                <w:szCs w:val="22"/>
                <w:lang w:val="haw-US"/>
              </w:rPr>
              <w:t xml:space="preserve">he </w:t>
            </w:r>
            <w:r w:rsidRPr="00020D3C">
              <w:rPr>
                <w:rFonts w:asciiTheme="minorHAnsi" w:eastAsia="Times New Roman" w:hAnsiTheme="minorHAnsi" w:cstheme="minorHAnsi"/>
                <w:color w:val="000000"/>
                <w:sz w:val="22"/>
                <w:szCs w:val="22"/>
              </w:rPr>
              <w:t>IATTC-WCPFC</w:t>
            </w:r>
            <w:r w:rsidRPr="00020D3C">
              <w:rPr>
                <w:rFonts w:asciiTheme="minorHAnsi" w:eastAsia="Times New Roman" w:hAnsiTheme="minorHAnsi" w:cstheme="minorHAnsi"/>
                <w:bCs w:val="0"/>
                <w:color w:val="000000"/>
                <w:sz w:val="22"/>
                <w:szCs w:val="22"/>
              </w:rPr>
              <w:t xml:space="preserve"> Joint Working Group on </w:t>
            </w:r>
          </w:p>
          <w:p w14:paraId="1F13AE9A" w14:textId="055A75C2" w:rsidR="00A15E58" w:rsidRPr="00020D3C" w:rsidRDefault="00A15E58" w:rsidP="00020D3C">
            <w:pPr>
              <w:pStyle w:val="BodyText"/>
              <w:adjustRightInd w:val="0"/>
              <w:snapToGrid w:val="0"/>
              <w:spacing w:after="120"/>
              <w:ind w:left="0"/>
              <w:jc w:val="center"/>
              <w:rPr>
                <w:rFonts w:asciiTheme="minorHAnsi" w:hAnsiTheme="minorHAnsi" w:cstheme="minorHAnsi"/>
                <w:bCs w:val="0"/>
                <w:sz w:val="22"/>
                <w:szCs w:val="22"/>
              </w:rPr>
            </w:pPr>
            <w:r w:rsidRPr="00020D3C">
              <w:rPr>
                <w:rFonts w:asciiTheme="minorHAnsi" w:eastAsia="Times New Roman" w:hAnsiTheme="minorHAnsi" w:cstheme="minorHAnsi"/>
                <w:bCs w:val="0"/>
                <w:color w:val="000000"/>
                <w:sz w:val="22"/>
                <w:szCs w:val="22"/>
              </w:rPr>
              <w:t>South Pacific Albacore Tuna</w:t>
            </w:r>
            <w:r w:rsidRPr="00020D3C">
              <w:rPr>
                <w:rFonts w:asciiTheme="minorHAnsi" w:eastAsia="Times New Roman" w:hAnsiTheme="minorHAnsi" w:cstheme="minorHAnsi"/>
                <w:bCs w:val="0"/>
                <w:color w:val="000000"/>
                <w:sz w:val="22"/>
                <w:szCs w:val="22"/>
                <w:lang w:val="haw-US"/>
              </w:rPr>
              <w:t xml:space="preserve"> (SPAJWG)</w:t>
            </w:r>
          </w:p>
        </w:tc>
      </w:tr>
    </w:tbl>
    <w:p w14:paraId="089DF23E" w14:textId="77777777" w:rsidR="00A15E58" w:rsidRPr="00020D3C" w:rsidRDefault="00A15E58" w:rsidP="00020D3C">
      <w:pPr>
        <w:pStyle w:val="BodyText"/>
        <w:adjustRightInd w:val="0"/>
        <w:snapToGrid w:val="0"/>
        <w:spacing w:after="120"/>
        <w:ind w:left="0"/>
        <w:rPr>
          <w:rFonts w:asciiTheme="minorHAnsi" w:hAnsiTheme="minorHAnsi" w:cstheme="minorHAnsi"/>
          <w:b w:val="0"/>
          <w:sz w:val="22"/>
          <w:szCs w:val="22"/>
        </w:rPr>
      </w:pPr>
    </w:p>
    <w:p w14:paraId="76F83104" w14:textId="77777777" w:rsidR="00A15E58" w:rsidRPr="00020D3C" w:rsidRDefault="00A15E58" w:rsidP="00020D3C">
      <w:pPr>
        <w:adjustRightInd w:val="0"/>
        <w:snapToGrid w:val="0"/>
        <w:spacing w:after="120"/>
        <w:ind w:left="14" w:firstLine="13"/>
        <w:jc w:val="both"/>
        <w:rPr>
          <w:rFonts w:asciiTheme="minorHAnsi" w:eastAsia="Times New Roman" w:hAnsiTheme="minorHAnsi" w:cstheme="minorHAnsi"/>
          <w:bCs/>
          <w:color w:val="000000"/>
        </w:rPr>
      </w:pPr>
      <w:r w:rsidRPr="00020D3C">
        <w:rPr>
          <w:rFonts w:asciiTheme="minorHAnsi" w:eastAsia="Times New Roman" w:hAnsiTheme="minorHAnsi" w:cstheme="minorHAnsi"/>
          <w:bCs/>
          <w:i/>
          <w:color w:val="000000"/>
        </w:rPr>
        <w:t xml:space="preserve">Taking into account </w:t>
      </w:r>
      <w:r w:rsidRPr="00020D3C">
        <w:rPr>
          <w:rFonts w:asciiTheme="minorHAnsi" w:eastAsia="Times New Roman" w:hAnsiTheme="minorHAnsi" w:cstheme="minorHAnsi"/>
          <w:bCs/>
          <w:color w:val="000000"/>
        </w:rPr>
        <w:t xml:space="preserve">the mandates for cooperation and coordination between the Inter-American  Tropical Tuna Commission (IATTC) and the Western and Central Pacific Fisheries Commission  (WCPFC) with respect to the south Pacific albacore tuna contained in, </w:t>
      </w:r>
      <w:r w:rsidRPr="00020D3C">
        <w:rPr>
          <w:rFonts w:asciiTheme="minorHAnsi" w:eastAsia="Times New Roman" w:hAnsiTheme="minorHAnsi" w:cstheme="minorHAnsi"/>
          <w:bCs/>
          <w:i/>
          <w:color w:val="000000"/>
        </w:rPr>
        <w:t>inter alia</w:t>
      </w:r>
      <w:r w:rsidRPr="00020D3C">
        <w:rPr>
          <w:rFonts w:asciiTheme="minorHAnsi" w:eastAsia="Times New Roman" w:hAnsiTheme="minorHAnsi" w:cstheme="minorHAnsi"/>
          <w:bCs/>
          <w:color w:val="000000"/>
        </w:rPr>
        <w:t xml:space="preserve">, IATTC Resolution C-24-04 and the recommendation adopted by WCPFC21 instructing the Chair of the  WCPFC to help develop Terms of Reference for the establishment of a Joint Working Group; </w:t>
      </w:r>
    </w:p>
    <w:p w14:paraId="2A7D6CA7" w14:textId="77777777" w:rsidR="00A15E58" w:rsidRPr="00020D3C" w:rsidRDefault="00A15E58" w:rsidP="00020D3C">
      <w:pPr>
        <w:adjustRightInd w:val="0"/>
        <w:snapToGrid w:val="0"/>
        <w:spacing w:after="120"/>
        <w:ind w:left="6"/>
        <w:rPr>
          <w:rFonts w:asciiTheme="minorHAnsi" w:eastAsia="Times New Roman" w:hAnsiTheme="minorHAnsi" w:cstheme="minorHAnsi"/>
          <w:bCs/>
          <w:color w:val="000000"/>
        </w:rPr>
      </w:pPr>
      <w:r w:rsidRPr="00020D3C">
        <w:rPr>
          <w:rFonts w:asciiTheme="minorHAnsi" w:eastAsia="Times New Roman" w:hAnsiTheme="minorHAnsi" w:cstheme="minorHAnsi"/>
          <w:bCs/>
          <w:i/>
          <w:color w:val="000000"/>
        </w:rPr>
        <w:t xml:space="preserve">Recognizing that </w:t>
      </w:r>
      <w:r w:rsidRPr="00020D3C">
        <w:rPr>
          <w:rFonts w:asciiTheme="minorHAnsi" w:eastAsia="Times New Roman" w:hAnsiTheme="minorHAnsi" w:cstheme="minorHAnsi"/>
          <w:bCs/>
          <w:i/>
          <w:color w:val="000000"/>
          <w:lang w:val="haw-US"/>
        </w:rPr>
        <w:t>South Pacific albacore</w:t>
      </w:r>
      <w:r w:rsidRPr="00020D3C">
        <w:rPr>
          <w:rFonts w:asciiTheme="minorHAnsi" w:eastAsia="Times New Roman" w:hAnsiTheme="minorHAnsi" w:cstheme="minorHAnsi"/>
          <w:bCs/>
          <w:color w:val="000000"/>
        </w:rPr>
        <w:t xml:space="preserve"> is an important tuna species harvested by members of both </w:t>
      </w:r>
      <w:proofErr w:type="gramStart"/>
      <w:r w:rsidRPr="00020D3C">
        <w:rPr>
          <w:rFonts w:asciiTheme="minorHAnsi" w:eastAsia="Times New Roman" w:hAnsiTheme="minorHAnsi" w:cstheme="minorHAnsi"/>
          <w:bCs/>
          <w:color w:val="000000"/>
        </w:rPr>
        <w:t>Commissions;</w:t>
      </w:r>
      <w:proofErr w:type="gramEnd"/>
      <w:r w:rsidRPr="00020D3C">
        <w:rPr>
          <w:rFonts w:asciiTheme="minorHAnsi" w:eastAsia="Times New Roman" w:hAnsiTheme="minorHAnsi" w:cstheme="minorHAnsi"/>
          <w:bCs/>
          <w:color w:val="000000"/>
        </w:rPr>
        <w:t xml:space="preserve"> </w:t>
      </w:r>
    </w:p>
    <w:p w14:paraId="28BE026F" w14:textId="77777777" w:rsidR="00A15E58" w:rsidRPr="00020D3C" w:rsidRDefault="00A15E58" w:rsidP="00020D3C">
      <w:pPr>
        <w:adjustRightInd w:val="0"/>
        <w:snapToGrid w:val="0"/>
        <w:spacing w:after="120"/>
        <w:ind w:left="13" w:hanging="9"/>
        <w:jc w:val="both"/>
        <w:rPr>
          <w:rFonts w:asciiTheme="minorHAnsi" w:eastAsia="Times New Roman" w:hAnsiTheme="minorHAnsi" w:cstheme="minorHAnsi"/>
          <w:bCs/>
        </w:rPr>
      </w:pPr>
      <w:r w:rsidRPr="00020D3C">
        <w:rPr>
          <w:rFonts w:asciiTheme="minorHAnsi" w:eastAsia="Times New Roman" w:hAnsiTheme="minorHAnsi" w:cstheme="minorHAnsi"/>
          <w:bCs/>
          <w:i/>
          <w:color w:val="000000"/>
        </w:rPr>
        <w:t xml:space="preserve">In accordance with </w:t>
      </w:r>
      <w:r w:rsidRPr="00020D3C">
        <w:rPr>
          <w:rFonts w:asciiTheme="minorHAnsi" w:eastAsia="Times New Roman" w:hAnsiTheme="minorHAnsi" w:cstheme="minorHAnsi"/>
          <w:bCs/>
          <w:color w:val="000000"/>
        </w:rPr>
        <w:t xml:space="preserve">the provisions of Article XXIV of the Antigua Convention and Article 22 </w:t>
      </w:r>
      <w:proofErr w:type="gramStart"/>
      <w:r w:rsidRPr="00020D3C">
        <w:rPr>
          <w:rFonts w:asciiTheme="minorHAnsi" w:eastAsia="Times New Roman" w:hAnsiTheme="minorHAnsi" w:cstheme="minorHAnsi"/>
          <w:bCs/>
          <w:color w:val="000000"/>
        </w:rPr>
        <w:t>of  the</w:t>
      </w:r>
      <w:proofErr w:type="gramEnd"/>
      <w:r w:rsidRPr="00020D3C">
        <w:rPr>
          <w:rFonts w:asciiTheme="minorHAnsi" w:eastAsia="Times New Roman" w:hAnsiTheme="minorHAnsi" w:cstheme="minorHAnsi"/>
          <w:bCs/>
          <w:color w:val="000000"/>
        </w:rPr>
        <w:t xml:space="preserve"> Convention on the Conservation and Management of Highly Migratory Fish in the </w:t>
      </w:r>
      <w:proofErr w:type="gramStart"/>
      <w:r w:rsidRPr="00020D3C">
        <w:rPr>
          <w:rFonts w:asciiTheme="minorHAnsi" w:eastAsia="Times New Roman" w:hAnsiTheme="minorHAnsi" w:cstheme="minorHAnsi"/>
          <w:bCs/>
          <w:color w:val="000000"/>
        </w:rPr>
        <w:t>Western  and</w:t>
      </w:r>
      <w:proofErr w:type="gramEnd"/>
      <w:r w:rsidRPr="00020D3C">
        <w:rPr>
          <w:rFonts w:asciiTheme="minorHAnsi" w:eastAsia="Times New Roman" w:hAnsiTheme="minorHAnsi" w:cstheme="minorHAnsi"/>
          <w:bCs/>
          <w:color w:val="000000"/>
        </w:rPr>
        <w:t xml:space="preserve"> Central Pacific </w:t>
      </w:r>
      <w:proofErr w:type="gramStart"/>
      <w:r w:rsidRPr="00020D3C">
        <w:rPr>
          <w:rFonts w:asciiTheme="minorHAnsi" w:eastAsia="Times New Roman" w:hAnsiTheme="minorHAnsi" w:cstheme="minorHAnsi"/>
          <w:bCs/>
          <w:color w:val="000000"/>
        </w:rPr>
        <w:t>Ocean;</w:t>
      </w:r>
      <w:proofErr w:type="gramEnd"/>
      <w:r w:rsidRPr="00020D3C">
        <w:rPr>
          <w:rFonts w:asciiTheme="minorHAnsi" w:eastAsia="Times New Roman" w:hAnsiTheme="minorHAnsi" w:cstheme="minorHAnsi"/>
          <w:bCs/>
          <w:color w:val="000000"/>
        </w:rPr>
        <w:t xml:space="preserve"> </w:t>
      </w:r>
    </w:p>
    <w:p w14:paraId="1C7025E8" w14:textId="77777777" w:rsidR="00A15E58" w:rsidRPr="00020D3C" w:rsidRDefault="00A15E58" w:rsidP="00020D3C">
      <w:pPr>
        <w:adjustRightInd w:val="0"/>
        <w:snapToGrid w:val="0"/>
        <w:spacing w:after="120"/>
        <w:rPr>
          <w:rFonts w:asciiTheme="minorHAnsi" w:eastAsia="Times New Roman" w:hAnsiTheme="minorHAnsi" w:cstheme="minorHAnsi"/>
          <w:bCs/>
          <w:color w:val="000000"/>
        </w:rPr>
      </w:pPr>
      <w:r w:rsidRPr="00020D3C">
        <w:rPr>
          <w:rFonts w:asciiTheme="minorHAnsi" w:eastAsia="Times New Roman" w:hAnsiTheme="minorHAnsi" w:cstheme="minorHAnsi"/>
          <w:bCs/>
          <w:i/>
          <w:color w:val="000000"/>
        </w:rPr>
        <w:t>Agree</w:t>
      </w:r>
      <w:r w:rsidRPr="00020D3C">
        <w:rPr>
          <w:rFonts w:asciiTheme="minorHAnsi" w:eastAsia="Times New Roman" w:hAnsiTheme="minorHAnsi" w:cstheme="minorHAnsi"/>
          <w:bCs/>
          <w:color w:val="000000"/>
        </w:rPr>
        <w:t xml:space="preserve">: </w:t>
      </w:r>
    </w:p>
    <w:p w14:paraId="156AF6FF" w14:textId="77777777" w:rsidR="00A15E58" w:rsidRPr="00020D3C" w:rsidRDefault="00A15E58" w:rsidP="00020D3C">
      <w:pPr>
        <w:adjustRightInd w:val="0"/>
        <w:snapToGrid w:val="0"/>
        <w:spacing w:after="120"/>
        <w:ind w:left="13" w:firstLine="4"/>
        <w:rPr>
          <w:rFonts w:asciiTheme="minorHAnsi" w:eastAsia="Times New Roman" w:hAnsiTheme="minorHAnsi" w:cstheme="minorHAnsi"/>
          <w:bCs/>
          <w:color w:val="000000"/>
        </w:rPr>
      </w:pPr>
      <w:r w:rsidRPr="00020D3C">
        <w:rPr>
          <w:rFonts w:asciiTheme="minorHAnsi" w:eastAsia="Times New Roman" w:hAnsiTheme="minorHAnsi" w:cstheme="minorHAnsi"/>
          <w:bCs/>
          <w:color w:val="000000"/>
        </w:rPr>
        <w:t xml:space="preserve">To establish an IATTC-WCPFC Joint Working Group on South Pacific </w:t>
      </w:r>
      <w:proofErr w:type="gramStart"/>
      <w:r w:rsidRPr="00020D3C">
        <w:rPr>
          <w:rFonts w:asciiTheme="minorHAnsi" w:eastAsia="Times New Roman" w:hAnsiTheme="minorHAnsi" w:cstheme="minorHAnsi"/>
          <w:bCs/>
          <w:color w:val="000000"/>
        </w:rPr>
        <w:t>albacore  tuna</w:t>
      </w:r>
      <w:proofErr w:type="gramEnd"/>
      <w:r w:rsidRPr="00020D3C">
        <w:rPr>
          <w:rFonts w:asciiTheme="minorHAnsi" w:eastAsia="Times New Roman" w:hAnsiTheme="minorHAnsi" w:cstheme="minorHAnsi"/>
          <w:bCs/>
          <w:color w:val="000000"/>
        </w:rPr>
        <w:t xml:space="preserve"> (SPAJWG) </w:t>
      </w:r>
      <w:r w:rsidRPr="00020D3C">
        <w:rPr>
          <w:rFonts w:asciiTheme="minorHAnsi" w:hAnsiTheme="minorHAnsi" w:cstheme="minorHAnsi"/>
          <w:bCs/>
        </w:rPr>
        <w:t>to enhance cooperation between WCPFC and IATTC for South Pacific albacore tuna research and management</w:t>
      </w:r>
      <w:r w:rsidRPr="00020D3C">
        <w:rPr>
          <w:rFonts w:asciiTheme="minorHAnsi" w:hAnsiTheme="minorHAnsi" w:cstheme="minorHAnsi"/>
          <w:bCs/>
          <w:lang w:val="haw-US"/>
        </w:rPr>
        <w:t xml:space="preserve">, </w:t>
      </w:r>
      <w:r w:rsidRPr="00020D3C">
        <w:rPr>
          <w:rFonts w:asciiTheme="minorHAnsi" w:eastAsia="Times New Roman" w:hAnsiTheme="minorHAnsi" w:cstheme="minorHAnsi"/>
          <w:bCs/>
          <w:color w:val="000000"/>
        </w:rPr>
        <w:t xml:space="preserve">with the following terms of reference: </w:t>
      </w:r>
    </w:p>
    <w:p w14:paraId="43925394" w14:textId="77777777" w:rsidR="00A15E58" w:rsidRPr="00020D3C" w:rsidRDefault="00A15E58" w:rsidP="00020D3C">
      <w:pPr>
        <w:pStyle w:val="ListParagraph"/>
        <w:numPr>
          <w:ilvl w:val="0"/>
          <w:numId w:val="7"/>
        </w:numPr>
        <w:autoSpaceDE/>
        <w:autoSpaceDN/>
        <w:adjustRightInd w:val="0"/>
        <w:snapToGrid w:val="0"/>
        <w:spacing w:before="0" w:after="120"/>
        <w:jc w:val="both"/>
        <w:rPr>
          <w:rFonts w:asciiTheme="minorHAnsi" w:eastAsia="Aptos" w:hAnsiTheme="minorHAnsi" w:cstheme="minorHAnsi"/>
          <w:bCs/>
        </w:rPr>
      </w:pPr>
      <w:r w:rsidRPr="00020D3C">
        <w:rPr>
          <w:rFonts w:asciiTheme="minorHAnsi" w:eastAsia="Times New Roman" w:hAnsiTheme="minorHAnsi" w:cstheme="minorHAnsi"/>
          <w:bCs/>
          <w:color w:val="000000"/>
        </w:rPr>
        <w:t>The SPAJWG shall be composed of representatives designated by Members of both Commissions, and who may be accompanied by such experts or advisors as each Member may deem appropriate. The SPAJWG may also include, as observers, representatives of relevant intergovernmental organizations as well as non-governmental organizations accredited to either Commission. Organizations or individuals with recognized scientific or practical fisheries experience in matters related to the work of the SPAJWG may also be invited to participate</w:t>
      </w:r>
      <w:r w:rsidRPr="00020D3C">
        <w:rPr>
          <w:rFonts w:asciiTheme="minorHAnsi" w:eastAsia="Times New Roman" w:hAnsiTheme="minorHAnsi" w:cstheme="minorHAnsi"/>
          <w:bCs/>
          <w:color w:val="000000"/>
          <w:lang w:val="haw-US"/>
        </w:rPr>
        <w:t xml:space="preserve"> by the SPAJWG or by either Commission</w:t>
      </w:r>
      <w:r w:rsidRPr="00020D3C">
        <w:rPr>
          <w:rFonts w:asciiTheme="minorHAnsi" w:eastAsia="Times New Roman" w:hAnsiTheme="minorHAnsi" w:cstheme="minorHAnsi"/>
          <w:bCs/>
          <w:color w:val="000000"/>
        </w:rPr>
        <w:t>.</w:t>
      </w:r>
    </w:p>
    <w:p w14:paraId="5F9D1E6B" w14:textId="77777777" w:rsidR="00A15E58" w:rsidRPr="00020D3C" w:rsidRDefault="00A15E58" w:rsidP="00020D3C">
      <w:pPr>
        <w:pStyle w:val="ListParagraph"/>
        <w:numPr>
          <w:ilvl w:val="0"/>
          <w:numId w:val="7"/>
        </w:numPr>
        <w:autoSpaceDE/>
        <w:autoSpaceDN/>
        <w:adjustRightInd w:val="0"/>
        <w:snapToGrid w:val="0"/>
        <w:spacing w:before="0" w:after="120"/>
        <w:jc w:val="both"/>
        <w:rPr>
          <w:rFonts w:asciiTheme="minorHAnsi" w:hAnsiTheme="minorHAnsi" w:cstheme="minorHAnsi"/>
          <w:bCs/>
        </w:rPr>
      </w:pPr>
      <w:r w:rsidRPr="00020D3C">
        <w:rPr>
          <w:rFonts w:asciiTheme="minorHAnsi" w:hAnsiTheme="minorHAnsi" w:cstheme="minorHAnsi"/>
          <w:bCs/>
          <w:color w:val="000000"/>
        </w:rPr>
        <w:t>The functions of the SPAJWG shall be the following:</w:t>
      </w:r>
    </w:p>
    <w:p w14:paraId="29A4DDEB" w14:textId="77777777" w:rsidR="00A15E58" w:rsidRPr="00020D3C" w:rsidRDefault="00A15E58" w:rsidP="00020D3C">
      <w:pPr>
        <w:pStyle w:val="ListParagraph"/>
        <w:numPr>
          <w:ilvl w:val="1"/>
          <w:numId w:val="7"/>
        </w:numPr>
        <w:autoSpaceDE/>
        <w:autoSpaceDN/>
        <w:adjustRightInd w:val="0"/>
        <w:snapToGrid w:val="0"/>
        <w:spacing w:before="0" w:after="120"/>
        <w:jc w:val="both"/>
        <w:rPr>
          <w:rFonts w:asciiTheme="minorHAnsi" w:hAnsiTheme="minorHAnsi" w:cstheme="minorHAnsi"/>
          <w:bCs/>
        </w:rPr>
      </w:pPr>
      <w:r w:rsidRPr="00020D3C">
        <w:rPr>
          <w:rFonts w:asciiTheme="minorHAnsi" w:hAnsiTheme="minorHAnsi" w:cstheme="minorHAnsi"/>
          <w:bCs/>
          <w:color w:val="000000"/>
        </w:rPr>
        <w:t xml:space="preserve">To develop a common </w:t>
      </w:r>
      <w:r w:rsidRPr="00020D3C">
        <w:rPr>
          <w:rFonts w:asciiTheme="minorHAnsi" w:hAnsiTheme="minorHAnsi" w:cstheme="minorHAnsi"/>
          <w:bCs/>
          <w:color w:val="000000"/>
          <w:lang w:val="haw-US"/>
        </w:rPr>
        <w:t xml:space="preserve">understanding and </w:t>
      </w:r>
      <w:r w:rsidRPr="00020D3C">
        <w:rPr>
          <w:rFonts w:asciiTheme="minorHAnsi" w:hAnsiTheme="minorHAnsi" w:cstheme="minorHAnsi"/>
          <w:bCs/>
          <w:color w:val="000000"/>
        </w:rPr>
        <w:t>approach for the conservation and management of South P</w:t>
      </w:r>
      <w:r w:rsidRPr="00020D3C">
        <w:rPr>
          <w:rFonts w:asciiTheme="minorHAnsi" w:hAnsiTheme="minorHAnsi" w:cstheme="minorHAnsi"/>
          <w:bCs/>
          <w:color w:val="000000"/>
          <w:lang w:val="haw-US"/>
        </w:rPr>
        <w:t xml:space="preserve">acific albacore </w:t>
      </w:r>
      <w:r w:rsidRPr="00020D3C">
        <w:rPr>
          <w:rFonts w:asciiTheme="minorHAnsi" w:hAnsiTheme="minorHAnsi" w:cstheme="minorHAnsi"/>
          <w:bCs/>
          <w:color w:val="000000"/>
        </w:rPr>
        <w:t xml:space="preserve">in both convention </w:t>
      </w:r>
      <w:proofErr w:type="gramStart"/>
      <w:r w:rsidRPr="00020D3C">
        <w:rPr>
          <w:rFonts w:asciiTheme="minorHAnsi" w:hAnsiTheme="minorHAnsi" w:cstheme="minorHAnsi"/>
          <w:bCs/>
          <w:color w:val="000000"/>
        </w:rPr>
        <w:t>areas;</w:t>
      </w:r>
      <w:proofErr w:type="gramEnd"/>
    </w:p>
    <w:p w14:paraId="34E23B31" w14:textId="77777777" w:rsidR="00A15E58" w:rsidRPr="00020D3C" w:rsidRDefault="00A15E58" w:rsidP="00020D3C">
      <w:pPr>
        <w:pStyle w:val="ListParagraph"/>
        <w:numPr>
          <w:ilvl w:val="1"/>
          <w:numId w:val="7"/>
        </w:numPr>
        <w:autoSpaceDE/>
        <w:autoSpaceDN/>
        <w:adjustRightInd w:val="0"/>
        <w:snapToGrid w:val="0"/>
        <w:spacing w:before="0" w:after="120"/>
        <w:jc w:val="both"/>
        <w:rPr>
          <w:rFonts w:asciiTheme="minorHAnsi" w:hAnsiTheme="minorHAnsi" w:cstheme="minorHAnsi"/>
          <w:bCs/>
        </w:rPr>
      </w:pPr>
      <w:r w:rsidRPr="00020D3C">
        <w:rPr>
          <w:rFonts w:asciiTheme="minorHAnsi" w:hAnsiTheme="minorHAnsi" w:cstheme="minorHAnsi"/>
          <w:bCs/>
          <w:color w:val="000000"/>
        </w:rPr>
        <w:t xml:space="preserve">To enhance the harmonization of harvest strategies and other conservation and management actions through, inter alia, the development of </w:t>
      </w:r>
      <w:r w:rsidRPr="00020D3C">
        <w:rPr>
          <w:rFonts w:asciiTheme="minorHAnsi" w:hAnsiTheme="minorHAnsi" w:cstheme="minorHAnsi"/>
          <w:bCs/>
        </w:rPr>
        <w:t xml:space="preserve">a workplan for </w:t>
      </w:r>
      <w:r w:rsidRPr="00020D3C">
        <w:rPr>
          <w:rFonts w:asciiTheme="minorHAnsi" w:hAnsiTheme="minorHAnsi" w:cstheme="minorHAnsi"/>
          <w:bCs/>
          <w:lang w:val="haw-US"/>
        </w:rPr>
        <w:t xml:space="preserve">the </w:t>
      </w:r>
      <w:r w:rsidRPr="00020D3C">
        <w:rPr>
          <w:rFonts w:asciiTheme="minorHAnsi" w:hAnsiTheme="minorHAnsi" w:cstheme="minorHAnsi"/>
          <w:bCs/>
        </w:rPr>
        <w:t>SPAJWG</w:t>
      </w:r>
      <w:r w:rsidRPr="00020D3C">
        <w:rPr>
          <w:rFonts w:asciiTheme="minorHAnsi" w:hAnsiTheme="minorHAnsi" w:cstheme="minorHAnsi"/>
          <w:bCs/>
          <w:lang w:val="haw-US"/>
        </w:rPr>
        <w:t xml:space="preserve"> which shall be developed at its inagural meeting in the first half of </w:t>
      </w:r>
      <w:proofErr w:type="gramStart"/>
      <w:r w:rsidRPr="00020D3C">
        <w:rPr>
          <w:rFonts w:asciiTheme="minorHAnsi" w:hAnsiTheme="minorHAnsi" w:cstheme="minorHAnsi"/>
          <w:bCs/>
          <w:lang w:val="haw-US"/>
        </w:rPr>
        <w:t>2026</w:t>
      </w:r>
      <w:r w:rsidRPr="00020D3C">
        <w:rPr>
          <w:rFonts w:asciiTheme="minorHAnsi" w:hAnsiTheme="minorHAnsi" w:cstheme="minorHAnsi"/>
          <w:bCs/>
          <w:color w:val="000000"/>
        </w:rPr>
        <w:t>;</w:t>
      </w:r>
      <w:proofErr w:type="gramEnd"/>
    </w:p>
    <w:p w14:paraId="660590D4" w14:textId="77777777" w:rsidR="00A15E58" w:rsidRPr="00020D3C" w:rsidRDefault="00A15E58" w:rsidP="00020D3C">
      <w:pPr>
        <w:pStyle w:val="ListParagraph"/>
        <w:numPr>
          <w:ilvl w:val="1"/>
          <w:numId w:val="7"/>
        </w:numPr>
        <w:autoSpaceDE/>
        <w:autoSpaceDN/>
        <w:adjustRightInd w:val="0"/>
        <w:snapToGrid w:val="0"/>
        <w:spacing w:before="0" w:after="120"/>
        <w:jc w:val="both"/>
        <w:rPr>
          <w:rFonts w:asciiTheme="minorHAnsi" w:hAnsiTheme="minorHAnsi" w:cstheme="minorHAnsi"/>
          <w:bCs/>
        </w:rPr>
      </w:pPr>
      <w:r w:rsidRPr="00020D3C">
        <w:rPr>
          <w:rFonts w:asciiTheme="minorHAnsi" w:hAnsiTheme="minorHAnsi" w:cstheme="minorHAnsi"/>
          <w:bCs/>
          <w:color w:val="000000"/>
        </w:rPr>
        <w:t xml:space="preserve">To develop compatible and/or harmonized management arrangements or measures for South </w:t>
      </w:r>
      <w:r w:rsidRPr="00020D3C">
        <w:rPr>
          <w:rFonts w:asciiTheme="minorHAnsi" w:hAnsiTheme="minorHAnsi" w:cstheme="minorHAnsi"/>
          <w:bCs/>
          <w:color w:val="000000"/>
          <w:lang w:val="haw-US"/>
        </w:rPr>
        <w:t>Pacific albacore</w:t>
      </w:r>
      <w:r w:rsidRPr="00020D3C">
        <w:rPr>
          <w:rFonts w:asciiTheme="minorHAnsi" w:hAnsiTheme="minorHAnsi" w:cstheme="minorHAnsi"/>
          <w:bCs/>
          <w:color w:val="000000"/>
        </w:rPr>
        <w:t xml:space="preserve">, as appropriate, across all fisheries, including the coordination of catch and/or effort levels between the two </w:t>
      </w:r>
      <w:proofErr w:type="gramStart"/>
      <w:r w:rsidRPr="00020D3C">
        <w:rPr>
          <w:rFonts w:asciiTheme="minorHAnsi" w:hAnsiTheme="minorHAnsi" w:cstheme="minorHAnsi"/>
          <w:bCs/>
          <w:color w:val="000000"/>
        </w:rPr>
        <w:t>Commissions;</w:t>
      </w:r>
      <w:proofErr w:type="gramEnd"/>
    </w:p>
    <w:p w14:paraId="7E920089" w14:textId="77777777" w:rsidR="00A15E58" w:rsidRPr="00020D3C" w:rsidRDefault="00A15E58" w:rsidP="00020D3C">
      <w:pPr>
        <w:pStyle w:val="ListParagraph"/>
        <w:numPr>
          <w:ilvl w:val="1"/>
          <w:numId w:val="7"/>
        </w:numPr>
        <w:autoSpaceDE/>
        <w:autoSpaceDN/>
        <w:adjustRightInd w:val="0"/>
        <w:snapToGrid w:val="0"/>
        <w:spacing w:before="0" w:after="120"/>
        <w:jc w:val="both"/>
        <w:rPr>
          <w:rFonts w:asciiTheme="minorHAnsi" w:hAnsiTheme="minorHAnsi" w:cstheme="minorHAnsi"/>
          <w:bCs/>
        </w:rPr>
      </w:pPr>
      <w:r w:rsidRPr="00020D3C">
        <w:rPr>
          <w:rFonts w:asciiTheme="minorHAnsi" w:hAnsiTheme="minorHAnsi" w:cstheme="minorHAnsi"/>
          <w:bCs/>
          <w:color w:val="000000"/>
        </w:rPr>
        <w:t xml:space="preserve">To coordinate scientific research and analyses and facilitate the collection and exchange of relevant fisheries data, scientific knowledge and </w:t>
      </w:r>
      <w:proofErr w:type="gramStart"/>
      <w:r w:rsidRPr="00020D3C">
        <w:rPr>
          <w:rFonts w:asciiTheme="minorHAnsi" w:hAnsiTheme="minorHAnsi" w:cstheme="minorHAnsi"/>
          <w:bCs/>
          <w:color w:val="000000"/>
        </w:rPr>
        <w:t>expertise;</w:t>
      </w:r>
      <w:proofErr w:type="gramEnd"/>
    </w:p>
    <w:p w14:paraId="422B7AB6" w14:textId="77777777" w:rsidR="00A15E58" w:rsidRPr="00020D3C" w:rsidRDefault="00A15E58" w:rsidP="00020D3C">
      <w:pPr>
        <w:pStyle w:val="ListParagraph"/>
        <w:numPr>
          <w:ilvl w:val="1"/>
          <w:numId w:val="7"/>
        </w:numPr>
        <w:autoSpaceDE/>
        <w:autoSpaceDN/>
        <w:adjustRightInd w:val="0"/>
        <w:snapToGrid w:val="0"/>
        <w:spacing w:before="0" w:after="120"/>
        <w:jc w:val="both"/>
        <w:rPr>
          <w:rFonts w:asciiTheme="minorHAnsi" w:hAnsiTheme="minorHAnsi" w:cstheme="minorHAnsi"/>
          <w:bCs/>
        </w:rPr>
      </w:pPr>
      <w:r w:rsidRPr="00020D3C">
        <w:rPr>
          <w:rFonts w:asciiTheme="minorHAnsi" w:hAnsiTheme="minorHAnsi" w:cstheme="minorHAnsi"/>
          <w:bCs/>
          <w:color w:val="000000"/>
        </w:rPr>
        <w:lastRenderedPageBreak/>
        <w:t xml:space="preserve">To identify priority areas for improvement in monitoring, reporting, and data </w:t>
      </w:r>
      <w:proofErr w:type="gramStart"/>
      <w:r w:rsidRPr="00020D3C">
        <w:rPr>
          <w:rFonts w:asciiTheme="minorHAnsi" w:hAnsiTheme="minorHAnsi" w:cstheme="minorHAnsi"/>
          <w:bCs/>
          <w:color w:val="000000"/>
        </w:rPr>
        <w:t>sharing;</w:t>
      </w:r>
      <w:proofErr w:type="gramEnd"/>
    </w:p>
    <w:p w14:paraId="190F642C" w14:textId="77777777" w:rsidR="00A15E58" w:rsidRPr="00020D3C" w:rsidRDefault="00A15E58" w:rsidP="00020D3C">
      <w:pPr>
        <w:pStyle w:val="ListParagraph"/>
        <w:numPr>
          <w:ilvl w:val="1"/>
          <w:numId w:val="7"/>
        </w:numPr>
        <w:autoSpaceDE/>
        <w:autoSpaceDN/>
        <w:adjustRightInd w:val="0"/>
        <w:snapToGrid w:val="0"/>
        <w:spacing w:before="0" w:after="120"/>
        <w:jc w:val="both"/>
        <w:rPr>
          <w:rFonts w:asciiTheme="minorHAnsi" w:hAnsiTheme="minorHAnsi" w:cstheme="minorHAnsi"/>
          <w:bCs/>
        </w:rPr>
      </w:pPr>
      <w:r w:rsidRPr="00020D3C">
        <w:rPr>
          <w:rFonts w:asciiTheme="minorHAnsi" w:hAnsiTheme="minorHAnsi" w:cstheme="minorHAnsi"/>
          <w:bCs/>
          <w:color w:val="000000"/>
        </w:rPr>
        <w:t xml:space="preserve">To collaborate in the identification of ways to streamline the relevant decision-making processes within each Commission to ensure efficient progress towards the robust conservation and management of South </w:t>
      </w:r>
      <w:r w:rsidRPr="00020D3C">
        <w:rPr>
          <w:rFonts w:asciiTheme="minorHAnsi" w:hAnsiTheme="minorHAnsi" w:cstheme="minorHAnsi"/>
          <w:bCs/>
          <w:color w:val="000000"/>
          <w:lang w:val="haw-US"/>
        </w:rPr>
        <w:t xml:space="preserve">Pacific </w:t>
      </w:r>
      <w:proofErr w:type="gramStart"/>
      <w:r w:rsidRPr="00020D3C">
        <w:rPr>
          <w:rFonts w:asciiTheme="minorHAnsi" w:hAnsiTheme="minorHAnsi" w:cstheme="minorHAnsi"/>
          <w:bCs/>
          <w:color w:val="000000"/>
          <w:lang w:val="haw-US"/>
        </w:rPr>
        <w:t>albacore</w:t>
      </w:r>
      <w:r w:rsidRPr="00020D3C">
        <w:rPr>
          <w:rFonts w:asciiTheme="minorHAnsi" w:hAnsiTheme="minorHAnsi" w:cstheme="minorHAnsi"/>
          <w:bCs/>
          <w:color w:val="000000"/>
        </w:rPr>
        <w:t>;</w:t>
      </w:r>
      <w:proofErr w:type="gramEnd"/>
    </w:p>
    <w:p w14:paraId="7E82AD78" w14:textId="77777777" w:rsidR="00A15E58" w:rsidRPr="00020D3C" w:rsidRDefault="00A15E58" w:rsidP="00020D3C">
      <w:pPr>
        <w:pStyle w:val="ListParagraph"/>
        <w:numPr>
          <w:ilvl w:val="1"/>
          <w:numId w:val="7"/>
        </w:numPr>
        <w:autoSpaceDE/>
        <w:autoSpaceDN/>
        <w:adjustRightInd w:val="0"/>
        <w:snapToGrid w:val="0"/>
        <w:spacing w:before="0" w:after="120"/>
        <w:jc w:val="both"/>
        <w:rPr>
          <w:rFonts w:asciiTheme="minorHAnsi" w:hAnsiTheme="minorHAnsi" w:cstheme="minorHAnsi"/>
          <w:bCs/>
        </w:rPr>
      </w:pPr>
      <w:r w:rsidRPr="00020D3C">
        <w:rPr>
          <w:rFonts w:asciiTheme="minorHAnsi" w:hAnsiTheme="minorHAnsi" w:cstheme="minorHAnsi"/>
          <w:bCs/>
          <w:color w:val="000000"/>
        </w:rPr>
        <w:t xml:space="preserve">To undertake additional tasks related to South </w:t>
      </w:r>
      <w:r w:rsidRPr="00020D3C">
        <w:rPr>
          <w:rFonts w:asciiTheme="minorHAnsi" w:hAnsiTheme="minorHAnsi" w:cstheme="minorHAnsi"/>
          <w:bCs/>
          <w:color w:val="000000"/>
          <w:lang w:val="haw-US"/>
        </w:rPr>
        <w:t>Pacific albacore</w:t>
      </w:r>
      <w:r w:rsidRPr="00020D3C">
        <w:rPr>
          <w:rFonts w:asciiTheme="minorHAnsi" w:hAnsiTheme="minorHAnsi" w:cstheme="minorHAnsi"/>
          <w:bCs/>
          <w:color w:val="000000"/>
        </w:rPr>
        <w:t xml:space="preserve">, as appropriate and pursuant to corresponding requests from both </w:t>
      </w:r>
      <w:proofErr w:type="gramStart"/>
      <w:r w:rsidRPr="00020D3C">
        <w:rPr>
          <w:rFonts w:asciiTheme="minorHAnsi" w:hAnsiTheme="minorHAnsi" w:cstheme="minorHAnsi"/>
          <w:bCs/>
          <w:color w:val="000000"/>
        </w:rPr>
        <w:t>Commissions;</w:t>
      </w:r>
      <w:proofErr w:type="gramEnd"/>
    </w:p>
    <w:p w14:paraId="7645CB5A" w14:textId="77777777" w:rsidR="00A15E58" w:rsidRPr="00020D3C" w:rsidRDefault="00A15E58" w:rsidP="00020D3C">
      <w:pPr>
        <w:pStyle w:val="ListParagraph"/>
        <w:numPr>
          <w:ilvl w:val="1"/>
          <w:numId w:val="7"/>
        </w:numPr>
        <w:autoSpaceDE/>
        <w:autoSpaceDN/>
        <w:adjustRightInd w:val="0"/>
        <w:snapToGrid w:val="0"/>
        <w:spacing w:before="0" w:after="120"/>
        <w:jc w:val="both"/>
        <w:rPr>
          <w:rFonts w:asciiTheme="minorHAnsi" w:hAnsiTheme="minorHAnsi" w:cstheme="minorHAnsi"/>
          <w:bCs/>
        </w:rPr>
      </w:pPr>
      <w:r w:rsidRPr="00020D3C">
        <w:rPr>
          <w:rFonts w:asciiTheme="minorHAnsi" w:hAnsiTheme="minorHAnsi" w:cstheme="minorHAnsi"/>
          <w:bCs/>
          <w:color w:val="000000"/>
          <w:lang w:val="haw-US"/>
        </w:rPr>
        <w:t>T</w:t>
      </w:r>
      <w:r w:rsidRPr="00020D3C">
        <w:rPr>
          <w:rFonts w:asciiTheme="minorHAnsi" w:hAnsiTheme="minorHAnsi" w:cstheme="minorHAnsi"/>
          <w:bCs/>
          <w:color w:val="000000"/>
        </w:rPr>
        <w:t>o report to each Commission on the advances of its work.</w:t>
      </w:r>
    </w:p>
    <w:p w14:paraId="6E973826" w14:textId="77777777" w:rsidR="00A15E58" w:rsidRPr="00020D3C" w:rsidRDefault="00A15E58" w:rsidP="00020D3C">
      <w:pPr>
        <w:pStyle w:val="ListParagraph"/>
        <w:numPr>
          <w:ilvl w:val="0"/>
          <w:numId w:val="7"/>
        </w:numPr>
        <w:autoSpaceDE/>
        <w:autoSpaceDN/>
        <w:adjustRightInd w:val="0"/>
        <w:snapToGrid w:val="0"/>
        <w:spacing w:before="0" w:after="120"/>
        <w:jc w:val="both"/>
        <w:rPr>
          <w:rFonts w:asciiTheme="minorHAnsi" w:hAnsiTheme="minorHAnsi" w:cstheme="minorHAnsi"/>
          <w:bCs/>
        </w:rPr>
      </w:pPr>
      <w:r w:rsidRPr="00020D3C">
        <w:rPr>
          <w:rFonts w:asciiTheme="minorHAnsi" w:hAnsiTheme="minorHAnsi" w:cstheme="minorHAnsi"/>
          <w:bCs/>
          <w:color w:val="000000"/>
        </w:rPr>
        <w:t>Each Commission will appoint a co-chair of the SPAJWG for the term each will determine.</w:t>
      </w:r>
    </w:p>
    <w:p w14:paraId="3A51FEC5" w14:textId="77777777" w:rsidR="00A15E58" w:rsidRPr="00020D3C" w:rsidRDefault="00A15E58" w:rsidP="00020D3C">
      <w:pPr>
        <w:pStyle w:val="NormalWeb"/>
        <w:numPr>
          <w:ilvl w:val="0"/>
          <w:numId w:val="7"/>
        </w:numPr>
        <w:adjustRightInd w:val="0"/>
        <w:snapToGrid w:val="0"/>
        <w:spacing w:before="0" w:beforeAutospacing="0" w:after="120" w:afterAutospacing="0"/>
        <w:ind w:right="492"/>
        <w:jc w:val="both"/>
        <w:rPr>
          <w:rFonts w:asciiTheme="minorHAnsi" w:hAnsiTheme="minorHAnsi" w:cstheme="minorHAnsi"/>
          <w:bCs/>
          <w:sz w:val="22"/>
          <w:szCs w:val="22"/>
        </w:rPr>
      </w:pPr>
      <w:r w:rsidRPr="00020D3C">
        <w:rPr>
          <w:rFonts w:asciiTheme="minorHAnsi" w:hAnsiTheme="minorHAnsi" w:cstheme="minorHAnsi"/>
          <w:bCs/>
          <w:color w:val="000000"/>
          <w:sz w:val="22"/>
          <w:szCs w:val="22"/>
        </w:rPr>
        <w:t>The Secretariats of both Commissions will coordinate the adoption and implementation of all arrangements needed for the work of the SPAJWG. This includes the preparation, translation and dissemination of meeting documents, information sharing, in a manner consistent with the applicable rules and procedures of each Commission. Unless otherwise provided for, the IATTC Secretariat shall be responsible for providing simultaneous English Spanish interpretation for meetings of the SPAJWG, and the translation of meeting documents between the two languages, as appropriate.</w:t>
      </w:r>
    </w:p>
    <w:p w14:paraId="76A793DF" w14:textId="77777777" w:rsidR="00A15E58" w:rsidRPr="00020D3C" w:rsidRDefault="00A15E58" w:rsidP="00020D3C">
      <w:pPr>
        <w:pStyle w:val="NormalWeb"/>
        <w:numPr>
          <w:ilvl w:val="0"/>
          <w:numId w:val="7"/>
        </w:numPr>
        <w:adjustRightInd w:val="0"/>
        <w:snapToGrid w:val="0"/>
        <w:spacing w:before="0" w:beforeAutospacing="0" w:after="120" w:afterAutospacing="0"/>
        <w:ind w:right="492"/>
        <w:jc w:val="both"/>
        <w:rPr>
          <w:rFonts w:asciiTheme="minorHAnsi" w:hAnsiTheme="minorHAnsi" w:cstheme="minorHAnsi"/>
          <w:bCs/>
          <w:sz w:val="22"/>
          <w:szCs w:val="22"/>
        </w:rPr>
      </w:pPr>
      <w:r w:rsidRPr="00020D3C">
        <w:rPr>
          <w:rFonts w:asciiTheme="minorHAnsi" w:hAnsiTheme="minorHAnsi" w:cstheme="minorHAnsi"/>
          <w:bCs/>
          <w:color w:val="000000"/>
          <w:sz w:val="22"/>
          <w:szCs w:val="22"/>
        </w:rPr>
        <w:t xml:space="preserve">Meetings of the SPAJWG will be convened by the Co-Chairs, consistent with the relevant rules of procedure of both Commissions, and in consultation with the Chair and Director of each Commission, in a format to be decided on a case-by-case basis (virtual, presential or hybrid), taking into account the matters to be discussed and </w:t>
      </w:r>
      <w:r w:rsidRPr="00020D3C">
        <w:rPr>
          <w:rFonts w:asciiTheme="minorHAnsi" w:hAnsiTheme="minorHAnsi" w:cstheme="minorHAnsi"/>
          <w:bCs/>
          <w:i/>
          <w:iCs/>
          <w:color w:val="000000"/>
          <w:sz w:val="22"/>
          <w:szCs w:val="22"/>
        </w:rPr>
        <w:t>inter alia</w:t>
      </w:r>
      <w:r w:rsidRPr="00020D3C">
        <w:rPr>
          <w:rFonts w:asciiTheme="minorHAnsi" w:hAnsiTheme="minorHAnsi" w:cstheme="minorHAnsi"/>
          <w:bCs/>
          <w:color w:val="000000"/>
          <w:sz w:val="22"/>
          <w:szCs w:val="22"/>
        </w:rPr>
        <w:t>, the availability of funding.</w:t>
      </w:r>
    </w:p>
    <w:p w14:paraId="15E0B6B8" w14:textId="77777777" w:rsidR="00A15E58" w:rsidRPr="00020D3C" w:rsidRDefault="00A15E58" w:rsidP="00020D3C">
      <w:pPr>
        <w:pStyle w:val="NormalWeb"/>
        <w:numPr>
          <w:ilvl w:val="0"/>
          <w:numId w:val="7"/>
        </w:numPr>
        <w:adjustRightInd w:val="0"/>
        <w:snapToGrid w:val="0"/>
        <w:spacing w:before="0" w:beforeAutospacing="0" w:after="120" w:afterAutospacing="0"/>
        <w:ind w:right="492"/>
        <w:jc w:val="both"/>
        <w:rPr>
          <w:rFonts w:asciiTheme="minorHAnsi" w:hAnsiTheme="minorHAnsi" w:cstheme="minorHAnsi"/>
          <w:bCs/>
          <w:sz w:val="22"/>
          <w:szCs w:val="22"/>
        </w:rPr>
      </w:pPr>
      <w:r w:rsidRPr="00020D3C">
        <w:rPr>
          <w:rFonts w:asciiTheme="minorHAnsi" w:hAnsiTheme="minorHAnsi" w:cstheme="minorHAnsi"/>
          <w:bCs/>
          <w:color w:val="000000"/>
          <w:sz w:val="22"/>
          <w:szCs w:val="22"/>
        </w:rPr>
        <w:t xml:space="preserve">The SPAJWG shall endeavor to adopt its conclusions and recommendations by consensus. If efforts to achieve consensus fail, the meeting reports </w:t>
      </w:r>
      <w:proofErr w:type="gramStart"/>
      <w:r w:rsidRPr="00020D3C">
        <w:rPr>
          <w:rFonts w:asciiTheme="minorHAnsi" w:hAnsiTheme="minorHAnsi" w:cstheme="minorHAnsi"/>
          <w:bCs/>
          <w:color w:val="000000"/>
          <w:sz w:val="22"/>
          <w:szCs w:val="22"/>
        </w:rPr>
        <w:t>shall so</w:t>
      </w:r>
      <w:proofErr w:type="gramEnd"/>
      <w:r w:rsidRPr="00020D3C">
        <w:rPr>
          <w:rFonts w:asciiTheme="minorHAnsi" w:hAnsiTheme="minorHAnsi" w:cstheme="minorHAnsi"/>
          <w:bCs/>
          <w:color w:val="000000"/>
          <w:sz w:val="22"/>
          <w:szCs w:val="22"/>
        </w:rPr>
        <w:t xml:space="preserve"> indicate and shall reflect the views of the majority and minority.</w:t>
      </w:r>
    </w:p>
    <w:p w14:paraId="68CE691D" w14:textId="77777777" w:rsidR="00A15E58" w:rsidRPr="00020D3C" w:rsidRDefault="00A15E58" w:rsidP="00020D3C">
      <w:pPr>
        <w:pStyle w:val="NormalWeb"/>
        <w:numPr>
          <w:ilvl w:val="0"/>
          <w:numId w:val="7"/>
        </w:numPr>
        <w:adjustRightInd w:val="0"/>
        <w:snapToGrid w:val="0"/>
        <w:spacing w:before="0" w:beforeAutospacing="0" w:after="120" w:afterAutospacing="0"/>
        <w:rPr>
          <w:rFonts w:asciiTheme="minorHAnsi" w:hAnsiTheme="minorHAnsi" w:cstheme="minorHAnsi"/>
          <w:bCs/>
          <w:sz w:val="22"/>
          <w:szCs w:val="22"/>
        </w:rPr>
      </w:pPr>
      <w:r w:rsidRPr="00020D3C">
        <w:rPr>
          <w:rFonts w:asciiTheme="minorHAnsi" w:hAnsiTheme="minorHAnsi" w:cstheme="minorHAnsi"/>
          <w:bCs/>
          <w:color w:val="000000"/>
          <w:sz w:val="22"/>
          <w:szCs w:val="22"/>
        </w:rPr>
        <w:t>The conclusions and recommendations adopted by the SPAJWG:</w:t>
      </w:r>
    </w:p>
    <w:p w14:paraId="51A3672F" w14:textId="77777777" w:rsidR="00A15E58" w:rsidRPr="00020D3C" w:rsidRDefault="00A15E58" w:rsidP="00020D3C">
      <w:pPr>
        <w:pStyle w:val="NormalWeb"/>
        <w:numPr>
          <w:ilvl w:val="1"/>
          <w:numId w:val="7"/>
        </w:numPr>
        <w:adjustRightInd w:val="0"/>
        <w:snapToGrid w:val="0"/>
        <w:spacing w:before="0" w:beforeAutospacing="0" w:after="120" w:afterAutospacing="0"/>
        <w:rPr>
          <w:rFonts w:asciiTheme="minorHAnsi" w:hAnsiTheme="minorHAnsi" w:cstheme="minorHAnsi"/>
          <w:bCs/>
          <w:sz w:val="22"/>
          <w:szCs w:val="22"/>
        </w:rPr>
      </w:pPr>
      <w:r w:rsidRPr="00020D3C">
        <w:rPr>
          <w:rFonts w:asciiTheme="minorHAnsi" w:hAnsiTheme="minorHAnsi" w:cstheme="minorHAnsi"/>
          <w:bCs/>
          <w:color w:val="000000"/>
          <w:sz w:val="22"/>
          <w:szCs w:val="22"/>
        </w:rPr>
        <w:t xml:space="preserve">where appropriate, </w:t>
      </w:r>
      <w:proofErr w:type="gramStart"/>
      <w:r w:rsidRPr="00020D3C">
        <w:rPr>
          <w:rFonts w:asciiTheme="minorHAnsi" w:hAnsiTheme="minorHAnsi" w:cstheme="minorHAnsi"/>
          <w:bCs/>
          <w:color w:val="000000"/>
          <w:sz w:val="22"/>
          <w:szCs w:val="22"/>
        </w:rPr>
        <w:t>shall</w:t>
      </w:r>
      <w:proofErr w:type="gramEnd"/>
      <w:r w:rsidRPr="00020D3C">
        <w:rPr>
          <w:rFonts w:asciiTheme="minorHAnsi" w:hAnsiTheme="minorHAnsi" w:cstheme="minorHAnsi"/>
          <w:bCs/>
          <w:color w:val="000000"/>
          <w:sz w:val="22"/>
          <w:szCs w:val="22"/>
        </w:rPr>
        <w:t xml:space="preserve"> be submitted first to the </w:t>
      </w:r>
      <w:r w:rsidRPr="00020D3C">
        <w:rPr>
          <w:rFonts w:asciiTheme="minorHAnsi" w:hAnsiTheme="minorHAnsi" w:cstheme="minorHAnsi"/>
          <w:bCs/>
          <w:sz w:val="22"/>
          <w:szCs w:val="22"/>
        </w:rPr>
        <w:t xml:space="preserve">relevant subsidiary bodies of each Commission, for their consideration and/or endorsement and later submission to each </w:t>
      </w:r>
      <w:proofErr w:type="gramStart"/>
      <w:r w:rsidRPr="00020D3C">
        <w:rPr>
          <w:rFonts w:asciiTheme="minorHAnsi" w:hAnsiTheme="minorHAnsi" w:cstheme="minorHAnsi"/>
          <w:bCs/>
          <w:sz w:val="22"/>
          <w:szCs w:val="22"/>
        </w:rPr>
        <w:t>Commission;</w:t>
      </w:r>
      <w:proofErr w:type="gramEnd"/>
    </w:p>
    <w:p w14:paraId="04BA5443" w14:textId="77777777" w:rsidR="00A15E58" w:rsidRPr="00020D3C" w:rsidRDefault="00A15E58" w:rsidP="00020D3C">
      <w:pPr>
        <w:pStyle w:val="NormalWeb"/>
        <w:numPr>
          <w:ilvl w:val="1"/>
          <w:numId w:val="7"/>
        </w:numPr>
        <w:adjustRightInd w:val="0"/>
        <w:snapToGrid w:val="0"/>
        <w:spacing w:before="0" w:beforeAutospacing="0" w:after="120" w:afterAutospacing="0"/>
        <w:rPr>
          <w:rFonts w:asciiTheme="minorHAnsi" w:hAnsiTheme="minorHAnsi" w:cstheme="minorHAnsi"/>
          <w:bCs/>
          <w:sz w:val="22"/>
          <w:szCs w:val="22"/>
        </w:rPr>
      </w:pPr>
      <w:r w:rsidRPr="00020D3C">
        <w:rPr>
          <w:rFonts w:asciiTheme="minorHAnsi" w:hAnsiTheme="minorHAnsi" w:cstheme="minorHAnsi"/>
          <w:bCs/>
          <w:sz w:val="22"/>
          <w:szCs w:val="22"/>
        </w:rPr>
        <w:t xml:space="preserve">may be submitted to the Commissions directly, whenever they </w:t>
      </w:r>
      <w:proofErr w:type="gramStart"/>
      <w:r w:rsidRPr="00020D3C">
        <w:rPr>
          <w:rFonts w:asciiTheme="minorHAnsi" w:hAnsiTheme="minorHAnsi" w:cstheme="minorHAnsi"/>
          <w:bCs/>
          <w:sz w:val="22"/>
          <w:szCs w:val="22"/>
        </w:rPr>
        <w:t>could not</w:t>
      </w:r>
      <w:proofErr w:type="gramEnd"/>
      <w:r w:rsidRPr="00020D3C">
        <w:rPr>
          <w:rFonts w:asciiTheme="minorHAnsi" w:hAnsiTheme="minorHAnsi" w:cstheme="minorHAnsi"/>
          <w:bCs/>
          <w:sz w:val="22"/>
          <w:szCs w:val="22"/>
        </w:rPr>
        <w:t xml:space="preserve"> be considered and/or endorsed by the respective relevant subsidiary bodies or as directed by the Commissions themselves.</w:t>
      </w:r>
    </w:p>
    <w:p w14:paraId="7B3F4E2D" w14:textId="77777777" w:rsidR="00A15E58" w:rsidRPr="00020D3C" w:rsidRDefault="00A15E58" w:rsidP="00020D3C">
      <w:pPr>
        <w:pStyle w:val="NormalWeb"/>
        <w:numPr>
          <w:ilvl w:val="0"/>
          <w:numId w:val="7"/>
        </w:numPr>
        <w:adjustRightInd w:val="0"/>
        <w:snapToGrid w:val="0"/>
        <w:spacing w:before="0" w:beforeAutospacing="0" w:after="120" w:afterAutospacing="0"/>
        <w:rPr>
          <w:rFonts w:asciiTheme="minorHAnsi" w:hAnsiTheme="minorHAnsi" w:cstheme="minorHAnsi"/>
          <w:bCs/>
          <w:sz w:val="22"/>
          <w:szCs w:val="22"/>
        </w:rPr>
      </w:pPr>
      <w:proofErr w:type="gramStart"/>
      <w:r w:rsidRPr="00020D3C">
        <w:rPr>
          <w:rFonts w:asciiTheme="minorHAnsi" w:hAnsiTheme="minorHAnsi" w:cstheme="minorHAnsi"/>
          <w:bCs/>
          <w:color w:val="000000"/>
          <w:sz w:val="22"/>
          <w:szCs w:val="22"/>
        </w:rPr>
        <w:t>In order to</w:t>
      </w:r>
      <w:proofErr w:type="gramEnd"/>
      <w:r w:rsidRPr="00020D3C">
        <w:rPr>
          <w:rFonts w:asciiTheme="minorHAnsi" w:hAnsiTheme="minorHAnsi" w:cstheme="minorHAnsi"/>
          <w:bCs/>
          <w:color w:val="000000"/>
          <w:sz w:val="22"/>
          <w:szCs w:val="22"/>
        </w:rPr>
        <w:t xml:space="preserve"> optimize its work, as appropriate, the SPAJWG, through the Co-Chairs:</w:t>
      </w:r>
    </w:p>
    <w:p w14:paraId="46A70B42" w14:textId="77777777" w:rsidR="00A15E58" w:rsidRPr="00020D3C" w:rsidRDefault="00A15E58" w:rsidP="00020D3C">
      <w:pPr>
        <w:pStyle w:val="NormalWeb"/>
        <w:numPr>
          <w:ilvl w:val="1"/>
          <w:numId w:val="7"/>
        </w:numPr>
        <w:adjustRightInd w:val="0"/>
        <w:snapToGrid w:val="0"/>
        <w:spacing w:before="0" w:beforeAutospacing="0" w:after="120" w:afterAutospacing="0"/>
        <w:rPr>
          <w:rFonts w:asciiTheme="minorHAnsi" w:hAnsiTheme="minorHAnsi" w:cstheme="minorHAnsi"/>
          <w:bCs/>
          <w:sz w:val="22"/>
          <w:szCs w:val="22"/>
        </w:rPr>
      </w:pPr>
      <w:r w:rsidRPr="00020D3C">
        <w:rPr>
          <w:rFonts w:asciiTheme="minorHAnsi" w:hAnsiTheme="minorHAnsi" w:cstheme="minorHAnsi"/>
          <w:bCs/>
          <w:color w:val="000000"/>
          <w:sz w:val="22"/>
          <w:szCs w:val="22"/>
        </w:rPr>
        <w:t xml:space="preserve">will ensure coordination with other relevant subsidiary bodies of both Commissions, particularly with a view to seeking their </w:t>
      </w:r>
      <w:proofErr w:type="gramStart"/>
      <w:r w:rsidRPr="00020D3C">
        <w:rPr>
          <w:rFonts w:asciiTheme="minorHAnsi" w:hAnsiTheme="minorHAnsi" w:cstheme="minorHAnsi"/>
          <w:bCs/>
          <w:color w:val="000000"/>
          <w:sz w:val="22"/>
          <w:szCs w:val="22"/>
        </w:rPr>
        <w:t>inputs;</w:t>
      </w:r>
      <w:proofErr w:type="gramEnd"/>
    </w:p>
    <w:p w14:paraId="1167C702" w14:textId="77777777" w:rsidR="00A15E58" w:rsidRPr="00020D3C" w:rsidRDefault="00A15E58" w:rsidP="00020D3C">
      <w:pPr>
        <w:pStyle w:val="NormalWeb"/>
        <w:numPr>
          <w:ilvl w:val="1"/>
          <w:numId w:val="7"/>
        </w:numPr>
        <w:adjustRightInd w:val="0"/>
        <w:snapToGrid w:val="0"/>
        <w:spacing w:before="0" w:beforeAutospacing="0" w:after="120" w:afterAutospacing="0"/>
        <w:rPr>
          <w:rFonts w:asciiTheme="minorHAnsi" w:hAnsiTheme="minorHAnsi" w:cstheme="minorHAnsi"/>
          <w:bCs/>
          <w:sz w:val="22"/>
          <w:szCs w:val="22"/>
        </w:rPr>
      </w:pPr>
      <w:r w:rsidRPr="00020D3C">
        <w:rPr>
          <w:rFonts w:asciiTheme="minorHAnsi" w:hAnsiTheme="minorHAnsi" w:cstheme="minorHAnsi"/>
          <w:bCs/>
          <w:color w:val="000000"/>
          <w:sz w:val="22"/>
          <w:szCs w:val="22"/>
        </w:rPr>
        <w:t xml:space="preserve">may seek appropriate </w:t>
      </w:r>
      <w:proofErr w:type="gramStart"/>
      <w:r w:rsidRPr="00020D3C">
        <w:rPr>
          <w:rFonts w:asciiTheme="minorHAnsi" w:hAnsiTheme="minorHAnsi" w:cstheme="minorHAnsi"/>
          <w:bCs/>
          <w:color w:val="000000"/>
          <w:sz w:val="22"/>
          <w:szCs w:val="22"/>
        </w:rPr>
        <w:t>inputs</w:t>
      </w:r>
      <w:proofErr w:type="gramEnd"/>
      <w:r w:rsidRPr="00020D3C">
        <w:rPr>
          <w:rFonts w:asciiTheme="minorHAnsi" w:hAnsiTheme="minorHAnsi" w:cstheme="minorHAnsi"/>
          <w:bCs/>
          <w:color w:val="000000"/>
          <w:sz w:val="22"/>
          <w:szCs w:val="22"/>
        </w:rPr>
        <w:t xml:space="preserve"> from all relevant stakeholders, such as inter-governmental and non-governmental organizations or natural </w:t>
      </w:r>
      <w:proofErr w:type="gramStart"/>
      <w:r w:rsidRPr="00020D3C">
        <w:rPr>
          <w:rFonts w:asciiTheme="minorHAnsi" w:hAnsiTheme="minorHAnsi" w:cstheme="minorHAnsi"/>
          <w:bCs/>
          <w:color w:val="000000"/>
          <w:sz w:val="22"/>
          <w:szCs w:val="22"/>
        </w:rPr>
        <w:t>persons</w:t>
      </w:r>
      <w:proofErr w:type="gramEnd"/>
      <w:r w:rsidRPr="00020D3C">
        <w:rPr>
          <w:rFonts w:asciiTheme="minorHAnsi" w:hAnsiTheme="minorHAnsi" w:cstheme="minorHAnsi"/>
          <w:bCs/>
          <w:color w:val="000000"/>
          <w:sz w:val="22"/>
          <w:szCs w:val="22"/>
        </w:rPr>
        <w:t xml:space="preserve"> such as scientists, researchers, managers, fishers, etc.</w:t>
      </w:r>
    </w:p>
    <w:p w14:paraId="554A5E02" w14:textId="77777777" w:rsidR="00A15E58" w:rsidRPr="00020D3C" w:rsidRDefault="00A15E58" w:rsidP="00020D3C">
      <w:pPr>
        <w:pStyle w:val="NormalWeb"/>
        <w:numPr>
          <w:ilvl w:val="0"/>
          <w:numId w:val="7"/>
        </w:numPr>
        <w:adjustRightInd w:val="0"/>
        <w:snapToGrid w:val="0"/>
        <w:spacing w:before="0" w:beforeAutospacing="0" w:after="120" w:afterAutospacing="0"/>
        <w:ind w:right="492"/>
        <w:rPr>
          <w:rFonts w:asciiTheme="minorHAnsi" w:hAnsiTheme="minorHAnsi" w:cstheme="minorHAnsi"/>
          <w:bCs/>
          <w:sz w:val="22"/>
          <w:szCs w:val="22"/>
        </w:rPr>
      </w:pPr>
      <w:r w:rsidRPr="00020D3C">
        <w:rPr>
          <w:rFonts w:asciiTheme="minorHAnsi" w:hAnsiTheme="minorHAnsi" w:cstheme="minorHAnsi"/>
          <w:bCs/>
          <w:color w:val="000000"/>
          <w:sz w:val="22"/>
          <w:szCs w:val="22"/>
        </w:rPr>
        <w:t>These Terms of Reference shall enter into force at the time of their adoption by both Commissions</w:t>
      </w:r>
      <w:r w:rsidRPr="00020D3C">
        <w:rPr>
          <w:rFonts w:asciiTheme="minorHAnsi" w:hAnsiTheme="minorHAnsi" w:cstheme="minorHAnsi"/>
          <w:bCs/>
          <w:color w:val="000000"/>
          <w:sz w:val="22"/>
          <w:szCs w:val="22"/>
          <w:lang w:val="haw-US"/>
        </w:rPr>
        <w:t xml:space="preserve">, </w:t>
      </w:r>
      <w:r w:rsidRPr="00020D3C">
        <w:rPr>
          <w:rFonts w:asciiTheme="minorHAnsi" w:hAnsiTheme="minorHAnsi" w:cstheme="minorHAnsi"/>
          <w:bCs/>
          <w:sz w:val="22"/>
          <w:szCs w:val="22"/>
          <w:lang w:val="haw-US"/>
        </w:rPr>
        <w:t xml:space="preserve">with the </w:t>
      </w:r>
      <w:r w:rsidRPr="00020D3C">
        <w:rPr>
          <w:rFonts w:asciiTheme="minorHAnsi" w:hAnsiTheme="minorHAnsi" w:cstheme="minorHAnsi"/>
          <w:bCs/>
          <w:sz w:val="22"/>
          <w:szCs w:val="22"/>
        </w:rPr>
        <w:t xml:space="preserve">Terms of Reference and Workplan </w:t>
      </w:r>
      <w:r w:rsidRPr="00020D3C">
        <w:rPr>
          <w:rFonts w:asciiTheme="minorHAnsi" w:hAnsiTheme="minorHAnsi" w:cstheme="minorHAnsi"/>
          <w:bCs/>
          <w:sz w:val="22"/>
          <w:szCs w:val="22"/>
          <w:lang w:val="haw-US"/>
        </w:rPr>
        <w:t xml:space="preserve">open for </w:t>
      </w:r>
      <w:r w:rsidRPr="00020D3C">
        <w:rPr>
          <w:rFonts w:asciiTheme="minorHAnsi" w:hAnsiTheme="minorHAnsi" w:cstheme="minorHAnsi"/>
          <w:bCs/>
          <w:sz w:val="22"/>
          <w:szCs w:val="22"/>
        </w:rPr>
        <w:t>review by each Commission and revised as appropriate, annually.</w:t>
      </w:r>
    </w:p>
    <w:p w14:paraId="21055B1B" w14:textId="77777777" w:rsidR="00A15E58" w:rsidRPr="00020D3C" w:rsidRDefault="00A15E58" w:rsidP="00020D3C">
      <w:pPr>
        <w:adjustRightInd w:val="0"/>
        <w:snapToGrid w:val="0"/>
        <w:spacing w:after="120"/>
        <w:rPr>
          <w:rFonts w:asciiTheme="minorHAnsi" w:hAnsiTheme="minorHAnsi" w:cstheme="minorHAnsi"/>
          <w:bCs/>
        </w:rPr>
      </w:pPr>
    </w:p>
    <w:p w14:paraId="3B93FA38" w14:textId="77777777" w:rsidR="00734881" w:rsidRPr="00020D3C" w:rsidRDefault="00734881" w:rsidP="00020D3C">
      <w:pPr>
        <w:pStyle w:val="BodyText"/>
        <w:adjustRightInd w:val="0"/>
        <w:snapToGrid w:val="0"/>
        <w:spacing w:after="120"/>
        <w:ind w:left="0"/>
        <w:rPr>
          <w:rFonts w:asciiTheme="minorHAnsi" w:hAnsiTheme="minorHAnsi" w:cstheme="minorHAnsi"/>
          <w:b w:val="0"/>
          <w:sz w:val="22"/>
          <w:szCs w:val="22"/>
        </w:rPr>
      </w:pPr>
    </w:p>
    <w:sectPr w:rsidR="00734881" w:rsidRPr="00020D3C" w:rsidSect="00A15E58">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FA1"/>
    <w:multiLevelType w:val="multilevel"/>
    <w:tmpl w:val="9E4A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005AA"/>
    <w:multiLevelType w:val="hybridMultilevel"/>
    <w:tmpl w:val="F5F0C2B0"/>
    <w:lvl w:ilvl="0" w:tplc="745EDF78">
      <w:start w:val="1"/>
      <w:numFmt w:val="decimal"/>
      <w:lvlText w:val="%1."/>
      <w:lvlJc w:val="left"/>
      <w:pPr>
        <w:ind w:left="360" w:hanging="360"/>
      </w:pPr>
      <w:rPr>
        <w:rFonts w:ascii="Calibri" w:eastAsia="Calibri" w:hAnsi="Calibri" w:cs="Calibri" w:hint="default"/>
        <w:b/>
        <w:bCs/>
        <w:i w:val="0"/>
        <w:iCs w:val="0"/>
        <w:spacing w:val="0"/>
        <w:w w:val="100"/>
        <w:sz w:val="24"/>
        <w:szCs w:val="24"/>
        <w:lang w:val="en-US" w:eastAsia="en-US" w:bidi="ar-SA"/>
      </w:rPr>
    </w:lvl>
    <w:lvl w:ilvl="1" w:tplc="9E7C84AA">
      <w:start w:val="1"/>
      <w:numFmt w:val="lowerLetter"/>
      <w:lvlText w:val="%2."/>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2" w:tplc="0632F644">
      <w:numFmt w:val="bullet"/>
      <w:lvlText w:val="•"/>
      <w:lvlJc w:val="left"/>
      <w:pPr>
        <w:ind w:left="2000" w:hanging="360"/>
      </w:pPr>
      <w:rPr>
        <w:rFonts w:hint="default"/>
        <w:lang w:val="en-US" w:eastAsia="en-US" w:bidi="ar-SA"/>
      </w:rPr>
    </w:lvl>
    <w:lvl w:ilvl="3" w:tplc="32E04500">
      <w:numFmt w:val="bullet"/>
      <w:lvlText w:val="•"/>
      <w:lvlJc w:val="left"/>
      <w:pPr>
        <w:ind w:left="2920" w:hanging="360"/>
      </w:pPr>
      <w:rPr>
        <w:rFonts w:hint="default"/>
        <w:lang w:val="en-US" w:eastAsia="en-US" w:bidi="ar-SA"/>
      </w:rPr>
    </w:lvl>
    <w:lvl w:ilvl="4" w:tplc="65DE7CAA">
      <w:numFmt w:val="bullet"/>
      <w:lvlText w:val="•"/>
      <w:lvlJc w:val="left"/>
      <w:pPr>
        <w:ind w:left="3840" w:hanging="360"/>
      </w:pPr>
      <w:rPr>
        <w:rFonts w:hint="default"/>
        <w:lang w:val="en-US" w:eastAsia="en-US" w:bidi="ar-SA"/>
      </w:rPr>
    </w:lvl>
    <w:lvl w:ilvl="5" w:tplc="17C43642">
      <w:numFmt w:val="bullet"/>
      <w:lvlText w:val="•"/>
      <w:lvlJc w:val="left"/>
      <w:pPr>
        <w:ind w:left="4760" w:hanging="360"/>
      </w:pPr>
      <w:rPr>
        <w:rFonts w:hint="default"/>
        <w:lang w:val="en-US" w:eastAsia="en-US" w:bidi="ar-SA"/>
      </w:rPr>
    </w:lvl>
    <w:lvl w:ilvl="6" w:tplc="E2AC7D94">
      <w:numFmt w:val="bullet"/>
      <w:lvlText w:val="•"/>
      <w:lvlJc w:val="left"/>
      <w:pPr>
        <w:ind w:left="5680" w:hanging="360"/>
      </w:pPr>
      <w:rPr>
        <w:rFonts w:hint="default"/>
        <w:lang w:val="en-US" w:eastAsia="en-US" w:bidi="ar-SA"/>
      </w:rPr>
    </w:lvl>
    <w:lvl w:ilvl="7" w:tplc="1CFEC030">
      <w:numFmt w:val="bullet"/>
      <w:lvlText w:val="•"/>
      <w:lvlJc w:val="left"/>
      <w:pPr>
        <w:ind w:left="6600" w:hanging="360"/>
      </w:pPr>
      <w:rPr>
        <w:rFonts w:hint="default"/>
        <w:lang w:val="en-US" w:eastAsia="en-US" w:bidi="ar-SA"/>
      </w:rPr>
    </w:lvl>
    <w:lvl w:ilvl="8" w:tplc="9EC8EC5E">
      <w:numFmt w:val="bullet"/>
      <w:lvlText w:val="•"/>
      <w:lvlJc w:val="left"/>
      <w:pPr>
        <w:ind w:left="7520" w:hanging="360"/>
      </w:pPr>
      <w:rPr>
        <w:rFonts w:hint="default"/>
        <w:lang w:val="en-US" w:eastAsia="en-US" w:bidi="ar-SA"/>
      </w:rPr>
    </w:lvl>
  </w:abstractNum>
  <w:abstractNum w:abstractNumId="2" w15:restartNumberingAfterBreak="0">
    <w:nsid w:val="065A53F1"/>
    <w:multiLevelType w:val="multilevel"/>
    <w:tmpl w:val="101C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1C3A94"/>
    <w:multiLevelType w:val="hybridMultilevel"/>
    <w:tmpl w:val="EA6CF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520DC"/>
    <w:multiLevelType w:val="multilevel"/>
    <w:tmpl w:val="87CA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424DA9"/>
    <w:multiLevelType w:val="multilevel"/>
    <w:tmpl w:val="FE50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6008D"/>
    <w:multiLevelType w:val="multilevel"/>
    <w:tmpl w:val="97F2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AB7ECD"/>
    <w:multiLevelType w:val="hybridMultilevel"/>
    <w:tmpl w:val="B67C5C9E"/>
    <w:lvl w:ilvl="0" w:tplc="5CAA7A34">
      <w:start w:val="1"/>
      <w:numFmt w:val="decimal"/>
      <w:lvlText w:val="%1."/>
      <w:lvlJc w:val="left"/>
      <w:pPr>
        <w:ind w:left="400" w:hanging="360"/>
      </w:pPr>
    </w:lvl>
    <w:lvl w:ilvl="1" w:tplc="04090019">
      <w:start w:val="1"/>
      <w:numFmt w:val="lowerLetter"/>
      <w:lvlText w:val="%2."/>
      <w:lvlJc w:val="left"/>
      <w:pPr>
        <w:ind w:left="1120" w:hanging="360"/>
      </w:pPr>
    </w:lvl>
    <w:lvl w:ilvl="2" w:tplc="0409001B">
      <w:start w:val="1"/>
      <w:numFmt w:val="lowerRoman"/>
      <w:lvlText w:val="%3."/>
      <w:lvlJc w:val="right"/>
      <w:pPr>
        <w:ind w:left="1840" w:hanging="180"/>
      </w:pPr>
    </w:lvl>
    <w:lvl w:ilvl="3" w:tplc="0409000F">
      <w:start w:val="1"/>
      <w:numFmt w:val="decimal"/>
      <w:lvlText w:val="%4."/>
      <w:lvlJc w:val="left"/>
      <w:pPr>
        <w:ind w:left="2560" w:hanging="360"/>
      </w:pPr>
    </w:lvl>
    <w:lvl w:ilvl="4" w:tplc="04090019">
      <w:start w:val="1"/>
      <w:numFmt w:val="lowerLetter"/>
      <w:lvlText w:val="%5."/>
      <w:lvlJc w:val="left"/>
      <w:pPr>
        <w:ind w:left="3280" w:hanging="360"/>
      </w:pPr>
    </w:lvl>
    <w:lvl w:ilvl="5" w:tplc="0409001B">
      <w:start w:val="1"/>
      <w:numFmt w:val="lowerRoman"/>
      <w:lvlText w:val="%6."/>
      <w:lvlJc w:val="right"/>
      <w:pPr>
        <w:ind w:left="4000" w:hanging="180"/>
      </w:pPr>
    </w:lvl>
    <w:lvl w:ilvl="6" w:tplc="0409000F">
      <w:start w:val="1"/>
      <w:numFmt w:val="decimal"/>
      <w:lvlText w:val="%7."/>
      <w:lvlJc w:val="left"/>
      <w:pPr>
        <w:ind w:left="4720" w:hanging="360"/>
      </w:pPr>
    </w:lvl>
    <w:lvl w:ilvl="7" w:tplc="04090019">
      <w:start w:val="1"/>
      <w:numFmt w:val="lowerLetter"/>
      <w:lvlText w:val="%8."/>
      <w:lvlJc w:val="left"/>
      <w:pPr>
        <w:ind w:left="5440" w:hanging="360"/>
      </w:pPr>
    </w:lvl>
    <w:lvl w:ilvl="8" w:tplc="0409001B">
      <w:start w:val="1"/>
      <w:numFmt w:val="lowerRoman"/>
      <w:lvlText w:val="%9."/>
      <w:lvlJc w:val="right"/>
      <w:pPr>
        <w:ind w:left="6160" w:hanging="180"/>
      </w:pPr>
    </w:lvl>
  </w:abstractNum>
  <w:abstractNum w:abstractNumId="8" w15:restartNumberingAfterBreak="0">
    <w:nsid w:val="28267C54"/>
    <w:multiLevelType w:val="multilevel"/>
    <w:tmpl w:val="D37E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1A3ADE"/>
    <w:multiLevelType w:val="multilevel"/>
    <w:tmpl w:val="33CA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C55E1E"/>
    <w:multiLevelType w:val="multilevel"/>
    <w:tmpl w:val="B892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DA3016"/>
    <w:multiLevelType w:val="multilevel"/>
    <w:tmpl w:val="05B8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3C603A"/>
    <w:multiLevelType w:val="hybridMultilevel"/>
    <w:tmpl w:val="B11051E6"/>
    <w:lvl w:ilvl="0" w:tplc="73AC14EE">
      <w:start w:val="1"/>
      <w:numFmt w:val="decimal"/>
      <w:lvlText w:val="%1."/>
      <w:lvlJc w:val="left"/>
      <w:pPr>
        <w:ind w:left="360" w:hanging="360"/>
      </w:pPr>
      <w:rPr>
        <w:rFonts w:ascii="Calibri" w:eastAsia="Calibri" w:hAnsi="Calibri" w:cs="Calibri" w:hint="default"/>
        <w:b/>
        <w:bCs/>
        <w:i w:val="0"/>
        <w:iCs w:val="0"/>
        <w:spacing w:val="0"/>
        <w:w w:val="100"/>
        <w:sz w:val="24"/>
        <w:szCs w:val="24"/>
        <w:lang w:val="en-US" w:eastAsia="en-US" w:bidi="ar-SA"/>
      </w:rPr>
    </w:lvl>
    <w:lvl w:ilvl="1" w:tplc="3AFC656A">
      <w:start w:val="1"/>
      <w:numFmt w:val="lowerLetter"/>
      <w:lvlText w:val="%2."/>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2" w:tplc="28801FC6">
      <w:numFmt w:val="bullet"/>
      <w:lvlText w:val="•"/>
      <w:lvlJc w:val="left"/>
      <w:pPr>
        <w:ind w:left="2000" w:hanging="360"/>
      </w:pPr>
      <w:rPr>
        <w:rFonts w:hint="default"/>
        <w:lang w:val="en-US" w:eastAsia="en-US" w:bidi="ar-SA"/>
      </w:rPr>
    </w:lvl>
    <w:lvl w:ilvl="3" w:tplc="4D1EFFD4">
      <w:numFmt w:val="bullet"/>
      <w:lvlText w:val="•"/>
      <w:lvlJc w:val="left"/>
      <w:pPr>
        <w:ind w:left="2920" w:hanging="360"/>
      </w:pPr>
      <w:rPr>
        <w:rFonts w:hint="default"/>
        <w:lang w:val="en-US" w:eastAsia="en-US" w:bidi="ar-SA"/>
      </w:rPr>
    </w:lvl>
    <w:lvl w:ilvl="4" w:tplc="0C987A20">
      <w:numFmt w:val="bullet"/>
      <w:lvlText w:val="•"/>
      <w:lvlJc w:val="left"/>
      <w:pPr>
        <w:ind w:left="3840" w:hanging="360"/>
      </w:pPr>
      <w:rPr>
        <w:rFonts w:hint="default"/>
        <w:lang w:val="en-US" w:eastAsia="en-US" w:bidi="ar-SA"/>
      </w:rPr>
    </w:lvl>
    <w:lvl w:ilvl="5" w:tplc="A6384C62">
      <w:numFmt w:val="bullet"/>
      <w:lvlText w:val="•"/>
      <w:lvlJc w:val="left"/>
      <w:pPr>
        <w:ind w:left="4760" w:hanging="360"/>
      </w:pPr>
      <w:rPr>
        <w:rFonts w:hint="default"/>
        <w:lang w:val="en-US" w:eastAsia="en-US" w:bidi="ar-SA"/>
      </w:rPr>
    </w:lvl>
    <w:lvl w:ilvl="6" w:tplc="DE26F58C">
      <w:numFmt w:val="bullet"/>
      <w:lvlText w:val="•"/>
      <w:lvlJc w:val="left"/>
      <w:pPr>
        <w:ind w:left="5680" w:hanging="360"/>
      </w:pPr>
      <w:rPr>
        <w:rFonts w:hint="default"/>
        <w:lang w:val="en-US" w:eastAsia="en-US" w:bidi="ar-SA"/>
      </w:rPr>
    </w:lvl>
    <w:lvl w:ilvl="7" w:tplc="C7D61452">
      <w:numFmt w:val="bullet"/>
      <w:lvlText w:val="•"/>
      <w:lvlJc w:val="left"/>
      <w:pPr>
        <w:ind w:left="6600" w:hanging="360"/>
      </w:pPr>
      <w:rPr>
        <w:rFonts w:hint="default"/>
        <w:lang w:val="en-US" w:eastAsia="en-US" w:bidi="ar-SA"/>
      </w:rPr>
    </w:lvl>
    <w:lvl w:ilvl="8" w:tplc="D3B8B01A">
      <w:numFmt w:val="bullet"/>
      <w:lvlText w:val="•"/>
      <w:lvlJc w:val="left"/>
      <w:pPr>
        <w:ind w:left="7520" w:hanging="360"/>
      </w:pPr>
      <w:rPr>
        <w:rFonts w:hint="default"/>
        <w:lang w:val="en-US" w:eastAsia="en-US" w:bidi="ar-SA"/>
      </w:rPr>
    </w:lvl>
  </w:abstractNum>
  <w:abstractNum w:abstractNumId="13" w15:restartNumberingAfterBreak="0">
    <w:nsid w:val="2FB274A2"/>
    <w:multiLevelType w:val="multilevel"/>
    <w:tmpl w:val="56C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36072C"/>
    <w:multiLevelType w:val="multilevel"/>
    <w:tmpl w:val="C9E8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0D10D0"/>
    <w:multiLevelType w:val="multilevel"/>
    <w:tmpl w:val="80EC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8231A5"/>
    <w:multiLevelType w:val="multilevel"/>
    <w:tmpl w:val="A8A6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4505DC"/>
    <w:multiLevelType w:val="multilevel"/>
    <w:tmpl w:val="E42E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C32DFF"/>
    <w:multiLevelType w:val="multilevel"/>
    <w:tmpl w:val="86D4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053C8D"/>
    <w:multiLevelType w:val="multilevel"/>
    <w:tmpl w:val="6672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B244B0"/>
    <w:multiLevelType w:val="multilevel"/>
    <w:tmpl w:val="95DE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FC0E94"/>
    <w:multiLevelType w:val="multilevel"/>
    <w:tmpl w:val="F2C2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6B2DBD"/>
    <w:multiLevelType w:val="multilevel"/>
    <w:tmpl w:val="E6DE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9D2377"/>
    <w:multiLevelType w:val="multilevel"/>
    <w:tmpl w:val="75DA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D27F46"/>
    <w:multiLevelType w:val="multilevel"/>
    <w:tmpl w:val="E07C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DD4356"/>
    <w:multiLevelType w:val="multilevel"/>
    <w:tmpl w:val="F498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E3741D"/>
    <w:multiLevelType w:val="multilevel"/>
    <w:tmpl w:val="B782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5091904">
    <w:abstractNumId w:val="12"/>
  </w:num>
  <w:num w:numId="2" w16cid:durableId="673074778">
    <w:abstractNumId w:val="5"/>
  </w:num>
  <w:num w:numId="3" w16cid:durableId="698775563">
    <w:abstractNumId w:val="9"/>
  </w:num>
  <w:num w:numId="4" w16cid:durableId="1247955354">
    <w:abstractNumId w:val="0"/>
  </w:num>
  <w:num w:numId="5" w16cid:durableId="1366758213">
    <w:abstractNumId w:val="18"/>
  </w:num>
  <w:num w:numId="6" w16cid:durableId="5333978">
    <w:abstractNumId w:val="1"/>
  </w:num>
  <w:num w:numId="7" w16cid:durableId="10211244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0878736">
    <w:abstractNumId w:val="20"/>
  </w:num>
  <w:num w:numId="9" w16cid:durableId="1344087538">
    <w:abstractNumId w:val="15"/>
  </w:num>
  <w:num w:numId="10" w16cid:durableId="182718106">
    <w:abstractNumId w:val="23"/>
  </w:num>
  <w:num w:numId="11" w16cid:durableId="160970546">
    <w:abstractNumId w:val="19"/>
  </w:num>
  <w:num w:numId="12" w16cid:durableId="1351298568">
    <w:abstractNumId w:val="10"/>
  </w:num>
  <w:num w:numId="13" w16cid:durableId="981352665">
    <w:abstractNumId w:val="13"/>
  </w:num>
  <w:num w:numId="14" w16cid:durableId="220483653">
    <w:abstractNumId w:val="17"/>
  </w:num>
  <w:num w:numId="15" w16cid:durableId="1669093235">
    <w:abstractNumId w:val="14"/>
  </w:num>
  <w:num w:numId="16" w16cid:durableId="1670476565">
    <w:abstractNumId w:val="6"/>
  </w:num>
  <w:num w:numId="17" w16cid:durableId="856310407">
    <w:abstractNumId w:val="25"/>
  </w:num>
  <w:num w:numId="18" w16cid:durableId="779420803">
    <w:abstractNumId w:val="11"/>
  </w:num>
  <w:num w:numId="19" w16cid:durableId="55058352">
    <w:abstractNumId w:val="24"/>
  </w:num>
  <w:num w:numId="20" w16cid:durableId="721827354">
    <w:abstractNumId w:val="21"/>
  </w:num>
  <w:num w:numId="21" w16cid:durableId="1161963808">
    <w:abstractNumId w:val="26"/>
  </w:num>
  <w:num w:numId="22" w16cid:durableId="69739499">
    <w:abstractNumId w:val="8"/>
  </w:num>
  <w:num w:numId="23" w16cid:durableId="1141119253">
    <w:abstractNumId w:val="22"/>
  </w:num>
  <w:num w:numId="24" w16cid:durableId="86729507">
    <w:abstractNumId w:val="16"/>
  </w:num>
  <w:num w:numId="25" w16cid:durableId="1034885250">
    <w:abstractNumId w:val="2"/>
  </w:num>
  <w:num w:numId="26" w16cid:durableId="1986855437">
    <w:abstractNumId w:val="4"/>
  </w:num>
  <w:num w:numId="27" w16cid:durableId="387152509">
    <w:abstractNumId w:val="7"/>
  </w:num>
  <w:num w:numId="28" w16cid:durableId="653295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U1srA0MDEwMTE0MTdT0lEKTi0uzszPAykwqgUAJDBwDywAAAA="/>
  </w:docVars>
  <w:rsids>
    <w:rsidRoot w:val="00DE131A"/>
    <w:rsid w:val="00020D3C"/>
    <w:rsid w:val="00104778"/>
    <w:rsid w:val="00111DE1"/>
    <w:rsid w:val="001B3D1A"/>
    <w:rsid w:val="00240D65"/>
    <w:rsid w:val="00282F8A"/>
    <w:rsid w:val="002931B3"/>
    <w:rsid w:val="002C072F"/>
    <w:rsid w:val="002E670F"/>
    <w:rsid w:val="00315D0A"/>
    <w:rsid w:val="00326283"/>
    <w:rsid w:val="005229A5"/>
    <w:rsid w:val="00541D74"/>
    <w:rsid w:val="0057344D"/>
    <w:rsid w:val="005E0B9B"/>
    <w:rsid w:val="005E4129"/>
    <w:rsid w:val="00656ED2"/>
    <w:rsid w:val="00695CCD"/>
    <w:rsid w:val="006A2FC5"/>
    <w:rsid w:val="006F2884"/>
    <w:rsid w:val="00734881"/>
    <w:rsid w:val="00742C92"/>
    <w:rsid w:val="00754632"/>
    <w:rsid w:val="00792679"/>
    <w:rsid w:val="0083225C"/>
    <w:rsid w:val="008F1BFB"/>
    <w:rsid w:val="009014F4"/>
    <w:rsid w:val="0091714C"/>
    <w:rsid w:val="00943474"/>
    <w:rsid w:val="009901DD"/>
    <w:rsid w:val="009F3416"/>
    <w:rsid w:val="00A00F7B"/>
    <w:rsid w:val="00A15E58"/>
    <w:rsid w:val="00A729E9"/>
    <w:rsid w:val="00A86956"/>
    <w:rsid w:val="00B01E29"/>
    <w:rsid w:val="00B137FA"/>
    <w:rsid w:val="00B92427"/>
    <w:rsid w:val="00C53AC0"/>
    <w:rsid w:val="00C93FCB"/>
    <w:rsid w:val="00CE29E4"/>
    <w:rsid w:val="00D44366"/>
    <w:rsid w:val="00D84B17"/>
    <w:rsid w:val="00DA4B0B"/>
    <w:rsid w:val="00DA5617"/>
    <w:rsid w:val="00DE131A"/>
    <w:rsid w:val="00E01292"/>
    <w:rsid w:val="00E43E68"/>
    <w:rsid w:val="00E71C6D"/>
    <w:rsid w:val="00EE08C4"/>
    <w:rsid w:val="00EF7B40"/>
    <w:rsid w:val="00FD00BE"/>
    <w:rsid w:val="02190F64"/>
    <w:rsid w:val="07E23D5B"/>
    <w:rsid w:val="07F8CFFE"/>
    <w:rsid w:val="0B5FC4B3"/>
    <w:rsid w:val="0E5DF620"/>
    <w:rsid w:val="0EB69956"/>
    <w:rsid w:val="156AE27E"/>
    <w:rsid w:val="18C9A0C7"/>
    <w:rsid w:val="1A7B06F8"/>
    <w:rsid w:val="1C39B134"/>
    <w:rsid w:val="1DC52952"/>
    <w:rsid w:val="1EEFF674"/>
    <w:rsid w:val="1FA8EAD0"/>
    <w:rsid w:val="207CD7D3"/>
    <w:rsid w:val="20B2375C"/>
    <w:rsid w:val="22CDF619"/>
    <w:rsid w:val="24ED6794"/>
    <w:rsid w:val="2BAD87BD"/>
    <w:rsid w:val="2D351BF9"/>
    <w:rsid w:val="31226C42"/>
    <w:rsid w:val="32E02342"/>
    <w:rsid w:val="37E01051"/>
    <w:rsid w:val="3A522328"/>
    <w:rsid w:val="3BF9EFA9"/>
    <w:rsid w:val="3D37C40B"/>
    <w:rsid w:val="3FE48500"/>
    <w:rsid w:val="41974789"/>
    <w:rsid w:val="419ADD95"/>
    <w:rsid w:val="42425E35"/>
    <w:rsid w:val="4288325D"/>
    <w:rsid w:val="4331CD81"/>
    <w:rsid w:val="4C6C349B"/>
    <w:rsid w:val="4E5D58CE"/>
    <w:rsid w:val="4F5CF7C8"/>
    <w:rsid w:val="50144492"/>
    <w:rsid w:val="504F192A"/>
    <w:rsid w:val="53FCE1A5"/>
    <w:rsid w:val="576723C2"/>
    <w:rsid w:val="5842163A"/>
    <w:rsid w:val="59D56725"/>
    <w:rsid w:val="5A99EFFB"/>
    <w:rsid w:val="5EFC04F5"/>
    <w:rsid w:val="611277A4"/>
    <w:rsid w:val="627A8B96"/>
    <w:rsid w:val="639015A2"/>
    <w:rsid w:val="64E2CAC3"/>
    <w:rsid w:val="66A41827"/>
    <w:rsid w:val="66A5AEAD"/>
    <w:rsid w:val="682005AE"/>
    <w:rsid w:val="6BEAFD47"/>
    <w:rsid w:val="70C29E5B"/>
    <w:rsid w:val="777EADAE"/>
    <w:rsid w:val="7D024505"/>
    <w:rsid w:val="7D5EDD71"/>
    <w:rsid w:val="7DC777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1C2AF"/>
  <w15:docId w15:val="{949F2644-AE87-43FD-81E2-C84F5D33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
      <w:ind w:right="125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58"/>
    </w:pPr>
    <w:rPr>
      <w:b/>
      <w:bCs/>
      <w:sz w:val="24"/>
      <w:szCs w:val="24"/>
    </w:rPr>
  </w:style>
  <w:style w:type="paragraph" w:styleId="ListParagraph">
    <w:name w:val="List Paragraph"/>
    <w:basedOn w:val="Normal"/>
    <w:uiPriority w:val="34"/>
    <w:qFormat/>
    <w:pPr>
      <w:spacing w:before="285"/>
      <w:ind w:left="358" w:hanging="358"/>
    </w:pPr>
  </w:style>
  <w:style w:type="paragraph" w:customStyle="1" w:styleId="TableParagraph">
    <w:name w:val="Table Paragraph"/>
    <w:basedOn w:val="Normal"/>
    <w:uiPriority w:val="1"/>
    <w:qFormat/>
  </w:style>
  <w:style w:type="table" w:styleId="TableGrid">
    <w:name w:val="Table Grid"/>
    <w:basedOn w:val="TableNormal"/>
    <w:uiPriority w:val="39"/>
    <w:rsid w:val="0073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15E58"/>
    <w:rPr>
      <w:rFonts w:ascii="Calibri" w:eastAsia="Calibri" w:hAnsi="Calibri" w:cs="Calibri"/>
      <w:b/>
      <w:bCs/>
      <w:sz w:val="24"/>
      <w:szCs w:val="24"/>
    </w:rPr>
  </w:style>
  <w:style w:type="paragraph" w:styleId="NormalWeb">
    <w:name w:val="Normal (Web)"/>
    <w:basedOn w:val="Normal"/>
    <w:uiPriority w:val="99"/>
    <w:semiHidden/>
    <w:unhideWhenUsed/>
    <w:rsid w:val="00A15E5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al"/>
    <w:rsid w:val="00326283"/>
    <w:pPr>
      <w:widowControl/>
      <w:autoSpaceDE/>
      <w:autoSpaceDN/>
      <w:spacing w:before="100" w:beforeAutospacing="1" w:after="100" w:afterAutospacing="1"/>
    </w:pPr>
    <w:rPr>
      <w:rFonts w:ascii="Times New Roman" w:eastAsia="Times New Roman" w:hAnsi="Times New Roman" w:cs="Times New Roman"/>
      <w:sz w:val="24"/>
      <w:szCs w:val="24"/>
      <w:lang w:eastAsia="zh-TW"/>
    </w:rPr>
  </w:style>
  <w:style w:type="character" w:customStyle="1" w:styleId="normaltextrun">
    <w:name w:val="normaltextrun"/>
    <w:basedOn w:val="DefaultParagraphFont"/>
    <w:rsid w:val="00326283"/>
  </w:style>
  <w:style w:type="character" w:customStyle="1" w:styleId="eop">
    <w:name w:val="eop"/>
    <w:basedOn w:val="DefaultParagraphFont"/>
    <w:rsid w:val="00326283"/>
  </w:style>
  <w:style w:type="paragraph" w:styleId="Revision">
    <w:name w:val="Revision"/>
    <w:hidden/>
    <w:uiPriority w:val="99"/>
    <w:semiHidden/>
    <w:rsid w:val="005E0B9B"/>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111DE1"/>
    <w:rPr>
      <w:sz w:val="16"/>
      <w:szCs w:val="16"/>
    </w:rPr>
  </w:style>
  <w:style w:type="paragraph" w:styleId="CommentText">
    <w:name w:val="annotation text"/>
    <w:basedOn w:val="Normal"/>
    <w:link w:val="CommentTextChar"/>
    <w:uiPriority w:val="99"/>
    <w:unhideWhenUsed/>
    <w:rsid w:val="00111DE1"/>
    <w:rPr>
      <w:sz w:val="20"/>
      <w:szCs w:val="20"/>
    </w:rPr>
  </w:style>
  <w:style w:type="character" w:customStyle="1" w:styleId="CommentTextChar">
    <w:name w:val="Comment Text Char"/>
    <w:basedOn w:val="DefaultParagraphFont"/>
    <w:link w:val="CommentText"/>
    <w:uiPriority w:val="99"/>
    <w:rsid w:val="00111DE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11DE1"/>
    <w:rPr>
      <w:b/>
      <w:bCs/>
    </w:rPr>
  </w:style>
  <w:style w:type="character" w:customStyle="1" w:styleId="CommentSubjectChar">
    <w:name w:val="Comment Subject Char"/>
    <w:basedOn w:val="CommentTextChar"/>
    <w:link w:val="CommentSubject"/>
    <w:uiPriority w:val="99"/>
    <w:semiHidden/>
    <w:rsid w:val="00111DE1"/>
    <w:rPr>
      <w:rFonts w:ascii="Calibri" w:eastAsia="Calibri" w:hAnsi="Calibri" w:cs="Calibri"/>
      <w:b/>
      <w:bCs/>
      <w:sz w:val="20"/>
      <w:szCs w:val="20"/>
    </w:rPr>
  </w:style>
  <w:style w:type="character" w:styleId="Mention">
    <w:name w:val="Mention"/>
    <w:basedOn w:val="DefaultParagraphFont"/>
    <w:uiPriority w:val="99"/>
    <w:unhideWhenUsed/>
    <w:rsid w:val="00111D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15765">
      <w:bodyDiv w:val="1"/>
      <w:marLeft w:val="0"/>
      <w:marRight w:val="0"/>
      <w:marTop w:val="0"/>
      <w:marBottom w:val="0"/>
      <w:divBdr>
        <w:top w:val="none" w:sz="0" w:space="0" w:color="auto"/>
        <w:left w:val="none" w:sz="0" w:space="0" w:color="auto"/>
        <w:bottom w:val="none" w:sz="0" w:space="0" w:color="auto"/>
        <w:right w:val="none" w:sz="0" w:space="0" w:color="auto"/>
      </w:divBdr>
      <w:divsChild>
        <w:div w:id="1401056704">
          <w:marLeft w:val="0"/>
          <w:marRight w:val="0"/>
          <w:marTop w:val="0"/>
          <w:marBottom w:val="0"/>
          <w:divBdr>
            <w:top w:val="none" w:sz="0" w:space="0" w:color="auto"/>
            <w:left w:val="none" w:sz="0" w:space="0" w:color="auto"/>
            <w:bottom w:val="none" w:sz="0" w:space="0" w:color="auto"/>
            <w:right w:val="none" w:sz="0" w:space="0" w:color="auto"/>
          </w:divBdr>
        </w:div>
        <w:div w:id="1639340918">
          <w:marLeft w:val="0"/>
          <w:marRight w:val="0"/>
          <w:marTop w:val="0"/>
          <w:marBottom w:val="0"/>
          <w:divBdr>
            <w:top w:val="none" w:sz="0" w:space="0" w:color="auto"/>
            <w:left w:val="none" w:sz="0" w:space="0" w:color="auto"/>
            <w:bottom w:val="none" w:sz="0" w:space="0" w:color="auto"/>
            <w:right w:val="none" w:sz="0" w:space="0" w:color="auto"/>
          </w:divBdr>
          <w:divsChild>
            <w:div w:id="157884885">
              <w:marLeft w:val="0"/>
              <w:marRight w:val="0"/>
              <w:marTop w:val="0"/>
              <w:marBottom w:val="0"/>
              <w:divBdr>
                <w:top w:val="none" w:sz="0" w:space="0" w:color="auto"/>
                <w:left w:val="none" w:sz="0" w:space="0" w:color="auto"/>
                <w:bottom w:val="none" w:sz="0" w:space="0" w:color="auto"/>
                <w:right w:val="none" w:sz="0" w:space="0" w:color="auto"/>
              </w:divBdr>
            </w:div>
            <w:div w:id="1475104222">
              <w:marLeft w:val="0"/>
              <w:marRight w:val="0"/>
              <w:marTop w:val="0"/>
              <w:marBottom w:val="0"/>
              <w:divBdr>
                <w:top w:val="none" w:sz="0" w:space="0" w:color="auto"/>
                <w:left w:val="none" w:sz="0" w:space="0" w:color="auto"/>
                <w:bottom w:val="none" w:sz="0" w:space="0" w:color="auto"/>
                <w:right w:val="none" w:sz="0" w:space="0" w:color="auto"/>
              </w:divBdr>
            </w:div>
            <w:div w:id="1993095866">
              <w:marLeft w:val="0"/>
              <w:marRight w:val="0"/>
              <w:marTop w:val="0"/>
              <w:marBottom w:val="0"/>
              <w:divBdr>
                <w:top w:val="none" w:sz="0" w:space="0" w:color="auto"/>
                <w:left w:val="none" w:sz="0" w:space="0" w:color="auto"/>
                <w:bottom w:val="none" w:sz="0" w:space="0" w:color="auto"/>
                <w:right w:val="none" w:sz="0" w:space="0" w:color="auto"/>
              </w:divBdr>
            </w:div>
            <w:div w:id="20345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97220">
      <w:bodyDiv w:val="1"/>
      <w:marLeft w:val="0"/>
      <w:marRight w:val="0"/>
      <w:marTop w:val="0"/>
      <w:marBottom w:val="0"/>
      <w:divBdr>
        <w:top w:val="none" w:sz="0" w:space="0" w:color="auto"/>
        <w:left w:val="none" w:sz="0" w:space="0" w:color="auto"/>
        <w:bottom w:val="none" w:sz="0" w:space="0" w:color="auto"/>
        <w:right w:val="none" w:sz="0" w:space="0" w:color="auto"/>
      </w:divBdr>
    </w:div>
    <w:div w:id="792943930">
      <w:bodyDiv w:val="1"/>
      <w:marLeft w:val="0"/>
      <w:marRight w:val="0"/>
      <w:marTop w:val="0"/>
      <w:marBottom w:val="0"/>
      <w:divBdr>
        <w:top w:val="none" w:sz="0" w:space="0" w:color="auto"/>
        <w:left w:val="none" w:sz="0" w:space="0" w:color="auto"/>
        <w:bottom w:val="none" w:sz="0" w:space="0" w:color="auto"/>
        <w:right w:val="none" w:sz="0" w:space="0" w:color="auto"/>
      </w:divBdr>
      <w:divsChild>
        <w:div w:id="14549661">
          <w:marLeft w:val="0"/>
          <w:marRight w:val="0"/>
          <w:marTop w:val="0"/>
          <w:marBottom w:val="0"/>
          <w:divBdr>
            <w:top w:val="none" w:sz="0" w:space="0" w:color="auto"/>
            <w:left w:val="none" w:sz="0" w:space="0" w:color="auto"/>
            <w:bottom w:val="none" w:sz="0" w:space="0" w:color="auto"/>
            <w:right w:val="none" w:sz="0" w:space="0" w:color="auto"/>
          </w:divBdr>
        </w:div>
        <w:div w:id="32386189">
          <w:marLeft w:val="0"/>
          <w:marRight w:val="0"/>
          <w:marTop w:val="0"/>
          <w:marBottom w:val="0"/>
          <w:divBdr>
            <w:top w:val="none" w:sz="0" w:space="0" w:color="auto"/>
            <w:left w:val="none" w:sz="0" w:space="0" w:color="auto"/>
            <w:bottom w:val="none" w:sz="0" w:space="0" w:color="auto"/>
            <w:right w:val="none" w:sz="0" w:space="0" w:color="auto"/>
          </w:divBdr>
        </w:div>
        <w:div w:id="707069489">
          <w:marLeft w:val="0"/>
          <w:marRight w:val="0"/>
          <w:marTop w:val="0"/>
          <w:marBottom w:val="0"/>
          <w:divBdr>
            <w:top w:val="none" w:sz="0" w:space="0" w:color="auto"/>
            <w:left w:val="none" w:sz="0" w:space="0" w:color="auto"/>
            <w:bottom w:val="none" w:sz="0" w:space="0" w:color="auto"/>
            <w:right w:val="none" w:sz="0" w:space="0" w:color="auto"/>
          </w:divBdr>
        </w:div>
        <w:div w:id="1331566725">
          <w:marLeft w:val="0"/>
          <w:marRight w:val="0"/>
          <w:marTop w:val="0"/>
          <w:marBottom w:val="0"/>
          <w:divBdr>
            <w:top w:val="none" w:sz="0" w:space="0" w:color="auto"/>
            <w:left w:val="none" w:sz="0" w:space="0" w:color="auto"/>
            <w:bottom w:val="none" w:sz="0" w:space="0" w:color="auto"/>
            <w:right w:val="none" w:sz="0" w:space="0" w:color="auto"/>
          </w:divBdr>
        </w:div>
        <w:div w:id="2070959664">
          <w:marLeft w:val="0"/>
          <w:marRight w:val="0"/>
          <w:marTop w:val="0"/>
          <w:marBottom w:val="0"/>
          <w:divBdr>
            <w:top w:val="none" w:sz="0" w:space="0" w:color="auto"/>
            <w:left w:val="none" w:sz="0" w:space="0" w:color="auto"/>
            <w:bottom w:val="none" w:sz="0" w:space="0" w:color="auto"/>
            <w:right w:val="none" w:sz="0" w:space="0" w:color="auto"/>
          </w:divBdr>
        </w:div>
      </w:divsChild>
    </w:div>
    <w:div w:id="987439391">
      <w:bodyDiv w:val="1"/>
      <w:marLeft w:val="0"/>
      <w:marRight w:val="0"/>
      <w:marTop w:val="0"/>
      <w:marBottom w:val="0"/>
      <w:divBdr>
        <w:top w:val="none" w:sz="0" w:space="0" w:color="auto"/>
        <w:left w:val="none" w:sz="0" w:space="0" w:color="auto"/>
        <w:bottom w:val="none" w:sz="0" w:space="0" w:color="auto"/>
        <w:right w:val="none" w:sz="0" w:space="0" w:color="auto"/>
      </w:divBdr>
    </w:div>
    <w:div w:id="1110248433">
      <w:bodyDiv w:val="1"/>
      <w:marLeft w:val="0"/>
      <w:marRight w:val="0"/>
      <w:marTop w:val="0"/>
      <w:marBottom w:val="0"/>
      <w:divBdr>
        <w:top w:val="none" w:sz="0" w:space="0" w:color="auto"/>
        <w:left w:val="none" w:sz="0" w:space="0" w:color="auto"/>
        <w:bottom w:val="none" w:sz="0" w:space="0" w:color="auto"/>
        <w:right w:val="none" w:sz="0" w:space="0" w:color="auto"/>
      </w:divBdr>
    </w:div>
    <w:div w:id="1723749548">
      <w:bodyDiv w:val="1"/>
      <w:marLeft w:val="0"/>
      <w:marRight w:val="0"/>
      <w:marTop w:val="0"/>
      <w:marBottom w:val="0"/>
      <w:divBdr>
        <w:top w:val="none" w:sz="0" w:space="0" w:color="auto"/>
        <w:left w:val="none" w:sz="0" w:space="0" w:color="auto"/>
        <w:bottom w:val="none" w:sz="0" w:space="0" w:color="auto"/>
        <w:right w:val="none" w:sz="0" w:space="0" w:color="auto"/>
      </w:divBdr>
      <w:divsChild>
        <w:div w:id="371686575">
          <w:marLeft w:val="0"/>
          <w:marRight w:val="0"/>
          <w:marTop w:val="0"/>
          <w:marBottom w:val="0"/>
          <w:divBdr>
            <w:top w:val="none" w:sz="0" w:space="0" w:color="auto"/>
            <w:left w:val="none" w:sz="0" w:space="0" w:color="auto"/>
            <w:bottom w:val="none" w:sz="0" w:space="0" w:color="auto"/>
            <w:right w:val="none" w:sz="0" w:space="0" w:color="auto"/>
          </w:divBdr>
        </w:div>
        <w:div w:id="542836231">
          <w:marLeft w:val="0"/>
          <w:marRight w:val="0"/>
          <w:marTop w:val="0"/>
          <w:marBottom w:val="0"/>
          <w:divBdr>
            <w:top w:val="none" w:sz="0" w:space="0" w:color="auto"/>
            <w:left w:val="none" w:sz="0" w:space="0" w:color="auto"/>
            <w:bottom w:val="none" w:sz="0" w:space="0" w:color="auto"/>
            <w:right w:val="none" w:sz="0" w:space="0" w:color="auto"/>
          </w:divBdr>
        </w:div>
        <w:div w:id="988634051">
          <w:marLeft w:val="0"/>
          <w:marRight w:val="0"/>
          <w:marTop w:val="0"/>
          <w:marBottom w:val="0"/>
          <w:divBdr>
            <w:top w:val="none" w:sz="0" w:space="0" w:color="auto"/>
            <w:left w:val="none" w:sz="0" w:space="0" w:color="auto"/>
            <w:bottom w:val="none" w:sz="0" w:space="0" w:color="auto"/>
            <w:right w:val="none" w:sz="0" w:space="0" w:color="auto"/>
          </w:divBdr>
        </w:div>
        <w:div w:id="1044256122">
          <w:marLeft w:val="0"/>
          <w:marRight w:val="0"/>
          <w:marTop w:val="0"/>
          <w:marBottom w:val="0"/>
          <w:divBdr>
            <w:top w:val="none" w:sz="0" w:space="0" w:color="auto"/>
            <w:left w:val="none" w:sz="0" w:space="0" w:color="auto"/>
            <w:bottom w:val="none" w:sz="0" w:space="0" w:color="auto"/>
            <w:right w:val="none" w:sz="0" w:space="0" w:color="auto"/>
          </w:divBdr>
        </w:div>
        <w:div w:id="1477720905">
          <w:marLeft w:val="0"/>
          <w:marRight w:val="0"/>
          <w:marTop w:val="0"/>
          <w:marBottom w:val="0"/>
          <w:divBdr>
            <w:top w:val="none" w:sz="0" w:space="0" w:color="auto"/>
            <w:left w:val="none" w:sz="0" w:space="0" w:color="auto"/>
            <w:bottom w:val="none" w:sz="0" w:space="0" w:color="auto"/>
            <w:right w:val="none" w:sz="0" w:space="0" w:color="auto"/>
          </w:divBdr>
        </w:div>
        <w:div w:id="1575049391">
          <w:marLeft w:val="0"/>
          <w:marRight w:val="0"/>
          <w:marTop w:val="0"/>
          <w:marBottom w:val="0"/>
          <w:divBdr>
            <w:top w:val="none" w:sz="0" w:space="0" w:color="auto"/>
            <w:left w:val="none" w:sz="0" w:space="0" w:color="auto"/>
            <w:bottom w:val="none" w:sz="0" w:space="0" w:color="auto"/>
            <w:right w:val="none" w:sz="0" w:space="0" w:color="auto"/>
          </w:divBdr>
        </w:div>
        <w:div w:id="1630628118">
          <w:marLeft w:val="0"/>
          <w:marRight w:val="0"/>
          <w:marTop w:val="0"/>
          <w:marBottom w:val="0"/>
          <w:divBdr>
            <w:top w:val="none" w:sz="0" w:space="0" w:color="auto"/>
            <w:left w:val="none" w:sz="0" w:space="0" w:color="auto"/>
            <w:bottom w:val="none" w:sz="0" w:space="0" w:color="auto"/>
            <w:right w:val="none" w:sz="0" w:space="0" w:color="auto"/>
          </w:divBdr>
        </w:div>
        <w:div w:id="2065174827">
          <w:marLeft w:val="0"/>
          <w:marRight w:val="0"/>
          <w:marTop w:val="0"/>
          <w:marBottom w:val="0"/>
          <w:divBdr>
            <w:top w:val="none" w:sz="0" w:space="0" w:color="auto"/>
            <w:left w:val="none" w:sz="0" w:space="0" w:color="auto"/>
            <w:bottom w:val="none" w:sz="0" w:space="0" w:color="auto"/>
            <w:right w:val="none" w:sz="0" w:space="0" w:color="auto"/>
          </w:divBdr>
        </w:div>
        <w:div w:id="2113237595">
          <w:marLeft w:val="0"/>
          <w:marRight w:val="0"/>
          <w:marTop w:val="0"/>
          <w:marBottom w:val="0"/>
          <w:divBdr>
            <w:top w:val="none" w:sz="0" w:space="0" w:color="auto"/>
            <w:left w:val="none" w:sz="0" w:space="0" w:color="auto"/>
            <w:bottom w:val="none" w:sz="0" w:space="0" w:color="auto"/>
            <w:right w:val="none" w:sz="0" w:space="0" w:color="auto"/>
          </w:divBdr>
        </w:div>
      </w:divsChild>
    </w:div>
    <w:div w:id="1833794283">
      <w:bodyDiv w:val="1"/>
      <w:marLeft w:val="0"/>
      <w:marRight w:val="0"/>
      <w:marTop w:val="0"/>
      <w:marBottom w:val="0"/>
      <w:divBdr>
        <w:top w:val="none" w:sz="0" w:space="0" w:color="auto"/>
        <w:left w:val="none" w:sz="0" w:space="0" w:color="auto"/>
        <w:bottom w:val="none" w:sz="0" w:space="0" w:color="auto"/>
        <w:right w:val="none" w:sz="0" w:space="0" w:color="auto"/>
      </w:divBdr>
      <w:divsChild>
        <w:div w:id="175271600">
          <w:marLeft w:val="0"/>
          <w:marRight w:val="0"/>
          <w:marTop w:val="0"/>
          <w:marBottom w:val="0"/>
          <w:divBdr>
            <w:top w:val="none" w:sz="0" w:space="0" w:color="auto"/>
            <w:left w:val="none" w:sz="0" w:space="0" w:color="auto"/>
            <w:bottom w:val="none" w:sz="0" w:space="0" w:color="auto"/>
            <w:right w:val="none" w:sz="0" w:space="0" w:color="auto"/>
          </w:divBdr>
          <w:divsChild>
            <w:div w:id="759378171">
              <w:marLeft w:val="0"/>
              <w:marRight w:val="0"/>
              <w:marTop w:val="0"/>
              <w:marBottom w:val="0"/>
              <w:divBdr>
                <w:top w:val="none" w:sz="0" w:space="0" w:color="auto"/>
                <w:left w:val="none" w:sz="0" w:space="0" w:color="auto"/>
                <w:bottom w:val="none" w:sz="0" w:space="0" w:color="auto"/>
                <w:right w:val="none" w:sz="0" w:space="0" w:color="auto"/>
              </w:divBdr>
            </w:div>
            <w:div w:id="1055620376">
              <w:marLeft w:val="0"/>
              <w:marRight w:val="0"/>
              <w:marTop w:val="0"/>
              <w:marBottom w:val="0"/>
              <w:divBdr>
                <w:top w:val="none" w:sz="0" w:space="0" w:color="auto"/>
                <w:left w:val="none" w:sz="0" w:space="0" w:color="auto"/>
                <w:bottom w:val="none" w:sz="0" w:space="0" w:color="auto"/>
                <w:right w:val="none" w:sz="0" w:space="0" w:color="auto"/>
              </w:divBdr>
            </w:div>
            <w:div w:id="1187257369">
              <w:marLeft w:val="0"/>
              <w:marRight w:val="0"/>
              <w:marTop w:val="0"/>
              <w:marBottom w:val="0"/>
              <w:divBdr>
                <w:top w:val="none" w:sz="0" w:space="0" w:color="auto"/>
                <w:left w:val="none" w:sz="0" w:space="0" w:color="auto"/>
                <w:bottom w:val="none" w:sz="0" w:space="0" w:color="auto"/>
                <w:right w:val="none" w:sz="0" w:space="0" w:color="auto"/>
              </w:divBdr>
            </w:div>
            <w:div w:id="1977031669">
              <w:marLeft w:val="0"/>
              <w:marRight w:val="0"/>
              <w:marTop w:val="0"/>
              <w:marBottom w:val="0"/>
              <w:divBdr>
                <w:top w:val="none" w:sz="0" w:space="0" w:color="auto"/>
                <w:left w:val="none" w:sz="0" w:space="0" w:color="auto"/>
                <w:bottom w:val="none" w:sz="0" w:space="0" w:color="auto"/>
                <w:right w:val="none" w:sz="0" w:space="0" w:color="auto"/>
              </w:divBdr>
            </w:div>
            <w:div w:id="2080980325">
              <w:marLeft w:val="0"/>
              <w:marRight w:val="0"/>
              <w:marTop w:val="0"/>
              <w:marBottom w:val="0"/>
              <w:divBdr>
                <w:top w:val="none" w:sz="0" w:space="0" w:color="auto"/>
                <w:left w:val="none" w:sz="0" w:space="0" w:color="auto"/>
                <w:bottom w:val="none" w:sz="0" w:space="0" w:color="auto"/>
                <w:right w:val="none" w:sz="0" w:space="0" w:color="auto"/>
              </w:divBdr>
            </w:div>
          </w:divsChild>
        </w:div>
        <w:div w:id="16853560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AD704941E12B428624DA787114A297" ma:contentTypeVersion="15" ma:contentTypeDescription="Create a new document." ma:contentTypeScope="" ma:versionID="6beaaa353d7fcdcd982e5237ac881983">
  <xsd:schema xmlns:xsd="http://www.w3.org/2001/XMLSchema" xmlns:xs="http://www.w3.org/2001/XMLSchema" xmlns:p="http://schemas.microsoft.com/office/2006/metadata/properties" xmlns:ns2="53ef751d-ae05-457c-957a-c18476df42e6" xmlns:ns3="4c186bfd-382e-408c-9e23-124d6729f7a4" targetNamespace="http://schemas.microsoft.com/office/2006/metadata/properties" ma:root="true" ma:fieldsID="bd999c7c286fb17db27ea65c7deb4dee" ns2:_="" ns3:_="">
    <xsd:import namespace="53ef751d-ae05-457c-957a-c18476df42e6"/>
    <xsd:import namespace="4c186bfd-382e-408c-9e23-124d6729f7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f751d-ae05-457c-957a-c18476df4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a1fce44-21ba-488d-b2eb-9dec5e5003b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186bfd-382e-408c-9e23-124d6729f7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e851cbd-9b46-49ad-9f99-bad87053d499}" ma:internalName="TaxCatchAll" ma:showField="CatchAllData" ma:web="4c186bfd-382e-408c-9e23-124d6729f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ef751d-ae05-457c-957a-c18476df42e6">
      <Terms xmlns="http://schemas.microsoft.com/office/infopath/2007/PartnerControls"/>
    </lcf76f155ced4ddcb4097134ff3c332f>
    <TaxCatchAll xmlns="4c186bfd-382e-408c-9e23-124d6729f7a4" xsi:nil="true"/>
  </documentManagement>
</p:properties>
</file>

<file path=customXml/itemProps1.xml><?xml version="1.0" encoding="utf-8"?>
<ds:datastoreItem xmlns:ds="http://schemas.openxmlformats.org/officeDocument/2006/customXml" ds:itemID="{11128177-9829-454B-BF7B-DD28CEDC1714}">
  <ds:schemaRefs>
    <ds:schemaRef ds:uri="http://schemas.microsoft.com/sharepoint/v3/contenttype/forms"/>
  </ds:schemaRefs>
</ds:datastoreItem>
</file>

<file path=customXml/itemProps2.xml><?xml version="1.0" encoding="utf-8"?>
<ds:datastoreItem xmlns:ds="http://schemas.openxmlformats.org/officeDocument/2006/customXml" ds:itemID="{1B5772D8-0F2B-46E9-B2E2-9695E6B60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f751d-ae05-457c-957a-c18476df42e6"/>
    <ds:schemaRef ds:uri="4c186bfd-382e-408c-9e23-124d6729f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CD3E1-3F7E-4B26-BC6F-7F34FB6B6953}">
  <ds:schemaRefs>
    <ds:schemaRef ds:uri="http://schemas.microsoft.com/office/2006/metadata/properties"/>
    <ds:schemaRef ds:uri="http://schemas.microsoft.com/office/infopath/2007/PartnerControls"/>
    <ds:schemaRef ds:uri="53ef751d-ae05-457c-957a-c18476df42e6"/>
    <ds:schemaRef ds:uri="4c186bfd-382e-408c-9e23-124d6729f7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2607</Words>
  <Characters>16245</Characters>
  <Application>Microsoft Office Word</Application>
  <DocSecurity>0</DocSecurity>
  <Lines>566</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A. Wiley</dc:creator>
  <cp:keywords/>
  <cp:lastModifiedBy>SungKwon Soh</cp:lastModifiedBy>
  <cp:revision>2</cp:revision>
  <dcterms:created xsi:type="dcterms:W3CDTF">2025-07-03T13:15:00Z</dcterms:created>
  <dcterms:modified xsi:type="dcterms:W3CDTF">2025-07-03T13:15:00Z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Microsoft® Word for Microsoft 365</vt:lpwstr>
  </property>
  <property fmtid="{D5CDD505-2E9C-101B-9397-08002B2CF9AE}" pid="4" name="LastSaved">
    <vt:filetime>2025-05-16T00:00:00Z</vt:filetime>
  </property>
  <property fmtid="{D5CDD505-2E9C-101B-9397-08002B2CF9AE}" pid="5" name="Producer">
    <vt:lpwstr>Microsoft® Word for Microsoft 365</vt:lpwstr>
  </property>
  <property fmtid="{D5CDD505-2E9C-101B-9397-08002B2CF9AE}" pid="6" name="GrammarlyDocumentId">
    <vt:lpwstr>78278bfb-bacc-4186-b51b-93fed9d08579</vt:lpwstr>
  </property>
  <property fmtid="{D5CDD505-2E9C-101B-9397-08002B2CF9AE}" pid="7" name="ContentTypeId">
    <vt:lpwstr>0x01010053AD704941E12B428624DA787114A297</vt:lpwstr>
  </property>
  <property fmtid="{D5CDD505-2E9C-101B-9397-08002B2CF9AE}" pid="8" name="MediaServiceImageTags">
    <vt:lpwstr/>
  </property>
</Properties>
</file>