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704C1" w14:textId="77777777" w:rsidR="003F002E" w:rsidRDefault="00E610D8" w:rsidP="00F46DB3">
      <w:pPr>
        <w:rPr>
          <w:szCs w:val="22"/>
          <w:lang w:val="en-US"/>
        </w:rPr>
      </w:pPr>
      <w:r>
        <w:rPr>
          <w:noProof/>
          <w:lang w:eastAsia="en-AU"/>
        </w:rPr>
        <mc:AlternateContent>
          <mc:Choice Requires="wps">
            <w:drawing>
              <wp:anchor distT="0" distB="0" distL="114300" distR="114300" simplePos="0" relativeHeight="251653120" behindDoc="0" locked="0" layoutInCell="1" allowOverlap="1" wp14:anchorId="1F247C85" wp14:editId="55C9B369">
                <wp:simplePos x="0" y="0"/>
                <wp:positionH relativeFrom="column">
                  <wp:posOffset>2794635</wp:posOffset>
                </wp:positionH>
                <wp:positionV relativeFrom="paragraph">
                  <wp:posOffset>-911860</wp:posOffset>
                </wp:positionV>
                <wp:extent cx="182880" cy="274320"/>
                <wp:effectExtent l="3810" t="2540" r="3810" b="0"/>
                <wp:wrapNone/>
                <wp:docPr id="114"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3E9C1" w14:textId="77777777" w:rsidR="00FC3B0E" w:rsidRDefault="00FC3B0E" w:rsidP="00F46D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47C85" id="_x0000_t202" coordsize="21600,21600" o:spt="202" path="m,l,21600r21600,l21600,xe">
                <v:stroke joinstyle="miter"/>
                <v:path gradientshapeok="t" o:connecttype="rect"/>
              </v:shapetype>
              <v:shape id="Text Box 517" o:spid="_x0000_s1026" type="#_x0000_t202" style="position:absolute;left:0;text-align:left;margin-left:220.05pt;margin-top:-71.8pt;width:14.4pt;height:2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" stroked="f">
                <v:textbox>
                  <w:txbxContent>
                    <w:p w14:paraId="1513E9C1" w14:textId="77777777" w:rsidR="00FC3B0E" w:rsidRDefault="00FC3B0E" w:rsidP="00F46DB3"/>
                  </w:txbxContent>
                </v:textbox>
              </v:shape>
            </w:pict>
          </mc:Fallback>
        </mc:AlternateContent>
      </w:r>
    </w:p>
    <w:p w14:paraId="0D5E11A5" w14:textId="77777777" w:rsidR="003F002E" w:rsidRPr="003F002E" w:rsidRDefault="000172B2" w:rsidP="00DB206C">
      <w:pPr>
        <w:jc w:val="center"/>
        <w:rPr>
          <w:lang w:val="en-US"/>
        </w:rPr>
      </w:pPr>
      <w:r>
        <w:rPr>
          <w:noProof/>
          <w:lang w:eastAsia="en-AU"/>
        </w:rPr>
        <w:drawing>
          <wp:inline distT="0" distB="0" distL="0" distR="0" wp14:anchorId="35F4ACB8" wp14:editId="0692E610">
            <wp:extent cx="2390775" cy="1247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390775" cy="1247775"/>
                    </a:xfrm>
                    <a:prstGeom prst="rect">
                      <a:avLst/>
                    </a:prstGeom>
                    <a:noFill/>
                    <a:ln w="9525">
                      <a:noFill/>
                      <a:miter lim="800000"/>
                      <a:headEnd/>
                      <a:tailEnd/>
                    </a:ln>
                  </pic:spPr>
                </pic:pic>
              </a:graphicData>
            </a:graphic>
          </wp:inline>
        </w:drawing>
      </w:r>
    </w:p>
    <w:p w14:paraId="6CD79CE3" w14:textId="77777777" w:rsidR="003F002E" w:rsidRDefault="003F002E" w:rsidP="00F46DB3">
      <w:pPr>
        <w:rPr>
          <w:lang w:val="en-US"/>
        </w:rPr>
      </w:pPr>
    </w:p>
    <w:p w14:paraId="1B638577" w14:textId="77777777" w:rsidR="003706E6" w:rsidRPr="00DB206C" w:rsidRDefault="003706E6" w:rsidP="00DB206C">
      <w:pPr>
        <w:jc w:val="center"/>
        <w:rPr>
          <w:b/>
          <w:bCs/>
          <w:lang w:val="en-NZ"/>
        </w:rPr>
      </w:pPr>
      <w:r w:rsidRPr="00DB206C">
        <w:rPr>
          <w:b/>
          <w:bCs/>
          <w:lang w:val="en-NZ"/>
        </w:rPr>
        <w:t>SCIENTIFIC COMMITTEE</w:t>
      </w:r>
    </w:p>
    <w:p w14:paraId="5403F79A" w14:textId="34D0DD74" w:rsidR="003706E6" w:rsidRPr="00DB206C" w:rsidRDefault="00C82047" w:rsidP="00DB206C">
      <w:pPr>
        <w:jc w:val="center"/>
        <w:rPr>
          <w:b/>
          <w:bCs/>
          <w:lang w:val="en-NZ"/>
        </w:rPr>
      </w:pPr>
      <w:r w:rsidRPr="00DB206C">
        <w:rPr>
          <w:b/>
          <w:bCs/>
          <w:lang w:val="en-NZ"/>
        </w:rPr>
        <w:t>NINETEENTH</w:t>
      </w:r>
      <w:r w:rsidR="003706E6" w:rsidRPr="00DB206C">
        <w:rPr>
          <w:b/>
          <w:bCs/>
          <w:lang w:val="en-NZ"/>
        </w:rPr>
        <w:t xml:space="preserve"> REGULAR SESSION</w:t>
      </w:r>
    </w:p>
    <w:p w14:paraId="373EB2D3" w14:textId="77777777" w:rsidR="003706E6" w:rsidRPr="005457EC" w:rsidRDefault="003706E6" w:rsidP="00DB206C">
      <w:pPr>
        <w:jc w:val="center"/>
        <w:rPr>
          <w:lang w:val="en-NZ"/>
        </w:rPr>
      </w:pPr>
    </w:p>
    <w:p w14:paraId="7B5F275C" w14:textId="70199A0D" w:rsidR="003706E6" w:rsidRPr="00C82047" w:rsidRDefault="00C82047" w:rsidP="00DB206C">
      <w:pPr>
        <w:jc w:val="center"/>
        <w:rPr>
          <w:lang w:val="en-NZ"/>
        </w:rPr>
      </w:pPr>
      <w:r w:rsidRPr="00C82047">
        <w:rPr>
          <w:lang w:val="en-NZ"/>
        </w:rPr>
        <w:t>Koror, Palau</w:t>
      </w:r>
    </w:p>
    <w:p w14:paraId="6E972DEB" w14:textId="2D18B450" w:rsidR="00007EB0" w:rsidRPr="00453530" w:rsidRDefault="003706E6" w:rsidP="00DB206C">
      <w:pPr>
        <w:jc w:val="center"/>
        <w:rPr>
          <w:szCs w:val="24"/>
          <w:lang w:val="en-NZ"/>
        </w:rPr>
      </w:pPr>
      <w:r w:rsidRPr="005457EC">
        <w:rPr>
          <w:lang w:val="en-NZ"/>
        </w:rPr>
        <w:t>1</w:t>
      </w:r>
      <w:r w:rsidR="00C82047">
        <w:rPr>
          <w:lang w:val="en-NZ"/>
        </w:rPr>
        <w:t>6</w:t>
      </w:r>
      <w:r w:rsidRPr="005457EC">
        <w:rPr>
          <w:lang w:val="en-NZ"/>
        </w:rPr>
        <w:t xml:space="preserve"> –</w:t>
      </w:r>
      <w:r w:rsidR="00C82047">
        <w:rPr>
          <w:lang w:val="en-NZ"/>
        </w:rPr>
        <w:t>24</w:t>
      </w:r>
      <w:r w:rsidRPr="005457EC">
        <w:rPr>
          <w:lang w:val="en-NZ"/>
        </w:rPr>
        <w:t xml:space="preserve"> August 202</w:t>
      </w:r>
      <w:r w:rsidR="00C82047">
        <w:rPr>
          <w:lang w:val="en-NZ"/>
        </w:rPr>
        <w:t>3</w:t>
      </w:r>
    </w:p>
    <w:p w14:paraId="38C97CF1" w14:textId="77777777" w:rsidR="0000297F" w:rsidRPr="00BA45F9" w:rsidRDefault="0000297F" w:rsidP="00F46DB3">
      <w:pPr>
        <w:rPr>
          <w:lang w:val="en-NZ"/>
        </w:rPr>
      </w:pPr>
    </w:p>
    <w:p w14:paraId="24CB0B09" w14:textId="77777777" w:rsidR="00EF5491" w:rsidRDefault="00EF5491" w:rsidP="00F46DB3">
      <w:pPr>
        <w:rPr>
          <w:lang w:val="en-US"/>
        </w:rPr>
      </w:pPr>
    </w:p>
    <w:p w14:paraId="1C7317D0" w14:textId="77777777" w:rsidR="003F002E" w:rsidRDefault="00E610D8" w:rsidP="00F46DB3">
      <w:pPr>
        <w:rPr>
          <w:lang w:val="en-US"/>
        </w:rPr>
      </w:pPr>
      <w:r>
        <w:rPr>
          <w:noProof/>
          <w:lang w:eastAsia="en-AU"/>
        </w:rPr>
        <mc:AlternateContent>
          <mc:Choice Requires="wps">
            <w:drawing>
              <wp:anchor distT="0" distB="0" distL="114300" distR="114300" simplePos="0" relativeHeight="251655168" behindDoc="0" locked="0" layoutInCell="1" allowOverlap="1" wp14:anchorId="4C90B7C6" wp14:editId="66E6F71A">
                <wp:simplePos x="0" y="0"/>
                <wp:positionH relativeFrom="column">
                  <wp:posOffset>-60960</wp:posOffset>
                </wp:positionH>
                <wp:positionV relativeFrom="paragraph">
                  <wp:posOffset>93980</wp:posOffset>
                </wp:positionV>
                <wp:extent cx="5829300" cy="0"/>
                <wp:effectExtent l="15240" t="17780" r="13335" b="20320"/>
                <wp:wrapNone/>
                <wp:docPr id="113" name="Lin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1083E27" id="Line 57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4pt" to="454.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esFQIAAC0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" strokeweight="1.75pt"/>
            </w:pict>
          </mc:Fallback>
        </mc:AlternateContent>
      </w:r>
    </w:p>
    <w:p w14:paraId="06653B3E" w14:textId="10882C87" w:rsidR="00AB3CEB" w:rsidRPr="00DB206C" w:rsidRDefault="00AB3CEB" w:rsidP="00DB206C">
      <w:pPr>
        <w:jc w:val="center"/>
        <w:rPr>
          <w:b/>
          <w:bCs/>
          <w:sz w:val="24"/>
          <w:szCs w:val="24"/>
          <w:lang w:val="en-US"/>
        </w:rPr>
      </w:pPr>
      <w:r w:rsidRPr="00DB206C">
        <w:rPr>
          <w:b/>
          <w:bCs/>
          <w:sz w:val="24"/>
          <w:szCs w:val="24"/>
          <w:lang w:val="en-US"/>
        </w:rPr>
        <w:t xml:space="preserve">OVERVIEW OF TUNA FISHERIES IN THE WESTERN AND CENTRAL PACIFIC OCEAN, INCLUDING ECONOMIC CONDITIONS – </w:t>
      </w:r>
      <w:r w:rsidR="00B47E10" w:rsidRPr="00DB206C">
        <w:rPr>
          <w:b/>
          <w:bCs/>
          <w:sz w:val="24"/>
          <w:szCs w:val="24"/>
          <w:lang w:val="en-US"/>
        </w:rPr>
        <w:t>202</w:t>
      </w:r>
      <w:r w:rsidR="00C82047" w:rsidRPr="00DB206C">
        <w:rPr>
          <w:b/>
          <w:bCs/>
          <w:sz w:val="24"/>
          <w:szCs w:val="24"/>
          <w:lang w:val="en-US"/>
        </w:rPr>
        <w:t>2</w:t>
      </w:r>
    </w:p>
    <w:p w14:paraId="749E613C" w14:textId="77777777" w:rsidR="00AB3CEB" w:rsidRPr="003F002E" w:rsidRDefault="00E610D8" w:rsidP="00F46DB3">
      <w:pPr>
        <w:rPr>
          <w:lang w:val="en-US"/>
        </w:rPr>
      </w:pPr>
      <w:r>
        <w:rPr>
          <w:noProof/>
          <w:lang w:eastAsia="en-AU"/>
        </w:rPr>
        <mc:AlternateContent>
          <mc:Choice Requires="wps">
            <w:drawing>
              <wp:anchor distT="0" distB="0" distL="114300" distR="114300" simplePos="0" relativeHeight="251656192" behindDoc="0" locked="0" layoutInCell="1" allowOverlap="1" wp14:anchorId="45A287EC" wp14:editId="07453CA8">
                <wp:simplePos x="0" y="0"/>
                <wp:positionH relativeFrom="column">
                  <wp:posOffset>-62865</wp:posOffset>
                </wp:positionH>
                <wp:positionV relativeFrom="paragraph">
                  <wp:posOffset>55245</wp:posOffset>
                </wp:positionV>
                <wp:extent cx="5829300" cy="0"/>
                <wp:effectExtent l="13335" t="17145" r="15240" b="11430"/>
                <wp:wrapNone/>
                <wp:docPr id="112" name="Lin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3448A04" id="Line 57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54.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AqFQIAAC0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" strokeweight="1.75pt"/>
            </w:pict>
          </mc:Fallback>
        </mc:AlternateContent>
      </w:r>
    </w:p>
    <w:p w14:paraId="7B051EF9" w14:textId="1FE008E4" w:rsidR="003F002E" w:rsidRPr="00DB206C" w:rsidRDefault="003F002E" w:rsidP="00DB206C">
      <w:pPr>
        <w:jc w:val="right"/>
        <w:rPr>
          <w:b/>
          <w:bCs/>
          <w:color w:val="FF0000"/>
          <w:lang w:val="en-US"/>
        </w:rPr>
      </w:pPr>
      <w:r w:rsidRPr="00DB206C">
        <w:rPr>
          <w:b/>
          <w:bCs/>
          <w:lang w:val="en-US"/>
        </w:rPr>
        <w:t>WCPFC-</w:t>
      </w:r>
      <w:r w:rsidR="003706E6" w:rsidRPr="00DB206C">
        <w:rPr>
          <w:b/>
          <w:bCs/>
          <w:lang w:val="en-US"/>
        </w:rPr>
        <w:t>SC1</w:t>
      </w:r>
      <w:r w:rsidR="00C82047" w:rsidRPr="00DB206C">
        <w:rPr>
          <w:b/>
          <w:bCs/>
          <w:lang w:val="en-US"/>
        </w:rPr>
        <w:t>9</w:t>
      </w:r>
      <w:r w:rsidRPr="00DB206C">
        <w:rPr>
          <w:b/>
          <w:bCs/>
          <w:lang w:val="en-US"/>
        </w:rPr>
        <w:t>-20</w:t>
      </w:r>
      <w:r w:rsidR="003706E6" w:rsidRPr="00DB206C">
        <w:rPr>
          <w:b/>
          <w:bCs/>
          <w:lang w:val="en-US"/>
        </w:rPr>
        <w:t>2</w:t>
      </w:r>
      <w:r w:rsidR="00C82047" w:rsidRPr="00DB206C">
        <w:rPr>
          <w:b/>
          <w:bCs/>
          <w:lang w:val="en-US"/>
        </w:rPr>
        <w:t>3</w:t>
      </w:r>
      <w:r w:rsidRPr="00DB206C">
        <w:rPr>
          <w:b/>
          <w:bCs/>
          <w:lang w:val="en-US"/>
        </w:rPr>
        <w:t xml:space="preserve">/GN </w:t>
      </w:r>
      <w:r w:rsidR="00C82047" w:rsidRPr="00DB206C">
        <w:rPr>
          <w:b/>
          <w:bCs/>
          <w:lang w:val="en-US"/>
        </w:rPr>
        <w:t>W</w:t>
      </w:r>
      <w:r w:rsidRPr="00DB206C">
        <w:rPr>
          <w:b/>
          <w:bCs/>
          <w:lang w:val="en-US"/>
        </w:rPr>
        <w:t>P-1</w:t>
      </w:r>
    </w:p>
    <w:p w14:paraId="0E82311E" w14:textId="77777777" w:rsidR="003F002E" w:rsidRDefault="003F002E" w:rsidP="00F46DB3">
      <w:pPr>
        <w:rPr>
          <w:lang w:val="en-US"/>
        </w:rPr>
      </w:pPr>
    </w:p>
    <w:p w14:paraId="33A30CB6" w14:textId="77777777" w:rsidR="003F002E" w:rsidRDefault="003F002E" w:rsidP="00F46DB3">
      <w:pPr>
        <w:rPr>
          <w:lang w:val="en-US"/>
        </w:rPr>
      </w:pPr>
    </w:p>
    <w:p w14:paraId="112B8088" w14:textId="776EE51D" w:rsidR="003F002E" w:rsidRPr="00E72C8D" w:rsidRDefault="003F002E" w:rsidP="00F46DB3">
      <w:pPr>
        <w:rPr>
          <w:lang w:val="en-US"/>
        </w:rPr>
      </w:pPr>
    </w:p>
    <w:p w14:paraId="4CEE8FC9" w14:textId="77777777" w:rsidR="003F002E" w:rsidRDefault="003F002E" w:rsidP="00F46DB3">
      <w:pPr>
        <w:rPr>
          <w:lang w:val="en-US"/>
        </w:rPr>
      </w:pPr>
    </w:p>
    <w:p w14:paraId="770EFC91" w14:textId="77777777" w:rsidR="003F002E" w:rsidRDefault="003F002E" w:rsidP="00F46DB3">
      <w:pPr>
        <w:rPr>
          <w:lang w:val="en-US"/>
        </w:rPr>
      </w:pPr>
    </w:p>
    <w:p w14:paraId="14FC2BC2" w14:textId="77777777" w:rsidR="003F002E" w:rsidRDefault="003F002E" w:rsidP="00DB206C">
      <w:pPr>
        <w:jc w:val="center"/>
        <w:rPr>
          <w:lang w:val="en-US"/>
        </w:rPr>
      </w:pPr>
      <w:r>
        <w:rPr>
          <w:lang w:val="en-US"/>
        </w:rPr>
        <w:t>Paper prepared by</w:t>
      </w:r>
    </w:p>
    <w:p w14:paraId="2927664D" w14:textId="77777777" w:rsidR="003F002E" w:rsidRDefault="003F002E" w:rsidP="00DB206C">
      <w:pPr>
        <w:jc w:val="center"/>
        <w:rPr>
          <w:lang w:val="en-US"/>
        </w:rPr>
      </w:pPr>
    </w:p>
    <w:p w14:paraId="678C73FC" w14:textId="647798C4" w:rsidR="003F002E" w:rsidRDefault="004C034C" w:rsidP="00DB206C">
      <w:pPr>
        <w:jc w:val="center"/>
        <w:rPr>
          <w:lang w:val="en-US"/>
        </w:rPr>
      </w:pPr>
      <w:r>
        <w:rPr>
          <w:lang w:val="en-US"/>
        </w:rPr>
        <w:t>Peter Williams¹</w:t>
      </w:r>
      <w:r w:rsidR="00FC44F4">
        <w:rPr>
          <w:lang w:val="en-US"/>
        </w:rPr>
        <w:t xml:space="preserve"> and Thomas Ruaia</w:t>
      </w:r>
      <w:r w:rsidR="00FC44F4" w:rsidRPr="00FC44F4">
        <w:rPr>
          <w:vertAlign w:val="superscript"/>
          <w:lang w:val="en-US"/>
        </w:rPr>
        <w:t>2</w:t>
      </w:r>
    </w:p>
    <w:p w14:paraId="124A667D" w14:textId="77777777" w:rsidR="003F002E" w:rsidRDefault="003F002E" w:rsidP="00F46DB3">
      <w:pPr>
        <w:rPr>
          <w:lang w:val="en-US"/>
        </w:rPr>
      </w:pPr>
    </w:p>
    <w:p w14:paraId="4B4A7804" w14:textId="77777777" w:rsidR="003F002E" w:rsidRDefault="003F002E" w:rsidP="00F46DB3">
      <w:pPr>
        <w:pStyle w:val="E-Mail-Print"/>
      </w:pPr>
    </w:p>
    <w:p w14:paraId="02EB0A8C" w14:textId="77777777" w:rsidR="003F002E" w:rsidRDefault="003F002E" w:rsidP="00F46DB3">
      <w:pPr>
        <w:pStyle w:val="E-Mail-Print"/>
      </w:pPr>
    </w:p>
    <w:p w14:paraId="0E004F37" w14:textId="77777777" w:rsidR="003F002E" w:rsidRDefault="003F002E" w:rsidP="00F46DB3">
      <w:pPr>
        <w:pStyle w:val="E-Mail-Print"/>
      </w:pPr>
    </w:p>
    <w:p w14:paraId="26910F77" w14:textId="260B1CFA" w:rsidR="0001362B" w:rsidRDefault="0001362B" w:rsidP="00F46DB3">
      <w:pPr>
        <w:pStyle w:val="E-Mail-Print"/>
      </w:pPr>
    </w:p>
    <w:p w14:paraId="13636702" w14:textId="67737671" w:rsidR="0001362B" w:rsidRDefault="0001362B" w:rsidP="00F46DB3">
      <w:pPr>
        <w:pStyle w:val="E-Mail-Print"/>
      </w:pPr>
    </w:p>
    <w:p w14:paraId="5393A82A" w14:textId="62A7284D" w:rsidR="0001362B" w:rsidRDefault="0001362B" w:rsidP="00F46DB3">
      <w:pPr>
        <w:pStyle w:val="E-Mail-Print"/>
      </w:pPr>
    </w:p>
    <w:p w14:paraId="6333981C" w14:textId="55C58993" w:rsidR="0001362B" w:rsidRDefault="0001362B" w:rsidP="00F46DB3">
      <w:pPr>
        <w:pStyle w:val="E-Mail-Print"/>
      </w:pPr>
    </w:p>
    <w:p w14:paraId="163BA5F2" w14:textId="77777777" w:rsidR="00C276E4" w:rsidRDefault="00C276E4" w:rsidP="00F46DB3">
      <w:pPr>
        <w:pStyle w:val="E-Mail-Print"/>
      </w:pPr>
    </w:p>
    <w:p w14:paraId="5DAC5723" w14:textId="3797B5CD" w:rsidR="0001362B" w:rsidRDefault="0001362B" w:rsidP="00F46DB3">
      <w:pPr>
        <w:pStyle w:val="E-Mail-Print"/>
      </w:pPr>
    </w:p>
    <w:p w14:paraId="52265C61" w14:textId="24B2C617" w:rsidR="0001362B" w:rsidRDefault="0001362B" w:rsidP="00F46DB3">
      <w:pPr>
        <w:pStyle w:val="E-Mail-Print"/>
      </w:pPr>
    </w:p>
    <w:p w14:paraId="79661374" w14:textId="5C0544B2" w:rsidR="0001362B" w:rsidRDefault="0001362B" w:rsidP="00F46DB3">
      <w:pPr>
        <w:pStyle w:val="E-Mail-Print"/>
      </w:pPr>
    </w:p>
    <w:p w14:paraId="51294EBC" w14:textId="38BE559E" w:rsidR="0001362B" w:rsidRDefault="0001362B" w:rsidP="00F46DB3">
      <w:pPr>
        <w:pStyle w:val="E-Mail-Print"/>
      </w:pPr>
    </w:p>
    <w:p w14:paraId="78E767A3" w14:textId="607FBEDD" w:rsidR="0001362B" w:rsidRDefault="0001362B" w:rsidP="00F46DB3">
      <w:pPr>
        <w:pStyle w:val="E-Mail-Print"/>
      </w:pPr>
    </w:p>
    <w:p w14:paraId="1FCA1ECC" w14:textId="77777777" w:rsidR="0001362B" w:rsidRPr="005F0FF1" w:rsidRDefault="0001362B" w:rsidP="00F46DB3">
      <w:pPr>
        <w:pStyle w:val="E-Mail-Print"/>
      </w:pPr>
    </w:p>
    <w:p w14:paraId="66D26196" w14:textId="77777777" w:rsidR="000D2845" w:rsidRDefault="000D2845" w:rsidP="00F46DB3">
      <w:pPr>
        <w:pStyle w:val="E-Mail-Print"/>
      </w:pPr>
    </w:p>
    <w:p w14:paraId="2FF6AC02" w14:textId="77777777" w:rsidR="000D2845" w:rsidRDefault="000D2845" w:rsidP="00F46DB3">
      <w:pPr>
        <w:pStyle w:val="E-Mail-Print"/>
      </w:pPr>
    </w:p>
    <w:p w14:paraId="25318D83" w14:textId="77777777" w:rsidR="000D2845" w:rsidRDefault="000D2845" w:rsidP="00F46DB3">
      <w:pPr>
        <w:pStyle w:val="E-Mail-Print"/>
      </w:pPr>
    </w:p>
    <w:p w14:paraId="790EAAAF" w14:textId="77777777" w:rsidR="003F002E" w:rsidRDefault="003F002E" w:rsidP="00DB206C">
      <w:pPr>
        <w:pStyle w:val="E-Mail-Print"/>
        <w:jc w:val="left"/>
      </w:pPr>
    </w:p>
    <w:p w14:paraId="42B70272" w14:textId="77777777" w:rsidR="003F002E" w:rsidRPr="00DB206C" w:rsidRDefault="003F002E" w:rsidP="00DB206C">
      <w:pPr>
        <w:jc w:val="left"/>
        <w:rPr>
          <w:sz w:val="18"/>
          <w:szCs w:val="18"/>
          <w:lang w:val="en-US"/>
        </w:rPr>
      </w:pPr>
      <w:r w:rsidRPr="00DB206C">
        <w:rPr>
          <w:sz w:val="18"/>
          <w:szCs w:val="18"/>
          <w:lang w:val="en-US"/>
        </w:rPr>
        <w:t>¹</w:t>
      </w:r>
      <w:r w:rsidR="00AB3CEB" w:rsidRPr="00DB206C">
        <w:rPr>
          <w:sz w:val="18"/>
          <w:szCs w:val="18"/>
          <w:lang w:val="en-US"/>
        </w:rPr>
        <w:t xml:space="preserve"> </w:t>
      </w:r>
      <w:r w:rsidRPr="00DB206C">
        <w:rPr>
          <w:sz w:val="18"/>
          <w:szCs w:val="18"/>
          <w:lang w:val="en-US"/>
        </w:rPr>
        <w:t xml:space="preserve">Pacific Community (SPC), Ocean Fisheries </w:t>
      </w:r>
      <w:proofErr w:type="spellStart"/>
      <w:r w:rsidRPr="00DB206C">
        <w:rPr>
          <w:sz w:val="18"/>
          <w:szCs w:val="18"/>
          <w:lang w:val="en-US"/>
        </w:rPr>
        <w:t>Programme</w:t>
      </w:r>
      <w:proofErr w:type="spellEnd"/>
      <w:r w:rsidRPr="00DB206C">
        <w:rPr>
          <w:sz w:val="18"/>
          <w:szCs w:val="18"/>
          <w:lang w:val="en-US"/>
        </w:rPr>
        <w:t xml:space="preserve"> (OFP), Noumea, New Caledonia</w:t>
      </w:r>
    </w:p>
    <w:p w14:paraId="01E5A775" w14:textId="77777777" w:rsidR="003F002E" w:rsidRPr="00DB206C" w:rsidRDefault="00AB3CEB" w:rsidP="00DB206C">
      <w:pPr>
        <w:jc w:val="left"/>
        <w:rPr>
          <w:sz w:val="18"/>
          <w:szCs w:val="18"/>
          <w:lang w:val="en-US"/>
        </w:rPr>
      </w:pPr>
      <w:r w:rsidRPr="00DB206C">
        <w:rPr>
          <w:sz w:val="18"/>
          <w:szCs w:val="18"/>
          <w:vertAlign w:val="superscript"/>
          <w:lang w:val="en-US"/>
        </w:rPr>
        <w:t>2</w:t>
      </w:r>
      <w:r w:rsidRPr="00DB206C">
        <w:rPr>
          <w:sz w:val="18"/>
          <w:szCs w:val="18"/>
          <w:lang w:val="en-US"/>
        </w:rPr>
        <w:t xml:space="preserve"> P</w:t>
      </w:r>
      <w:r w:rsidR="003F002E" w:rsidRPr="00DB206C">
        <w:rPr>
          <w:sz w:val="18"/>
          <w:szCs w:val="18"/>
          <w:lang w:val="en-US"/>
        </w:rPr>
        <w:t>acific Islands Forum Fisheries Agency (FFA), Honiara, Solomon Islands</w:t>
      </w:r>
    </w:p>
    <w:p w14:paraId="6255F763" w14:textId="77777777" w:rsidR="00825169" w:rsidRDefault="00E610D8" w:rsidP="00F46DB3">
      <w:r>
        <w:rPr>
          <w:noProof/>
          <w:lang w:eastAsia="en-AU"/>
        </w:rPr>
        <mc:AlternateContent>
          <mc:Choice Requires="wps">
            <w:drawing>
              <wp:anchor distT="0" distB="0" distL="114300" distR="114300" simplePos="0" relativeHeight="251651072" behindDoc="0" locked="0" layoutInCell="0" allowOverlap="1" wp14:anchorId="0634BD4B" wp14:editId="304EABEE">
                <wp:simplePos x="0" y="0"/>
                <wp:positionH relativeFrom="column">
                  <wp:posOffset>2705100</wp:posOffset>
                </wp:positionH>
                <wp:positionV relativeFrom="paragraph">
                  <wp:posOffset>-885825</wp:posOffset>
                </wp:positionV>
                <wp:extent cx="342900" cy="209550"/>
                <wp:effectExtent l="0" t="0" r="0" b="0"/>
                <wp:wrapNone/>
                <wp:docPr id="1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69DBC" w14:textId="77777777" w:rsidR="00FC3B0E" w:rsidRDefault="00FC3B0E" w:rsidP="00F46D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4BD4B" id="Text Box 161" o:spid="_x0000_s1027" type="#_x0000_t202" style="position:absolute;left:0;text-align:left;margin-left:213pt;margin-top:-69.75pt;width:27pt;height:1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" o:allowincell="f" stroked="f">
                <v:textbox>
                  <w:txbxContent>
                    <w:p w14:paraId="3E469DBC" w14:textId="77777777" w:rsidR="00FC3B0E" w:rsidRDefault="00FC3B0E" w:rsidP="00F46DB3"/>
                  </w:txbxContent>
                </v:textbox>
              </v:shape>
            </w:pict>
          </mc:Fallback>
        </mc:AlternateContent>
      </w:r>
    </w:p>
    <w:p w14:paraId="1700808A" w14:textId="77777777" w:rsidR="003D147C" w:rsidRPr="00DB206C" w:rsidRDefault="00AF1CF2" w:rsidP="00DB206C">
      <w:pPr>
        <w:jc w:val="center"/>
        <w:rPr>
          <w:b/>
          <w:bCs/>
        </w:rPr>
      </w:pPr>
      <w:bookmarkStart w:id="0" w:name="_Toc141330377"/>
      <w:r>
        <w:br w:type="page"/>
      </w:r>
      <w:r w:rsidR="00E610D8" w:rsidRPr="00DB206C">
        <w:rPr>
          <w:b/>
          <w:bCs/>
          <w:noProof/>
          <w:lang w:eastAsia="en-AU"/>
        </w:rPr>
        <w:lastRenderedPageBreak/>
        <mc:AlternateContent>
          <mc:Choice Requires="wps">
            <w:drawing>
              <wp:anchor distT="0" distB="0" distL="114300" distR="114300" simplePos="0" relativeHeight="251660800" behindDoc="0" locked="0" layoutInCell="1" allowOverlap="1" wp14:anchorId="5526A074" wp14:editId="45E6578F">
                <wp:simplePos x="0" y="0"/>
                <wp:positionH relativeFrom="column">
                  <wp:posOffset>2680335</wp:posOffset>
                </wp:positionH>
                <wp:positionV relativeFrom="paragraph">
                  <wp:posOffset>-911860</wp:posOffset>
                </wp:positionV>
                <wp:extent cx="457200" cy="228600"/>
                <wp:effectExtent l="3810" t="2540" r="0" b="0"/>
                <wp:wrapNone/>
                <wp:docPr id="110" name="Text Box 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5D857" w14:textId="77777777" w:rsidR="00FC3B0E" w:rsidRPr="00754E03" w:rsidRDefault="00FC3B0E" w:rsidP="00F46DB3">
                            <w:r>
                              <w:rPr>
                                <w:noProof/>
                                <w:lang w:eastAsia="en-AU"/>
                              </w:rPr>
                              <w:drawing>
                                <wp:inline distT="0" distB="0" distL="0" distR="0" wp14:anchorId="735525EC" wp14:editId="249CC725">
                                  <wp:extent cx="274320" cy="129540"/>
                                  <wp:effectExtent l="0" t="0" r="0" b="381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 cy="129540"/>
                                          </a:xfrm>
                                          <a:prstGeom prst="rect">
                                            <a:avLst/>
                                          </a:prstGeom>
                                          <a:noFill/>
                                          <a:ln>
                                            <a:noFill/>
                                          </a:ln>
                                        </pic:spPr>
                                      </pic:pic>
                                    </a:graphicData>
                                  </a:graphic>
                                </wp:inline>
                              </w:drawing>
                            </w:r>
                            <w:r>
                              <w:rPr>
                                <w:noProof/>
                                <w:lang w:eastAsia="en-AU"/>
                              </w:rPr>
                              <w:drawing>
                                <wp:inline distT="0" distB="0" distL="0" distR="0" wp14:anchorId="2D90AC63" wp14:editId="2232128E">
                                  <wp:extent cx="276225" cy="133350"/>
                                  <wp:effectExtent l="19050" t="0" r="952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76225" cy="1333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6A074" id="Text Box 1217" o:spid="_x0000_s1028" type="#_x0000_t202" style="position:absolute;left:0;text-align:left;margin-left:211.05pt;margin-top:-71.8pt;width:36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" stroked="f">
                <v:textbox>
                  <w:txbxContent>
                    <w:p w14:paraId="3865D857" w14:textId="77777777" w:rsidR="00FC3B0E" w:rsidRPr="00754E03" w:rsidRDefault="00FC3B0E" w:rsidP="00F46DB3">
                      <w:r>
                        <w:rPr>
                          <w:noProof/>
                          <w:lang w:eastAsia="en-AU"/>
                        </w:rPr>
                        <w:drawing>
                          <wp:inline distT="0" distB="0" distL="0" distR="0" wp14:anchorId="735525EC" wp14:editId="249CC725">
                            <wp:extent cx="274320" cy="129540"/>
                            <wp:effectExtent l="0" t="0" r="0" b="381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 cy="129540"/>
                                    </a:xfrm>
                                    <a:prstGeom prst="rect">
                                      <a:avLst/>
                                    </a:prstGeom>
                                    <a:noFill/>
                                    <a:ln>
                                      <a:noFill/>
                                    </a:ln>
                                  </pic:spPr>
                                </pic:pic>
                              </a:graphicData>
                            </a:graphic>
                          </wp:inline>
                        </w:drawing>
                      </w:r>
                      <w:r>
                        <w:rPr>
                          <w:noProof/>
                          <w:lang w:eastAsia="en-AU"/>
                        </w:rPr>
                        <w:drawing>
                          <wp:inline distT="0" distB="0" distL="0" distR="0" wp14:anchorId="2D90AC63" wp14:editId="2232128E">
                            <wp:extent cx="276225" cy="133350"/>
                            <wp:effectExtent l="19050" t="0" r="952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76225" cy="133350"/>
                                    </a:xfrm>
                                    <a:prstGeom prst="rect">
                                      <a:avLst/>
                                    </a:prstGeom>
                                    <a:noFill/>
                                    <a:ln w="9525">
                                      <a:noFill/>
                                      <a:miter lim="800000"/>
                                      <a:headEnd/>
                                      <a:tailEnd/>
                                    </a:ln>
                                  </pic:spPr>
                                </pic:pic>
                              </a:graphicData>
                            </a:graphic>
                          </wp:inline>
                        </w:drawing>
                      </w:r>
                    </w:p>
                  </w:txbxContent>
                </v:textbox>
              </v:shape>
            </w:pict>
          </mc:Fallback>
        </mc:AlternateContent>
      </w:r>
      <w:r w:rsidR="003D147C" w:rsidRPr="00DB206C">
        <w:rPr>
          <w:b/>
          <w:bCs/>
        </w:rPr>
        <w:t>ABSTRACT</w:t>
      </w:r>
    </w:p>
    <w:p w14:paraId="094FE403" w14:textId="77777777" w:rsidR="003D147C" w:rsidRDefault="003D147C" w:rsidP="00F46DB3"/>
    <w:p w14:paraId="58EAEB34" w14:textId="763C483D" w:rsidR="00732B51" w:rsidRPr="004A0F37" w:rsidRDefault="00732B51" w:rsidP="00F46DB3">
      <w:r w:rsidRPr="004A0F37">
        <w:t>This paper provides a broad description of the major fisheries in the WCPFC Statistical Area (WCP-CA) highlighting activities during the most recent calendar year (</w:t>
      </w:r>
      <w:r w:rsidR="00FB22E0">
        <w:t>2022</w:t>
      </w:r>
      <w:r w:rsidRPr="004A0F37">
        <w:t xml:space="preserve">) and covering the most recent </w:t>
      </w:r>
      <w:r w:rsidR="00B6525E" w:rsidRPr="004A0F37">
        <w:t>summary</w:t>
      </w:r>
      <w:r w:rsidRPr="004A0F37">
        <w:t xml:space="preserve"> of catch estimates by gear and species.</w:t>
      </w:r>
    </w:p>
    <w:p w14:paraId="474E18DC" w14:textId="7315D453" w:rsidR="00732B51" w:rsidRPr="00F31B03" w:rsidRDefault="00732B51" w:rsidP="00F46DB3">
      <w:pPr>
        <w:rPr>
          <w:highlight w:val="yellow"/>
        </w:rPr>
      </w:pPr>
    </w:p>
    <w:p w14:paraId="3B3E3A2C" w14:textId="1CD1CDAD" w:rsidR="008D48B1" w:rsidRPr="003922F7" w:rsidRDefault="008D48B1" w:rsidP="008D48B1">
      <w:r w:rsidRPr="003922F7">
        <w:t xml:space="preserve">The provisional total WCP–CA tuna catch for 2022 was estimated at </w:t>
      </w:r>
      <w:r w:rsidRPr="003922F7">
        <w:rPr>
          <w:b/>
        </w:rPr>
        <w:t>2,</w:t>
      </w:r>
      <w:r>
        <w:rPr>
          <w:b/>
        </w:rPr>
        <w:t>70</w:t>
      </w:r>
      <w:r w:rsidR="00EC694B">
        <w:rPr>
          <w:b/>
        </w:rPr>
        <w:t>2</w:t>
      </w:r>
      <w:r w:rsidRPr="003922F7">
        <w:rPr>
          <w:b/>
        </w:rPr>
        <w:t>,</w:t>
      </w:r>
      <w:r w:rsidR="00EC694B">
        <w:rPr>
          <w:b/>
        </w:rPr>
        <w:t>099</w:t>
      </w:r>
      <w:r w:rsidRPr="003922F7">
        <w:rPr>
          <w:b/>
        </w:rPr>
        <w:t xml:space="preserve"> mt, </w:t>
      </w:r>
      <w:r w:rsidRPr="003922F7">
        <w:t xml:space="preserve">slightly higher than the 2021 level and </w:t>
      </w:r>
      <w:r>
        <w:t xml:space="preserve">around </w:t>
      </w:r>
      <w:r w:rsidRPr="003922F7">
        <w:t>2</w:t>
      </w:r>
      <w:r>
        <w:t>7</w:t>
      </w:r>
      <w:r w:rsidRPr="003922F7">
        <w:t>0,000 mt lower than the record catch in 2019 (2,97</w:t>
      </w:r>
      <w:r w:rsidR="00EC694B">
        <w:t>3</w:t>
      </w:r>
      <w:r w:rsidRPr="003922F7">
        <w:t>,</w:t>
      </w:r>
      <w:r w:rsidR="00EC694B">
        <w:t>586</w:t>
      </w:r>
      <w:r w:rsidRPr="003922F7">
        <w:t xml:space="preserve"> mt). The WCP–CA tuna catch (2,</w:t>
      </w:r>
      <w:r>
        <w:t>7</w:t>
      </w:r>
      <w:r w:rsidR="00EC694B">
        <w:t>02</w:t>
      </w:r>
      <w:r w:rsidRPr="003922F7">
        <w:t>,</w:t>
      </w:r>
      <w:r w:rsidR="00EC694B">
        <w:t>099</w:t>
      </w:r>
      <w:r w:rsidRPr="003922F7">
        <w:t xml:space="preserve"> mt) for 2022 represented 80% of the total Pacific Ocean tuna catch of 3,3</w:t>
      </w:r>
      <w:r>
        <w:t>7</w:t>
      </w:r>
      <w:r w:rsidR="00EC694B">
        <w:t>1</w:t>
      </w:r>
      <w:r w:rsidRPr="003922F7">
        <w:t>,</w:t>
      </w:r>
      <w:r w:rsidR="00EC694B">
        <w:t>780</w:t>
      </w:r>
      <w:r>
        <w:t xml:space="preserve"> </w:t>
      </w:r>
      <w:r w:rsidRPr="003922F7">
        <w:t>mt, and 54% of the global tuna catch (the provisional estimate for 2022 is 4,9</w:t>
      </w:r>
      <w:r>
        <w:t>6</w:t>
      </w:r>
      <w:r w:rsidR="00EC694B">
        <w:t>3</w:t>
      </w:r>
      <w:r w:rsidRPr="003922F7">
        <w:t>,</w:t>
      </w:r>
      <w:r w:rsidR="00EC694B">
        <w:t>170</w:t>
      </w:r>
      <w:r w:rsidRPr="003922F7">
        <w:t xml:space="preserve"> mt), noting that unlike other oceans, over 85% of the WCP–CA tuna catch occurs in the waters of the coastal states.</w:t>
      </w:r>
    </w:p>
    <w:p w14:paraId="7229736E" w14:textId="77777777" w:rsidR="008D48B1" w:rsidRDefault="008D48B1" w:rsidP="00F46DB3">
      <w:pPr>
        <w:rPr>
          <w:highlight w:val="yellow"/>
        </w:rPr>
      </w:pPr>
    </w:p>
    <w:p w14:paraId="759BFE8C" w14:textId="4BC15C01" w:rsidR="000B789C" w:rsidRDefault="000B789C" w:rsidP="000B789C">
      <w:r w:rsidRPr="00AC6A2B">
        <w:t xml:space="preserve">The </w:t>
      </w:r>
      <w:r w:rsidRPr="00AC6A2B">
        <w:rPr>
          <w:b/>
        </w:rPr>
        <w:t>2022 WCP–CA catch of skipjack</w:t>
      </w:r>
      <w:r w:rsidRPr="00AC6A2B">
        <w:t xml:space="preserve"> (</w:t>
      </w:r>
      <w:r w:rsidRPr="00AC6A2B">
        <w:rPr>
          <w:b/>
          <w:bCs/>
        </w:rPr>
        <w:t>1,</w:t>
      </w:r>
      <w:r>
        <w:rPr>
          <w:b/>
          <w:bCs/>
        </w:rPr>
        <w:t>73</w:t>
      </w:r>
      <w:r w:rsidR="00EC694B">
        <w:rPr>
          <w:b/>
          <w:bCs/>
        </w:rPr>
        <w:t>5</w:t>
      </w:r>
      <w:r w:rsidRPr="00AC6A2B">
        <w:rPr>
          <w:b/>
          <w:bCs/>
        </w:rPr>
        <w:t>,</w:t>
      </w:r>
      <w:r w:rsidR="00EC694B">
        <w:rPr>
          <w:b/>
          <w:bCs/>
        </w:rPr>
        <w:t>500</w:t>
      </w:r>
      <w:r w:rsidRPr="00AC6A2B">
        <w:rPr>
          <w:b/>
        </w:rPr>
        <w:t xml:space="preserve"> mt</w:t>
      </w:r>
      <w:r w:rsidRPr="00AC6A2B">
        <w:t xml:space="preserve"> – 6</w:t>
      </w:r>
      <w:r>
        <w:t>4</w:t>
      </w:r>
      <w:r w:rsidRPr="00AC6A2B">
        <w:t xml:space="preserve">% of the total catch) was around </w:t>
      </w:r>
      <w:r>
        <w:t>3</w:t>
      </w:r>
      <w:r w:rsidR="00EC694B">
        <w:t>1</w:t>
      </w:r>
      <w:r>
        <w:t>0</w:t>
      </w:r>
      <w:r w:rsidRPr="00AC6A2B">
        <w:t>,000 mt lower than the record in 2019 (2,0</w:t>
      </w:r>
      <w:r w:rsidR="00EC694B">
        <w:t>44</w:t>
      </w:r>
      <w:r w:rsidRPr="00AC6A2B">
        <w:t>,</w:t>
      </w:r>
      <w:r w:rsidR="00EC694B">
        <w:t>779</w:t>
      </w:r>
      <w:r w:rsidRPr="00AC6A2B">
        <w:t xml:space="preserve"> mt). The </w:t>
      </w:r>
      <w:r w:rsidRPr="00AC6A2B">
        <w:rPr>
          <w:b/>
        </w:rPr>
        <w:t>WCP–CA yellowfin catch</w:t>
      </w:r>
      <w:r w:rsidRPr="00AC6A2B">
        <w:t xml:space="preserve"> for 2022 (</w:t>
      </w:r>
      <w:r>
        <w:rPr>
          <w:b/>
          <w:bCs/>
        </w:rPr>
        <w:t>721,169</w:t>
      </w:r>
      <w:r w:rsidRPr="00AC6A2B">
        <w:rPr>
          <w:b/>
        </w:rPr>
        <w:t xml:space="preserve"> mt</w:t>
      </w:r>
      <w:r w:rsidRPr="00AC6A2B">
        <w:t xml:space="preserve"> – 2</w:t>
      </w:r>
      <w:r>
        <w:t>7</w:t>
      </w:r>
      <w:r w:rsidRPr="00AC6A2B">
        <w:t xml:space="preserve">%) was a decline of around </w:t>
      </w:r>
      <w:r>
        <w:t>33</w:t>
      </w:r>
      <w:r w:rsidRPr="00AC6A2B">
        <w:t xml:space="preserve">,000 mt on the </w:t>
      </w:r>
      <w:r w:rsidRPr="000B789C">
        <w:t>record 2021 catch (754,442 mt), noting the previous five years have produced the highest annual yellowfin catches on record, and related to some extent to recent high catch levels from the “other” category (primarily small-scale fisheries in Indonesia).</w:t>
      </w:r>
    </w:p>
    <w:p w14:paraId="064DAD1E" w14:textId="77777777" w:rsidR="000B789C" w:rsidRDefault="000B789C" w:rsidP="000B789C"/>
    <w:p w14:paraId="63E1830D" w14:textId="4E346900" w:rsidR="000B789C" w:rsidRPr="002334DA" w:rsidRDefault="000B789C" w:rsidP="000B789C">
      <w:r w:rsidRPr="00AC6A2B">
        <w:t xml:space="preserve">The </w:t>
      </w:r>
      <w:r w:rsidRPr="00AC6A2B">
        <w:rPr>
          <w:b/>
        </w:rPr>
        <w:t>WCP–CA bigeye catch</w:t>
      </w:r>
      <w:r w:rsidRPr="00AC6A2B">
        <w:t xml:space="preserve"> for 2022 (</w:t>
      </w:r>
      <w:r w:rsidRPr="00AC6A2B">
        <w:rPr>
          <w:b/>
        </w:rPr>
        <w:t>1</w:t>
      </w:r>
      <w:r>
        <w:rPr>
          <w:b/>
        </w:rPr>
        <w:t>40</w:t>
      </w:r>
      <w:r w:rsidRPr="00AC6A2B">
        <w:rPr>
          <w:b/>
        </w:rPr>
        <w:t>,</w:t>
      </w:r>
      <w:r>
        <w:rPr>
          <w:b/>
        </w:rPr>
        <w:t>66</w:t>
      </w:r>
      <w:r w:rsidR="00EC694B">
        <w:rPr>
          <w:b/>
        </w:rPr>
        <w:t>4</w:t>
      </w:r>
      <w:r w:rsidRPr="00AC6A2B">
        <w:t xml:space="preserve"> mt – 5%) was </w:t>
      </w:r>
      <w:r>
        <w:t>similar to the 2021 catch level</w:t>
      </w:r>
      <w:r w:rsidRPr="00AC6A2B">
        <w:t xml:space="preserve">. The </w:t>
      </w:r>
      <w:r w:rsidRPr="00AC6A2B">
        <w:rPr>
          <w:b/>
        </w:rPr>
        <w:t>2022 WCP–CA albacore</w:t>
      </w:r>
      <w:r w:rsidRPr="00AC6A2B">
        <w:rPr>
          <w:rStyle w:val="FootnoteReference"/>
        </w:rPr>
        <w:t xml:space="preserve"> </w:t>
      </w:r>
      <w:r w:rsidRPr="00AC6A2B">
        <w:rPr>
          <w:rStyle w:val="FootnoteReference"/>
          <w:b/>
        </w:rPr>
        <w:t xml:space="preserve"> </w:t>
      </w:r>
      <w:r w:rsidRPr="00AC6A2B">
        <w:rPr>
          <w:b/>
        </w:rPr>
        <w:t>catch</w:t>
      </w:r>
      <w:r w:rsidRPr="00AC6A2B">
        <w:t xml:space="preserve"> (</w:t>
      </w:r>
      <w:r w:rsidRPr="00AC6A2B">
        <w:rPr>
          <w:b/>
        </w:rPr>
        <w:t>10</w:t>
      </w:r>
      <w:r>
        <w:rPr>
          <w:b/>
        </w:rPr>
        <w:t>4</w:t>
      </w:r>
      <w:r w:rsidRPr="00AC6A2B">
        <w:rPr>
          <w:b/>
        </w:rPr>
        <w:t>,</w:t>
      </w:r>
      <w:r>
        <w:rPr>
          <w:b/>
        </w:rPr>
        <w:t>766</w:t>
      </w:r>
      <w:r w:rsidRPr="00AC6A2B">
        <w:rPr>
          <w:b/>
        </w:rPr>
        <w:t xml:space="preserve"> mt</w:t>
      </w:r>
      <w:r w:rsidRPr="00AC6A2B">
        <w:t xml:space="preserve"> – 4%) was around 1</w:t>
      </w:r>
      <w:r>
        <w:t>5</w:t>
      </w:r>
      <w:r w:rsidRPr="00AC6A2B">
        <w:t xml:space="preserve">,000 mt higher than in 2021 (which </w:t>
      </w:r>
      <w:r>
        <w:t xml:space="preserve">at 89,282 mt </w:t>
      </w:r>
      <w:r w:rsidRPr="00AC6A2B">
        <w:t xml:space="preserve">was the lowest </w:t>
      </w:r>
      <w:r>
        <w:t xml:space="preserve">catch </w:t>
      </w:r>
      <w:r w:rsidRPr="00AC6A2B">
        <w:t>since 1993), but clearly lower than the record catch in 2002 of 148,051 mt.</w:t>
      </w:r>
      <w:r>
        <w:t xml:space="preserve"> </w:t>
      </w:r>
      <w:r w:rsidRPr="002334DA">
        <w:t xml:space="preserve">The provisional </w:t>
      </w:r>
      <w:r w:rsidRPr="000B789C">
        <w:rPr>
          <w:b/>
        </w:rPr>
        <w:t>south Pacific albacore catch in 2022 (77,912 mt)</w:t>
      </w:r>
      <w:r w:rsidRPr="002334DA">
        <w:t xml:space="preserve">, was higher than the past two years and around 16,000 mt less than the record catch taken in 2017 (94,504 mt). </w:t>
      </w:r>
    </w:p>
    <w:p w14:paraId="518CA143" w14:textId="5D6D75B1" w:rsidR="000B789C" w:rsidRDefault="000B789C" w:rsidP="000B789C"/>
    <w:p w14:paraId="246A6573" w14:textId="15026B71" w:rsidR="00FF4656" w:rsidRDefault="00FF4656" w:rsidP="00FF4656">
      <w:r>
        <w:t xml:space="preserve">The provisional </w:t>
      </w:r>
      <w:r w:rsidRPr="00FF4656">
        <w:rPr>
          <w:b/>
          <w:bCs/>
        </w:rPr>
        <w:t>2022 purse seine catch of 1,89</w:t>
      </w:r>
      <w:r w:rsidR="00EC694B">
        <w:rPr>
          <w:b/>
          <w:bCs/>
        </w:rPr>
        <w:t>3</w:t>
      </w:r>
      <w:r w:rsidRPr="00FF4656">
        <w:rPr>
          <w:b/>
          <w:bCs/>
        </w:rPr>
        <w:t>,</w:t>
      </w:r>
      <w:r w:rsidR="00EC694B">
        <w:rPr>
          <w:b/>
          <w:bCs/>
        </w:rPr>
        <w:t>794</w:t>
      </w:r>
      <w:r w:rsidRPr="00FF4656">
        <w:rPr>
          <w:b/>
          <w:bCs/>
        </w:rPr>
        <w:t xml:space="preserve"> mt</w:t>
      </w:r>
      <w:r>
        <w:t xml:space="preserve"> was around 2</w:t>
      </w:r>
      <w:r w:rsidR="00EC694B">
        <w:t>0</w:t>
      </w:r>
      <w:r>
        <w:t>5,000 mt lower than the record catch in 2019 (2,</w:t>
      </w:r>
      <w:r w:rsidR="00EC694B">
        <w:t>100</w:t>
      </w:r>
      <w:r>
        <w:t>,</w:t>
      </w:r>
      <w:r w:rsidR="00EC694B">
        <w:t>135</w:t>
      </w:r>
      <w:r>
        <w:t xml:space="preserve"> mt). The 2022 purse seine skipjack catch (1,45</w:t>
      </w:r>
      <w:r w:rsidR="001679DD">
        <w:t>1</w:t>
      </w:r>
      <w:r>
        <w:t>,</w:t>
      </w:r>
      <w:r w:rsidR="001679DD">
        <w:t>079</w:t>
      </w:r>
      <w:r>
        <w:t xml:space="preserve"> mt: 77% of the catch) was the fifth highest on record, but around 250,000 mt lower that the catch in 2019 (~1,700,000 mt). The 2022 purse seine catch for yellowfin tuna (379,715 mt; 20% of the total purse seine tuna catch) was around 120,000 mt lower than the record catch in 2017 (500,506 mt) but still amongst the highest annual catches for this fishery. The provisional catch estimate for bigeye tuna for 2022 (62,811 mt) was similar to the 2021 catch and a clear increase on the </w:t>
      </w:r>
      <w:r w:rsidR="00C84589">
        <w:t>notably</w:t>
      </w:r>
      <w:r>
        <w:t xml:space="preserve"> low purse seine bigeye tuna catch in 2019 (</w:t>
      </w:r>
      <w:r w:rsidR="001679DD">
        <w:t>52</w:t>
      </w:r>
      <w:r>
        <w:t>,</w:t>
      </w:r>
      <w:r w:rsidR="001679DD">
        <w:t>081</w:t>
      </w:r>
      <w:r>
        <w:t xml:space="preserve"> mt). The increased bigeye tuna catches since 2020 appears to be related to a higher number of associated sets in conjunction with La Nina conditions.</w:t>
      </w:r>
    </w:p>
    <w:p w14:paraId="2B74142F" w14:textId="77777777" w:rsidR="00FF4656" w:rsidRDefault="00FF4656" w:rsidP="00FF4656"/>
    <w:p w14:paraId="1DFC1ACB" w14:textId="77777777" w:rsidR="00FF4656" w:rsidRDefault="00FF4656" w:rsidP="00FF4656">
      <w:r>
        <w:t xml:space="preserve">The provisional </w:t>
      </w:r>
      <w:r w:rsidRPr="00FF4656">
        <w:rPr>
          <w:b/>
          <w:bCs/>
        </w:rPr>
        <w:t>2022 pole-and-line catch (168,807 mt)</w:t>
      </w:r>
      <w:r>
        <w:t xml:space="preserve"> is clearly lower than the 2021 catch (200,108 mt) and at this stage, the lowest annual catch since the early-1960s, due to reduced catches in the Japanese fishery, although we note as in previous years the provisional nature of the estimates at this stage.</w:t>
      </w:r>
    </w:p>
    <w:p w14:paraId="20C2C51F" w14:textId="1F370D0B" w:rsidR="00FF4656" w:rsidRDefault="00FF4656" w:rsidP="00FF4656">
      <w:r>
        <w:t xml:space="preserve"> </w:t>
      </w:r>
    </w:p>
    <w:p w14:paraId="6B10EFA8" w14:textId="25761CF9" w:rsidR="00FF4656" w:rsidRDefault="00FF4656" w:rsidP="00FF4656">
      <w:r>
        <w:t xml:space="preserve">The provisional </w:t>
      </w:r>
      <w:r w:rsidRPr="00FF4656">
        <w:rPr>
          <w:b/>
          <w:bCs/>
        </w:rPr>
        <w:t>WCP–CA longline catch (230,</w:t>
      </w:r>
      <w:r w:rsidR="001679DD">
        <w:rPr>
          <w:b/>
          <w:bCs/>
        </w:rPr>
        <w:t>038</w:t>
      </w:r>
      <w:r w:rsidRPr="00FF4656">
        <w:rPr>
          <w:b/>
          <w:bCs/>
        </w:rPr>
        <w:t xml:space="preserve"> mt) for 2022</w:t>
      </w:r>
      <w:r>
        <w:t xml:space="preserve"> remains lower than the recent ten-year average but an increase on the past two years, which were impacted by COVID-19. The prevailing La Niña conditions during the past three years may also have contributed to changes in the catch by species throughout extent of the longline fishery. </w:t>
      </w:r>
    </w:p>
    <w:p w14:paraId="70314CBD" w14:textId="77777777" w:rsidR="00FF4656" w:rsidRDefault="00FF4656" w:rsidP="00FF4656"/>
    <w:p w14:paraId="198245F9" w14:textId="49EB7484" w:rsidR="00FF4656" w:rsidRDefault="00FF4656" w:rsidP="00FF4656">
      <w:r>
        <w:t xml:space="preserve">The </w:t>
      </w:r>
      <w:r w:rsidRPr="00FF4656">
        <w:rPr>
          <w:b/>
          <w:bCs/>
        </w:rPr>
        <w:t>2022 South Pacific troll albacore catch (3,777 mt)</w:t>
      </w:r>
      <w:r>
        <w:t xml:space="preserve"> was slightly less than 2021 (4,037 mt) but amongst the highest catches since 2004 (4,990 mt). The New Zealand troll fleet (134 vessels catching 2,377 mt in 2022) and the United States troll fleet (18 vessels catching 1,400 mt in 2022) accounted for all the 2022 albacore troll catch.</w:t>
      </w:r>
    </w:p>
    <w:p w14:paraId="08992E99" w14:textId="77777777" w:rsidR="00E16E93" w:rsidRPr="00FB22E0" w:rsidRDefault="00E16E93" w:rsidP="00F46DB3">
      <w:pPr>
        <w:rPr>
          <w:highlight w:val="yellow"/>
        </w:rPr>
      </w:pPr>
    </w:p>
    <w:p w14:paraId="4D6D5616" w14:textId="77777777" w:rsidR="008A27B1" w:rsidRPr="00C90246" w:rsidRDefault="008A27B1" w:rsidP="008A27B1">
      <w:r w:rsidRPr="003D4BA5">
        <w:rPr>
          <w:b/>
        </w:rPr>
        <w:t>In 2022, market prices for purse seine-caught products rose to levels similar to those observed in 2018</w:t>
      </w:r>
      <w:r>
        <w:rPr>
          <w:b/>
        </w:rPr>
        <w:t xml:space="preserve"> </w:t>
      </w:r>
      <w:r>
        <w:t xml:space="preserve">with </w:t>
      </w:r>
      <w:r w:rsidRPr="003D4BA5">
        <w:t>Thai imports</w:t>
      </w:r>
      <w:r>
        <w:t xml:space="preserve"> averaging to</w:t>
      </w:r>
      <w:r w:rsidRPr="003D4BA5">
        <w:t xml:space="preserve"> $1,645</w:t>
      </w:r>
      <w:r>
        <w:t>/mt</w:t>
      </w:r>
      <w:r w:rsidRPr="003D4BA5">
        <w:t xml:space="preserve">, a 19% increase compared to 2021. </w:t>
      </w:r>
      <w:r>
        <w:t>T</w:t>
      </w:r>
      <w:r w:rsidRPr="003D4BA5">
        <w:t xml:space="preserve">he </w:t>
      </w:r>
      <w:proofErr w:type="spellStart"/>
      <w:r w:rsidRPr="003D4BA5">
        <w:t>Yaizu</w:t>
      </w:r>
      <w:proofErr w:type="spellEnd"/>
      <w:r w:rsidRPr="003D4BA5">
        <w:t xml:space="preserve"> price rose by 20% to $2,014</w:t>
      </w:r>
      <w:r>
        <w:t>/mt</w:t>
      </w:r>
      <w:r w:rsidRPr="003D4BA5">
        <w:t>.</w:t>
      </w:r>
    </w:p>
    <w:p w14:paraId="768C5FB5" w14:textId="77777777" w:rsidR="008A27B1" w:rsidRDefault="008A27B1" w:rsidP="008A27B1"/>
    <w:p w14:paraId="02409B2B" w14:textId="77777777" w:rsidR="008A27B1" w:rsidRDefault="008A27B1" w:rsidP="008A27B1">
      <w:r w:rsidRPr="00B544EC">
        <w:t xml:space="preserve">Prices for longline-caught yellowfin across all markets increased in 2022, except for the Japanese </w:t>
      </w:r>
      <w:proofErr w:type="spellStart"/>
      <w:r w:rsidRPr="00B544EC">
        <w:t>Yaizu</w:t>
      </w:r>
      <w:proofErr w:type="spellEnd"/>
      <w:r w:rsidRPr="00B544EC">
        <w:t xml:space="preserve"> longline caught price and Japan selected ports frozen</w:t>
      </w:r>
      <w:r>
        <w:t xml:space="preserve"> price</w:t>
      </w:r>
      <w:r w:rsidRPr="00B544EC">
        <w:t>, which</w:t>
      </w:r>
      <w:r>
        <w:t xml:space="preserve"> fell</w:t>
      </w:r>
      <w:r w:rsidRPr="00B544EC">
        <w:t xml:space="preserve"> 2% to $7,015</w:t>
      </w:r>
      <w:r>
        <w:t>/mt</w:t>
      </w:r>
      <w:r w:rsidRPr="00B544EC">
        <w:t xml:space="preserve"> and $7,620</w:t>
      </w:r>
      <w:r>
        <w:t>/mt</w:t>
      </w:r>
      <w:r w:rsidRPr="00B544EC">
        <w:t xml:space="preserve">, respectively. This decline was primarily driven by the depreciation of the Japanese yen against the US dollar. </w:t>
      </w:r>
      <w:r>
        <w:t xml:space="preserve">However, </w:t>
      </w:r>
      <w:r w:rsidRPr="00B544EC">
        <w:t>prices for longline-caught bigeye increased across all markets</w:t>
      </w:r>
      <w:r>
        <w:t xml:space="preserve"> with</w:t>
      </w:r>
      <w:r w:rsidRPr="00B544EC">
        <w:t xml:space="preserve"> the Japan selected ports frozen price exceed</w:t>
      </w:r>
      <w:r>
        <w:t>ing</w:t>
      </w:r>
      <w:r w:rsidRPr="00B544EC">
        <w:t xml:space="preserve"> $10</w:t>
      </w:r>
      <w:r>
        <w:t>,000/mt</w:t>
      </w:r>
      <w:r w:rsidRPr="00B544EC">
        <w:t xml:space="preserve"> </w:t>
      </w:r>
      <w:r>
        <w:t xml:space="preserve">for the first time </w:t>
      </w:r>
      <w:r w:rsidRPr="00B544EC">
        <w:t>since 2017.</w:t>
      </w:r>
      <w:r>
        <w:t xml:space="preserve"> </w:t>
      </w:r>
      <w:r w:rsidRPr="00B544EC">
        <w:t>Thai import prices for albacore increased to $3,54</w:t>
      </w:r>
      <w:r>
        <w:t>0/mt</w:t>
      </w:r>
      <w:r w:rsidRPr="00B544EC">
        <w:t>, while US fresh prices rose to $5,940</w:t>
      </w:r>
      <w:r>
        <w:t xml:space="preserve">/mt in 2022 while </w:t>
      </w:r>
      <w:r w:rsidRPr="00B544EC">
        <w:t>the</w:t>
      </w:r>
      <w:r>
        <w:t xml:space="preserve"> </w:t>
      </w:r>
      <w:r w:rsidRPr="00B544EC">
        <w:t>Japan</w:t>
      </w:r>
      <w:r>
        <w:t>ese</w:t>
      </w:r>
      <w:r w:rsidRPr="00B544EC">
        <w:t xml:space="preserve"> selected ports fresh price surged 24% to $4,041</w:t>
      </w:r>
      <w:r>
        <w:t>/mt</w:t>
      </w:r>
      <w:r w:rsidRPr="00B544EC">
        <w:t>.</w:t>
      </w:r>
    </w:p>
    <w:p w14:paraId="038D7034" w14:textId="77777777" w:rsidR="008A27B1" w:rsidRDefault="008A27B1" w:rsidP="008A27B1"/>
    <w:p w14:paraId="43F4BE2F" w14:textId="0D3926A8" w:rsidR="008A27B1" w:rsidRDefault="008A27B1" w:rsidP="008A27B1">
      <w:pPr>
        <w:rPr>
          <w:b/>
        </w:rPr>
      </w:pPr>
      <w:r w:rsidRPr="005B1F32">
        <w:rPr>
          <w:b/>
        </w:rPr>
        <w:t xml:space="preserve">The total estimated delivered value of the tuna </w:t>
      </w:r>
      <w:proofErr w:type="gramStart"/>
      <w:r w:rsidRPr="005B1F32">
        <w:rPr>
          <w:b/>
        </w:rPr>
        <w:t>catch</w:t>
      </w:r>
      <w:proofErr w:type="gramEnd"/>
      <w:r w:rsidRPr="005B1F32">
        <w:rPr>
          <w:b/>
        </w:rPr>
        <w:t xml:space="preserve"> in the WCP-CA rose by 17% </w:t>
      </w:r>
      <w:r w:rsidRPr="00103563">
        <w:rPr>
          <w:b/>
        </w:rPr>
        <w:t>to $5.9</w:t>
      </w:r>
      <w:r w:rsidR="00103563" w:rsidRPr="00103563">
        <w:rPr>
          <w:b/>
        </w:rPr>
        <w:t>5</w:t>
      </w:r>
      <w:r w:rsidRPr="005B1F32">
        <w:rPr>
          <w:b/>
        </w:rPr>
        <w:t xml:space="preserve"> billion in 2022. </w:t>
      </w:r>
      <w:r>
        <w:t>T</w:t>
      </w:r>
      <w:r w:rsidRPr="005B1F32">
        <w:t xml:space="preserve">he purse seine fishery was valued at $3.3 billion, a 21% increase from 2021 and accounting for 55% of the total value of the tuna catch. Similarly, the value of the longline fishery increased by 16% to $1.5 billion, while the pole and line catch saw a 7% increase to $387 million, driven by significant price hikes. The catch by other gears also experienced a 9% increase, reaching $766 million in 2022. </w:t>
      </w:r>
      <w:r>
        <w:t>T</w:t>
      </w:r>
      <w:r w:rsidRPr="005B1F32">
        <w:t>he 2022 WCP-CA skipjack catch was valued at $3</w:t>
      </w:r>
      <w:r w:rsidR="009817AD">
        <w:t xml:space="preserve"> </w:t>
      </w:r>
      <w:r w:rsidRPr="005B1F32">
        <w:t>billion, a substantial 25% increase from the previous year, and compris</w:t>
      </w:r>
      <w:r>
        <w:t>ed</w:t>
      </w:r>
      <w:r w:rsidRPr="005B1F32">
        <w:t xml:space="preserve"> half of the total tuna catch value. The value of </w:t>
      </w:r>
      <w:r>
        <w:t xml:space="preserve">the </w:t>
      </w:r>
      <w:r w:rsidRPr="005B1F32">
        <w:t xml:space="preserve">albacore </w:t>
      </w:r>
      <w:r>
        <w:t xml:space="preserve">tuna </w:t>
      </w:r>
      <w:r w:rsidRPr="005B1F32">
        <w:t>catch</w:t>
      </w:r>
      <w:r w:rsidR="009817AD">
        <w:t>es</w:t>
      </w:r>
      <w:r w:rsidRPr="005B1F32">
        <w:t xml:space="preserve"> increased by 23% to $364 million, while the yellowfin and bigeye catches reached $1.9 billion (+8%) and $715 million (+9%), respectively.</w:t>
      </w:r>
    </w:p>
    <w:p w14:paraId="1F30D9D5" w14:textId="77777777" w:rsidR="008A27B1" w:rsidRDefault="008A27B1" w:rsidP="008A27B1">
      <w:pPr>
        <w:rPr>
          <w:b/>
        </w:rPr>
      </w:pPr>
    </w:p>
    <w:p w14:paraId="108B7188" w14:textId="0E77DD85" w:rsidR="008A27B1" w:rsidRDefault="008A27B1" w:rsidP="008A27B1">
      <w:pPr>
        <w:rPr>
          <w:b/>
        </w:rPr>
      </w:pPr>
      <w:r w:rsidRPr="00DE6A78">
        <w:rPr>
          <w:b/>
        </w:rPr>
        <w:t xml:space="preserve">In 2022, the economic conditions for the purse seine, tropical longline, and southern longline fisheries in the WCP-CA </w:t>
      </w:r>
      <w:r>
        <w:rPr>
          <w:b/>
        </w:rPr>
        <w:t xml:space="preserve">showed </w:t>
      </w:r>
      <w:r w:rsidRPr="00DE6A78">
        <w:rPr>
          <w:b/>
        </w:rPr>
        <w:t xml:space="preserve">mixed results. </w:t>
      </w:r>
      <w:r w:rsidRPr="00DE6A78">
        <w:t>The tropical purse seine index remained above average at 101 but hit its lowest level since 2014 due to a significant increase in M</w:t>
      </w:r>
      <w:r>
        <w:t xml:space="preserve">arine </w:t>
      </w:r>
      <w:r w:rsidRPr="00DE6A78">
        <w:t>D</w:t>
      </w:r>
      <w:r>
        <w:t xml:space="preserve">iesel </w:t>
      </w:r>
      <w:r w:rsidRPr="00DE6A78">
        <w:t>O</w:t>
      </w:r>
      <w:r>
        <w:t>il (MDO)</w:t>
      </w:r>
      <w:r w:rsidRPr="00DE6A78">
        <w:t xml:space="preserve"> prices</w:t>
      </w:r>
      <w:r>
        <w:t>.</w:t>
      </w:r>
      <w:r w:rsidRPr="00DE6A78">
        <w:t xml:space="preserve"> In the preceding years (2018-2021), the index remained considerably above its 20-year average, primarily due to high catch rates. For the southern longline fishery, the economic conditions index</w:t>
      </w:r>
      <w:r w:rsidR="0049062A">
        <w:t xml:space="preserve"> decline in 2021,</w:t>
      </w:r>
      <w:r w:rsidRPr="00DE6A78">
        <w:t xml:space="preserve"> </w:t>
      </w:r>
      <w:r w:rsidR="0049062A">
        <w:t>to a value</w:t>
      </w:r>
      <w:r w:rsidRPr="00DE6A78">
        <w:t xml:space="preserve"> below its 20-year average due to lower catch rates and fish prices</w:t>
      </w:r>
      <w:r>
        <w:t>.</w:t>
      </w:r>
      <w:r w:rsidRPr="00DE6A78">
        <w:t xml:space="preserve"> </w:t>
      </w:r>
      <w:r>
        <w:t>Economic c</w:t>
      </w:r>
      <w:r w:rsidRPr="00DE6A78">
        <w:t xml:space="preserve">onditions improved in 2022 largely driven by a significant increase in catch rates. </w:t>
      </w:r>
      <w:r>
        <w:t>In contrast, the</w:t>
      </w:r>
      <w:r w:rsidRPr="00DE6A78">
        <w:t xml:space="preserve"> economic conditions for the tropical longline fishery </w:t>
      </w:r>
      <w:r>
        <w:t>remained</w:t>
      </w:r>
      <w:r w:rsidRPr="00DE6A78">
        <w:t xml:space="preserve"> below its 20-year average mainly influenced by rising fuel prices.</w:t>
      </w:r>
    </w:p>
    <w:p w14:paraId="6A7F37CA" w14:textId="77777777" w:rsidR="00684550" w:rsidRPr="00FB22E0" w:rsidRDefault="00684550" w:rsidP="00F46DB3">
      <w:pPr>
        <w:rPr>
          <w:highlight w:val="yellow"/>
        </w:rPr>
      </w:pPr>
    </w:p>
    <w:p w14:paraId="274318C4" w14:textId="77777777" w:rsidR="00684550" w:rsidRDefault="00684550" w:rsidP="00F46DB3">
      <w:pPr>
        <w:rPr>
          <w:highlight w:val="yellow"/>
        </w:rPr>
      </w:pPr>
      <w:r>
        <w:rPr>
          <w:highlight w:val="yellow"/>
        </w:rPr>
        <w:br w:type="page"/>
      </w:r>
    </w:p>
    <w:p w14:paraId="0A09ECEA" w14:textId="351CA718" w:rsidR="00825169" w:rsidRPr="00DB206C" w:rsidRDefault="00E610D8" w:rsidP="00DB206C">
      <w:pPr>
        <w:jc w:val="center"/>
        <w:rPr>
          <w:b/>
          <w:bCs/>
          <w:sz w:val="24"/>
          <w:szCs w:val="24"/>
        </w:rPr>
      </w:pPr>
      <w:r w:rsidRPr="00DB206C">
        <w:rPr>
          <w:b/>
          <w:bCs/>
          <w:noProof/>
          <w:sz w:val="24"/>
          <w:szCs w:val="24"/>
          <w:lang w:eastAsia="en-AU"/>
        </w:rPr>
        <w:lastRenderedPageBreak/>
        <mc:AlternateContent>
          <mc:Choice Requires="wps">
            <w:drawing>
              <wp:anchor distT="0" distB="0" distL="114300" distR="114300" simplePos="0" relativeHeight="251655680" behindDoc="0" locked="0" layoutInCell="1" allowOverlap="1" wp14:anchorId="30B9E57D" wp14:editId="66A5AC66">
                <wp:simplePos x="0" y="0"/>
                <wp:positionH relativeFrom="column">
                  <wp:posOffset>2680335</wp:posOffset>
                </wp:positionH>
                <wp:positionV relativeFrom="paragraph">
                  <wp:posOffset>-911860</wp:posOffset>
                </wp:positionV>
                <wp:extent cx="457200" cy="228600"/>
                <wp:effectExtent l="3810" t="2540" r="0" b="0"/>
                <wp:wrapNone/>
                <wp:docPr id="109"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51E6F" w14:textId="77777777" w:rsidR="00FC3B0E" w:rsidRPr="00754E03" w:rsidRDefault="00FC3B0E" w:rsidP="00F46DB3">
                            <w:r>
                              <w:rPr>
                                <w:noProof/>
                                <w:lang w:eastAsia="en-AU"/>
                              </w:rPr>
                              <w:drawing>
                                <wp:inline distT="0" distB="0" distL="0" distR="0" wp14:anchorId="75FE9B16" wp14:editId="4390A276">
                                  <wp:extent cx="276225" cy="1333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76225" cy="1333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9E57D" id="Text Box 582" o:spid="_x0000_s1029" type="#_x0000_t202" style="position:absolute;left:0;text-align:left;margin-left:211.05pt;margin-top:-71.8pt;width:36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" stroked="f">
                <v:textbox>
                  <w:txbxContent>
                    <w:p w14:paraId="68251E6F" w14:textId="77777777" w:rsidR="00FC3B0E" w:rsidRPr="00754E03" w:rsidRDefault="00FC3B0E" w:rsidP="00F46DB3">
                      <w:r>
                        <w:rPr>
                          <w:noProof/>
                          <w:lang w:eastAsia="en-AU"/>
                        </w:rPr>
                        <w:drawing>
                          <wp:inline distT="0" distB="0" distL="0" distR="0" wp14:anchorId="75FE9B16" wp14:editId="4390A276">
                            <wp:extent cx="276225" cy="1333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76225" cy="133350"/>
                                    </a:xfrm>
                                    <a:prstGeom prst="rect">
                                      <a:avLst/>
                                    </a:prstGeom>
                                    <a:noFill/>
                                    <a:ln w="9525">
                                      <a:noFill/>
                                      <a:miter lim="800000"/>
                                      <a:headEnd/>
                                      <a:tailEnd/>
                                    </a:ln>
                                  </pic:spPr>
                                </pic:pic>
                              </a:graphicData>
                            </a:graphic>
                          </wp:inline>
                        </w:drawing>
                      </w:r>
                    </w:p>
                  </w:txbxContent>
                </v:textbox>
              </v:shape>
            </w:pict>
          </mc:Fallback>
        </mc:AlternateContent>
      </w:r>
      <w:r w:rsidR="00825169" w:rsidRPr="00DB206C">
        <w:rPr>
          <w:b/>
          <w:bCs/>
          <w:sz w:val="24"/>
          <w:szCs w:val="24"/>
        </w:rPr>
        <w:t>CONTENTS</w:t>
      </w:r>
      <w:bookmarkEnd w:id="0"/>
    </w:p>
    <w:p w14:paraId="39D28787" w14:textId="77777777" w:rsidR="00BF0A91" w:rsidRPr="00F31B03" w:rsidRDefault="00BF0A91" w:rsidP="00F46DB3">
      <w:pPr>
        <w:rPr>
          <w:highlight w:val="yellow"/>
        </w:rPr>
      </w:pPr>
    </w:p>
    <w:p w14:paraId="3CDA06C5" w14:textId="401CC558" w:rsidR="00954891" w:rsidRDefault="00CE2744">
      <w:pPr>
        <w:pStyle w:val="TOC1"/>
        <w:rPr>
          <w:rFonts w:asciiTheme="minorHAnsi" w:eastAsiaTheme="minorEastAsia" w:hAnsiTheme="minorHAnsi" w:cstheme="minorBidi"/>
          <w:kern w:val="2"/>
          <w:sz w:val="22"/>
          <w:szCs w:val="22"/>
          <w:lang w:eastAsia="en-AU"/>
          <w14:ligatures w14:val="standardContextual"/>
        </w:rPr>
      </w:pPr>
      <w:r w:rsidRPr="00F31B03">
        <w:rPr>
          <w:sz w:val="28"/>
          <w:highlight w:val="yellow"/>
        </w:rPr>
        <w:fldChar w:fldCharType="begin"/>
      </w:r>
      <w:r w:rsidR="000B656B" w:rsidRPr="00F31B03">
        <w:rPr>
          <w:sz w:val="28"/>
          <w:highlight w:val="yellow"/>
        </w:rPr>
        <w:instrText xml:space="preserve"> TOC \o "1-3" \h \z \u </w:instrText>
      </w:r>
      <w:r w:rsidRPr="00F31B03">
        <w:rPr>
          <w:sz w:val="28"/>
          <w:highlight w:val="yellow"/>
        </w:rPr>
        <w:fldChar w:fldCharType="separate"/>
      </w:r>
      <w:hyperlink w:anchor="_Toc141278302" w:history="1">
        <w:r w:rsidR="00954891" w:rsidRPr="00AE305A">
          <w:rPr>
            <w:rStyle w:val="Hyperlink"/>
          </w:rPr>
          <w:t>1.</w:t>
        </w:r>
        <w:r w:rsidR="00954891">
          <w:rPr>
            <w:rFonts w:asciiTheme="minorHAnsi" w:eastAsiaTheme="minorEastAsia" w:hAnsiTheme="minorHAnsi" w:cstheme="minorBidi"/>
            <w:kern w:val="2"/>
            <w:sz w:val="22"/>
            <w:szCs w:val="22"/>
            <w:lang w:eastAsia="en-AU"/>
            <w14:ligatures w14:val="standardContextual"/>
          </w:rPr>
          <w:tab/>
        </w:r>
        <w:r w:rsidR="00954891" w:rsidRPr="00AE305A">
          <w:rPr>
            <w:rStyle w:val="Hyperlink"/>
          </w:rPr>
          <w:t>INTRODUCTION</w:t>
        </w:r>
        <w:r w:rsidR="00954891">
          <w:rPr>
            <w:webHidden/>
          </w:rPr>
          <w:tab/>
        </w:r>
        <w:r w:rsidR="00954891">
          <w:rPr>
            <w:webHidden/>
          </w:rPr>
          <w:fldChar w:fldCharType="begin"/>
        </w:r>
        <w:r w:rsidR="00954891">
          <w:rPr>
            <w:webHidden/>
          </w:rPr>
          <w:instrText xml:space="preserve"> PAGEREF _Toc141278302 \h </w:instrText>
        </w:r>
        <w:r w:rsidR="00954891">
          <w:rPr>
            <w:webHidden/>
          </w:rPr>
        </w:r>
        <w:r w:rsidR="00954891">
          <w:rPr>
            <w:webHidden/>
          </w:rPr>
          <w:fldChar w:fldCharType="separate"/>
        </w:r>
        <w:r w:rsidR="004F448A">
          <w:rPr>
            <w:webHidden/>
          </w:rPr>
          <w:t>5</w:t>
        </w:r>
        <w:r w:rsidR="00954891">
          <w:rPr>
            <w:webHidden/>
          </w:rPr>
          <w:fldChar w:fldCharType="end"/>
        </w:r>
      </w:hyperlink>
    </w:p>
    <w:p w14:paraId="13427A74" w14:textId="059E38DF"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03" w:history="1">
        <w:r w:rsidRPr="00AE305A">
          <w:rPr>
            <w:rStyle w:val="Hyperlink"/>
          </w:rPr>
          <w:t>2.</w:t>
        </w:r>
        <w:r>
          <w:rPr>
            <w:rFonts w:asciiTheme="minorHAnsi" w:eastAsiaTheme="minorEastAsia" w:hAnsiTheme="minorHAnsi" w:cstheme="minorBidi"/>
            <w:kern w:val="2"/>
            <w:sz w:val="22"/>
            <w:szCs w:val="22"/>
            <w:lang w:eastAsia="en-AU"/>
            <w14:ligatures w14:val="standardContextual"/>
          </w:rPr>
          <w:tab/>
        </w:r>
        <w:r w:rsidRPr="00AE305A">
          <w:rPr>
            <w:rStyle w:val="Hyperlink"/>
          </w:rPr>
          <w:t>TOTAL TUNA CATCH AND CATCH VALUE FOR 2022</w:t>
        </w:r>
        <w:r>
          <w:rPr>
            <w:webHidden/>
          </w:rPr>
          <w:tab/>
        </w:r>
        <w:r>
          <w:rPr>
            <w:webHidden/>
          </w:rPr>
          <w:fldChar w:fldCharType="begin"/>
        </w:r>
        <w:r>
          <w:rPr>
            <w:webHidden/>
          </w:rPr>
          <w:instrText xml:space="preserve"> PAGEREF _Toc141278303 \h </w:instrText>
        </w:r>
        <w:r>
          <w:rPr>
            <w:webHidden/>
          </w:rPr>
        </w:r>
        <w:r>
          <w:rPr>
            <w:webHidden/>
          </w:rPr>
          <w:fldChar w:fldCharType="separate"/>
        </w:r>
        <w:r w:rsidR="004F448A">
          <w:rPr>
            <w:webHidden/>
          </w:rPr>
          <w:t>6</w:t>
        </w:r>
        <w:r>
          <w:rPr>
            <w:webHidden/>
          </w:rPr>
          <w:fldChar w:fldCharType="end"/>
        </w:r>
      </w:hyperlink>
    </w:p>
    <w:p w14:paraId="7860612B" w14:textId="56C08A3B"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04" w:history="1">
        <w:r w:rsidRPr="00AE305A">
          <w:rPr>
            <w:rStyle w:val="Hyperlink"/>
          </w:rPr>
          <w:t>3</w:t>
        </w:r>
        <w:r>
          <w:rPr>
            <w:rFonts w:asciiTheme="minorHAnsi" w:eastAsiaTheme="minorEastAsia" w:hAnsiTheme="minorHAnsi" w:cstheme="minorBidi"/>
            <w:kern w:val="2"/>
            <w:sz w:val="22"/>
            <w:szCs w:val="22"/>
            <w:lang w:eastAsia="en-AU"/>
            <w14:ligatures w14:val="standardContextual"/>
          </w:rPr>
          <w:tab/>
        </w:r>
        <w:r w:rsidRPr="00AE305A">
          <w:rPr>
            <w:rStyle w:val="Hyperlink"/>
          </w:rPr>
          <w:t>WCP–CA PURSE SEINE FISHERY</w:t>
        </w:r>
        <w:r>
          <w:rPr>
            <w:webHidden/>
          </w:rPr>
          <w:tab/>
        </w:r>
        <w:r>
          <w:rPr>
            <w:webHidden/>
          </w:rPr>
          <w:fldChar w:fldCharType="begin"/>
        </w:r>
        <w:r>
          <w:rPr>
            <w:webHidden/>
          </w:rPr>
          <w:instrText xml:space="preserve"> PAGEREF _Toc141278304 \h </w:instrText>
        </w:r>
        <w:r>
          <w:rPr>
            <w:webHidden/>
          </w:rPr>
        </w:r>
        <w:r>
          <w:rPr>
            <w:webHidden/>
          </w:rPr>
          <w:fldChar w:fldCharType="separate"/>
        </w:r>
        <w:r w:rsidR="004F448A">
          <w:rPr>
            <w:webHidden/>
          </w:rPr>
          <w:t>8</w:t>
        </w:r>
        <w:r>
          <w:rPr>
            <w:webHidden/>
          </w:rPr>
          <w:fldChar w:fldCharType="end"/>
        </w:r>
      </w:hyperlink>
    </w:p>
    <w:p w14:paraId="247CB532" w14:textId="6757C78B"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05" w:history="1">
        <w:r w:rsidRPr="00AE305A">
          <w:rPr>
            <w:rStyle w:val="Hyperlink"/>
          </w:rPr>
          <w:t>3.1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Historical Overview</w:t>
        </w:r>
        <w:r>
          <w:rPr>
            <w:webHidden/>
          </w:rPr>
          <w:tab/>
        </w:r>
        <w:r>
          <w:rPr>
            <w:webHidden/>
          </w:rPr>
          <w:fldChar w:fldCharType="begin"/>
        </w:r>
        <w:r>
          <w:rPr>
            <w:webHidden/>
          </w:rPr>
          <w:instrText xml:space="preserve"> PAGEREF _Toc141278305 \h </w:instrText>
        </w:r>
        <w:r>
          <w:rPr>
            <w:webHidden/>
          </w:rPr>
        </w:r>
        <w:r>
          <w:rPr>
            <w:webHidden/>
          </w:rPr>
          <w:fldChar w:fldCharType="separate"/>
        </w:r>
        <w:r w:rsidR="004F448A">
          <w:rPr>
            <w:webHidden/>
          </w:rPr>
          <w:t>8</w:t>
        </w:r>
        <w:r>
          <w:rPr>
            <w:webHidden/>
          </w:rPr>
          <w:fldChar w:fldCharType="end"/>
        </w:r>
      </w:hyperlink>
    </w:p>
    <w:p w14:paraId="5F3FFB54" w14:textId="62D1D4F6"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06" w:history="1">
        <w:r w:rsidRPr="00AE305A">
          <w:rPr>
            <w:rStyle w:val="Hyperlink"/>
          </w:rPr>
          <w:t>3.2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Provisional catch estimates, fleet size and effort (2022)</w:t>
        </w:r>
        <w:r>
          <w:rPr>
            <w:webHidden/>
          </w:rPr>
          <w:tab/>
        </w:r>
        <w:r>
          <w:rPr>
            <w:webHidden/>
          </w:rPr>
          <w:fldChar w:fldCharType="begin"/>
        </w:r>
        <w:r>
          <w:rPr>
            <w:webHidden/>
          </w:rPr>
          <w:instrText xml:space="preserve"> PAGEREF _Toc141278306 \h </w:instrText>
        </w:r>
        <w:r>
          <w:rPr>
            <w:webHidden/>
          </w:rPr>
        </w:r>
        <w:r>
          <w:rPr>
            <w:webHidden/>
          </w:rPr>
          <w:fldChar w:fldCharType="separate"/>
        </w:r>
        <w:r w:rsidR="004F448A">
          <w:rPr>
            <w:webHidden/>
          </w:rPr>
          <w:t>9</w:t>
        </w:r>
        <w:r>
          <w:rPr>
            <w:webHidden/>
          </w:rPr>
          <w:fldChar w:fldCharType="end"/>
        </w:r>
      </w:hyperlink>
    </w:p>
    <w:p w14:paraId="3499C040" w14:textId="0CF00B22"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07" w:history="1">
        <w:r w:rsidRPr="00AE305A">
          <w:rPr>
            <w:rStyle w:val="Hyperlink"/>
          </w:rPr>
          <w:t>3.3</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Environmental conditions</w:t>
        </w:r>
        <w:r>
          <w:rPr>
            <w:webHidden/>
          </w:rPr>
          <w:tab/>
        </w:r>
        <w:r>
          <w:rPr>
            <w:webHidden/>
          </w:rPr>
          <w:fldChar w:fldCharType="begin"/>
        </w:r>
        <w:r>
          <w:rPr>
            <w:webHidden/>
          </w:rPr>
          <w:instrText xml:space="preserve"> PAGEREF _Toc141278307 \h </w:instrText>
        </w:r>
        <w:r>
          <w:rPr>
            <w:webHidden/>
          </w:rPr>
        </w:r>
        <w:r>
          <w:rPr>
            <w:webHidden/>
          </w:rPr>
          <w:fldChar w:fldCharType="separate"/>
        </w:r>
        <w:r w:rsidR="004F448A">
          <w:rPr>
            <w:webHidden/>
          </w:rPr>
          <w:t>11</w:t>
        </w:r>
        <w:r>
          <w:rPr>
            <w:webHidden/>
          </w:rPr>
          <w:fldChar w:fldCharType="end"/>
        </w:r>
      </w:hyperlink>
    </w:p>
    <w:p w14:paraId="09711EF6" w14:textId="28FE4878"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08" w:history="1">
        <w:r w:rsidRPr="00AE305A">
          <w:rPr>
            <w:rStyle w:val="Hyperlink"/>
          </w:rPr>
          <w:t>3.4</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Distribution of fishing effort and catch</w:t>
        </w:r>
        <w:r>
          <w:rPr>
            <w:webHidden/>
          </w:rPr>
          <w:tab/>
        </w:r>
        <w:r>
          <w:rPr>
            <w:webHidden/>
          </w:rPr>
          <w:fldChar w:fldCharType="begin"/>
        </w:r>
        <w:r>
          <w:rPr>
            <w:webHidden/>
          </w:rPr>
          <w:instrText xml:space="preserve"> PAGEREF _Toc141278308 \h </w:instrText>
        </w:r>
        <w:r>
          <w:rPr>
            <w:webHidden/>
          </w:rPr>
        </w:r>
        <w:r>
          <w:rPr>
            <w:webHidden/>
          </w:rPr>
          <w:fldChar w:fldCharType="separate"/>
        </w:r>
        <w:r w:rsidR="004F448A">
          <w:rPr>
            <w:webHidden/>
          </w:rPr>
          <w:t>12</w:t>
        </w:r>
        <w:r>
          <w:rPr>
            <w:webHidden/>
          </w:rPr>
          <w:fldChar w:fldCharType="end"/>
        </w:r>
      </w:hyperlink>
    </w:p>
    <w:p w14:paraId="53BD7053" w14:textId="26879901"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09" w:history="1">
        <w:r w:rsidRPr="00AE305A">
          <w:rPr>
            <w:rStyle w:val="Hyperlink"/>
          </w:rPr>
          <w:t>3.5</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Catch per unit of effort</w:t>
        </w:r>
        <w:r>
          <w:rPr>
            <w:webHidden/>
          </w:rPr>
          <w:tab/>
        </w:r>
        <w:r>
          <w:rPr>
            <w:webHidden/>
          </w:rPr>
          <w:fldChar w:fldCharType="begin"/>
        </w:r>
        <w:r>
          <w:rPr>
            <w:webHidden/>
          </w:rPr>
          <w:instrText xml:space="preserve"> PAGEREF _Toc141278309 \h </w:instrText>
        </w:r>
        <w:r>
          <w:rPr>
            <w:webHidden/>
          </w:rPr>
        </w:r>
        <w:r>
          <w:rPr>
            <w:webHidden/>
          </w:rPr>
          <w:fldChar w:fldCharType="separate"/>
        </w:r>
        <w:r w:rsidR="004F448A">
          <w:rPr>
            <w:webHidden/>
          </w:rPr>
          <w:t>15</w:t>
        </w:r>
        <w:r>
          <w:rPr>
            <w:webHidden/>
          </w:rPr>
          <w:fldChar w:fldCharType="end"/>
        </w:r>
      </w:hyperlink>
    </w:p>
    <w:p w14:paraId="258AF965" w14:textId="5F4288AF"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10" w:history="1">
        <w:r w:rsidRPr="00AE305A">
          <w:rPr>
            <w:rStyle w:val="Hyperlink"/>
          </w:rPr>
          <w:t>3.6</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Species/Size composition of the catch</w:t>
        </w:r>
        <w:r>
          <w:rPr>
            <w:webHidden/>
          </w:rPr>
          <w:tab/>
        </w:r>
        <w:r>
          <w:rPr>
            <w:webHidden/>
          </w:rPr>
          <w:fldChar w:fldCharType="begin"/>
        </w:r>
        <w:r>
          <w:rPr>
            <w:webHidden/>
          </w:rPr>
          <w:instrText xml:space="preserve"> PAGEREF _Toc141278310 \h </w:instrText>
        </w:r>
        <w:r>
          <w:rPr>
            <w:webHidden/>
          </w:rPr>
        </w:r>
        <w:r>
          <w:rPr>
            <w:webHidden/>
          </w:rPr>
          <w:fldChar w:fldCharType="separate"/>
        </w:r>
        <w:r w:rsidR="004F448A">
          <w:rPr>
            <w:webHidden/>
          </w:rPr>
          <w:t>19</w:t>
        </w:r>
        <w:r>
          <w:rPr>
            <w:webHidden/>
          </w:rPr>
          <w:fldChar w:fldCharType="end"/>
        </w:r>
      </w:hyperlink>
    </w:p>
    <w:p w14:paraId="5F8E57FA" w14:textId="2812D42E"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11" w:history="1">
        <w:r w:rsidRPr="00AE305A">
          <w:rPr>
            <w:rStyle w:val="Hyperlink"/>
          </w:rPr>
          <w:t>3.7</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Seasonality</w:t>
        </w:r>
        <w:r>
          <w:rPr>
            <w:webHidden/>
          </w:rPr>
          <w:tab/>
        </w:r>
        <w:r>
          <w:rPr>
            <w:webHidden/>
          </w:rPr>
          <w:fldChar w:fldCharType="begin"/>
        </w:r>
        <w:r>
          <w:rPr>
            <w:webHidden/>
          </w:rPr>
          <w:instrText xml:space="preserve"> PAGEREF _Toc141278311 \h </w:instrText>
        </w:r>
        <w:r>
          <w:rPr>
            <w:webHidden/>
          </w:rPr>
        </w:r>
        <w:r>
          <w:rPr>
            <w:webHidden/>
          </w:rPr>
          <w:fldChar w:fldCharType="separate"/>
        </w:r>
        <w:r w:rsidR="004F448A">
          <w:rPr>
            <w:webHidden/>
          </w:rPr>
          <w:t>20</w:t>
        </w:r>
        <w:r>
          <w:rPr>
            <w:webHidden/>
          </w:rPr>
          <w:fldChar w:fldCharType="end"/>
        </w:r>
      </w:hyperlink>
    </w:p>
    <w:p w14:paraId="72D20C2D" w14:textId="6616CC30"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12" w:history="1">
        <w:r w:rsidRPr="00AE305A">
          <w:rPr>
            <w:rStyle w:val="Hyperlink"/>
          </w:rPr>
          <w:t>3.8</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Prices, catch value and overall economic conditions</w:t>
        </w:r>
        <w:r>
          <w:rPr>
            <w:webHidden/>
          </w:rPr>
          <w:tab/>
        </w:r>
        <w:r>
          <w:rPr>
            <w:webHidden/>
          </w:rPr>
          <w:fldChar w:fldCharType="begin"/>
        </w:r>
        <w:r>
          <w:rPr>
            <w:webHidden/>
          </w:rPr>
          <w:instrText xml:space="preserve"> PAGEREF _Toc141278312 \h </w:instrText>
        </w:r>
        <w:r>
          <w:rPr>
            <w:webHidden/>
          </w:rPr>
        </w:r>
        <w:r>
          <w:rPr>
            <w:webHidden/>
          </w:rPr>
          <w:fldChar w:fldCharType="separate"/>
        </w:r>
        <w:r w:rsidR="004F448A">
          <w:rPr>
            <w:webHidden/>
          </w:rPr>
          <w:t>22</w:t>
        </w:r>
        <w:r>
          <w:rPr>
            <w:webHidden/>
          </w:rPr>
          <w:fldChar w:fldCharType="end"/>
        </w:r>
      </w:hyperlink>
    </w:p>
    <w:p w14:paraId="7F2A0BEF" w14:textId="212C5F49"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13" w:history="1">
        <w:r w:rsidRPr="00AE305A">
          <w:rPr>
            <w:rStyle w:val="Hyperlink"/>
          </w:rPr>
          <w:t>3.8.1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Prices</w:t>
        </w:r>
        <w:r>
          <w:rPr>
            <w:webHidden/>
          </w:rPr>
          <w:tab/>
        </w:r>
        <w:r>
          <w:rPr>
            <w:webHidden/>
          </w:rPr>
          <w:fldChar w:fldCharType="begin"/>
        </w:r>
        <w:r>
          <w:rPr>
            <w:webHidden/>
          </w:rPr>
          <w:instrText xml:space="preserve"> PAGEREF _Toc141278313 \h </w:instrText>
        </w:r>
        <w:r>
          <w:rPr>
            <w:webHidden/>
          </w:rPr>
        </w:r>
        <w:r>
          <w:rPr>
            <w:webHidden/>
          </w:rPr>
          <w:fldChar w:fldCharType="separate"/>
        </w:r>
        <w:r w:rsidR="004F448A">
          <w:rPr>
            <w:webHidden/>
          </w:rPr>
          <w:t>22</w:t>
        </w:r>
        <w:r>
          <w:rPr>
            <w:webHidden/>
          </w:rPr>
          <w:fldChar w:fldCharType="end"/>
        </w:r>
      </w:hyperlink>
    </w:p>
    <w:p w14:paraId="0B18DE1E" w14:textId="28D45E2F"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14" w:history="1">
        <w:r w:rsidRPr="00AE305A">
          <w:rPr>
            <w:rStyle w:val="Hyperlink"/>
          </w:rPr>
          <w:t>3.8.2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Catch Value</w:t>
        </w:r>
        <w:r>
          <w:rPr>
            <w:webHidden/>
          </w:rPr>
          <w:tab/>
        </w:r>
        <w:r>
          <w:rPr>
            <w:webHidden/>
          </w:rPr>
          <w:fldChar w:fldCharType="begin"/>
        </w:r>
        <w:r>
          <w:rPr>
            <w:webHidden/>
          </w:rPr>
          <w:instrText xml:space="preserve"> PAGEREF _Toc141278314 \h </w:instrText>
        </w:r>
        <w:r>
          <w:rPr>
            <w:webHidden/>
          </w:rPr>
        </w:r>
        <w:r>
          <w:rPr>
            <w:webHidden/>
          </w:rPr>
          <w:fldChar w:fldCharType="separate"/>
        </w:r>
        <w:r w:rsidR="004F448A">
          <w:rPr>
            <w:webHidden/>
          </w:rPr>
          <w:t>23</w:t>
        </w:r>
        <w:r>
          <w:rPr>
            <w:webHidden/>
          </w:rPr>
          <w:fldChar w:fldCharType="end"/>
        </w:r>
      </w:hyperlink>
    </w:p>
    <w:p w14:paraId="540DD5FA" w14:textId="5BC22E94"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15" w:history="1">
        <w:r w:rsidRPr="00AE305A">
          <w:rPr>
            <w:rStyle w:val="Hyperlink"/>
          </w:rPr>
          <w:t>3.8.3</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Economic Conditions in the tropical purse seine fishery</w:t>
        </w:r>
        <w:r>
          <w:rPr>
            <w:webHidden/>
          </w:rPr>
          <w:tab/>
        </w:r>
        <w:r>
          <w:rPr>
            <w:webHidden/>
          </w:rPr>
          <w:fldChar w:fldCharType="begin"/>
        </w:r>
        <w:r>
          <w:rPr>
            <w:webHidden/>
          </w:rPr>
          <w:instrText xml:space="preserve"> PAGEREF _Toc141278315 \h </w:instrText>
        </w:r>
        <w:r>
          <w:rPr>
            <w:webHidden/>
          </w:rPr>
        </w:r>
        <w:r>
          <w:rPr>
            <w:webHidden/>
          </w:rPr>
          <w:fldChar w:fldCharType="separate"/>
        </w:r>
        <w:r w:rsidR="004F448A">
          <w:rPr>
            <w:webHidden/>
          </w:rPr>
          <w:t>23</w:t>
        </w:r>
        <w:r>
          <w:rPr>
            <w:webHidden/>
          </w:rPr>
          <w:fldChar w:fldCharType="end"/>
        </w:r>
      </w:hyperlink>
    </w:p>
    <w:p w14:paraId="31D6B0B0" w14:textId="67E88037"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16" w:history="1">
        <w:r w:rsidRPr="00AE305A">
          <w:rPr>
            <w:rStyle w:val="Hyperlink"/>
          </w:rPr>
          <w:t>4</w:t>
        </w:r>
        <w:r>
          <w:rPr>
            <w:rFonts w:asciiTheme="minorHAnsi" w:eastAsiaTheme="minorEastAsia" w:hAnsiTheme="minorHAnsi" w:cstheme="minorBidi"/>
            <w:kern w:val="2"/>
            <w:sz w:val="22"/>
            <w:szCs w:val="22"/>
            <w:lang w:eastAsia="en-AU"/>
            <w14:ligatures w14:val="standardContextual"/>
          </w:rPr>
          <w:tab/>
        </w:r>
        <w:r w:rsidRPr="00AE305A">
          <w:rPr>
            <w:rStyle w:val="Hyperlink"/>
          </w:rPr>
          <w:t>WCP–CA POLE-AND-LINE FISHERY</w:t>
        </w:r>
        <w:r>
          <w:rPr>
            <w:webHidden/>
          </w:rPr>
          <w:tab/>
        </w:r>
        <w:r>
          <w:rPr>
            <w:webHidden/>
          </w:rPr>
          <w:fldChar w:fldCharType="begin"/>
        </w:r>
        <w:r>
          <w:rPr>
            <w:webHidden/>
          </w:rPr>
          <w:instrText xml:space="preserve"> PAGEREF _Toc141278316 \h </w:instrText>
        </w:r>
        <w:r>
          <w:rPr>
            <w:webHidden/>
          </w:rPr>
        </w:r>
        <w:r>
          <w:rPr>
            <w:webHidden/>
          </w:rPr>
          <w:fldChar w:fldCharType="separate"/>
        </w:r>
        <w:r w:rsidR="004F448A">
          <w:rPr>
            <w:webHidden/>
          </w:rPr>
          <w:t>25</w:t>
        </w:r>
        <w:r>
          <w:rPr>
            <w:webHidden/>
          </w:rPr>
          <w:fldChar w:fldCharType="end"/>
        </w:r>
      </w:hyperlink>
    </w:p>
    <w:p w14:paraId="144513C0" w14:textId="5037DA5B"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17" w:history="1">
        <w:r w:rsidRPr="00AE305A">
          <w:rPr>
            <w:rStyle w:val="Hyperlink"/>
          </w:rPr>
          <w:t>4.1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Historical Overview</w:t>
        </w:r>
        <w:r>
          <w:rPr>
            <w:webHidden/>
          </w:rPr>
          <w:tab/>
        </w:r>
        <w:r>
          <w:rPr>
            <w:webHidden/>
          </w:rPr>
          <w:fldChar w:fldCharType="begin"/>
        </w:r>
        <w:r>
          <w:rPr>
            <w:webHidden/>
          </w:rPr>
          <w:instrText xml:space="preserve"> PAGEREF _Toc141278317 \h </w:instrText>
        </w:r>
        <w:r>
          <w:rPr>
            <w:webHidden/>
          </w:rPr>
        </w:r>
        <w:r>
          <w:rPr>
            <w:webHidden/>
          </w:rPr>
          <w:fldChar w:fldCharType="separate"/>
        </w:r>
        <w:r w:rsidR="004F448A">
          <w:rPr>
            <w:webHidden/>
          </w:rPr>
          <w:t>25</w:t>
        </w:r>
        <w:r>
          <w:rPr>
            <w:webHidden/>
          </w:rPr>
          <w:fldChar w:fldCharType="end"/>
        </w:r>
      </w:hyperlink>
    </w:p>
    <w:p w14:paraId="39136EFD" w14:textId="410AF354"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18" w:history="1">
        <w:r w:rsidRPr="00AE305A">
          <w:rPr>
            <w:rStyle w:val="Hyperlink"/>
          </w:rPr>
          <w:t>4.2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Catch estimates (2022)</w:t>
        </w:r>
        <w:r>
          <w:rPr>
            <w:webHidden/>
          </w:rPr>
          <w:tab/>
        </w:r>
        <w:r>
          <w:rPr>
            <w:webHidden/>
          </w:rPr>
          <w:fldChar w:fldCharType="begin"/>
        </w:r>
        <w:r>
          <w:rPr>
            <w:webHidden/>
          </w:rPr>
          <w:instrText xml:space="preserve"> PAGEREF _Toc141278318 \h </w:instrText>
        </w:r>
        <w:r>
          <w:rPr>
            <w:webHidden/>
          </w:rPr>
        </w:r>
        <w:r>
          <w:rPr>
            <w:webHidden/>
          </w:rPr>
          <w:fldChar w:fldCharType="separate"/>
        </w:r>
        <w:r w:rsidR="004F448A">
          <w:rPr>
            <w:webHidden/>
          </w:rPr>
          <w:t>25</w:t>
        </w:r>
        <w:r>
          <w:rPr>
            <w:webHidden/>
          </w:rPr>
          <w:fldChar w:fldCharType="end"/>
        </w:r>
      </w:hyperlink>
    </w:p>
    <w:p w14:paraId="3995A944" w14:textId="2E9328C0"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19" w:history="1">
        <w:r w:rsidRPr="00AE305A">
          <w:rPr>
            <w:rStyle w:val="Hyperlink"/>
          </w:rPr>
          <w:t>4.3</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Prices and catch value</w:t>
        </w:r>
        <w:r>
          <w:rPr>
            <w:webHidden/>
          </w:rPr>
          <w:tab/>
        </w:r>
        <w:r>
          <w:rPr>
            <w:webHidden/>
          </w:rPr>
          <w:fldChar w:fldCharType="begin"/>
        </w:r>
        <w:r>
          <w:rPr>
            <w:webHidden/>
          </w:rPr>
          <w:instrText xml:space="preserve"> PAGEREF _Toc141278319 \h </w:instrText>
        </w:r>
        <w:r>
          <w:rPr>
            <w:webHidden/>
          </w:rPr>
        </w:r>
        <w:r>
          <w:rPr>
            <w:webHidden/>
          </w:rPr>
          <w:fldChar w:fldCharType="separate"/>
        </w:r>
        <w:r w:rsidR="004F448A">
          <w:rPr>
            <w:webHidden/>
          </w:rPr>
          <w:t>27</w:t>
        </w:r>
        <w:r>
          <w:rPr>
            <w:webHidden/>
          </w:rPr>
          <w:fldChar w:fldCharType="end"/>
        </w:r>
      </w:hyperlink>
    </w:p>
    <w:p w14:paraId="3D8B68E0" w14:textId="3042D354"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20" w:history="1">
        <w:r w:rsidRPr="00AE305A">
          <w:rPr>
            <w:rStyle w:val="Hyperlink"/>
          </w:rPr>
          <w:t>4.3.1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Prices</w:t>
        </w:r>
        <w:r>
          <w:rPr>
            <w:webHidden/>
          </w:rPr>
          <w:tab/>
        </w:r>
        <w:r>
          <w:rPr>
            <w:webHidden/>
          </w:rPr>
          <w:fldChar w:fldCharType="begin"/>
        </w:r>
        <w:r>
          <w:rPr>
            <w:webHidden/>
          </w:rPr>
          <w:instrText xml:space="preserve"> PAGEREF _Toc141278320 \h </w:instrText>
        </w:r>
        <w:r>
          <w:rPr>
            <w:webHidden/>
          </w:rPr>
        </w:r>
        <w:r>
          <w:rPr>
            <w:webHidden/>
          </w:rPr>
          <w:fldChar w:fldCharType="separate"/>
        </w:r>
        <w:r w:rsidR="004F448A">
          <w:rPr>
            <w:webHidden/>
          </w:rPr>
          <w:t>27</w:t>
        </w:r>
        <w:r>
          <w:rPr>
            <w:webHidden/>
          </w:rPr>
          <w:fldChar w:fldCharType="end"/>
        </w:r>
      </w:hyperlink>
    </w:p>
    <w:p w14:paraId="284324AE" w14:textId="5F59A532"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21" w:history="1">
        <w:r w:rsidRPr="00AE305A">
          <w:rPr>
            <w:rStyle w:val="Hyperlink"/>
          </w:rPr>
          <w:t>4.3.2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Catch Value</w:t>
        </w:r>
        <w:r>
          <w:rPr>
            <w:webHidden/>
          </w:rPr>
          <w:tab/>
        </w:r>
        <w:r>
          <w:rPr>
            <w:webHidden/>
          </w:rPr>
          <w:fldChar w:fldCharType="begin"/>
        </w:r>
        <w:r>
          <w:rPr>
            <w:webHidden/>
          </w:rPr>
          <w:instrText xml:space="preserve"> PAGEREF _Toc141278321 \h </w:instrText>
        </w:r>
        <w:r>
          <w:rPr>
            <w:webHidden/>
          </w:rPr>
        </w:r>
        <w:r>
          <w:rPr>
            <w:webHidden/>
          </w:rPr>
          <w:fldChar w:fldCharType="separate"/>
        </w:r>
        <w:r w:rsidR="004F448A">
          <w:rPr>
            <w:webHidden/>
          </w:rPr>
          <w:t>27</w:t>
        </w:r>
        <w:r>
          <w:rPr>
            <w:webHidden/>
          </w:rPr>
          <w:fldChar w:fldCharType="end"/>
        </w:r>
      </w:hyperlink>
    </w:p>
    <w:p w14:paraId="32E2EFBE" w14:textId="226BC6B8"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22" w:history="1">
        <w:r w:rsidRPr="00AE305A">
          <w:rPr>
            <w:rStyle w:val="Hyperlink"/>
          </w:rPr>
          <w:t>5</w:t>
        </w:r>
        <w:r>
          <w:rPr>
            <w:rFonts w:asciiTheme="minorHAnsi" w:eastAsiaTheme="minorEastAsia" w:hAnsiTheme="minorHAnsi" w:cstheme="minorBidi"/>
            <w:kern w:val="2"/>
            <w:sz w:val="22"/>
            <w:szCs w:val="22"/>
            <w:lang w:eastAsia="en-AU"/>
            <w14:ligatures w14:val="standardContextual"/>
          </w:rPr>
          <w:tab/>
        </w:r>
        <w:r w:rsidRPr="00AE305A">
          <w:rPr>
            <w:rStyle w:val="Hyperlink"/>
          </w:rPr>
          <w:t>WCP–CA LONGLINE FISHERY</w:t>
        </w:r>
        <w:r>
          <w:rPr>
            <w:webHidden/>
          </w:rPr>
          <w:tab/>
        </w:r>
        <w:r>
          <w:rPr>
            <w:webHidden/>
          </w:rPr>
          <w:fldChar w:fldCharType="begin"/>
        </w:r>
        <w:r>
          <w:rPr>
            <w:webHidden/>
          </w:rPr>
          <w:instrText xml:space="preserve"> PAGEREF _Toc141278322 \h </w:instrText>
        </w:r>
        <w:r>
          <w:rPr>
            <w:webHidden/>
          </w:rPr>
        </w:r>
        <w:r>
          <w:rPr>
            <w:webHidden/>
          </w:rPr>
          <w:fldChar w:fldCharType="separate"/>
        </w:r>
        <w:r w:rsidR="004F448A">
          <w:rPr>
            <w:webHidden/>
          </w:rPr>
          <w:t>28</w:t>
        </w:r>
        <w:r>
          <w:rPr>
            <w:webHidden/>
          </w:rPr>
          <w:fldChar w:fldCharType="end"/>
        </w:r>
      </w:hyperlink>
    </w:p>
    <w:p w14:paraId="47141F45" w14:textId="49ED05C8"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23" w:history="1">
        <w:r w:rsidRPr="00AE305A">
          <w:rPr>
            <w:rStyle w:val="Hyperlink"/>
          </w:rPr>
          <w:t>5.1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Overview</w:t>
        </w:r>
        <w:r>
          <w:rPr>
            <w:webHidden/>
          </w:rPr>
          <w:tab/>
        </w:r>
        <w:r>
          <w:rPr>
            <w:webHidden/>
          </w:rPr>
          <w:fldChar w:fldCharType="begin"/>
        </w:r>
        <w:r>
          <w:rPr>
            <w:webHidden/>
          </w:rPr>
          <w:instrText xml:space="preserve"> PAGEREF _Toc141278323 \h </w:instrText>
        </w:r>
        <w:r>
          <w:rPr>
            <w:webHidden/>
          </w:rPr>
        </w:r>
        <w:r>
          <w:rPr>
            <w:webHidden/>
          </w:rPr>
          <w:fldChar w:fldCharType="separate"/>
        </w:r>
        <w:r w:rsidR="004F448A">
          <w:rPr>
            <w:webHidden/>
          </w:rPr>
          <w:t>28</w:t>
        </w:r>
        <w:r>
          <w:rPr>
            <w:webHidden/>
          </w:rPr>
          <w:fldChar w:fldCharType="end"/>
        </w:r>
      </w:hyperlink>
    </w:p>
    <w:p w14:paraId="6A006C56" w14:textId="18170BA3"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24" w:history="1">
        <w:r w:rsidRPr="00AE305A">
          <w:rPr>
            <w:rStyle w:val="Hyperlink"/>
          </w:rPr>
          <w:t>5.2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Provisional catch estimates and fleet sizes (2022)</w:t>
        </w:r>
        <w:r>
          <w:rPr>
            <w:webHidden/>
          </w:rPr>
          <w:tab/>
        </w:r>
        <w:r>
          <w:rPr>
            <w:webHidden/>
          </w:rPr>
          <w:fldChar w:fldCharType="begin"/>
        </w:r>
        <w:r>
          <w:rPr>
            <w:webHidden/>
          </w:rPr>
          <w:instrText xml:space="preserve"> PAGEREF _Toc141278324 \h </w:instrText>
        </w:r>
        <w:r>
          <w:rPr>
            <w:webHidden/>
          </w:rPr>
        </w:r>
        <w:r>
          <w:rPr>
            <w:webHidden/>
          </w:rPr>
          <w:fldChar w:fldCharType="separate"/>
        </w:r>
        <w:r w:rsidR="004F448A">
          <w:rPr>
            <w:webHidden/>
          </w:rPr>
          <w:t>29</w:t>
        </w:r>
        <w:r>
          <w:rPr>
            <w:webHidden/>
          </w:rPr>
          <w:fldChar w:fldCharType="end"/>
        </w:r>
      </w:hyperlink>
    </w:p>
    <w:p w14:paraId="2D490A04" w14:textId="20942D32"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25" w:history="1">
        <w:r w:rsidRPr="00AE305A">
          <w:rPr>
            <w:rStyle w:val="Hyperlink"/>
          </w:rPr>
          <w:t>5.3</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Catch per unit effort</w:t>
        </w:r>
        <w:r>
          <w:rPr>
            <w:webHidden/>
          </w:rPr>
          <w:tab/>
        </w:r>
        <w:r>
          <w:rPr>
            <w:webHidden/>
          </w:rPr>
          <w:fldChar w:fldCharType="begin"/>
        </w:r>
        <w:r>
          <w:rPr>
            <w:webHidden/>
          </w:rPr>
          <w:instrText xml:space="preserve"> PAGEREF _Toc141278325 \h </w:instrText>
        </w:r>
        <w:r>
          <w:rPr>
            <w:webHidden/>
          </w:rPr>
        </w:r>
        <w:r>
          <w:rPr>
            <w:webHidden/>
          </w:rPr>
          <w:fldChar w:fldCharType="separate"/>
        </w:r>
        <w:r w:rsidR="004F448A">
          <w:rPr>
            <w:webHidden/>
          </w:rPr>
          <w:t>30</w:t>
        </w:r>
        <w:r>
          <w:rPr>
            <w:webHidden/>
          </w:rPr>
          <w:fldChar w:fldCharType="end"/>
        </w:r>
      </w:hyperlink>
    </w:p>
    <w:p w14:paraId="66120F12" w14:textId="7D1809D5"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26" w:history="1">
        <w:r w:rsidRPr="00AE305A">
          <w:rPr>
            <w:rStyle w:val="Hyperlink"/>
          </w:rPr>
          <w:t>5.4</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Geographic distribution</w:t>
        </w:r>
        <w:r>
          <w:rPr>
            <w:webHidden/>
          </w:rPr>
          <w:tab/>
        </w:r>
        <w:r>
          <w:rPr>
            <w:webHidden/>
          </w:rPr>
          <w:fldChar w:fldCharType="begin"/>
        </w:r>
        <w:r>
          <w:rPr>
            <w:webHidden/>
          </w:rPr>
          <w:instrText xml:space="preserve"> PAGEREF _Toc141278326 \h </w:instrText>
        </w:r>
        <w:r>
          <w:rPr>
            <w:webHidden/>
          </w:rPr>
        </w:r>
        <w:r>
          <w:rPr>
            <w:webHidden/>
          </w:rPr>
          <w:fldChar w:fldCharType="separate"/>
        </w:r>
        <w:r w:rsidR="004F448A">
          <w:rPr>
            <w:webHidden/>
          </w:rPr>
          <w:t>31</w:t>
        </w:r>
        <w:r>
          <w:rPr>
            <w:webHidden/>
          </w:rPr>
          <w:fldChar w:fldCharType="end"/>
        </w:r>
      </w:hyperlink>
    </w:p>
    <w:p w14:paraId="5DD91AA7" w14:textId="53A98C90"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27" w:history="1">
        <w:r w:rsidRPr="00AE305A">
          <w:rPr>
            <w:rStyle w:val="Hyperlink"/>
          </w:rPr>
          <w:t>5.5</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Prices and catch values</w:t>
        </w:r>
        <w:r>
          <w:rPr>
            <w:webHidden/>
          </w:rPr>
          <w:tab/>
        </w:r>
        <w:r>
          <w:rPr>
            <w:webHidden/>
          </w:rPr>
          <w:fldChar w:fldCharType="begin"/>
        </w:r>
        <w:r>
          <w:rPr>
            <w:webHidden/>
          </w:rPr>
          <w:instrText xml:space="preserve"> PAGEREF _Toc141278327 \h </w:instrText>
        </w:r>
        <w:r>
          <w:rPr>
            <w:webHidden/>
          </w:rPr>
        </w:r>
        <w:r>
          <w:rPr>
            <w:webHidden/>
          </w:rPr>
          <w:fldChar w:fldCharType="separate"/>
        </w:r>
        <w:r w:rsidR="004F448A">
          <w:rPr>
            <w:webHidden/>
          </w:rPr>
          <w:t>34</w:t>
        </w:r>
        <w:r>
          <w:rPr>
            <w:webHidden/>
          </w:rPr>
          <w:fldChar w:fldCharType="end"/>
        </w:r>
      </w:hyperlink>
    </w:p>
    <w:p w14:paraId="6CE04ED5" w14:textId="65E48F00"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28" w:history="1">
        <w:r w:rsidRPr="00AE305A">
          <w:rPr>
            <w:rStyle w:val="Hyperlink"/>
          </w:rPr>
          <w:t>5.5.1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Prices</w:t>
        </w:r>
        <w:r>
          <w:rPr>
            <w:webHidden/>
          </w:rPr>
          <w:tab/>
        </w:r>
        <w:r>
          <w:rPr>
            <w:webHidden/>
          </w:rPr>
          <w:fldChar w:fldCharType="begin"/>
        </w:r>
        <w:r>
          <w:rPr>
            <w:webHidden/>
          </w:rPr>
          <w:instrText xml:space="preserve"> PAGEREF _Toc141278328 \h </w:instrText>
        </w:r>
        <w:r>
          <w:rPr>
            <w:webHidden/>
          </w:rPr>
        </w:r>
        <w:r>
          <w:rPr>
            <w:webHidden/>
          </w:rPr>
          <w:fldChar w:fldCharType="separate"/>
        </w:r>
        <w:r w:rsidR="004F448A">
          <w:rPr>
            <w:webHidden/>
          </w:rPr>
          <w:t>34</w:t>
        </w:r>
        <w:r>
          <w:rPr>
            <w:webHidden/>
          </w:rPr>
          <w:fldChar w:fldCharType="end"/>
        </w:r>
      </w:hyperlink>
    </w:p>
    <w:p w14:paraId="743D3D3C" w14:textId="46460394"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29" w:history="1">
        <w:r w:rsidRPr="00AE305A">
          <w:rPr>
            <w:rStyle w:val="Hyperlink"/>
          </w:rPr>
          <w:t>5.5.2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Catch Value</w:t>
        </w:r>
        <w:r>
          <w:rPr>
            <w:webHidden/>
          </w:rPr>
          <w:tab/>
        </w:r>
        <w:r>
          <w:rPr>
            <w:webHidden/>
          </w:rPr>
          <w:fldChar w:fldCharType="begin"/>
        </w:r>
        <w:r>
          <w:rPr>
            <w:webHidden/>
          </w:rPr>
          <w:instrText xml:space="preserve"> PAGEREF _Toc141278329 \h </w:instrText>
        </w:r>
        <w:r>
          <w:rPr>
            <w:webHidden/>
          </w:rPr>
        </w:r>
        <w:r>
          <w:rPr>
            <w:webHidden/>
          </w:rPr>
          <w:fldChar w:fldCharType="separate"/>
        </w:r>
        <w:r w:rsidR="004F448A">
          <w:rPr>
            <w:webHidden/>
          </w:rPr>
          <w:t>36</w:t>
        </w:r>
        <w:r>
          <w:rPr>
            <w:webHidden/>
          </w:rPr>
          <w:fldChar w:fldCharType="end"/>
        </w:r>
      </w:hyperlink>
    </w:p>
    <w:p w14:paraId="6C630A60" w14:textId="4505873F"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30" w:history="1">
        <w:r w:rsidRPr="00AE305A">
          <w:rPr>
            <w:rStyle w:val="Hyperlink"/>
            <w:lang w:eastAsia="en-AU"/>
          </w:rPr>
          <w:t>5.5.3</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lang w:eastAsia="en-AU"/>
          </w:rPr>
          <w:t>Economic conditions</w:t>
        </w:r>
        <w:r>
          <w:rPr>
            <w:webHidden/>
          </w:rPr>
          <w:tab/>
        </w:r>
        <w:r>
          <w:rPr>
            <w:webHidden/>
          </w:rPr>
          <w:fldChar w:fldCharType="begin"/>
        </w:r>
        <w:r>
          <w:rPr>
            <w:webHidden/>
          </w:rPr>
          <w:instrText xml:space="preserve"> PAGEREF _Toc141278330 \h </w:instrText>
        </w:r>
        <w:r>
          <w:rPr>
            <w:webHidden/>
          </w:rPr>
        </w:r>
        <w:r>
          <w:rPr>
            <w:webHidden/>
          </w:rPr>
          <w:fldChar w:fldCharType="separate"/>
        </w:r>
        <w:r w:rsidR="004F448A">
          <w:rPr>
            <w:webHidden/>
          </w:rPr>
          <w:t>37</w:t>
        </w:r>
        <w:r>
          <w:rPr>
            <w:webHidden/>
          </w:rPr>
          <w:fldChar w:fldCharType="end"/>
        </w:r>
      </w:hyperlink>
    </w:p>
    <w:p w14:paraId="2E91EE27" w14:textId="40A9ED75"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31" w:history="1">
        <w:r w:rsidRPr="00AE305A">
          <w:rPr>
            <w:rStyle w:val="Hyperlink"/>
          </w:rPr>
          <w:t>6</w:t>
        </w:r>
        <w:r>
          <w:rPr>
            <w:rFonts w:asciiTheme="minorHAnsi" w:eastAsiaTheme="minorEastAsia" w:hAnsiTheme="minorHAnsi" w:cstheme="minorBidi"/>
            <w:kern w:val="2"/>
            <w:sz w:val="22"/>
            <w:szCs w:val="22"/>
            <w:lang w:eastAsia="en-AU"/>
            <w14:ligatures w14:val="standardContextual"/>
          </w:rPr>
          <w:tab/>
        </w:r>
        <w:r w:rsidRPr="00AE305A">
          <w:rPr>
            <w:rStyle w:val="Hyperlink"/>
          </w:rPr>
          <w:t>SOUTH-PACIFIC TROLL FISHERY</w:t>
        </w:r>
        <w:r>
          <w:rPr>
            <w:webHidden/>
          </w:rPr>
          <w:tab/>
        </w:r>
        <w:r>
          <w:rPr>
            <w:webHidden/>
          </w:rPr>
          <w:fldChar w:fldCharType="begin"/>
        </w:r>
        <w:r>
          <w:rPr>
            <w:webHidden/>
          </w:rPr>
          <w:instrText xml:space="preserve"> PAGEREF _Toc141278331 \h </w:instrText>
        </w:r>
        <w:r>
          <w:rPr>
            <w:webHidden/>
          </w:rPr>
        </w:r>
        <w:r>
          <w:rPr>
            <w:webHidden/>
          </w:rPr>
          <w:fldChar w:fldCharType="separate"/>
        </w:r>
        <w:r w:rsidR="004F448A">
          <w:rPr>
            <w:webHidden/>
          </w:rPr>
          <w:t>39</w:t>
        </w:r>
        <w:r>
          <w:rPr>
            <w:webHidden/>
          </w:rPr>
          <w:fldChar w:fldCharType="end"/>
        </w:r>
      </w:hyperlink>
    </w:p>
    <w:p w14:paraId="2F6A0996" w14:textId="0427DE20"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32" w:history="1">
        <w:r w:rsidRPr="00AE305A">
          <w:rPr>
            <w:rStyle w:val="Hyperlink"/>
          </w:rPr>
          <w:t>6.1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Overview</w:t>
        </w:r>
        <w:r>
          <w:rPr>
            <w:webHidden/>
          </w:rPr>
          <w:tab/>
        </w:r>
        <w:r>
          <w:rPr>
            <w:webHidden/>
          </w:rPr>
          <w:fldChar w:fldCharType="begin"/>
        </w:r>
        <w:r>
          <w:rPr>
            <w:webHidden/>
          </w:rPr>
          <w:instrText xml:space="preserve"> PAGEREF _Toc141278332 \h </w:instrText>
        </w:r>
        <w:r>
          <w:rPr>
            <w:webHidden/>
          </w:rPr>
        </w:r>
        <w:r>
          <w:rPr>
            <w:webHidden/>
          </w:rPr>
          <w:fldChar w:fldCharType="separate"/>
        </w:r>
        <w:r w:rsidR="004F448A">
          <w:rPr>
            <w:webHidden/>
          </w:rPr>
          <w:t>39</w:t>
        </w:r>
        <w:r>
          <w:rPr>
            <w:webHidden/>
          </w:rPr>
          <w:fldChar w:fldCharType="end"/>
        </w:r>
      </w:hyperlink>
    </w:p>
    <w:p w14:paraId="11FE9AE8" w14:textId="5E1D00BE"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33" w:history="1">
        <w:r w:rsidRPr="00AE305A">
          <w:rPr>
            <w:rStyle w:val="Hyperlink"/>
          </w:rPr>
          <w:t>6.2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Provisional catch estimates (2022)</w:t>
        </w:r>
        <w:r>
          <w:rPr>
            <w:webHidden/>
          </w:rPr>
          <w:tab/>
        </w:r>
        <w:r>
          <w:rPr>
            <w:webHidden/>
          </w:rPr>
          <w:fldChar w:fldCharType="begin"/>
        </w:r>
        <w:r>
          <w:rPr>
            <w:webHidden/>
          </w:rPr>
          <w:instrText xml:space="preserve"> PAGEREF _Toc141278333 \h </w:instrText>
        </w:r>
        <w:r>
          <w:rPr>
            <w:webHidden/>
          </w:rPr>
        </w:r>
        <w:r>
          <w:rPr>
            <w:webHidden/>
          </w:rPr>
          <w:fldChar w:fldCharType="separate"/>
        </w:r>
        <w:r w:rsidR="004F448A">
          <w:rPr>
            <w:webHidden/>
          </w:rPr>
          <w:t>39</w:t>
        </w:r>
        <w:r>
          <w:rPr>
            <w:webHidden/>
          </w:rPr>
          <w:fldChar w:fldCharType="end"/>
        </w:r>
      </w:hyperlink>
    </w:p>
    <w:p w14:paraId="6F8980D5" w14:textId="6E1B20AA"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34" w:history="1">
        <w:r w:rsidRPr="00AE305A">
          <w:rPr>
            <w:rStyle w:val="Hyperlink"/>
          </w:rPr>
          <w:t>7</w:t>
        </w:r>
        <w:r>
          <w:rPr>
            <w:rFonts w:asciiTheme="minorHAnsi" w:eastAsiaTheme="minorEastAsia" w:hAnsiTheme="minorHAnsi" w:cstheme="minorBidi"/>
            <w:kern w:val="2"/>
            <w:sz w:val="22"/>
            <w:szCs w:val="22"/>
            <w:lang w:eastAsia="en-AU"/>
            <w14:ligatures w14:val="standardContextual"/>
          </w:rPr>
          <w:tab/>
        </w:r>
        <w:r w:rsidRPr="00AE305A">
          <w:rPr>
            <w:rStyle w:val="Hyperlink"/>
          </w:rPr>
          <w:t>OTHER FISHERIES</w:t>
        </w:r>
        <w:r>
          <w:rPr>
            <w:webHidden/>
          </w:rPr>
          <w:tab/>
        </w:r>
        <w:r>
          <w:rPr>
            <w:webHidden/>
          </w:rPr>
          <w:fldChar w:fldCharType="begin"/>
        </w:r>
        <w:r>
          <w:rPr>
            <w:webHidden/>
          </w:rPr>
          <w:instrText xml:space="preserve"> PAGEREF _Toc141278334 \h </w:instrText>
        </w:r>
        <w:r>
          <w:rPr>
            <w:webHidden/>
          </w:rPr>
        </w:r>
        <w:r>
          <w:rPr>
            <w:webHidden/>
          </w:rPr>
          <w:fldChar w:fldCharType="separate"/>
        </w:r>
        <w:r w:rsidR="004F448A">
          <w:rPr>
            <w:webHidden/>
          </w:rPr>
          <w:t>40</w:t>
        </w:r>
        <w:r>
          <w:rPr>
            <w:webHidden/>
          </w:rPr>
          <w:fldChar w:fldCharType="end"/>
        </w:r>
      </w:hyperlink>
    </w:p>
    <w:p w14:paraId="09206152" w14:textId="049B4BBF"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35" w:history="1">
        <w:r w:rsidRPr="00AE305A">
          <w:rPr>
            <w:rStyle w:val="Hyperlink"/>
          </w:rPr>
          <w:t>7.1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Large-fish Handline Fishery</w:t>
        </w:r>
        <w:r>
          <w:rPr>
            <w:webHidden/>
          </w:rPr>
          <w:tab/>
        </w:r>
        <w:r>
          <w:rPr>
            <w:webHidden/>
          </w:rPr>
          <w:fldChar w:fldCharType="begin"/>
        </w:r>
        <w:r>
          <w:rPr>
            <w:webHidden/>
          </w:rPr>
          <w:instrText xml:space="preserve"> PAGEREF _Toc141278335 \h </w:instrText>
        </w:r>
        <w:r>
          <w:rPr>
            <w:webHidden/>
          </w:rPr>
        </w:r>
        <w:r>
          <w:rPr>
            <w:webHidden/>
          </w:rPr>
          <w:fldChar w:fldCharType="separate"/>
        </w:r>
        <w:r w:rsidR="004F448A">
          <w:rPr>
            <w:webHidden/>
          </w:rPr>
          <w:t>40</w:t>
        </w:r>
        <w:r>
          <w:rPr>
            <w:webHidden/>
          </w:rPr>
          <w:fldChar w:fldCharType="end"/>
        </w:r>
      </w:hyperlink>
    </w:p>
    <w:p w14:paraId="3A4236AB" w14:textId="5478BF28"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36" w:history="1">
        <w:r w:rsidRPr="00AE305A">
          <w:rPr>
            <w:rStyle w:val="Hyperlink"/>
          </w:rPr>
          <w:t>7.2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Small-scale troll and hook-and-line Fishery</w:t>
        </w:r>
        <w:r>
          <w:rPr>
            <w:webHidden/>
          </w:rPr>
          <w:tab/>
        </w:r>
        <w:r>
          <w:rPr>
            <w:webHidden/>
          </w:rPr>
          <w:fldChar w:fldCharType="begin"/>
        </w:r>
        <w:r>
          <w:rPr>
            <w:webHidden/>
          </w:rPr>
          <w:instrText xml:space="preserve"> PAGEREF _Toc141278336 \h </w:instrText>
        </w:r>
        <w:r>
          <w:rPr>
            <w:webHidden/>
          </w:rPr>
        </w:r>
        <w:r>
          <w:rPr>
            <w:webHidden/>
          </w:rPr>
          <w:fldChar w:fldCharType="separate"/>
        </w:r>
        <w:r w:rsidR="004F448A">
          <w:rPr>
            <w:webHidden/>
          </w:rPr>
          <w:t>41</w:t>
        </w:r>
        <w:r>
          <w:rPr>
            <w:webHidden/>
          </w:rPr>
          <w:fldChar w:fldCharType="end"/>
        </w:r>
      </w:hyperlink>
    </w:p>
    <w:p w14:paraId="19381A96" w14:textId="34C36978"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37" w:history="1">
        <w:r w:rsidRPr="00AE305A">
          <w:rPr>
            <w:rStyle w:val="Hyperlink"/>
          </w:rPr>
          <w:t>7.3</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Small-scale gillnet Fishery</w:t>
        </w:r>
        <w:r>
          <w:rPr>
            <w:webHidden/>
          </w:rPr>
          <w:tab/>
        </w:r>
        <w:r>
          <w:rPr>
            <w:webHidden/>
          </w:rPr>
          <w:fldChar w:fldCharType="begin"/>
        </w:r>
        <w:r>
          <w:rPr>
            <w:webHidden/>
          </w:rPr>
          <w:instrText xml:space="preserve"> PAGEREF _Toc141278337 \h </w:instrText>
        </w:r>
        <w:r>
          <w:rPr>
            <w:webHidden/>
          </w:rPr>
        </w:r>
        <w:r>
          <w:rPr>
            <w:webHidden/>
          </w:rPr>
          <w:fldChar w:fldCharType="separate"/>
        </w:r>
        <w:r w:rsidR="004F448A">
          <w:rPr>
            <w:webHidden/>
          </w:rPr>
          <w:t>41</w:t>
        </w:r>
        <w:r>
          <w:rPr>
            <w:webHidden/>
          </w:rPr>
          <w:fldChar w:fldCharType="end"/>
        </w:r>
      </w:hyperlink>
    </w:p>
    <w:p w14:paraId="1860A584" w14:textId="12FDD932"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38" w:history="1">
        <w:r w:rsidRPr="00AE305A">
          <w:rPr>
            <w:rStyle w:val="Hyperlink"/>
          </w:rPr>
          <w:t>8.</w:t>
        </w:r>
        <w:r>
          <w:rPr>
            <w:rFonts w:asciiTheme="minorHAnsi" w:eastAsiaTheme="minorEastAsia" w:hAnsiTheme="minorHAnsi" w:cstheme="minorBidi"/>
            <w:kern w:val="2"/>
            <w:sz w:val="22"/>
            <w:szCs w:val="22"/>
            <w:lang w:eastAsia="en-AU"/>
            <w14:ligatures w14:val="standardContextual"/>
          </w:rPr>
          <w:tab/>
        </w:r>
        <w:r w:rsidRPr="00AE305A">
          <w:rPr>
            <w:rStyle w:val="Hyperlink"/>
          </w:rPr>
          <w:t>SUMMARY OF CATCH BY SPECIES</w:t>
        </w:r>
        <w:r>
          <w:rPr>
            <w:webHidden/>
          </w:rPr>
          <w:tab/>
        </w:r>
        <w:r>
          <w:rPr>
            <w:webHidden/>
          </w:rPr>
          <w:fldChar w:fldCharType="begin"/>
        </w:r>
        <w:r>
          <w:rPr>
            <w:webHidden/>
          </w:rPr>
          <w:instrText xml:space="preserve"> PAGEREF _Toc141278338 \h </w:instrText>
        </w:r>
        <w:r>
          <w:rPr>
            <w:webHidden/>
          </w:rPr>
        </w:r>
        <w:r>
          <w:rPr>
            <w:webHidden/>
          </w:rPr>
          <w:fldChar w:fldCharType="separate"/>
        </w:r>
        <w:r w:rsidR="004F448A">
          <w:rPr>
            <w:webHidden/>
          </w:rPr>
          <w:t>42</w:t>
        </w:r>
        <w:r>
          <w:rPr>
            <w:webHidden/>
          </w:rPr>
          <w:fldChar w:fldCharType="end"/>
        </w:r>
      </w:hyperlink>
    </w:p>
    <w:p w14:paraId="4EBA7532" w14:textId="2C4DDBD8"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39" w:history="1">
        <w:r w:rsidRPr="00AE305A">
          <w:rPr>
            <w:rStyle w:val="Hyperlink"/>
          </w:rPr>
          <w:t>8.1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SKIPJACK</w:t>
        </w:r>
        <w:r>
          <w:rPr>
            <w:webHidden/>
          </w:rPr>
          <w:tab/>
        </w:r>
        <w:r>
          <w:rPr>
            <w:webHidden/>
          </w:rPr>
          <w:fldChar w:fldCharType="begin"/>
        </w:r>
        <w:r>
          <w:rPr>
            <w:webHidden/>
          </w:rPr>
          <w:instrText xml:space="preserve"> PAGEREF _Toc141278339 \h </w:instrText>
        </w:r>
        <w:r>
          <w:rPr>
            <w:webHidden/>
          </w:rPr>
        </w:r>
        <w:r>
          <w:rPr>
            <w:webHidden/>
          </w:rPr>
          <w:fldChar w:fldCharType="separate"/>
        </w:r>
        <w:r w:rsidR="004F448A">
          <w:rPr>
            <w:webHidden/>
          </w:rPr>
          <w:t>42</w:t>
        </w:r>
        <w:r>
          <w:rPr>
            <w:webHidden/>
          </w:rPr>
          <w:fldChar w:fldCharType="end"/>
        </w:r>
      </w:hyperlink>
    </w:p>
    <w:p w14:paraId="622EDA80" w14:textId="57083181"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40" w:history="1">
        <w:r w:rsidRPr="00AE305A">
          <w:rPr>
            <w:rStyle w:val="Hyperlink"/>
          </w:rPr>
          <w:t>8.2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YELLOWFIN</w:t>
        </w:r>
        <w:r>
          <w:rPr>
            <w:webHidden/>
          </w:rPr>
          <w:tab/>
        </w:r>
        <w:r>
          <w:rPr>
            <w:webHidden/>
          </w:rPr>
          <w:fldChar w:fldCharType="begin"/>
        </w:r>
        <w:r>
          <w:rPr>
            <w:webHidden/>
          </w:rPr>
          <w:instrText xml:space="preserve"> PAGEREF _Toc141278340 \h </w:instrText>
        </w:r>
        <w:r>
          <w:rPr>
            <w:webHidden/>
          </w:rPr>
        </w:r>
        <w:r>
          <w:rPr>
            <w:webHidden/>
          </w:rPr>
          <w:fldChar w:fldCharType="separate"/>
        </w:r>
        <w:r w:rsidR="004F448A">
          <w:rPr>
            <w:webHidden/>
          </w:rPr>
          <w:t>45</w:t>
        </w:r>
        <w:r>
          <w:rPr>
            <w:webHidden/>
          </w:rPr>
          <w:fldChar w:fldCharType="end"/>
        </w:r>
      </w:hyperlink>
    </w:p>
    <w:p w14:paraId="3A814A73" w14:textId="2D61D8E6"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41" w:history="1">
        <w:r w:rsidRPr="00AE305A">
          <w:rPr>
            <w:rStyle w:val="Hyperlink"/>
          </w:rPr>
          <w:t>8.3</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BIGEYE</w:t>
        </w:r>
        <w:r>
          <w:rPr>
            <w:webHidden/>
          </w:rPr>
          <w:tab/>
        </w:r>
        <w:r>
          <w:rPr>
            <w:webHidden/>
          </w:rPr>
          <w:fldChar w:fldCharType="begin"/>
        </w:r>
        <w:r>
          <w:rPr>
            <w:webHidden/>
          </w:rPr>
          <w:instrText xml:space="preserve"> PAGEREF _Toc141278341 \h </w:instrText>
        </w:r>
        <w:r>
          <w:rPr>
            <w:webHidden/>
          </w:rPr>
        </w:r>
        <w:r>
          <w:rPr>
            <w:webHidden/>
          </w:rPr>
          <w:fldChar w:fldCharType="separate"/>
        </w:r>
        <w:r w:rsidR="004F448A">
          <w:rPr>
            <w:webHidden/>
          </w:rPr>
          <w:t>48</w:t>
        </w:r>
        <w:r>
          <w:rPr>
            <w:webHidden/>
          </w:rPr>
          <w:fldChar w:fldCharType="end"/>
        </w:r>
      </w:hyperlink>
    </w:p>
    <w:p w14:paraId="0D11F17A" w14:textId="07BF77D1"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42" w:history="1">
        <w:r w:rsidRPr="00AE305A">
          <w:rPr>
            <w:rStyle w:val="Hyperlink"/>
          </w:rPr>
          <w:t>8.4</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SOUTH PACIFIC ALBACORE</w:t>
        </w:r>
        <w:r>
          <w:rPr>
            <w:webHidden/>
          </w:rPr>
          <w:tab/>
        </w:r>
        <w:r>
          <w:rPr>
            <w:webHidden/>
          </w:rPr>
          <w:fldChar w:fldCharType="begin"/>
        </w:r>
        <w:r>
          <w:rPr>
            <w:webHidden/>
          </w:rPr>
          <w:instrText xml:space="preserve"> PAGEREF _Toc141278342 \h </w:instrText>
        </w:r>
        <w:r>
          <w:rPr>
            <w:webHidden/>
          </w:rPr>
        </w:r>
        <w:r>
          <w:rPr>
            <w:webHidden/>
          </w:rPr>
          <w:fldChar w:fldCharType="separate"/>
        </w:r>
        <w:r w:rsidR="004F448A">
          <w:rPr>
            <w:webHidden/>
          </w:rPr>
          <w:t>52</w:t>
        </w:r>
        <w:r>
          <w:rPr>
            <w:webHidden/>
          </w:rPr>
          <w:fldChar w:fldCharType="end"/>
        </w:r>
      </w:hyperlink>
    </w:p>
    <w:p w14:paraId="046984AE" w14:textId="3A4CD502"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43" w:history="1">
        <w:r w:rsidRPr="00AE305A">
          <w:rPr>
            <w:rStyle w:val="Hyperlink"/>
          </w:rPr>
          <w:t>8.5</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SOUTH PACIFIC SWORDFISH</w:t>
        </w:r>
        <w:r>
          <w:rPr>
            <w:webHidden/>
          </w:rPr>
          <w:tab/>
        </w:r>
        <w:r>
          <w:rPr>
            <w:webHidden/>
          </w:rPr>
          <w:fldChar w:fldCharType="begin"/>
        </w:r>
        <w:r>
          <w:rPr>
            <w:webHidden/>
          </w:rPr>
          <w:instrText xml:space="preserve"> PAGEREF _Toc141278343 \h </w:instrText>
        </w:r>
        <w:r>
          <w:rPr>
            <w:webHidden/>
          </w:rPr>
        </w:r>
        <w:r>
          <w:rPr>
            <w:webHidden/>
          </w:rPr>
          <w:fldChar w:fldCharType="separate"/>
        </w:r>
        <w:r w:rsidR="004F448A">
          <w:rPr>
            <w:webHidden/>
          </w:rPr>
          <w:t>56</w:t>
        </w:r>
        <w:r>
          <w:rPr>
            <w:webHidden/>
          </w:rPr>
          <w:fldChar w:fldCharType="end"/>
        </w:r>
      </w:hyperlink>
    </w:p>
    <w:p w14:paraId="5F13B2E4" w14:textId="4A6FB663"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44" w:history="1">
        <w:r w:rsidRPr="00AE305A">
          <w:rPr>
            <w:rStyle w:val="Hyperlink"/>
          </w:rPr>
          <w:t>8.6</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OTHER BILLFISH</w:t>
        </w:r>
        <w:r>
          <w:rPr>
            <w:webHidden/>
          </w:rPr>
          <w:tab/>
        </w:r>
        <w:r>
          <w:rPr>
            <w:webHidden/>
          </w:rPr>
          <w:fldChar w:fldCharType="begin"/>
        </w:r>
        <w:r>
          <w:rPr>
            <w:webHidden/>
          </w:rPr>
          <w:instrText xml:space="preserve"> PAGEREF _Toc141278344 \h </w:instrText>
        </w:r>
        <w:r>
          <w:rPr>
            <w:webHidden/>
          </w:rPr>
        </w:r>
        <w:r>
          <w:rPr>
            <w:webHidden/>
          </w:rPr>
          <w:fldChar w:fldCharType="separate"/>
        </w:r>
        <w:r w:rsidR="004F448A">
          <w:rPr>
            <w:webHidden/>
          </w:rPr>
          <w:t>60</w:t>
        </w:r>
        <w:r>
          <w:rPr>
            <w:webHidden/>
          </w:rPr>
          <w:fldChar w:fldCharType="end"/>
        </w:r>
      </w:hyperlink>
    </w:p>
    <w:p w14:paraId="11C2D110" w14:textId="43F4F8C5"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45" w:history="1">
        <w:r w:rsidRPr="00AE305A">
          <w:rPr>
            <w:rStyle w:val="Hyperlink"/>
          </w:rPr>
          <w:t>8.6.1</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Blue Marlin</w:t>
        </w:r>
        <w:r>
          <w:rPr>
            <w:webHidden/>
          </w:rPr>
          <w:tab/>
        </w:r>
        <w:r>
          <w:rPr>
            <w:webHidden/>
          </w:rPr>
          <w:fldChar w:fldCharType="begin"/>
        </w:r>
        <w:r>
          <w:rPr>
            <w:webHidden/>
          </w:rPr>
          <w:instrText xml:space="preserve"> PAGEREF _Toc141278345 \h </w:instrText>
        </w:r>
        <w:r>
          <w:rPr>
            <w:webHidden/>
          </w:rPr>
        </w:r>
        <w:r>
          <w:rPr>
            <w:webHidden/>
          </w:rPr>
          <w:fldChar w:fldCharType="separate"/>
        </w:r>
        <w:r w:rsidR="004F448A">
          <w:rPr>
            <w:webHidden/>
          </w:rPr>
          <w:t>60</w:t>
        </w:r>
        <w:r>
          <w:rPr>
            <w:webHidden/>
          </w:rPr>
          <w:fldChar w:fldCharType="end"/>
        </w:r>
      </w:hyperlink>
    </w:p>
    <w:p w14:paraId="79DB0C6E" w14:textId="001B38B4"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46" w:history="1">
        <w:r w:rsidRPr="00AE305A">
          <w:rPr>
            <w:rStyle w:val="Hyperlink"/>
          </w:rPr>
          <w:t>8.6.2</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Black Marlin</w:t>
        </w:r>
        <w:r>
          <w:rPr>
            <w:webHidden/>
          </w:rPr>
          <w:tab/>
        </w:r>
        <w:r>
          <w:rPr>
            <w:webHidden/>
          </w:rPr>
          <w:fldChar w:fldCharType="begin"/>
        </w:r>
        <w:r>
          <w:rPr>
            <w:webHidden/>
          </w:rPr>
          <w:instrText xml:space="preserve"> PAGEREF _Toc141278346 \h </w:instrText>
        </w:r>
        <w:r>
          <w:rPr>
            <w:webHidden/>
          </w:rPr>
        </w:r>
        <w:r>
          <w:rPr>
            <w:webHidden/>
          </w:rPr>
          <w:fldChar w:fldCharType="separate"/>
        </w:r>
        <w:r w:rsidR="004F448A">
          <w:rPr>
            <w:webHidden/>
          </w:rPr>
          <w:t>61</w:t>
        </w:r>
        <w:r>
          <w:rPr>
            <w:webHidden/>
          </w:rPr>
          <w:fldChar w:fldCharType="end"/>
        </w:r>
      </w:hyperlink>
    </w:p>
    <w:p w14:paraId="6378CBF3" w14:textId="4EC2EDC2"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47" w:history="1">
        <w:r w:rsidRPr="00AE305A">
          <w:rPr>
            <w:rStyle w:val="Hyperlink"/>
          </w:rPr>
          <w:t>8.6.3</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Striped Marlin</w:t>
        </w:r>
        <w:r>
          <w:rPr>
            <w:webHidden/>
          </w:rPr>
          <w:tab/>
        </w:r>
        <w:r>
          <w:rPr>
            <w:webHidden/>
          </w:rPr>
          <w:fldChar w:fldCharType="begin"/>
        </w:r>
        <w:r>
          <w:rPr>
            <w:webHidden/>
          </w:rPr>
          <w:instrText xml:space="preserve"> PAGEREF _Toc141278347 \h </w:instrText>
        </w:r>
        <w:r>
          <w:rPr>
            <w:webHidden/>
          </w:rPr>
        </w:r>
        <w:r>
          <w:rPr>
            <w:webHidden/>
          </w:rPr>
          <w:fldChar w:fldCharType="separate"/>
        </w:r>
        <w:r w:rsidR="004F448A">
          <w:rPr>
            <w:webHidden/>
          </w:rPr>
          <w:t>62</w:t>
        </w:r>
        <w:r>
          <w:rPr>
            <w:webHidden/>
          </w:rPr>
          <w:fldChar w:fldCharType="end"/>
        </w:r>
      </w:hyperlink>
    </w:p>
    <w:p w14:paraId="2C350A03" w14:textId="4435D38C" w:rsidR="00954891" w:rsidRDefault="00954891">
      <w:pPr>
        <w:pStyle w:val="TOC3"/>
        <w:rPr>
          <w:rFonts w:asciiTheme="minorHAnsi" w:eastAsiaTheme="minorEastAsia" w:hAnsiTheme="minorHAnsi" w:cstheme="minorBidi"/>
          <w:color w:val="auto"/>
          <w:kern w:val="2"/>
          <w:sz w:val="22"/>
          <w:szCs w:val="22"/>
          <w:lang w:eastAsia="en-AU"/>
          <w14:ligatures w14:val="standardContextual"/>
        </w:rPr>
      </w:pPr>
      <w:hyperlink w:anchor="_Toc141278348" w:history="1">
        <w:r w:rsidRPr="00AE305A">
          <w:rPr>
            <w:rStyle w:val="Hyperlink"/>
          </w:rPr>
          <w:t>8.6.4</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North Pacific Swordfish</w:t>
        </w:r>
        <w:r>
          <w:rPr>
            <w:webHidden/>
          </w:rPr>
          <w:tab/>
        </w:r>
        <w:r>
          <w:rPr>
            <w:webHidden/>
          </w:rPr>
          <w:fldChar w:fldCharType="begin"/>
        </w:r>
        <w:r>
          <w:rPr>
            <w:webHidden/>
          </w:rPr>
          <w:instrText xml:space="preserve"> PAGEREF _Toc141278348 \h </w:instrText>
        </w:r>
        <w:r>
          <w:rPr>
            <w:webHidden/>
          </w:rPr>
        </w:r>
        <w:r>
          <w:rPr>
            <w:webHidden/>
          </w:rPr>
          <w:fldChar w:fldCharType="separate"/>
        </w:r>
        <w:r w:rsidR="004F448A">
          <w:rPr>
            <w:webHidden/>
          </w:rPr>
          <w:t>63</w:t>
        </w:r>
        <w:r>
          <w:rPr>
            <w:webHidden/>
          </w:rPr>
          <w:fldChar w:fldCharType="end"/>
        </w:r>
      </w:hyperlink>
    </w:p>
    <w:p w14:paraId="09CDDBAD" w14:textId="34DF0918"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49" w:history="1">
        <w:r w:rsidRPr="00AE305A">
          <w:rPr>
            <w:rStyle w:val="Hyperlink"/>
          </w:rPr>
          <w:t>8.7</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NORTH PACIFIC ALBACORE</w:t>
        </w:r>
        <w:r>
          <w:rPr>
            <w:webHidden/>
          </w:rPr>
          <w:tab/>
        </w:r>
        <w:r>
          <w:rPr>
            <w:webHidden/>
          </w:rPr>
          <w:fldChar w:fldCharType="begin"/>
        </w:r>
        <w:r>
          <w:rPr>
            <w:webHidden/>
          </w:rPr>
          <w:instrText xml:space="preserve"> PAGEREF _Toc141278349 \h </w:instrText>
        </w:r>
        <w:r>
          <w:rPr>
            <w:webHidden/>
          </w:rPr>
        </w:r>
        <w:r>
          <w:rPr>
            <w:webHidden/>
          </w:rPr>
          <w:fldChar w:fldCharType="separate"/>
        </w:r>
        <w:r w:rsidR="004F448A">
          <w:rPr>
            <w:webHidden/>
          </w:rPr>
          <w:t>64</w:t>
        </w:r>
        <w:r>
          <w:rPr>
            <w:webHidden/>
          </w:rPr>
          <w:fldChar w:fldCharType="end"/>
        </w:r>
      </w:hyperlink>
    </w:p>
    <w:p w14:paraId="3971335F" w14:textId="45D32EB9"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50" w:history="1">
        <w:r w:rsidRPr="00AE305A">
          <w:rPr>
            <w:rStyle w:val="Hyperlink"/>
          </w:rPr>
          <w:t>8.8</w:t>
        </w:r>
        <w:r>
          <w:rPr>
            <w:rFonts w:asciiTheme="minorHAnsi" w:eastAsiaTheme="minorEastAsia" w:hAnsiTheme="minorHAnsi" w:cstheme="minorBidi"/>
            <w:color w:val="auto"/>
            <w:kern w:val="2"/>
            <w:sz w:val="22"/>
            <w:szCs w:val="22"/>
            <w:lang w:eastAsia="en-AU"/>
            <w14:ligatures w14:val="standardContextual"/>
          </w:rPr>
          <w:tab/>
        </w:r>
        <w:r w:rsidRPr="00AE305A">
          <w:rPr>
            <w:rStyle w:val="Hyperlink"/>
          </w:rPr>
          <w:t>NORTH PACIFIC BLUEFIN</w:t>
        </w:r>
        <w:r>
          <w:rPr>
            <w:webHidden/>
          </w:rPr>
          <w:tab/>
        </w:r>
        <w:r>
          <w:rPr>
            <w:webHidden/>
          </w:rPr>
          <w:fldChar w:fldCharType="begin"/>
        </w:r>
        <w:r>
          <w:rPr>
            <w:webHidden/>
          </w:rPr>
          <w:instrText xml:space="preserve"> PAGEREF _Toc141278350 \h </w:instrText>
        </w:r>
        <w:r>
          <w:rPr>
            <w:webHidden/>
          </w:rPr>
        </w:r>
        <w:r>
          <w:rPr>
            <w:webHidden/>
          </w:rPr>
          <w:fldChar w:fldCharType="separate"/>
        </w:r>
        <w:r w:rsidR="004F448A">
          <w:rPr>
            <w:webHidden/>
          </w:rPr>
          <w:t>64</w:t>
        </w:r>
        <w:r>
          <w:rPr>
            <w:webHidden/>
          </w:rPr>
          <w:fldChar w:fldCharType="end"/>
        </w:r>
      </w:hyperlink>
    </w:p>
    <w:p w14:paraId="46CC8DD7" w14:textId="0D041BCB"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51" w:history="1">
        <w:r w:rsidRPr="00AE305A">
          <w:rPr>
            <w:rStyle w:val="Hyperlink"/>
          </w:rPr>
          <w:t>References</w:t>
        </w:r>
        <w:r>
          <w:rPr>
            <w:webHidden/>
          </w:rPr>
          <w:tab/>
        </w:r>
        <w:r>
          <w:rPr>
            <w:webHidden/>
          </w:rPr>
          <w:fldChar w:fldCharType="begin"/>
        </w:r>
        <w:r>
          <w:rPr>
            <w:webHidden/>
          </w:rPr>
          <w:instrText xml:space="preserve"> PAGEREF _Toc141278351 \h </w:instrText>
        </w:r>
        <w:r>
          <w:rPr>
            <w:webHidden/>
          </w:rPr>
        </w:r>
        <w:r>
          <w:rPr>
            <w:webHidden/>
          </w:rPr>
          <w:fldChar w:fldCharType="separate"/>
        </w:r>
        <w:r w:rsidR="004F448A">
          <w:rPr>
            <w:webHidden/>
          </w:rPr>
          <w:t>65</w:t>
        </w:r>
        <w:r>
          <w:rPr>
            <w:webHidden/>
          </w:rPr>
          <w:fldChar w:fldCharType="end"/>
        </w:r>
      </w:hyperlink>
    </w:p>
    <w:p w14:paraId="306A5224" w14:textId="45599430" w:rsidR="00954891" w:rsidRDefault="00954891">
      <w:pPr>
        <w:pStyle w:val="TOC1"/>
        <w:rPr>
          <w:rFonts w:asciiTheme="minorHAnsi" w:eastAsiaTheme="minorEastAsia" w:hAnsiTheme="minorHAnsi" w:cstheme="minorBidi"/>
          <w:kern w:val="2"/>
          <w:sz w:val="22"/>
          <w:szCs w:val="22"/>
          <w:lang w:eastAsia="en-AU"/>
          <w14:ligatures w14:val="standardContextual"/>
        </w:rPr>
      </w:pPr>
      <w:hyperlink w:anchor="_Toc141278352" w:history="1">
        <w:r w:rsidRPr="00AE305A">
          <w:rPr>
            <w:rStyle w:val="Hyperlink"/>
            <w:lang w:val="en-US"/>
          </w:rPr>
          <w:t>APPENDIX - Additional Information</w:t>
        </w:r>
        <w:r>
          <w:rPr>
            <w:webHidden/>
          </w:rPr>
          <w:tab/>
        </w:r>
        <w:r>
          <w:rPr>
            <w:webHidden/>
          </w:rPr>
          <w:fldChar w:fldCharType="begin"/>
        </w:r>
        <w:r>
          <w:rPr>
            <w:webHidden/>
          </w:rPr>
          <w:instrText xml:space="preserve"> PAGEREF _Toc141278352 \h </w:instrText>
        </w:r>
        <w:r>
          <w:rPr>
            <w:webHidden/>
          </w:rPr>
        </w:r>
        <w:r>
          <w:rPr>
            <w:webHidden/>
          </w:rPr>
          <w:fldChar w:fldCharType="separate"/>
        </w:r>
        <w:r w:rsidR="004F448A">
          <w:rPr>
            <w:webHidden/>
          </w:rPr>
          <w:t>66</w:t>
        </w:r>
        <w:r>
          <w:rPr>
            <w:webHidden/>
          </w:rPr>
          <w:fldChar w:fldCharType="end"/>
        </w:r>
      </w:hyperlink>
    </w:p>
    <w:p w14:paraId="79DDEB2B" w14:textId="6F6F07DF"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53" w:history="1">
        <w:r w:rsidRPr="00AE305A">
          <w:rPr>
            <w:rStyle w:val="Hyperlink"/>
          </w:rPr>
          <w:t>ALL FISHERIES – Additional Information</w:t>
        </w:r>
        <w:r>
          <w:rPr>
            <w:webHidden/>
          </w:rPr>
          <w:tab/>
        </w:r>
        <w:r>
          <w:rPr>
            <w:webHidden/>
          </w:rPr>
          <w:fldChar w:fldCharType="begin"/>
        </w:r>
        <w:r>
          <w:rPr>
            <w:webHidden/>
          </w:rPr>
          <w:instrText xml:space="preserve"> PAGEREF _Toc141278353 \h </w:instrText>
        </w:r>
        <w:r>
          <w:rPr>
            <w:webHidden/>
          </w:rPr>
        </w:r>
        <w:r>
          <w:rPr>
            <w:webHidden/>
          </w:rPr>
          <w:fldChar w:fldCharType="separate"/>
        </w:r>
        <w:r w:rsidR="004F448A">
          <w:rPr>
            <w:webHidden/>
          </w:rPr>
          <w:t>66</w:t>
        </w:r>
        <w:r>
          <w:rPr>
            <w:webHidden/>
          </w:rPr>
          <w:fldChar w:fldCharType="end"/>
        </w:r>
      </w:hyperlink>
    </w:p>
    <w:p w14:paraId="5193C462" w14:textId="0DB2B32A"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54" w:history="1">
        <w:r w:rsidRPr="00AE305A">
          <w:rPr>
            <w:rStyle w:val="Hyperlink"/>
          </w:rPr>
          <w:t>PURSE SEINE FISHERY – Additional Information</w:t>
        </w:r>
        <w:r>
          <w:rPr>
            <w:webHidden/>
          </w:rPr>
          <w:tab/>
        </w:r>
        <w:r>
          <w:rPr>
            <w:webHidden/>
          </w:rPr>
          <w:fldChar w:fldCharType="begin"/>
        </w:r>
        <w:r>
          <w:rPr>
            <w:webHidden/>
          </w:rPr>
          <w:instrText xml:space="preserve"> PAGEREF _Toc141278354 \h </w:instrText>
        </w:r>
        <w:r>
          <w:rPr>
            <w:webHidden/>
          </w:rPr>
        </w:r>
        <w:r>
          <w:rPr>
            <w:webHidden/>
          </w:rPr>
          <w:fldChar w:fldCharType="separate"/>
        </w:r>
        <w:r w:rsidR="004F448A">
          <w:rPr>
            <w:webHidden/>
          </w:rPr>
          <w:t>66</w:t>
        </w:r>
        <w:r>
          <w:rPr>
            <w:webHidden/>
          </w:rPr>
          <w:fldChar w:fldCharType="end"/>
        </w:r>
      </w:hyperlink>
    </w:p>
    <w:p w14:paraId="2CE1D5DE" w14:textId="7D64440C" w:rsidR="00954891" w:rsidRDefault="00954891">
      <w:pPr>
        <w:pStyle w:val="TOC2"/>
        <w:rPr>
          <w:rFonts w:asciiTheme="minorHAnsi" w:eastAsiaTheme="minorEastAsia" w:hAnsiTheme="minorHAnsi" w:cstheme="minorBidi"/>
          <w:color w:val="auto"/>
          <w:kern w:val="2"/>
          <w:sz w:val="22"/>
          <w:szCs w:val="22"/>
          <w:lang w:eastAsia="en-AU"/>
          <w14:ligatures w14:val="standardContextual"/>
        </w:rPr>
      </w:pPr>
      <w:hyperlink w:anchor="_Toc141278355" w:history="1">
        <w:r w:rsidRPr="00AE305A">
          <w:rPr>
            <w:rStyle w:val="Hyperlink"/>
          </w:rPr>
          <w:t>LONGLINE FISHERY – Additional Information</w:t>
        </w:r>
        <w:r>
          <w:rPr>
            <w:webHidden/>
          </w:rPr>
          <w:tab/>
        </w:r>
        <w:r>
          <w:rPr>
            <w:webHidden/>
          </w:rPr>
          <w:fldChar w:fldCharType="begin"/>
        </w:r>
        <w:r>
          <w:rPr>
            <w:webHidden/>
          </w:rPr>
          <w:instrText xml:space="preserve"> PAGEREF _Toc141278355 \h </w:instrText>
        </w:r>
        <w:r>
          <w:rPr>
            <w:webHidden/>
          </w:rPr>
        </w:r>
        <w:r>
          <w:rPr>
            <w:webHidden/>
          </w:rPr>
          <w:fldChar w:fldCharType="separate"/>
        </w:r>
        <w:r w:rsidR="004F448A">
          <w:rPr>
            <w:webHidden/>
          </w:rPr>
          <w:t>67</w:t>
        </w:r>
        <w:r>
          <w:rPr>
            <w:webHidden/>
          </w:rPr>
          <w:fldChar w:fldCharType="end"/>
        </w:r>
      </w:hyperlink>
    </w:p>
    <w:p w14:paraId="2E07EE23" w14:textId="6ED67F8F" w:rsidR="00825169" w:rsidRPr="00F31B03" w:rsidRDefault="00CE2744" w:rsidP="00F46DB3">
      <w:pPr>
        <w:rPr>
          <w:highlight w:val="yellow"/>
        </w:rPr>
        <w:sectPr w:rsidR="00825169" w:rsidRPr="00F31B03">
          <w:headerReference w:type="default" r:id="rId10"/>
          <w:type w:val="nextColumn"/>
          <w:pgSz w:w="11907" w:h="16840" w:code="9"/>
          <w:pgMar w:top="1440" w:right="1440" w:bottom="1440" w:left="1440" w:header="0" w:footer="567" w:gutter="0"/>
          <w:pgNumType w:fmt="lowerRoman" w:start="1"/>
          <w:cols w:space="720"/>
        </w:sectPr>
      </w:pPr>
      <w:r w:rsidRPr="00F31B03">
        <w:rPr>
          <w:highlight w:val="yellow"/>
        </w:rPr>
        <w:fldChar w:fldCharType="end"/>
      </w:r>
    </w:p>
    <w:p w14:paraId="01478C03" w14:textId="77777777" w:rsidR="00825169" w:rsidRPr="00E07779" w:rsidRDefault="00825169" w:rsidP="00F46DB3">
      <w:pPr>
        <w:pStyle w:val="Heading1"/>
      </w:pPr>
      <w:bookmarkStart w:id="1" w:name="_Toc141060598"/>
      <w:bookmarkStart w:id="2" w:name="_Toc141278302"/>
      <w:r w:rsidRPr="00E07779">
        <w:lastRenderedPageBreak/>
        <w:t>1.</w:t>
      </w:r>
      <w:r w:rsidRPr="00E07779">
        <w:tab/>
        <w:t>INTRODUCTION</w:t>
      </w:r>
      <w:bookmarkEnd w:id="1"/>
      <w:bookmarkEnd w:id="2"/>
    </w:p>
    <w:p w14:paraId="30D2F3A8" w14:textId="77777777" w:rsidR="00825169" w:rsidRPr="00E07779" w:rsidRDefault="00825169" w:rsidP="00F46DB3"/>
    <w:p w14:paraId="27DA4016" w14:textId="2451227A" w:rsidR="00825169" w:rsidRPr="00E07779" w:rsidRDefault="00825169" w:rsidP="00F46DB3">
      <w:r w:rsidRPr="00E07779">
        <w:t xml:space="preserve">The tuna fishery in the </w:t>
      </w:r>
      <w:r w:rsidR="0070702D" w:rsidRPr="00E07779">
        <w:t>W</w:t>
      </w:r>
      <w:r w:rsidRPr="00E07779">
        <w:t xml:space="preserve">estern and </w:t>
      </w:r>
      <w:r w:rsidR="0070702D" w:rsidRPr="00E07779">
        <w:t>C</w:t>
      </w:r>
      <w:r w:rsidRPr="00E07779">
        <w:t xml:space="preserve">entral Pacific Ocean is diverse, ranging from small-scale artisanal operations in the coastal waters of Pacific states, to large-scale, industrial </w:t>
      </w:r>
      <w:r w:rsidR="005E2763" w:rsidRPr="00E07779">
        <w:t>purse seine</w:t>
      </w:r>
      <w:r w:rsidRPr="00E07779">
        <w:t xml:space="preserve">, pole-and-line and longline operations in both the exclusive economic zones of Pacific states and on the high seas. The main species </w:t>
      </w:r>
      <w:r w:rsidR="00EA6738" w:rsidRPr="00E07779">
        <w:t>targeted</w:t>
      </w:r>
      <w:r w:rsidRPr="00E07779">
        <w:t xml:space="preserve"> by these fisheries are skipjack tuna (</w:t>
      </w:r>
      <w:r w:rsidRPr="00E07779">
        <w:rPr>
          <w:i/>
        </w:rPr>
        <w:t>Katsuwonus pelamis</w:t>
      </w:r>
      <w:r w:rsidRPr="00E07779">
        <w:t>), yellowfin tuna (</w:t>
      </w:r>
      <w:r w:rsidRPr="00E07779">
        <w:rPr>
          <w:i/>
        </w:rPr>
        <w:t xml:space="preserve">Thunnus </w:t>
      </w:r>
      <w:proofErr w:type="spellStart"/>
      <w:r w:rsidRPr="00E07779">
        <w:rPr>
          <w:i/>
        </w:rPr>
        <w:t>albacares</w:t>
      </w:r>
      <w:proofErr w:type="spellEnd"/>
      <w:r w:rsidRPr="00E07779">
        <w:t>), bigeye tuna (</w:t>
      </w:r>
      <w:r w:rsidRPr="00E07779">
        <w:rPr>
          <w:i/>
        </w:rPr>
        <w:t xml:space="preserve">T. </w:t>
      </w:r>
      <w:proofErr w:type="spellStart"/>
      <w:r w:rsidRPr="00E07779">
        <w:rPr>
          <w:i/>
        </w:rPr>
        <w:t>obesus</w:t>
      </w:r>
      <w:proofErr w:type="spellEnd"/>
      <w:r w:rsidRPr="00E07779">
        <w:t>) and albacore tuna (</w:t>
      </w:r>
      <w:r w:rsidRPr="00E07779">
        <w:rPr>
          <w:i/>
        </w:rPr>
        <w:t>T. alalunga</w:t>
      </w:r>
      <w:r w:rsidRPr="00E07779">
        <w:t xml:space="preserve">). </w:t>
      </w:r>
    </w:p>
    <w:p w14:paraId="1E03D926" w14:textId="77777777" w:rsidR="00E07779" w:rsidRDefault="00E07779" w:rsidP="00F46DB3">
      <w:bookmarkStart w:id="3" w:name="OLE_LINK3"/>
      <w:bookmarkStart w:id="4" w:name="OLE_LINK4"/>
    </w:p>
    <w:p w14:paraId="7F37743A" w14:textId="36851F01" w:rsidR="00276852" w:rsidRPr="00E07779" w:rsidRDefault="00747939" w:rsidP="00F46DB3">
      <w:r w:rsidRPr="00E07779">
        <w:t xml:space="preserve">This review </w:t>
      </w:r>
      <w:r w:rsidR="0073517E" w:rsidRPr="00E07779">
        <w:t>provides</w:t>
      </w:r>
      <w:r w:rsidRPr="00E07779">
        <w:t xml:space="preserve"> a </w:t>
      </w:r>
      <w:r w:rsidR="00B51D05" w:rsidRPr="00E07779">
        <w:t xml:space="preserve">broad description of the </w:t>
      </w:r>
      <w:r w:rsidRPr="00E07779">
        <w:t xml:space="preserve">major </w:t>
      </w:r>
      <w:r w:rsidR="00B51D05" w:rsidRPr="00E07779">
        <w:t>fisheries</w:t>
      </w:r>
      <w:r w:rsidRPr="00E07779">
        <w:t xml:space="preserve"> </w:t>
      </w:r>
      <w:r w:rsidR="00B51D05" w:rsidRPr="00E07779">
        <w:t>in</w:t>
      </w:r>
      <w:r w:rsidRPr="00E07779">
        <w:t xml:space="preserve"> the </w:t>
      </w:r>
      <w:r w:rsidR="003523DF" w:rsidRPr="00E07779">
        <w:t>WCPFC Statistical Area (</w:t>
      </w:r>
      <w:r w:rsidR="003523DF" w:rsidRPr="00E07779">
        <w:rPr>
          <w:b/>
        </w:rPr>
        <w:t>WCP–CA</w:t>
      </w:r>
      <w:r w:rsidR="003523DF" w:rsidRPr="00E07779">
        <w:t>; see Figure 1)</w:t>
      </w:r>
      <w:r w:rsidR="00B51D05" w:rsidRPr="00E07779">
        <w:t>,</w:t>
      </w:r>
      <w:r w:rsidRPr="00E07779">
        <w:t xml:space="preserve"> </w:t>
      </w:r>
      <w:r w:rsidR="00B51D05" w:rsidRPr="00E07779">
        <w:t xml:space="preserve">highlighting activities during the most recent calendar year – </w:t>
      </w:r>
      <w:r w:rsidR="00FB22E0" w:rsidRPr="00E07779">
        <w:t>2022</w:t>
      </w:r>
      <w:r w:rsidRPr="00E07779">
        <w:t xml:space="preserve">. </w:t>
      </w:r>
      <w:r w:rsidR="003523DF" w:rsidRPr="00E07779">
        <w:t>The review draws on the latest catch estimates compiled for the WCP–CA, found in Information Paper WCPFC–SC</w:t>
      </w:r>
      <w:r w:rsidR="00091FB0" w:rsidRPr="00E07779">
        <w:t>1</w:t>
      </w:r>
      <w:r w:rsidR="00E07779">
        <w:t>9</w:t>
      </w:r>
      <w:r w:rsidR="00900688" w:rsidRPr="00E07779">
        <w:t>-</w:t>
      </w:r>
      <w:r w:rsidR="003523DF" w:rsidRPr="00E07779">
        <w:t>ST IP–</w:t>
      </w:r>
      <w:r w:rsidR="00F9108A" w:rsidRPr="00E07779">
        <w:t>1</w:t>
      </w:r>
      <w:r w:rsidR="003523DF" w:rsidRPr="00E07779">
        <w:t xml:space="preserve"> </w:t>
      </w:r>
      <w:r w:rsidR="003523DF" w:rsidRPr="00E07779">
        <w:rPr>
          <w:i/>
        </w:rPr>
        <w:t>(Estimates of annual catches i</w:t>
      </w:r>
      <w:r w:rsidR="007E308F" w:rsidRPr="00E07779">
        <w:rPr>
          <w:i/>
        </w:rPr>
        <w:t xml:space="preserve">n the WCPFC Statistical Area – </w:t>
      </w:r>
      <w:r w:rsidR="00562130" w:rsidRPr="00E07779">
        <w:rPr>
          <w:i/>
        </w:rPr>
        <w:t>SPC-</w:t>
      </w:r>
      <w:r w:rsidR="0080488F" w:rsidRPr="00E07779">
        <w:rPr>
          <w:i/>
        </w:rPr>
        <w:t>OFP</w:t>
      </w:r>
      <w:r w:rsidR="007E308F" w:rsidRPr="00E07779">
        <w:rPr>
          <w:i/>
        </w:rPr>
        <w:t xml:space="preserve">, </w:t>
      </w:r>
      <w:r w:rsidR="00B47E10" w:rsidRPr="00E07779">
        <w:rPr>
          <w:i/>
        </w:rPr>
        <w:t>202</w:t>
      </w:r>
      <w:r w:rsidR="00E07779" w:rsidRPr="00E07779">
        <w:rPr>
          <w:i/>
        </w:rPr>
        <w:t>3</w:t>
      </w:r>
      <w:r w:rsidR="003523DF" w:rsidRPr="00E07779">
        <w:rPr>
          <w:i/>
        </w:rPr>
        <w:t>)</w:t>
      </w:r>
      <w:r w:rsidR="003523DF" w:rsidRPr="00E07779">
        <w:t xml:space="preserve">. </w:t>
      </w:r>
      <w:r w:rsidRPr="00E07779">
        <w:t xml:space="preserve">Where relevant, comparisons with previous years' activities have been included, although data for </w:t>
      </w:r>
      <w:r w:rsidR="00FB22E0" w:rsidRPr="00E07779">
        <w:t>2022</w:t>
      </w:r>
      <w:r w:rsidR="004215DB" w:rsidRPr="00E07779">
        <w:t>,</w:t>
      </w:r>
      <w:r w:rsidRPr="00E07779">
        <w:t xml:space="preserve"> </w:t>
      </w:r>
      <w:r w:rsidR="004215DB" w:rsidRPr="00E07779">
        <w:t xml:space="preserve">for some fisheries, </w:t>
      </w:r>
      <w:r w:rsidRPr="00E07779">
        <w:t xml:space="preserve">are </w:t>
      </w:r>
      <w:r w:rsidR="0073517E" w:rsidRPr="00E07779">
        <w:t xml:space="preserve">provisional </w:t>
      </w:r>
      <w:r w:rsidRPr="00E07779">
        <w:t xml:space="preserve">at this stage. </w:t>
      </w:r>
    </w:p>
    <w:p w14:paraId="0D72D1FB" w14:textId="77777777" w:rsidR="004215DB" w:rsidRPr="00E07779" w:rsidRDefault="004215DB" w:rsidP="00F46DB3"/>
    <w:p w14:paraId="08EE35DF" w14:textId="1102B86C" w:rsidR="00276852" w:rsidRPr="00E07779" w:rsidRDefault="00276852" w:rsidP="00F46DB3">
      <w:r w:rsidRPr="00E07779">
        <w:t xml:space="preserve">This paper </w:t>
      </w:r>
      <w:r w:rsidR="007A32C5" w:rsidRPr="00E07779">
        <w:t xml:space="preserve">includes sections covering </w:t>
      </w:r>
      <w:r w:rsidR="00C36E20" w:rsidRPr="00E07779">
        <w:t xml:space="preserve">the four </w:t>
      </w:r>
      <w:r w:rsidR="004215DB" w:rsidRPr="00E07779">
        <w:t>target tuna</w:t>
      </w:r>
      <w:r w:rsidR="00CF58A2" w:rsidRPr="00E07779">
        <w:t xml:space="preserve"> species</w:t>
      </w:r>
      <w:r w:rsidR="00EA29BE" w:rsidRPr="00E07779">
        <w:t xml:space="preserve">, </w:t>
      </w:r>
      <w:r w:rsidR="00C36E20" w:rsidRPr="00E07779">
        <w:t xml:space="preserve">as well as </w:t>
      </w:r>
      <w:r w:rsidR="00CF58A2" w:rsidRPr="00E07779">
        <w:t>blue marlin (</w:t>
      </w:r>
      <w:r w:rsidR="00CF58A2" w:rsidRPr="00E07779">
        <w:rPr>
          <w:i/>
          <w:iCs/>
        </w:rPr>
        <w:t xml:space="preserve">Makaira </w:t>
      </w:r>
      <w:proofErr w:type="spellStart"/>
      <w:r w:rsidR="00CF58A2" w:rsidRPr="00E07779">
        <w:rPr>
          <w:i/>
          <w:iCs/>
        </w:rPr>
        <w:t>mazara</w:t>
      </w:r>
      <w:proofErr w:type="spellEnd"/>
      <w:r w:rsidR="00CF58A2" w:rsidRPr="00E07779">
        <w:t>), black marlin (</w:t>
      </w:r>
      <w:proofErr w:type="spellStart"/>
      <w:r w:rsidR="00CF58A2" w:rsidRPr="00E07779">
        <w:rPr>
          <w:i/>
          <w:iCs/>
        </w:rPr>
        <w:t>Istiompax</w:t>
      </w:r>
      <w:proofErr w:type="spellEnd"/>
      <w:r w:rsidR="00CF58A2" w:rsidRPr="00E07779">
        <w:rPr>
          <w:i/>
          <w:iCs/>
        </w:rPr>
        <w:t xml:space="preserve"> indica</w:t>
      </w:r>
      <w:r w:rsidR="00CF58A2" w:rsidRPr="00E07779">
        <w:t>), striped marlin (</w:t>
      </w:r>
      <w:proofErr w:type="spellStart"/>
      <w:r w:rsidR="00CF58A2" w:rsidRPr="00E07779">
        <w:rPr>
          <w:i/>
          <w:iCs/>
        </w:rPr>
        <w:t>Kajikia</w:t>
      </w:r>
      <w:proofErr w:type="spellEnd"/>
      <w:r w:rsidR="00CF58A2" w:rsidRPr="00E07779">
        <w:rPr>
          <w:i/>
          <w:iCs/>
        </w:rPr>
        <w:t xml:space="preserve"> audax</w:t>
      </w:r>
      <w:r w:rsidR="00CF58A2" w:rsidRPr="00E07779">
        <w:t xml:space="preserve">) </w:t>
      </w:r>
      <w:r w:rsidR="000703D7" w:rsidRPr="00E07779">
        <w:t>and swordfish (</w:t>
      </w:r>
      <w:r w:rsidR="000703D7" w:rsidRPr="00E07779">
        <w:rPr>
          <w:i/>
        </w:rPr>
        <w:t>Xiphias gladius</w:t>
      </w:r>
      <w:r w:rsidR="000703D7" w:rsidRPr="00E07779">
        <w:t xml:space="preserve">) </w:t>
      </w:r>
      <w:r w:rsidRPr="00E07779">
        <w:t>catch in the WCP–CA tuna fisheries</w:t>
      </w:r>
      <w:r w:rsidR="006C4152" w:rsidRPr="00E07779">
        <w:t xml:space="preserve"> and </w:t>
      </w:r>
      <w:r w:rsidRPr="00E07779">
        <w:t xml:space="preserve">an overview of the WCP–CA tuna fisheries by gear, including economic conditions in </w:t>
      </w:r>
      <w:r w:rsidR="00EA29BE" w:rsidRPr="00E07779">
        <w:t xml:space="preserve">the main </w:t>
      </w:r>
      <w:r w:rsidRPr="00E07779">
        <w:t>fisher</w:t>
      </w:r>
      <w:r w:rsidR="00EA29BE" w:rsidRPr="00E07779">
        <w:t>ies</w:t>
      </w:r>
      <w:r w:rsidRPr="00E07779">
        <w:t xml:space="preserve">. </w:t>
      </w:r>
      <w:r w:rsidR="007A32C5" w:rsidRPr="00E07779">
        <w:t>In each section, t</w:t>
      </w:r>
      <w:r w:rsidRPr="00E07779">
        <w:t xml:space="preserve">he paper </w:t>
      </w:r>
      <w:r w:rsidR="00AA7BCD" w:rsidRPr="00E07779">
        <w:t>comments</w:t>
      </w:r>
      <w:r w:rsidRPr="00E07779">
        <w:t xml:space="preserve"> on recent developments in each fishery, with emphasis on </w:t>
      </w:r>
      <w:r w:rsidR="00FB22E0" w:rsidRPr="00E07779">
        <w:t>2022</w:t>
      </w:r>
      <w:r w:rsidRPr="00E07779">
        <w:t xml:space="preserve"> catches relative to those of recent years, </w:t>
      </w:r>
      <w:r w:rsidR="003523DF" w:rsidRPr="00E07779">
        <w:t>but refers readers to the SC</w:t>
      </w:r>
      <w:r w:rsidR="00091FB0" w:rsidRPr="00E07779">
        <w:t>1</w:t>
      </w:r>
      <w:r w:rsidR="00E07779" w:rsidRPr="00E07779">
        <w:t>9</w:t>
      </w:r>
      <w:r w:rsidR="003523DF" w:rsidRPr="00E07779">
        <w:t xml:space="preserve"> National Fisheries Reports, which offer more detail </w:t>
      </w:r>
      <w:r w:rsidR="00460DBB" w:rsidRPr="00E07779">
        <w:t xml:space="preserve">on </w:t>
      </w:r>
      <w:r w:rsidR="001758D8" w:rsidRPr="00E07779">
        <w:t xml:space="preserve">recent activities </w:t>
      </w:r>
      <w:r w:rsidR="003523DF" w:rsidRPr="00E07779">
        <w:t>at the fleet level.</w:t>
      </w:r>
    </w:p>
    <w:p w14:paraId="35955B84" w14:textId="77777777" w:rsidR="003523DF" w:rsidRPr="00E07779" w:rsidRDefault="003523DF" w:rsidP="00F46DB3"/>
    <w:p w14:paraId="3DE4B6F0" w14:textId="557E3996" w:rsidR="00A000E5" w:rsidRPr="00E07779" w:rsidRDefault="00AF3A5C" w:rsidP="00F46DB3">
      <w:r w:rsidRPr="00E07779">
        <w:t>A</w:t>
      </w:r>
      <w:r w:rsidR="00A000E5" w:rsidRPr="00E07779">
        <w:t xml:space="preserve">dditional graphical information that </w:t>
      </w:r>
      <w:r w:rsidR="000F25AA" w:rsidRPr="00E07779">
        <w:t>provides</w:t>
      </w:r>
      <w:r w:rsidR="005D1E06" w:rsidRPr="00E07779">
        <w:t xml:space="preserve"> more information </w:t>
      </w:r>
      <w:r w:rsidR="00A000E5" w:rsidRPr="00E07779">
        <w:t>rel</w:t>
      </w:r>
      <w:r w:rsidR="005D1E06" w:rsidRPr="00E07779">
        <w:t>ated</w:t>
      </w:r>
      <w:r w:rsidR="00A000E5" w:rsidRPr="00E07779">
        <w:t xml:space="preserve"> to </w:t>
      </w:r>
      <w:r w:rsidR="005D1E06" w:rsidRPr="00E07779">
        <w:t xml:space="preserve">the recent condition of the fishery and certain </w:t>
      </w:r>
      <w:r w:rsidR="00A000E5" w:rsidRPr="00E07779">
        <w:t>WCPFC Conservation and Management Measures (CCMs) ha</w:t>
      </w:r>
      <w:r w:rsidR="00562130" w:rsidRPr="00E07779">
        <w:t>s</w:t>
      </w:r>
      <w:r w:rsidR="00A000E5" w:rsidRPr="00E07779">
        <w:t xml:space="preserve"> been provided in an APPENDIX</w:t>
      </w:r>
      <w:r w:rsidR="00562130" w:rsidRPr="00E07779">
        <w:t xml:space="preserve"> of this document, and other tabular and graphical information on the fishery can be found in Hare et al. (202</w:t>
      </w:r>
      <w:r w:rsidR="00E07779" w:rsidRPr="00E07779">
        <w:t>3</w:t>
      </w:r>
      <w:r w:rsidR="00562130" w:rsidRPr="00E07779">
        <w:t>), and WCP</w:t>
      </w:r>
      <w:r w:rsidR="00E07779" w:rsidRPr="00E07779">
        <w:t>F</w:t>
      </w:r>
      <w:r w:rsidR="00562130" w:rsidRPr="00E07779">
        <w:t>C Secretariat and SPC-OFP (202</w:t>
      </w:r>
      <w:r w:rsidR="00E07779" w:rsidRPr="00E07779">
        <w:t>3</w:t>
      </w:r>
      <w:r w:rsidR="00562130" w:rsidRPr="00E07779">
        <w:t>)</w:t>
      </w:r>
      <w:r w:rsidR="00A000E5" w:rsidRPr="00E07779">
        <w:t xml:space="preserve">. </w:t>
      </w:r>
    </w:p>
    <w:p w14:paraId="0A4AE2D1" w14:textId="77777777" w:rsidR="00A000E5" w:rsidRPr="00E07779" w:rsidRDefault="00A000E5" w:rsidP="00F46DB3"/>
    <w:p w14:paraId="75EC264B" w14:textId="6C67491D" w:rsidR="003641E2" w:rsidRPr="00E07779" w:rsidRDefault="003641E2" w:rsidP="00F46DB3">
      <w:r w:rsidRPr="00E07779">
        <w:t xml:space="preserve">This </w:t>
      </w:r>
      <w:r w:rsidR="006C4152" w:rsidRPr="00E07779">
        <w:t xml:space="preserve">overview </w:t>
      </w:r>
      <w:r w:rsidR="00EA29BE" w:rsidRPr="00E07779">
        <w:t>include</w:t>
      </w:r>
      <w:r w:rsidR="0067336D" w:rsidRPr="00E07779">
        <w:t>s</w:t>
      </w:r>
      <w:r w:rsidR="00EA29BE" w:rsidRPr="00E07779">
        <w:t xml:space="preserve"> brief summaries of </w:t>
      </w:r>
      <w:r w:rsidRPr="00E07779">
        <w:t>several fisheries</w:t>
      </w:r>
      <w:r w:rsidR="00EA29BE" w:rsidRPr="00E07779">
        <w:t xml:space="preserve"> in the north Pacific Ocean, including those fisheries </w:t>
      </w:r>
      <w:r w:rsidR="00CF58A2" w:rsidRPr="00E07779">
        <w:t>catching</w:t>
      </w:r>
      <w:r w:rsidR="00EA29BE" w:rsidRPr="00E07779">
        <w:t xml:space="preserve"> </w:t>
      </w:r>
      <w:r w:rsidR="00417868" w:rsidRPr="00E07779">
        <w:t>a</w:t>
      </w:r>
      <w:r w:rsidRPr="00E07779">
        <w:t>lbacore</w:t>
      </w:r>
      <w:r w:rsidR="00417868" w:rsidRPr="00E07779">
        <w:t xml:space="preserve"> </w:t>
      </w:r>
      <w:r w:rsidR="00EA29BE" w:rsidRPr="00E07779">
        <w:t>tuna, Pacific bluefin tuna</w:t>
      </w:r>
      <w:r w:rsidR="00CF58A2" w:rsidRPr="00E07779">
        <w:t xml:space="preserve"> (</w:t>
      </w:r>
      <w:r w:rsidR="00CF58A2" w:rsidRPr="00E07779">
        <w:rPr>
          <w:i/>
          <w:iCs/>
        </w:rPr>
        <w:t xml:space="preserve">T. </w:t>
      </w:r>
      <w:proofErr w:type="spellStart"/>
      <w:r w:rsidR="00CF58A2" w:rsidRPr="00E07779">
        <w:rPr>
          <w:i/>
          <w:iCs/>
        </w:rPr>
        <w:t>orientalis</w:t>
      </w:r>
      <w:proofErr w:type="spellEnd"/>
      <w:r w:rsidR="00CF58A2" w:rsidRPr="00E07779">
        <w:t>)</w:t>
      </w:r>
      <w:r w:rsidR="00EA29BE" w:rsidRPr="00E07779">
        <w:t xml:space="preserve">, </w:t>
      </w:r>
      <w:r w:rsidR="00CF58A2" w:rsidRPr="00E07779">
        <w:t xml:space="preserve">striped marlin </w:t>
      </w:r>
      <w:r w:rsidR="00EA29BE" w:rsidRPr="00E07779">
        <w:t>and</w:t>
      </w:r>
      <w:r w:rsidRPr="00E07779">
        <w:t xml:space="preserve"> </w:t>
      </w:r>
      <w:r w:rsidR="00417868" w:rsidRPr="00E07779">
        <w:t>s</w:t>
      </w:r>
      <w:r w:rsidRPr="00E07779">
        <w:t xml:space="preserve">wordfish. </w:t>
      </w:r>
      <w:r w:rsidR="00EA29BE" w:rsidRPr="00E07779">
        <w:t>Information on t</w:t>
      </w:r>
      <w:r w:rsidRPr="00E07779">
        <w:t xml:space="preserve">hese fisheries may be </w:t>
      </w:r>
      <w:r w:rsidR="00EA29BE" w:rsidRPr="00E07779">
        <w:t xml:space="preserve">expanded </w:t>
      </w:r>
      <w:r w:rsidRPr="00E07779">
        <w:t xml:space="preserve">in future reviews, depending on the availability of more complete data.  </w:t>
      </w:r>
    </w:p>
    <w:p w14:paraId="7F85F830" w14:textId="77777777" w:rsidR="00647F7A" w:rsidRPr="00E07779" w:rsidRDefault="00647F7A" w:rsidP="00F46DB3"/>
    <w:p w14:paraId="518F4DD6" w14:textId="77777777" w:rsidR="00EB6C15" w:rsidRPr="00E07779" w:rsidRDefault="000172B2" w:rsidP="00F46DB3">
      <w:r w:rsidRPr="00E07779">
        <w:rPr>
          <w:noProof/>
          <w:lang w:eastAsia="en-AU"/>
        </w:rPr>
        <w:drawing>
          <wp:inline distT="0" distB="0" distL="0" distR="0" wp14:anchorId="7CD3A389" wp14:editId="5E35C0D8">
            <wp:extent cx="3600450" cy="3028950"/>
            <wp:effectExtent l="19050" t="0" r="0" b="0"/>
            <wp:docPr id="4" name="Picture 4" descr="pac_wcpo_wcp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c_wcpo_wcpfc"/>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600450" cy="3028950"/>
                    </a:xfrm>
                    <a:prstGeom prst="rect">
                      <a:avLst/>
                    </a:prstGeom>
                    <a:noFill/>
                    <a:ln w="9525">
                      <a:noFill/>
                      <a:miter lim="800000"/>
                      <a:headEnd/>
                      <a:tailEnd/>
                    </a:ln>
                  </pic:spPr>
                </pic:pic>
              </a:graphicData>
            </a:graphic>
          </wp:inline>
        </w:drawing>
      </w:r>
    </w:p>
    <w:p w14:paraId="01A9E316" w14:textId="0D14667A" w:rsidR="005C008B" w:rsidRPr="00E07779" w:rsidRDefault="00EB6C15" w:rsidP="00F46DB3">
      <w:pPr>
        <w:pStyle w:val="Caption"/>
        <w:rPr>
          <w:noProof/>
        </w:rPr>
      </w:pPr>
      <w:bookmarkStart w:id="5" w:name="_Ref110396424"/>
      <w:bookmarkStart w:id="6" w:name="_Ref141331324"/>
      <w:bookmarkStart w:id="7" w:name="_Toc104621067"/>
      <w:r w:rsidRPr="00E07779">
        <w:t xml:space="preserve">Figure </w:t>
      </w:r>
      <w:bookmarkEnd w:id="5"/>
      <w:r w:rsidR="00CE2744" w:rsidRPr="00E07779">
        <w:fldChar w:fldCharType="begin"/>
      </w:r>
      <w:r w:rsidR="009955F8" w:rsidRPr="00E07779">
        <w:instrText xml:space="preserve"> SEQ Figure \* ARABIC </w:instrText>
      </w:r>
      <w:r w:rsidR="00CE2744" w:rsidRPr="00E07779">
        <w:fldChar w:fldCharType="separate"/>
      </w:r>
      <w:r w:rsidR="004F448A">
        <w:rPr>
          <w:noProof/>
        </w:rPr>
        <w:t>1</w:t>
      </w:r>
      <w:r w:rsidR="00CE2744" w:rsidRPr="00E07779">
        <w:fldChar w:fldCharType="end"/>
      </w:r>
      <w:bookmarkEnd w:id="6"/>
      <w:r w:rsidRPr="00E07779">
        <w:rPr>
          <w:noProof/>
        </w:rPr>
        <w:t>.</w:t>
      </w:r>
      <w:r w:rsidR="00D44D1F" w:rsidRPr="00E07779">
        <w:rPr>
          <w:noProof/>
        </w:rPr>
        <w:t>1</w:t>
      </w:r>
      <w:r w:rsidRPr="00E07779">
        <w:rPr>
          <w:noProof/>
        </w:rPr>
        <w:t xml:space="preserve"> The western and central Pacific Ocean </w:t>
      </w:r>
      <w:r w:rsidR="00425192" w:rsidRPr="00E07779">
        <w:rPr>
          <w:noProof/>
        </w:rPr>
        <w:t xml:space="preserve">(WCPO), </w:t>
      </w:r>
      <w:r w:rsidRPr="00E07779">
        <w:rPr>
          <w:noProof/>
        </w:rPr>
        <w:t>the eastern Pacific Ocean</w:t>
      </w:r>
      <w:r w:rsidR="00313179" w:rsidRPr="00E07779">
        <w:rPr>
          <w:noProof/>
        </w:rPr>
        <w:t xml:space="preserve"> </w:t>
      </w:r>
      <w:r w:rsidR="00425192" w:rsidRPr="00E07779">
        <w:rPr>
          <w:noProof/>
        </w:rPr>
        <w:t xml:space="preserve">(EPO) and </w:t>
      </w:r>
      <w:r w:rsidR="00313179" w:rsidRPr="00E07779">
        <w:rPr>
          <w:noProof/>
        </w:rPr>
        <w:t xml:space="preserve">the </w:t>
      </w:r>
      <w:bookmarkEnd w:id="7"/>
      <w:r w:rsidR="00313179" w:rsidRPr="00E07779">
        <w:rPr>
          <w:noProof/>
        </w:rPr>
        <w:t>WCPFC Co</w:t>
      </w:r>
      <w:r w:rsidR="00EB787C" w:rsidRPr="00E07779">
        <w:rPr>
          <w:noProof/>
        </w:rPr>
        <w:t>n</w:t>
      </w:r>
      <w:r w:rsidR="00313179" w:rsidRPr="00E07779">
        <w:rPr>
          <w:noProof/>
        </w:rPr>
        <w:t>vention Area (WCP–CA in dashed lines)</w:t>
      </w:r>
    </w:p>
    <w:p w14:paraId="6D797C63" w14:textId="77777777" w:rsidR="00EB6C15" w:rsidRPr="00FB22E0" w:rsidRDefault="00EB6C15" w:rsidP="00F46DB3">
      <w:pPr>
        <w:pStyle w:val="Caption"/>
        <w:rPr>
          <w:noProof/>
          <w:highlight w:val="yellow"/>
        </w:rPr>
      </w:pPr>
      <w:r w:rsidRPr="00FB22E0">
        <w:rPr>
          <w:noProof/>
          <w:highlight w:val="yellow"/>
        </w:rPr>
        <w:t xml:space="preserve"> </w:t>
      </w:r>
    </w:p>
    <w:p w14:paraId="68A5C10C" w14:textId="15155076" w:rsidR="00825169" w:rsidRPr="00687892" w:rsidRDefault="005303DF" w:rsidP="00F46DB3">
      <w:pPr>
        <w:pStyle w:val="Heading1"/>
      </w:pPr>
      <w:bookmarkStart w:id="8" w:name="_Toc141060599"/>
      <w:bookmarkStart w:id="9" w:name="_Toc450549859"/>
      <w:bookmarkEnd w:id="3"/>
      <w:bookmarkEnd w:id="4"/>
      <w:r w:rsidRPr="00FB22E0">
        <w:rPr>
          <w:highlight w:val="yellow"/>
        </w:rPr>
        <w:br w:type="page"/>
      </w:r>
      <w:bookmarkStart w:id="10" w:name="_Toc141278303"/>
      <w:r w:rsidR="00825169" w:rsidRPr="00687892">
        <w:lastRenderedPageBreak/>
        <w:t>2.</w:t>
      </w:r>
      <w:r w:rsidR="00825169" w:rsidRPr="00687892">
        <w:tab/>
        <w:t xml:space="preserve">TOTAL TUNA CATCH </w:t>
      </w:r>
      <w:r w:rsidR="00662E6C" w:rsidRPr="00687892">
        <w:t xml:space="preserve">AND CATCH VALUE </w:t>
      </w:r>
      <w:r w:rsidR="00825169" w:rsidRPr="00687892">
        <w:t xml:space="preserve">FOR </w:t>
      </w:r>
      <w:r w:rsidR="00FB22E0" w:rsidRPr="00687892">
        <w:t>2022</w:t>
      </w:r>
      <w:bookmarkEnd w:id="8"/>
      <w:bookmarkEnd w:id="10"/>
    </w:p>
    <w:p w14:paraId="39EBE212" w14:textId="77777777" w:rsidR="00825169" w:rsidRPr="00687892" w:rsidRDefault="00825169" w:rsidP="00F46DB3">
      <w:pPr>
        <w:pStyle w:val="Header3"/>
      </w:pPr>
    </w:p>
    <w:p w14:paraId="294C97EB" w14:textId="638D1727" w:rsidR="00A61067" w:rsidRPr="00687892" w:rsidRDefault="00825169" w:rsidP="00F46DB3">
      <w:r w:rsidRPr="00687892">
        <w:t xml:space="preserve">Annual total catches of the four main tuna species (skipjack, yellowfin, bigeye and albacore) in the </w:t>
      </w:r>
      <w:r w:rsidR="00221158" w:rsidRPr="00687892">
        <w:t>WCP–CA</w:t>
      </w:r>
      <w:r w:rsidRPr="00687892">
        <w:t xml:space="preserve"> increased steadily during the 1980s </w:t>
      </w:r>
      <w:r w:rsidR="00C37173" w:rsidRPr="00687892">
        <w:t>and 1990s with</w:t>
      </w:r>
      <w:r w:rsidRPr="00687892">
        <w:t xml:space="preserve"> the purse seine fleet</w:t>
      </w:r>
      <w:r w:rsidR="00C37173" w:rsidRPr="00687892">
        <w:t xml:space="preserve"> </w:t>
      </w:r>
      <w:r w:rsidR="00CE1BD2" w:rsidRPr="00687892">
        <w:t xml:space="preserve">becoming </w:t>
      </w:r>
      <w:r w:rsidR="00C37173" w:rsidRPr="00687892">
        <w:t>clearly the dominant fishery in terms of catch volume</w:t>
      </w:r>
      <w:r w:rsidR="006C3FFA" w:rsidRPr="00687892">
        <w:t xml:space="preserve">. </w:t>
      </w:r>
      <w:r w:rsidR="009A69A7" w:rsidRPr="00687892">
        <w:t xml:space="preserve">The </w:t>
      </w:r>
      <w:r w:rsidR="0088329E" w:rsidRPr="00687892">
        <w:t>increas</w:t>
      </w:r>
      <w:r w:rsidR="006C3FFA" w:rsidRPr="00687892">
        <w:t>ing trend in total tuna catch</w:t>
      </w:r>
      <w:r w:rsidR="009A69A7" w:rsidRPr="00687892">
        <w:t xml:space="preserve"> continued </w:t>
      </w:r>
      <w:r w:rsidR="00C37173" w:rsidRPr="00687892">
        <w:t xml:space="preserve">through to </w:t>
      </w:r>
      <w:r w:rsidR="009A69A7" w:rsidRPr="00687892">
        <w:t xml:space="preserve">2009, followed </w:t>
      </w:r>
      <w:r w:rsidR="00620471" w:rsidRPr="00687892">
        <w:t xml:space="preserve">by </w:t>
      </w:r>
      <w:r w:rsidR="009A69A7" w:rsidRPr="00687892">
        <w:t>two years (2010-2011) of reduced catches</w:t>
      </w:r>
      <w:r w:rsidR="003B2393" w:rsidRPr="00687892">
        <w:t xml:space="preserve"> (due in part to La Nina conditions)</w:t>
      </w:r>
      <w:r w:rsidR="009A69A7" w:rsidRPr="00687892">
        <w:t>,</w:t>
      </w:r>
      <w:r w:rsidR="00BC74BB" w:rsidRPr="00687892">
        <w:t xml:space="preserve"> </w:t>
      </w:r>
      <w:r w:rsidR="009A69A7" w:rsidRPr="00687892">
        <w:t>b</w:t>
      </w:r>
      <w:r w:rsidR="00C06CC8" w:rsidRPr="00687892">
        <w:t>efore</w:t>
      </w:r>
      <w:r w:rsidR="009A69A7" w:rsidRPr="00687892">
        <w:t xml:space="preserve"> return</w:t>
      </w:r>
      <w:r w:rsidR="00C06CC8" w:rsidRPr="00687892">
        <w:t>ing</w:t>
      </w:r>
      <w:r w:rsidR="009A69A7" w:rsidRPr="00687892">
        <w:t xml:space="preserve"> to record level</w:t>
      </w:r>
      <w:r w:rsidR="00BA2DD0" w:rsidRPr="00687892">
        <w:t>s</w:t>
      </w:r>
      <w:r w:rsidR="009A69A7" w:rsidRPr="00687892">
        <w:t xml:space="preserve"> in </w:t>
      </w:r>
      <w:r w:rsidR="000873A0" w:rsidRPr="00687892">
        <w:t xml:space="preserve">successive years over the period </w:t>
      </w:r>
      <w:r w:rsidR="009A69A7" w:rsidRPr="00687892">
        <w:t>2012</w:t>
      </w:r>
      <w:r w:rsidR="000873A0" w:rsidRPr="00687892">
        <w:t>–</w:t>
      </w:r>
      <w:r w:rsidR="00B57DC3" w:rsidRPr="00687892">
        <w:t>2014</w:t>
      </w:r>
      <w:r w:rsidR="00C37173" w:rsidRPr="00687892">
        <w:t xml:space="preserve">. </w:t>
      </w:r>
      <w:r w:rsidR="00BC74BB" w:rsidRPr="00687892">
        <w:t xml:space="preserve">Catches in the period 2015–2017 were lower than 2014 but increased again </w:t>
      </w:r>
      <w:r w:rsidR="003F1FF1" w:rsidRPr="00687892">
        <w:t xml:space="preserve">over the </w:t>
      </w:r>
      <w:r w:rsidR="00790C2A" w:rsidRPr="00687892">
        <w:t xml:space="preserve">next two years, with a record catch taken in 2019. Catches over the past </w:t>
      </w:r>
      <w:r w:rsidR="00687892" w:rsidRPr="00687892">
        <w:t>three</w:t>
      </w:r>
      <w:r w:rsidR="00790C2A" w:rsidRPr="00687892">
        <w:t xml:space="preserve"> years (2020-</w:t>
      </w:r>
      <w:r w:rsidR="00FB22E0" w:rsidRPr="00687892">
        <w:t>2022</w:t>
      </w:r>
      <w:r w:rsidR="00790C2A" w:rsidRPr="00687892">
        <w:t xml:space="preserve">) have </w:t>
      </w:r>
      <w:r w:rsidR="00687892" w:rsidRPr="00687892">
        <w:t>been clearly lower</w:t>
      </w:r>
      <w:r w:rsidR="00687892">
        <w:t xml:space="preserve"> than the 2019 record</w:t>
      </w:r>
      <w:r w:rsidR="00790C2A" w:rsidRPr="00687892">
        <w:t xml:space="preserve">, partially due to the impacts </w:t>
      </w:r>
      <w:r w:rsidR="00CE1BD2" w:rsidRPr="00687892">
        <w:t xml:space="preserve">of </w:t>
      </w:r>
      <w:r w:rsidR="00790C2A" w:rsidRPr="00687892">
        <w:t xml:space="preserve">the COVID-19 pandemic </w:t>
      </w:r>
      <w:r w:rsidRPr="00687892">
        <w:t>(</w:t>
      </w:r>
      <w:r w:rsidR="00AA13DF" w:rsidRPr="00687892">
        <w:t>Figure 2</w:t>
      </w:r>
      <w:r w:rsidR="002E61A2" w:rsidRPr="00687892">
        <w:t>.1</w:t>
      </w:r>
      <w:r w:rsidR="00AA13DF" w:rsidRPr="00687892">
        <w:t xml:space="preserve"> </w:t>
      </w:r>
      <w:r w:rsidRPr="00687892">
        <w:t>and</w:t>
      </w:r>
      <w:r w:rsidR="0061347F" w:rsidRPr="00687892">
        <w:t xml:space="preserve"> Figure </w:t>
      </w:r>
      <w:r w:rsidR="002E61A2" w:rsidRPr="00687892">
        <w:t>2.2</w:t>
      </w:r>
      <w:r w:rsidRPr="00687892">
        <w:t xml:space="preserve">). </w:t>
      </w:r>
    </w:p>
    <w:p w14:paraId="7A6CE1DE" w14:textId="77777777" w:rsidR="00A61067" w:rsidRPr="00FB22E0" w:rsidRDefault="00A61067" w:rsidP="00F46DB3">
      <w:pPr>
        <w:rPr>
          <w:highlight w:val="yellow"/>
        </w:rPr>
      </w:pPr>
    </w:p>
    <w:p w14:paraId="6307B679" w14:textId="040FFCF9" w:rsidR="00F31B03" w:rsidRPr="003922F7" w:rsidRDefault="00150D15" w:rsidP="00F46DB3">
      <w:r w:rsidRPr="003922F7">
        <w:t xml:space="preserve">The provisional total WCP–CA tuna catch for </w:t>
      </w:r>
      <w:r w:rsidR="00FB22E0" w:rsidRPr="003922F7">
        <w:t>2022</w:t>
      </w:r>
      <w:r w:rsidRPr="003922F7">
        <w:t xml:space="preserve"> was estimated at </w:t>
      </w:r>
      <w:r w:rsidRPr="003922F7">
        <w:rPr>
          <w:b/>
        </w:rPr>
        <w:t>2,</w:t>
      </w:r>
      <w:r w:rsidR="00D37EBD">
        <w:rPr>
          <w:b/>
        </w:rPr>
        <w:t>70</w:t>
      </w:r>
      <w:r w:rsidR="00EA1F4F">
        <w:rPr>
          <w:b/>
        </w:rPr>
        <w:t>2</w:t>
      </w:r>
      <w:r w:rsidR="003922F7" w:rsidRPr="003922F7">
        <w:rPr>
          <w:b/>
        </w:rPr>
        <w:t>,</w:t>
      </w:r>
      <w:r w:rsidR="00EA1F4F">
        <w:rPr>
          <w:b/>
        </w:rPr>
        <w:t>099</w:t>
      </w:r>
      <w:r w:rsidRPr="003922F7">
        <w:rPr>
          <w:b/>
        </w:rPr>
        <w:t xml:space="preserve"> mt</w:t>
      </w:r>
      <w:r w:rsidR="00704766" w:rsidRPr="003922F7">
        <w:rPr>
          <w:b/>
        </w:rPr>
        <w:t xml:space="preserve">, </w:t>
      </w:r>
      <w:r w:rsidR="003922F7" w:rsidRPr="003922F7">
        <w:t xml:space="preserve">slightly higher </w:t>
      </w:r>
      <w:r w:rsidR="00BC74BB" w:rsidRPr="003922F7">
        <w:t xml:space="preserve">than </w:t>
      </w:r>
      <w:r w:rsidR="00A069F1" w:rsidRPr="003922F7">
        <w:t>the 202</w:t>
      </w:r>
      <w:r w:rsidR="003922F7" w:rsidRPr="003922F7">
        <w:t>1</w:t>
      </w:r>
      <w:r w:rsidR="00A069F1" w:rsidRPr="003922F7">
        <w:t xml:space="preserve"> level and </w:t>
      </w:r>
      <w:r w:rsidR="00D37EBD">
        <w:t xml:space="preserve">around </w:t>
      </w:r>
      <w:r w:rsidR="003922F7" w:rsidRPr="003922F7">
        <w:t>2</w:t>
      </w:r>
      <w:r w:rsidR="00D37EBD">
        <w:t>7</w:t>
      </w:r>
      <w:r w:rsidR="00A069F1" w:rsidRPr="003922F7">
        <w:t xml:space="preserve">0,000 mt lower than </w:t>
      </w:r>
      <w:r w:rsidR="00BC74BB" w:rsidRPr="003922F7">
        <w:t xml:space="preserve">the </w:t>
      </w:r>
      <w:r w:rsidRPr="003922F7">
        <w:t>record catch in 201</w:t>
      </w:r>
      <w:r w:rsidR="00704766" w:rsidRPr="003922F7">
        <w:t>9</w:t>
      </w:r>
      <w:r w:rsidRPr="003922F7">
        <w:t xml:space="preserve"> (2,</w:t>
      </w:r>
      <w:r w:rsidR="00704766" w:rsidRPr="003922F7">
        <w:t>9</w:t>
      </w:r>
      <w:r w:rsidR="003922F7" w:rsidRPr="003922F7">
        <w:t>7</w:t>
      </w:r>
      <w:r w:rsidR="00EA1F4F">
        <w:t>3</w:t>
      </w:r>
      <w:r w:rsidR="00704766" w:rsidRPr="003922F7">
        <w:t>,</w:t>
      </w:r>
      <w:r w:rsidR="00EA1F4F">
        <w:t>586</w:t>
      </w:r>
      <w:r w:rsidR="00B57DC3" w:rsidRPr="003922F7">
        <w:t xml:space="preserve"> </w:t>
      </w:r>
      <w:r w:rsidRPr="003922F7">
        <w:t>mt)</w:t>
      </w:r>
      <w:r w:rsidR="00BB6DAF" w:rsidRPr="003922F7">
        <w:t xml:space="preserve">. </w:t>
      </w:r>
      <w:r w:rsidR="00F420A0" w:rsidRPr="003922F7">
        <w:t>For</w:t>
      </w:r>
      <w:r w:rsidR="00BB6DAF" w:rsidRPr="003922F7">
        <w:t xml:space="preserve"> </w:t>
      </w:r>
      <w:r w:rsidR="00FB22E0" w:rsidRPr="003922F7">
        <w:t>2022</w:t>
      </w:r>
      <w:r w:rsidR="00BB6DAF" w:rsidRPr="003922F7">
        <w:t xml:space="preserve">, the </w:t>
      </w:r>
      <w:r w:rsidR="00BB6DAF" w:rsidRPr="003922F7">
        <w:rPr>
          <w:b/>
        </w:rPr>
        <w:t>purse seine fishery</w:t>
      </w:r>
      <w:r w:rsidR="00BB6DAF" w:rsidRPr="003922F7">
        <w:t xml:space="preserve"> accounted for a</w:t>
      </w:r>
      <w:r w:rsidR="00F96FB5" w:rsidRPr="003922F7">
        <w:t xml:space="preserve"> catch of </w:t>
      </w:r>
      <w:r w:rsidR="00704766" w:rsidRPr="003922F7">
        <w:rPr>
          <w:b/>
        </w:rPr>
        <w:t>1</w:t>
      </w:r>
      <w:r w:rsidR="00BC74BB" w:rsidRPr="003922F7">
        <w:rPr>
          <w:b/>
        </w:rPr>
        <w:t>,</w:t>
      </w:r>
      <w:r w:rsidR="003922F7" w:rsidRPr="003922F7">
        <w:rPr>
          <w:b/>
        </w:rPr>
        <w:t>8</w:t>
      </w:r>
      <w:r w:rsidR="00D37EBD">
        <w:rPr>
          <w:b/>
        </w:rPr>
        <w:t>9</w:t>
      </w:r>
      <w:r w:rsidR="00EA1F4F">
        <w:rPr>
          <w:b/>
        </w:rPr>
        <w:t>3</w:t>
      </w:r>
      <w:r w:rsidR="00BB6DAF" w:rsidRPr="003922F7">
        <w:rPr>
          <w:b/>
        </w:rPr>
        <w:t>,</w:t>
      </w:r>
      <w:r w:rsidR="00EA1F4F">
        <w:rPr>
          <w:b/>
        </w:rPr>
        <w:t>794</w:t>
      </w:r>
      <w:r w:rsidR="00BB6DAF" w:rsidRPr="003922F7">
        <w:rPr>
          <w:b/>
        </w:rPr>
        <w:t xml:space="preserve"> mt</w:t>
      </w:r>
      <w:r w:rsidR="00BB6DAF" w:rsidRPr="003922F7">
        <w:t xml:space="preserve"> (</w:t>
      </w:r>
      <w:r w:rsidR="003922F7" w:rsidRPr="003922F7">
        <w:t>70</w:t>
      </w:r>
      <w:r w:rsidR="00BB6DAF" w:rsidRPr="003922F7">
        <w:t xml:space="preserve">% of the total catch), with </w:t>
      </w:r>
      <w:r w:rsidR="00BB6DAF" w:rsidRPr="003922F7">
        <w:rPr>
          <w:b/>
        </w:rPr>
        <w:t>pole-and-line</w:t>
      </w:r>
      <w:r w:rsidR="00BB6DAF" w:rsidRPr="003922F7">
        <w:t xml:space="preserve"> taking an estimated </w:t>
      </w:r>
      <w:r w:rsidR="004A7FA8" w:rsidRPr="003922F7">
        <w:rPr>
          <w:b/>
        </w:rPr>
        <w:t>1</w:t>
      </w:r>
      <w:r w:rsidR="003922F7" w:rsidRPr="003922F7">
        <w:rPr>
          <w:b/>
        </w:rPr>
        <w:t>68</w:t>
      </w:r>
      <w:r w:rsidR="004A7FA8" w:rsidRPr="003922F7">
        <w:rPr>
          <w:b/>
        </w:rPr>
        <w:t>,</w:t>
      </w:r>
      <w:r w:rsidR="003922F7" w:rsidRPr="003922F7">
        <w:rPr>
          <w:b/>
        </w:rPr>
        <w:t>807</w:t>
      </w:r>
      <w:r w:rsidR="00BB6DAF" w:rsidRPr="003922F7">
        <w:rPr>
          <w:b/>
        </w:rPr>
        <w:t xml:space="preserve"> mt</w:t>
      </w:r>
      <w:r w:rsidR="00BB6DAF" w:rsidRPr="003922F7">
        <w:t xml:space="preserve"> (</w:t>
      </w:r>
      <w:r w:rsidR="003922F7" w:rsidRPr="003922F7">
        <w:t>6</w:t>
      </w:r>
      <w:r w:rsidR="00BB6DAF" w:rsidRPr="003922F7">
        <w:t xml:space="preserve">%), the </w:t>
      </w:r>
      <w:r w:rsidR="00BB6DAF" w:rsidRPr="003922F7">
        <w:rPr>
          <w:b/>
        </w:rPr>
        <w:t>longline fishery</w:t>
      </w:r>
      <w:r w:rsidR="00BB6DAF" w:rsidRPr="003922F7">
        <w:t xml:space="preserve"> an estimated </w:t>
      </w:r>
      <w:r w:rsidR="003922F7" w:rsidRPr="003922F7">
        <w:rPr>
          <w:b/>
        </w:rPr>
        <w:t>23</w:t>
      </w:r>
      <w:r w:rsidR="00D37EBD">
        <w:rPr>
          <w:b/>
        </w:rPr>
        <w:t>0</w:t>
      </w:r>
      <w:r w:rsidR="003922F7" w:rsidRPr="003922F7">
        <w:rPr>
          <w:b/>
        </w:rPr>
        <w:t>,</w:t>
      </w:r>
      <w:r w:rsidR="00D37EBD">
        <w:rPr>
          <w:b/>
        </w:rPr>
        <w:t>106</w:t>
      </w:r>
      <w:r w:rsidR="00BB6DAF" w:rsidRPr="003922F7">
        <w:rPr>
          <w:b/>
        </w:rPr>
        <w:t xml:space="preserve"> mt</w:t>
      </w:r>
      <w:r w:rsidR="00BB6DAF" w:rsidRPr="003922F7">
        <w:t xml:space="preserve"> (</w:t>
      </w:r>
      <w:r w:rsidR="003922F7" w:rsidRPr="003922F7">
        <w:t>9</w:t>
      </w:r>
      <w:r w:rsidR="00BB6DAF" w:rsidRPr="003922F7">
        <w:t>%), and the remainder (</w:t>
      </w:r>
      <w:r w:rsidR="00BA2DD0" w:rsidRPr="003922F7">
        <w:t>1</w:t>
      </w:r>
      <w:r w:rsidR="003922F7" w:rsidRPr="003922F7">
        <w:t>5</w:t>
      </w:r>
      <w:r w:rsidR="009A69A7" w:rsidRPr="003922F7">
        <w:t>%</w:t>
      </w:r>
      <w:r w:rsidR="00BB6DAF" w:rsidRPr="003922F7">
        <w:t>) taken by troll gear and a variety of artisanal gears, mostly in Indonesia and the Philippines. The WCP–CA tuna catch (</w:t>
      </w:r>
      <w:bookmarkStart w:id="11" w:name="OLE_LINK5"/>
      <w:r w:rsidR="003922F7" w:rsidRPr="003922F7">
        <w:t>2,</w:t>
      </w:r>
      <w:r w:rsidR="00D37EBD">
        <w:t>70</w:t>
      </w:r>
      <w:r w:rsidR="00EA1F4F">
        <w:t>2</w:t>
      </w:r>
      <w:r w:rsidR="003922F7" w:rsidRPr="003922F7">
        <w:t>,</w:t>
      </w:r>
      <w:r w:rsidR="00EA1F4F">
        <w:t>099</w:t>
      </w:r>
      <w:r w:rsidR="00BC74BB" w:rsidRPr="003922F7">
        <w:t xml:space="preserve"> </w:t>
      </w:r>
      <w:bookmarkEnd w:id="11"/>
      <w:r w:rsidR="00BB6DAF" w:rsidRPr="003922F7">
        <w:t xml:space="preserve">mt) for </w:t>
      </w:r>
      <w:r w:rsidR="00FB22E0" w:rsidRPr="003922F7">
        <w:t>2022</w:t>
      </w:r>
      <w:r w:rsidR="00BB6DAF" w:rsidRPr="003922F7">
        <w:t xml:space="preserve"> represented </w:t>
      </w:r>
      <w:r w:rsidR="00C82F0C" w:rsidRPr="003922F7">
        <w:t>8</w:t>
      </w:r>
      <w:r w:rsidR="003922F7" w:rsidRPr="003922F7">
        <w:t>0</w:t>
      </w:r>
      <w:r w:rsidR="00BB6DAF" w:rsidRPr="003922F7">
        <w:t xml:space="preserve">% of the total Pacific Ocean </w:t>
      </w:r>
      <w:r w:rsidR="00AC22B6" w:rsidRPr="003922F7">
        <w:t xml:space="preserve">tuna </w:t>
      </w:r>
      <w:r w:rsidR="00BB6DAF" w:rsidRPr="003922F7">
        <w:t xml:space="preserve">catch of </w:t>
      </w:r>
      <w:r w:rsidR="003922F7" w:rsidRPr="003922F7">
        <w:t>3,3</w:t>
      </w:r>
      <w:r w:rsidR="00D37EBD">
        <w:t>7</w:t>
      </w:r>
      <w:r w:rsidR="00EA1F4F">
        <w:t>1</w:t>
      </w:r>
      <w:r w:rsidR="003922F7" w:rsidRPr="003922F7">
        <w:t>,</w:t>
      </w:r>
      <w:r w:rsidR="00EA1F4F">
        <w:t>780</w:t>
      </w:r>
      <w:r w:rsidR="00D37EBD">
        <w:t xml:space="preserve"> </w:t>
      </w:r>
      <w:r w:rsidR="00BB6DAF" w:rsidRPr="003922F7">
        <w:t xml:space="preserve">mt, and </w:t>
      </w:r>
      <w:r w:rsidR="00B57DC3" w:rsidRPr="003922F7">
        <w:t>5</w:t>
      </w:r>
      <w:r w:rsidR="003922F7" w:rsidRPr="003922F7">
        <w:t>4</w:t>
      </w:r>
      <w:r w:rsidR="00BB6DAF" w:rsidRPr="003922F7">
        <w:t xml:space="preserve">% of the global tuna catch (the provisional estimate for </w:t>
      </w:r>
      <w:r w:rsidR="00FB22E0" w:rsidRPr="003922F7">
        <w:t>2022</w:t>
      </w:r>
      <w:r w:rsidR="00BB6DAF" w:rsidRPr="003922F7">
        <w:t xml:space="preserve"> is </w:t>
      </w:r>
      <w:r w:rsidR="00692556" w:rsidRPr="003922F7">
        <w:t>4</w:t>
      </w:r>
      <w:r w:rsidR="00EF6B7B" w:rsidRPr="003922F7">
        <w:t>,</w:t>
      </w:r>
      <w:r w:rsidR="003922F7" w:rsidRPr="003922F7">
        <w:t>9</w:t>
      </w:r>
      <w:r w:rsidR="00D37EBD">
        <w:t>6</w:t>
      </w:r>
      <w:r w:rsidR="00EA1F4F">
        <w:t>3</w:t>
      </w:r>
      <w:r w:rsidR="003922F7" w:rsidRPr="003922F7">
        <w:t>,</w:t>
      </w:r>
      <w:r w:rsidR="00EA1F4F">
        <w:t>170</w:t>
      </w:r>
      <w:r w:rsidR="004A7FA8" w:rsidRPr="003922F7">
        <w:t xml:space="preserve"> </w:t>
      </w:r>
      <w:r w:rsidR="00BB6DAF" w:rsidRPr="003922F7">
        <w:t>mt</w:t>
      </w:r>
      <w:r w:rsidR="00BC74BB" w:rsidRPr="003922F7">
        <w:t>)</w:t>
      </w:r>
      <w:r w:rsidR="00A069F1" w:rsidRPr="003922F7">
        <w:t xml:space="preserve">, noting that </w:t>
      </w:r>
      <w:r w:rsidR="00CC0839" w:rsidRPr="003922F7">
        <w:t xml:space="preserve">unlike other oceans, </w:t>
      </w:r>
      <w:r w:rsidR="00F31B03" w:rsidRPr="003922F7">
        <w:t xml:space="preserve">over 85% of the </w:t>
      </w:r>
      <w:r w:rsidR="00A069F1" w:rsidRPr="003922F7">
        <w:t xml:space="preserve">WCP–CA tuna </w:t>
      </w:r>
      <w:r w:rsidR="00F31B03" w:rsidRPr="003922F7">
        <w:t xml:space="preserve">catch </w:t>
      </w:r>
      <w:r w:rsidR="00A069F1" w:rsidRPr="003922F7">
        <w:t xml:space="preserve">occurs in the waters of the </w:t>
      </w:r>
      <w:r w:rsidR="00F31B03" w:rsidRPr="003922F7">
        <w:t>coastal states</w:t>
      </w:r>
      <w:r w:rsidR="00F60F08" w:rsidRPr="003922F7">
        <w:t xml:space="preserve"> (see Figure A1 in the </w:t>
      </w:r>
      <w:hyperlink w:anchor="_ALL_FISHERIES_–" w:history="1">
        <w:r w:rsidR="00F60F08" w:rsidRPr="003922F7">
          <w:rPr>
            <w:rStyle w:val="Hyperlink"/>
          </w:rPr>
          <w:t>Appendix</w:t>
        </w:r>
      </w:hyperlink>
      <w:r w:rsidR="00F60F08" w:rsidRPr="003922F7">
        <w:t>)</w:t>
      </w:r>
      <w:r w:rsidR="00F31B03" w:rsidRPr="003922F7">
        <w:t>.</w:t>
      </w:r>
    </w:p>
    <w:p w14:paraId="3812CC5D" w14:textId="577BC1C4" w:rsidR="00974270" w:rsidRPr="003922F7" w:rsidRDefault="00063893" w:rsidP="002A0300">
      <w:pPr>
        <w:jc w:val="center"/>
        <w:rPr>
          <w:lang w:val="en-US"/>
        </w:rPr>
      </w:pPr>
      <w:bookmarkStart w:id="12" w:name="_Ref78102318"/>
      <w:bookmarkStart w:id="13" w:name="_Ref141331354"/>
      <w:r w:rsidRPr="003922F7">
        <w:rPr>
          <w:noProof/>
          <w:lang w:val="en-US"/>
        </w:rPr>
        <w:drawing>
          <wp:inline distT="0" distB="0" distL="0" distR="0" wp14:anchorId="5DFAF0C3" wp14:editId="22F9470B">
            <wp:extent cx="4024800" cy="1789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4024800" cy="1789200"/>
                    </a:xfrm>
                    <a:prstGeom prst="rect">
                      <a:avLst/>
                    </a:prstGeom>
                    <a:noFill/>
                  </pic:spPr>
                </pic:pic>
              </a:graphicData>
            </a:graphic>
          </wp:inline>
        </w:drawing>
      </w:r>
    </w:p>
    <w:p w14:paraId="4436CCAC" w14:textId="6564E874" w:rsidR="00974270" w:rsidRPr="003922F7" w:rsidRDefault="00974270" w:rsidP="00F46DB3">
      <w:pPr>
        <w:pStyle w:val="Caption"/>
      </w:pPr>
      <w:r w:rsidRPr="003922F7">
        <w:t xml:space="preserve">Figure </w:t>
      </w:r>
      <w:bookmarkEnd w:id="12"/>
      <w:bookmarkEnd w:id="13"/>
      <w:r w:rsidR="00D44D1F" w:rsidRPr="003922F7">
        <w:t>2.1</w:t>
      </w:r>
      <w:r w:rsidRPr="003922F7">
        <w:t xml:space="preserve"> Catch (mt) of albacore, bigeye, skipjack and yellowfin in the WCP–CA, by longline, pole-and-line, purse seine and other gear types</w:t>
      </w:r>
    </w:p>
    <w:p w14:paraId="0556C7DE" w14:textId="35C39E9C" w:rsidR="00402CEC" w:rsidRPr="003922F7" w:rsidRDefault="00063893" w:rsidP="002A0300">
      <w:pPr>
        <w:jc w:val="center"/>
      </w:pPr>
      <w:r w:rsidRPr="003922F7">
        <w:rPr>
          <w:noProof/>
        </w:rPr>
        <w:drawing>
          <wp:inline distT="0" distB="0" distL="0" distR="0" wp14:anchorId="23F0BF75" wp14:editId="60CACB2F">
            <wp:extent cx="4024800" cy="1789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4024800" cy="1789200"/>
                    </a:xfrm>
                    <a:prstGeom prst="rect">
                      <a:avLst/>
                    </a:prstGeom>
                    <a:noFill/>
                  </pic:spPr>
                </pic:pic>
              </a:graphicData>
            </a:graphic>
          </wp:inline>
        </w:drawing>
      </w:r>
    </w:p>
    <w:p w14:paraId="6D3E39E8" w14:textId="0EF46B23" w:rsidR="00402CEC" w:rsidRPr="002A0300" w:rsidRDefault="00402CEC" w:rsidP="002A0300">
      <w:pPr>
        <w:jc w:val="center"/>
        <w:rPr>
          <w:b/>
          <w:bCs/>
          <w:lang w:val="en-US"/>
        </w:rPr>
      </w:pPr>
      <w:bookmarkStart w:id="14" w:name="_Ref78102327"/>
      <w:bookmarkStart w:id="15" w:name="_Ref141331362"/>
      <w:r w:rsidRPr="002A0300">
        <w:rPr>
          <w:b/>
          <w:bCs/>
        </w:rPr>
        <w:t xml:space="preserve">Figure </w:t>
      </w:r>
      <w:bookmarkEnd w:id="14"/>
      <w:bookmarkEnd w:id="15"/>
      <w:r w:rsidR="00D44D1F" w:rsidRPr="002A0300">
        <w:rPr>
          <w:b/>
          <w:bCs/>
        </w:rPr>
        <w:t>2.2</w:t>
      </w:r>
      <w:r w:rsidRPr="002A0300">
        <w:rPr>
          <w:b/>
          <w:bCs/>
        </w:rPr>
        <w:t xml:space="preserve"> Catch (mt) of albacore, bigeye, skipjack and yellowfin in the WCP–CA.</w:t>
      </w:r>
    </w:p>
    <w:p w14:paraId="07406435" w14:textId="77777777" w:rsidR="00974270" w:rsidRPr="003922F7" w:rsidRDefault="00974270" w:rsidP="00F46DB3">
      <w:pPr>
        <w:rPr>
          <w:lang w:val="en-US"/>
        </w:rPr>
      </w:pPr>
    </w:p>
    <w:p w14:paraId="5F9F69D7" w14:textId="3B2D7C92" w:rsidR="005E6962" w:rsidRDefault="00402CEC" w:rsidP="00F46DB3">
      <w:r w:rsidRPr="00AC6A2B">
        <w:t xml:space="preserve">The </w:t>
      </w:r>
      <w:r w:rsidR="00FB22E0" w:rsidRPr="00AC6A2B">
        <w:rPr>
          <w:b/>
        </w:rPr>
        <w:t>2022</w:t>
      </w:r>
      <w:r w:rsidRPr="00AC6A2B">
        <w:rPr>
          <w:b/>
        </w:rPr>
        <w:t xml:space="preserve"> WCP–CA catch of skipjack</w:t>
      </w:r>
      <w:r w:rsidRPr="00AC6A2B">
        <w:t xml:space="preserve"> (</w:t>
      </w:r>
      <w:r w:rsidR="00704766" w:rsidRPr="00AC6A2B">
        <w:rPr>
          <w:b/>
          <w:bCs/>
        </w:rPr>
        <w:t>1,</w:t>
      </w:r>
      <w:r w:rsidR="00D37EBD">
        <w:rPr>
          <w:b/>
          <w:bCs/>
        </w:rPr>
        <w:t>73</w:t>
      </w:r>
      <w:r w:rsidR="00EA1F4F">
        <w:rPr>
          <w:b/>
          <w:bCs/>
        </w:rPr>
        <w:t>5</w:t>
      </w:r>
      <w:r w:rsidR="00C3224B" w:rsidRPr="00AC6A2B">
        <w:rPr>
          <w:b/>
          <w:bCs/>
        </w:rPr>
        <w:t>,</w:t>
      </w:r>
      <w:r w:rsidR="00EA1F4F">
        <w:rPr>
          <w:b/>
          <w:bCs/>
        </w:rPr>
        <w:t>500</w:t>
      </w:r>
      <w:r w:rsidRPr="00AC6A2B">
        <w:rPr>
          <w:b/>
        </w:rPr>
        <w:t xml:space="preserve"> mt</w:t>
      </w:r>
      <w:r w:rsidRPr="00AC6A2B">
        <w:t xml:space="preserve"> – 6</w:t>
      </w:r>
      <w:r w:rsidR="00D37EBD">
        <w:t>4</w:t>
      </w:r>
      <w:r w:rsidRPr="00AC6A2B">
        <w:t>% of the total catch) was</w:t>
      </w:r>
      <w:r w:rsidR="00AC6A2B" w:rsidRPr="00AC6A2B">
        <w:t xml:space="preserve"> around</w:t>
      </w:r>
      <w:r w:rsidR="001025CB" w:rsidRPr="00AC6A2B">
        <w:t xml:space="preserve"> </w:t>
      </w:r>
      <w:r w:rsidR="00D37EBD">
        <w:t>3</w:t>
      </w:r>
      <w:r w:rsidR="00EA1F4F">
        <w:t>1</w:t>
      </w:r>
      <w:r w:rsidR="00D37EBD">
        <w:t>0</w:t>
      </w:r>
      <w:r w:rsidR="001025CB" w:rsidRPr="00AC6A2B">
        <w:t>,000</w:t>
      </w:r>
      <w:r w:rsidR="00704766" w:rsidRPr="00AC6A2B">
        <w:t xml:space="preserve"> mt lower </w:t>
      </w:r>
      <w:r w:rsidR="00801916" w:rsidRPr="00AC6A2B">
        <w:t xml:space="preserve">than </w:t>
      </w:r>
      <w:r w:rsidR="005E2763" w:rsidRPr="00AC6A2B">
        <w:t xml:space="preserve">the </w:t>
      </w:r>
      <w:r w:rsidRPr="00AC6A2B">
        <w:t>record in 201</w:t>
      </w:r>
      <w:r w:rsidR="00704766" w:rsidRPr="00AC6A2B">
        <w:t>9</w:t>
      </w:r>
      <w:r w:rsidRPr="00AC6A2B">
        <w:t xml:space="preserve"> (</w:t>
      </w:r>
      <w:r w:rsidR="00704766" w:rsidRPr="00AC6A2B">
        <w:t>2,0</w:t>
      </w:r>
      <w:r w:rsidR="00EA1F4F">
        <w:t>44</w:t>
      </w:r>
      <w:r w:rsidR="00704766" w:rsidRPr="00AC6A2B">
        <w:t>,</w:t>
      </w:r>
      <w:r w:rsidR="00EA1F4F">
        <w:t>779</w:t>
      </w:r>
      <w:r w:rsidRPr="00AC6A2B">
        <w:t xml:space="preserve"> mt). The </w:t>
      </w:r>
      <w:r w:rsidRPr="00AC6A2B">
        <w:rPr>
          <w:b/>
        </w:rPr>
        <w:t>WCP–CA yellowfin catch</w:t>
      </w:r>
      <w:r w:rsidRPr="00AC6A2B">
        <w:t xml:space="preserve"> for </w:t>
      </w:r>
      <w:r w:rsidR="00FB22E0" w:rsidRPr="00AC6A2B">
        <w:t>2022</w:t>
      </w:r>
      <w:r w:rsidRPr="00AC6A2B">
        <w:t xml:space="preserve"> (</w:t>
      </w:r>
      <w:r w:rsidR="00D37EBD">
        <w:rPr>
          <w:b/>
          <w:bCs/>
        </w:rPr>
        <w:t>721,169</w:t>
      </w:r>
      <w:r w:rsidRPr="00AC6A2B">
        <w:rPr>
          <w:b/>
        </w:rPr>
        <w:t xml:space="preserve"> mt</w:t>
      </w:r>
      <w:r w:rsidRPr="00AC6A2B">
        <w:t xml:space="preserve"> – 2</w:t>
      </w:r>
      <w:r w:rsidR="00D37EBD">
        <w:t>7</w:t>
      </w:r>
      <w:r w:rsidRPr="00AC6A2B">
        <w:t xml:space="preserve">%) was </w:t>
      </w:r>
      <w:r w:rsidR="00704766" w:rsidRPr="00AC6A2B">
        <w:t xml:space="preserve">a decline of around </w:t>
      </w:r>
      <w:r w:rsidR="00D37EBD">
        <w:t>33</w:t>
      </w:r>
      <w:r w:rsidR="00704766" w:rsidRPr="00AC6A2B">
        <w:t xml:space="preserve">,000 mt on the </w:t>
      </w:r>
      <w:r w:rsidR="001025CB" w:rsidRPr="00AC6A2B">
        <w:t>record</w:t>
      </w:r>
      <w:r w:rsidR="00704766" w:rsidRPr="00AC6A2B">
        <w:t xml:space="preserve"> 20</w:t>
      </w:r>
      <w:r w:rsidR="001025CB" w:rsidRPr="00AC6A2B">
        <w:t>2</w:t>
      </w:r>
      <w:r w:rsidR="00AC6A2B" w:rsidRPr="00AC6A2B">
        <w:t>1</w:t>
      </w:r>
      <w:r w:rsidR="00704766" w:rsidRPr="00AC6A2B">
        <w:t xml:space="preserve"> catch (</w:t>
      </w:r>
      <w:r w:rsidR="001025CB" w:rsidRPr="00AC6A2B">
        <w:t>7</w:t>
      </w:r>
      <w:r w:rsidR="00D37EBD">
        <w:t>54,442</w:t>
      </w:r>
      <w:r w:rsidR="00704766" w:rsidRPr="00AC6A2B">
        <w:t xml:space="preserve"> mt), </w:t>
      </w:r>
      <w:r w:rsidR="001025CB" w:rsidRPr="00AC6A2B">
        <w:t xml:space="preserve">noting </w:t>
      </w:r>
      <w:r w:rsidR="0058362D" w:rsidRPr="00AC6A2B">
        <w:t>the p</w:t>
      </w:r>
      <w:r w:rsidR="00AC6A2B" w:rsidRPr="00AC6A2B">
        <w:t>revious</w:t>
      </w:r>
      <w:r w:rsidR="0058362D" w:rsidRPr="00AC6A2B">
        <w:t xml:space="preserve"> </w:t>
      </w:r>
      <w:r w:rsidR="00801916" w:rsidRPr="00AC6A2B">
        <w:t>f</w:t>
      </w:r>
      <w:r w:rsidR="00704766" w:rsidRPr="00AC6A2B">
        <w:t>ive</w:t>
      </w:r>
      <w:r w:rsidR="0058362D" w:rsidRPr="00AC6A2B">
        <w:t xml:space="preserve"> years have </w:t>
      </w:r>
      <w:r w:rsidR="00704766" w:rsidRPr="00AC6A2B">
        <w:t xml:space="preserve">produced </w:t>
      </w:r>
      <w:r w:rsidR="0058362D" w:rsidRPr="00AC6A2B">
        <w:t>the highest annual yellowfin catches</w:t>
      </w:r>
      <w:r w:rsidR="00C36E20" w:rsidRPr="00AC6A2B">
        <w:t xml:space="preserve"> on record</w:t>
      </w:r>
      <w:r w:rsidRPr="00AC6A2B">
        <w:t xml:space="preserve">. The </w:t>
      </w:r>
      <w:r w:rsidRPr="00AC6A2B">
        <w:rPr>
          <w:b/>
        </w:rPr>
        <w:t>WCP–CA bigeye catch</w:t>
      </w:r>
      <w:r w:rsidRPr="00AC6A2B">
        <w:t xml:space="preserve"> for </w:t>
      </w:r>
      <w:r w:rsidR="00FB22E0" w:rsidRPr="00AC6A2B">
        <w:t>2022</w:t>
      </w:r>
      <w:r w:rsidRPr="00AC6A2B">
        <w:t xml:space="preserve"> (</w:t>
      </w:r>
      <w:r w:rsidR="0058362D" w:rsidRPr="00AC6A2B">
        <w:rPr>
          <w:b/>
        </w:rPr>
        <w:t>1</w:t>
      </w:r>
      <w:r w:rsidR="00D37EBD">
        <w:rPr>
          <w:b/>
        </w:rPr>
        <w:t>40</w:t>
      </w:r>
      <w:r w:rsidR="0058362D" w:rsidRPr="00AC6A2B">
        <w:rPr>
          <w:b/>
        </w:rPr>
        <w:t>,</w:t>
      </w:r>
      <w:r w:rsidR="00D37EBD">
        <w:rPr>
          <w:b/>
        </w:rPr>
        <w:t>66</w:t>
      </w:r>
      <w:r w:rsidR="00EA1F4F">
        <w:rPr>
          <w:b/>
        </w:rPr>
        <w:t>4</w:t>
      </w:r>
      <w:r w:rsidRPr="00AC6A2B">
        <w:t xml:space="preserve"> mt – </w:t>
      </w:r>
      <w:r w:rsidR="00AC6A2B" w:rsidRPr="00AC6A2B">
        <w:t>5</w:t>
      </w:r>
      <w:r w:rsidRPr="00AC6A2B">
        <w:t>%) was</w:t>
      </w:r>
      <w:r w:rsidR="0058362D" w:rsidRPr="00AC6A2B">
        <w:t xml:space="preserve"> </w:t>
      </w:r>
      <w:r w:rsidR="00D37EBD">
        <w:t xml:space="preserve">similar to the 2021 catch </w:t>
      </w:r>
      <w:r w:rsidR="00D37EBD">
        <w:lastRenderedPageBreak/>
        <w:t>level</w:t>
      </w:r>
      <w:r w:rsidRPr="00AC6A2B">
        <w:t xml:space="preserve">. The </w:t>
      </w:r>
      <w:r w:rsidR="00FB22E0" w:rsidRPr="00AC6A2B">
        <w:rPr>
          <w:b/>
        </w:rPr>
        <w:t>2022</w:t>
      </w:r>
      <w:r w:rsidRPr="00AC6A2B">
        <w:rPr>
          <w:b/>
        </w:rPr>
        <w:t xml:space="preserve"> WCP–CA albacore</w:t>
      </w:r>
      <w:r w:rsidRPr="00AC6A2B">
        <w:rPr>
          <w:rStyle w:val="FootnoteReference"/>
        </w:rPr>
        <w:footnoteReference w:id="1"/>
      </w:r>
      <w:r w:rsidRPr="00AC6A2B">
        <w:rPr>
          <w:rStyle w:val="FootnoteReference"/>
        </w:rPr>
        <w:t xml:space="preserve"> </w:t>
      </w:r>
      <w:r w:rsidRPr="00AC6A2B">
        <w:rPr>
          <w:rStyle w:val="FootnoteReference"/>
          <w:b/>
        </w:rPr>
        <w:t xml:space="preserve"> </w:t>
      </w:r>
      <w:r w:rsidRPr="00AC6A2B">
        <w:rPr>
          <w:b/>
        </w:rPr>
        <w:t>catch</w:t>
      </w:r>
      <w:r w:rsidRPr="00AC6A2B">
        <w:t xml:space="preserve"> (</w:t>
      </w:r>
      <w:r w:rsidR="00AC6A2B" w:rsidRPr="00AC6A2B">
        <w:rPr>
          <w:b/>
        </w:rPr>
        <w:t>10</w:t>
      </w:r>
      <w:r w:rsidR="00351989">
        <w:rPr>
          <w:b/>
        </w:rPr>
        <w:t>4</w:t>
      </w:r>
      <w:r w:rsidR="001025CB" w:rsidRPr="00AC6A2B">
        <w:rPr>
          <w:b/>
        </w:rPr>
        <w:t>,</w:t>
      </w:r>
      <w:r w:rsidR="00351989">
        <w:rPr>
          <w:b/>
        </w:rPr>
        <w:t>766</w:t>
      </w:r>
      <w:r w:rsidRPr="00AC6A2B">
        <w:rPr>
          <w:b/>
        </w:rPr>
        <w:t xml:space="preserve"> mt</w:t>
      </w:r>
      <w:r w:rsidRPr="00AC6A2B">
        <w:t xml:space="preserve"> –</w:t>
      </w:r>
      <w:r w:rsidR="00AC6A2B" w:rsidRPr="00AC6A2B">
        <w:t xml:space="preserve"> 4</w:t>
      </w:r>
      <w:r w:rsidRPr="00AC6A2B">
        <w:t xml:space="preserve">%) was </w:t>
      </w:r>
      <w:r w:rsidR="00AC6A2B" w:rsidRPr="00AC6A2B">
        <w:t>around 1</w:t>
      </w:r>
      <w:r w:rsidR="00351989">
        <w:t>5</w:t>
      </w:r>
      <w:r w:rsidR="00AC6A2B" w:rsidRPr="00AC6A2B">
        <w:t xml:space="preserve">,000 mt higher than in 2021 (which </w:t>
      </w:r>
      <w:r w:rsidR="00AC6A2B">
        <w:t xml:space="preserve">at </w:t>
      </w:r>
      <w:r w:rsidR="00351989">
        <w:t>89,282</w:t>
      </w:r>
      <w:r w:rsidR="00AC6A2B">
        <w:t xml:space="preserve"> mt </w:t>
      </w:r>
      <w:r w:rsidR="00AC6A2B" w:rsidRPr="00AC6A2B">
        <w:t xml:space="preserve">was </w:t>
      </w:r>
      <w:r w:rsidR="0025524D" w:rsidRPr="00AC6A2B">
        <w:t xml:space="preserve">the lowest </w:t>
      </w:r>
      <w:r w:rsidR="00AC6A2B">
        <w:t xml:space="preserve">catch </w:t>
      </w:r>
      <w:r w:rsidR="0025524D" w:rsidRPr="00AC6A2B">
        <w:t>since 1993</w:t>
      </w:r>
      <w:r w:rsidR="00AC6A2B" w:rsidRPr="00AC6A2B">
        <w:t>)</w:t>
      </w:r>
      <w:r w:rsidR="00801916" w:rsidRPr="00AC6A2B">
        <w:t xml:space="preserve">, </w:t>
      </w:r>
      <w:r w:rsidR="00AC6A2B" w:rsidRPr="00AC6A2B">
        <w:t>but</w:t>
      </w:r>
      <w:r w:rsidR="00B6684D" w:rsidRPr="00AC6A2B">
        <w:t xml:space="preserve"> clearly </w:t>
      </w:r>
      <w:r w:rsidRPr="00AC6A2B">
        <w:t xml:space="preserve">lower than the record catch in 2002 </w:t>
      </w:r>
      <w:r w:rsidR="00AC22B6" w:rsidRPr="00AC6A2B">
        <w:t xml:space="preserve">of </w:t>
      </w:r>
      <w:r w:rsidRPr="00AC6A2B">
        <w:t>14</w:t>
      </w:r>
      <w:r w:rsidR="00B6684D" w:rsidRPr="00AC6A2B">
        <w:t>8</w:t>
      </w:r>
      <w:r w:rsidRPr="00AC6A2B">
        <w:t>,</w:t>
      </w:r>
      <w:r w:rsidR="00B6684D" w:rsidRPr="00AC6A2B">
        <w:t xml:space="preserve">051 </w:t>
      </w:r>
      <w:r w:rsidRPr="00AC6A2B">
        <w:t>mt.</w:t>
      </w:r>
    </w:p>
    <w:p w14:paraId="4C510086" w14:textId="31F6AEDF" w:rsidR="00402CEC" w:rsidRPr="00AC6A2B" w:rsidRDefault="00402CEC" w:rsidP="00F46DB3">
      <w:r w:rsidRPr="00AC6A2B">
        <w:t xml:space="preserve">  </w:t>
      </w:r>
    </w:p>
    <w:p w14:paraId="02D89DB3" w14:textId="77777777" w:rsidR="00066FC2" w:rsidRDefault="00066FC2" w:rsidP="00066FC2">
      <w:pPr>
        <w:rPr>
          <w:b/>
        </w:rPr>
      </w:pPr>
      <w:bookmarkStart w:id="16" w:name="_Toc141060600"/>
      <w:bookmarkStart w:id="17" w:name="_Toc450549860"/>
      <w:bookmarkEnd w:id="9"/>
      <w:r w:rsidRPr="002027DE">
        <w:rPr>
          <w:b/>
        </w:rPr>
        <w:t xml:space="preserve">In 2022, the provisional total value of the WCP-CA tuna catch reached approximately $5.9 billion, a 17% increase compared to </w:t>
      </w:r>
      <w:r>
        <w:rPr>
          <w:b/>
        </w:rPr>
        <w:t>2021</w:t>
      </w:r>
      <w:r w:rsidRPr="002027DE">
        <w:rPr>
          <w:b/>
        </w:rPr>
        <w:t xml:space="preserve">. </w:t>
      </w:r>
      <w:r w:rsidRPr="002027DE">
        <w:t xml:space="preserve">The purse seine fishery's value for 2022 was estimated at $3.3 billion, representing 55% of the total </w:t>
      </w:r>
      <w:r>
        <w:t xml:space="preserve">tuna catch </w:t>
      </w:r>
      <w:r w:rsidRPr="002027DE">
        <w:t>value</w:t>
      </w:r>
      <w:r>
        <w:t>.</w:t>
      </w:r>
      <w:r w:rsidRPr="002027DE">
        <w:t xml:space="preserve"> Additionally, the longline fishery's value rose to $1.5 billion, while the pole and line fishery increased to $387 million in </w:t>
      </w:r>
      <w:r>
        <w:t>2022</w:t>
      </w:r>
      <w:r w:rsidRPr="002027DE">
        <w:t xml:space="preserve">. Similarly, the catch taken by other gears </w:t>
      </w:r>
      <w:r>
        <w:t xml:space="preserve">increased notably to </w:t>
      </w:r>
      <w:r w:rsidRPr="002027DE">
        <w:t xml:space="preserve">$766 million, an uptick of 9% from the </w:t>
      </w:r>
      <w:r>
        <w:t xml:space="preserve">2021 </w:t>
      </w:r>
      <w:r w:rsidRPr="002027DE">
        <w:t>year. The longline fishery's value accounted for 25% of the total value of the tuna catch, while the pole and line fishery and other gears contributed 7% and 13%, respectively.</w:t>
      </w:r>
    </w:p>
    <w:p w14:paraId="70B5E58B" w14:textId="77777777" w:rsidR="00066FC2" w:rsidRDefault="00066FC2" w:rsidP="00066FC2">
      <w:pPr>
        <w:jc w:val="center"/>
        <w:rPr>
          <w:b/>
        </w:rPr>
      </w:pPr>
      <w:r>
        <w:rPr>
          <w:b/>
          <w:noProof/>
        </w:rPr>
        <w:drawing>
          <wp:inline distT="0" distB="0" distL="0" distR="0" wp14:anchorId="124FDD2A" wp14:editId="1CE44C88">
            <wp:extent cx="5383530" cy="2341245"/>
            <wp:effectExtent l="0" t="0" r="762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5383530" cy="2341245"/>
                    </a:xfrm>
                    <a:prstGeom prst="rect">
                      <a:avLst/>
                    </a:prstGeom>
                    <a:noFill/>
                  </pic:spPr>
                </pic:pic>
              </a:graphicData>
            </a:graphic>
          </wp:inline>
        </w:drawing>
      </w:r>
    </w:p>
    <w:p w14:paraId="0D33F538" w14:textId="77777777" w:rsidR="00066FC2" w:rsidRDefault="00066FC2" w:rsidP="00066FC2">
      <w:pPr>
        <w:pStyle w:val="Caption"/>
      </w:pPr>
      <w:r w:rsidRPr="007D22F4">
        <w:t>Figure</w:t>
      </w:r>
      <w:r>
        <w:t xml:space="preserve"> 2.3 </w:t>
      </w:r>
      <w:r w:rsidRPr="007D5957">
        <w:t xml:space="preserve">Catch </w:t>
      </w:r>
      <w:r>
        <w:t xml:space="preserve">value </w:t>
      </w:r>
      <w:r w:rsidRPr="007D5957">
        <w:t>of albacore, bigeye, skipjack and yellowfin in the WCP–CA, by longline, pole-and-line, purse seine and other gear types</w:t>
      </w:r>
      <w:r w:rsidRPr="007D22F4">
        <w:t>.</w:t>
      </w:r>
    </w:p>
    <w:p w14:paraId="1D53123A" w14:textId="77777777" w:rsidR="00066FC2" w:rsidRDefault="00066FC2" w:rsidP="00066FC2">
      <w:pPr>
        <w:rPr>
          <w:lang w:val="en-US"/>
        </w:rPr>
      </w:pPr>
    </w:p>
    <w:p w14:paraId="6BDFAD60" w14:textId="77777777" w:rsidR="00066FC2" w:rsidRDefault="00066FC2" w:rsidP="00066FC2">
      <w:pPr>
        <w:rPr>
          <w:b/>
        </w:rPr>
      </w:pPr>
      <w:r w:rsidRPr="005C6A88">
        <w:rPr>
          <w:b/>
        </w:rPr>
        <w:t xml:space="preserve">The value of the WCP-CA skipjack </w:t>
      </w:r>
      <w:proofErr w:type="gramStart"/>
      <w:r w:rsidRPr="005C6A88">
        <w:rPr>
          <w:b/>
        </w:rPr>
        <w:t>catch</w:t>
      </w:r>
      <w:proofErr w:type="gramEnd"/>
      <w:r w:rsidRPr="005C6A88">
        <w:rPr>
          <w:b/>
        </w:rPr>
        <w:t xml:space="preserve"> in 2022 was estimated at $3.0 billion, </w:t>
      </w:r>
      <w:r w:rsidRPr="005C6A88">
        <w:t xml:space="preserve">demonstrating a substantial 25% rise from 2021, and accounting for 50% of the total value of the tuna catch. The WCP-CA yellowfin catch in 2022 was valued at $1.9 billion, representing an 8% increase compared to the previous year. The value of the WCP-CA bigeye </w:t>
      </w:r>
      <w:proofErr w:type="gramStart"/>
      <w:r w:rsidRPr="005C6A88">
        <w:t>catch</w:t>
      </w:r>
      <w:proofErr w:type="gramEnd"/>
      <w:r w:rsidRPr="005C6A88">
        <w:t xml:space="preserve"> </w:t>
      </w:r>
      <w:r>
        <w:t xml:space="preserve">increased </w:t>
      </w:r>
      <w:r w:rsidRPr="005C6A88">
        <w:t xml:space="preserve">9% to approximately $715 million, </w:t>
      </w:r>
      <w:r>
        <w:t>contr</w:t>
      </w:r>
      <w:r w:rsidRPr="005C6A88">
        <w:t xml:space="preserve">ibuting 12% to the total </w:t>
      </w:r>
      <w:r>
        <w:t>tuna catch value</w:t>
      </w:r>
      <w:r w:rsidRPr="005C6A88">
        <w:t xml:space="preserve">. </w:t>
      </w:r>
      <w:r>
        <w:t>The</w:t>
      </w:r>
      <w:r w:rsidRPr="005C6A88">
        <w:t xml:space="preserve"> WCP-CA albacore catch value surged by 23% to $364 million</w:t>
      </w:r>
      <w:r w:rsidRPr="00F45D37">
        <w:t xml:space="preserve"> </w:t>
      </w:r>
      <w:r w:rsidRPr="005C6A88">
        <w:t>in 2022.</w:t>
      </w:r>
    </w:p>
    <w:p w14:paraId="571927BA" w14:textId="77777777" w:rsidR="00066FC2" w:rsidRDefault="00066FC2" w:rsidP="00066FC2">
      <w:pPr>
        <w:jc w:val="center"/>
        <w:rPr>
          <w:b/>
        </w:rPr>
      </w:pPr>
      <w:r>
        <w:rPr>
          <w:b/>
          <w:noProof/>
        </w:rPr>
        <w:drawing>
          <wp:inline distT="0" distB="0" distL="0" distR="0" wp14:anchorId="7D58C0B0" wp14:editId="50E5247C">
            <wp:extent cx="5255260" cy="2798445"/>
            <wp:effectExtent l="0" t="0" r="254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email">
                      <a:extLst>
                        <a:ext uri="{28A0092B-C50C-407E-A947-70E740481C1C}">
                          <a14:useLocalDpi xmlns:a14="http://schemas.microsoft.com/office/drawing/2010/main" val="0"/>
                        </a:ext>
                      </a:extLst>
                    </a:blip>
                    <a:srcRect/>
                    <a:stretch>
                      <a:fillRect/>
                    </a:stretch>
                  </pic:blipFill>
                  <pic:spPr bwMode="auto">
                    <a:xfrm>
                      <a:off x="0" y="0"/>
                      <a:ext cx="5255260" cy="2798445"/>
                    </a:xfrm>
                    <a:prstGeom prst="rect">
                      <a:avLst/>
                    </a:prstGeom>
                    <a:noFill/>
                  </pic:spPr>
                </pic:pic>
              </a:graphicData>
            </a:graphic>
          </wp:inline>
        </w:drawing>
      </w:r>
    </w:p>
    <w:p w14:paraId="7B15E71A" w14:textId="77777777" w:rsidR="00066FC2" w:rsidRPr="000C5ABC" w:rsidRDefault="00066FC2" w:rsidP="00066FC2">
      <w:pPr>
        <w:jc w:val="center"/>
        <w:rPr>
          <w:b/>
          <w:lang w:val="en-US"/>
        </w:rPr>
      </w:pPr>
      <w:r w:rsidRPr="000C5ABC">
        <w:rPr>
          <w:b/>
        </w:rPr>
        <w:t>Figure 2.</w:t>
      </w:r>
      <w:r>
        <w:rPr>
          <w:b/>
        </w:rPr>
        <w:t>4</w:t>
      </w:r>
      <w:r w:rsidRPr="000C5ABC">
        <w:rPr>
          <w:b/>
        </w:rPr>
        <w:t xml:space="preserve"> Catch </w:t>
      </w:r>
      <w:r>
        <w:rPr>
          <w:b/>
        </w:rPr>
        <w:t>value</w:t>
      </w:r>
      <w:r w:rsidRPr="000C5ABC">
        <w:rPr>
          <w:b/>
        </w:rPr>
        <w:t xml:space="preserve"> of albacore, bigeye, skipjack and yellowfin in the WCP–CA.</w:t>
      </w:r>
    </w:p>
    <w:p w14:paraId="06D05EFC" w14:textId="77777777" w:rsidR="00066FC2" w:rsidRPr="00066FC2" w:rsidRDefault="00066FC2" w:rsidP="00F46DB3">
      <w:pPr>
        <w:rPr>
          <w:b/>
          <w:highlight w:val="yellow"/>
          <w:lang w:val="en-US"/>
        </w:rPr>
      </w:pPr>
    </w:p>
    <w:p w14:paraId="52234960" w14:textId="3B31FFD8" w:rsidR="00825169" w:rsidRPr="005523C8" w:rsidRDefault="00825169" w:rsidP="00F46DB3">
      <w:pPr>
        <w:pStyle w:val="Heading1"/>
      </w:pPr>
      <w:bookmarkStart w:id="18" w:name="_Toc141278304"/>
      <w:r w:rsidRPr="005523C8">
        <w:lastRenderedPageBreak/>
        <w:t>3</w:t>
      </w:r>
      <w:r w:rsidRPr="005523C8">
        <w:tab/>
      </w:r>
      <w:r w:rsidR="00221158" w:rsidRPr="005523C8">
        <w:t>WCP–CA</w:t>
      </w:r>
      <w:r w:rsidR="0020718F" w:rsidRPr="005523C8">
        <w:t xml:space="preserve"> </w:t>
      </w:r>
      <w:r w:rsidRPr="005523C8">
        <w:t>PURSE SEINE FISHERY</w:t>
      </w:r>
      <w:bookmarkEnd w:id="16"/>
      <w:bookmarkEnd w:id="18"/>
    </w:p>
    <w:p w14:paraId="2EC2D7BF" w14:textId="77777777" w:rsidR="00825169" w:rsidRPr="005523C8" w:rsidRDefault="00825169" w:rsidP="00F46DB3">
      <w:pPr>
        <w:pStyle w:val="Heading2"/>
      </w:pPr>
      <w:bookmarkStart w:id="19" w:name="_Toc141060601"/>
      <w:bookmarkStart w:id="20" w:name="_Toc141278305"/>
      <w:r w:rsidRPr="005523C8">
        <w:t>3.1</w:t>
      </w:r>
      <w:r w:rsidRPr="005523C8">
        <w:tab/>
        <w:t>Historical Overview</w:t>
      </w:r>
      <w:bookmarkEnd w:id="19"/>
      <w:bookmarkEnd w:id="20"/>
    </w:p>
    <w:p w14:paraId="03DB7522" w14:textId="77777777" w:rsidR="00825169" w:rsidRPr="005523C8" w:rsidRDefault="00825169" w:rsidP="00F46DB3"/>
    <w:p w14:paraId="15295C6A" w14:textId="1F0CB724" w:rsidR="00E92172" w:rsidRPr="005523C8" w:rsidRDefault="003B2393" w:rsidP="00F46DB3">
      <w:pPr>
        <w:rPr>
          <w:color w:val="000000" w:themeColor="text1"/>
        </w:rPr>
      </w:pPr>
      <w:r w:rsidRPr="005523C8">
        <w:rPr>
          <w:noProof/>
          <w:lang w:eastAsia="en-AU"/>
        </w:rPr>
        <mc:AlternateContent>
          <mc:Choice Requires="wps">
            <w:drawing>
              <wp:anchor distT="0" distB="0" distL="114300" distR="114300" simplePos="0" relativeHeight="251633152" behindDoc="0" locked="0" layoutInCell="1" allowOverlap="1" wp14:anchorId="2A949DC7" wp14:editId="482F1A7A">
                <wp:simplePos x="0" y="0"/>
                <wp:positionH relativeFrom="column">
                  <wp:posOffset>1959610</wp:posOffset>
                </wp:positionH>
                <wp:positionV relativeFrom="paragraph">
                  <wp:posOffset>413385</wp:posOffset>
                </wp:positionV>
                <wp:extent cx="4353560" cy="2430780"/>
                <wp:effectExtent l="0" t="0" r="8890" b="7620"/>
                <wp:wrapSquare wrapText="bothSides"/>
                <wp:docPr id="107"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3560" cy="2430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615590" w14:textId="738DA634" w:rsidR="00FC3B0E" w:rsidRPr="000552ED" w:rsidRDefault="00FC3B0E" w:rsidP="00F46DB3">
                            <w:r w:rsidRPr="00BC5866">
                              <w:rPr>
                                <w:noProof/>
                              </w:rPr>
                              <w:drawing>
                                <wp:inline distT="0" distB="0" distL="0" distR="0" wp14:anchorId="7ED5E0C5" wp14:editId="592E27A9">
                                  <wp:extent cx="4170680" cy="1734185"/>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0680" cy="1734185"/>
                                          </a:xfrm>
                                          <a:prstGeom prst="rect">
                                            <a:avLst/>
                                          </a:prstGeom>
                                          <a:noFill/>
                                          <a:ln>
                                            <a:noFill/>
                                          </a:ln>
                                        </pic:spPr>
                                      </pic:pic>
                                    </a:graphicData>
                                  </a:graphic>
                                </wp:inline>
                              </w:drawing>
                            </w:r>
                          </w:p>
                          <w:p w14:paraId="3F1C59A4" w14:textId="588A623B" w:rsidR="00FC3B0E" w:rsidRPr="00174BCE" w:rsidRDefault="00FC3B0E" w:rsidP="00F46DB3">
                            <w:pPr>
                              <w:pStyle w:val="Caption"/>
                            </w:pPr>
                            <w:bookmarkStart w:id="21" w:name="_Ref78102508"/>
                            <w:bookmarkStart w:id="22" w:name="_Ref141331383"/>
                            <w:r w:rsidRPr="00174BCE">
                              <w:t xml:space="preserve">Figure </w:t>
                            </w:r>
                            <w:bookmarkEnd w:id="21"/>
                            <w:bookmarkEnd w:id="22"/>
                            <w:r>
                              <w:t>3.1.1</w:t>
                            </w:r>
                            <w:r w:rsidRPr="00174BCE">
                              <w:t xml:space="preserve"> Number of purse seine vessels operating in the WCP–CA</w:t>
                            </w:r>
                            <w:r>
                              <w:t xml:space="preserve"> tropical fishery</w:t>
                            </w:r>
                            <w:r w:rsidRPr="00174BCE">
                              <w:t xml:space="preserve"> </w:t>
                            </w:r>
                          </w:p>
                          <w:p w14:paraId="3DA7CABC" w14:textId="3C61C054" w:rsidR="00FC3B0E" w:rsidRPr="00BC5866" w:rsidRDefault="00FC3B0E" w:rsidP="00BC5866">
                            <w:pPr>
                              <w:jc w:val="center"/>
                              <w:rPr>
                                <w:sz w:val="16"/>
                                <w:szCs w:val="16"/>
                              </w:rPr>
                            </w:pPr>
                            <w:r w:rsidRPr="00BC5866">
                              <w:rPr>
                                <w:sz w:val="16"/>
                                <w:szCs w:val="16"/>
                              </w:rPr>
                              <w:t>(excludes Indonesia, Philippine and Vietnam domestic purse seine/</w:t>
                            </w:r>
                            <w:proofErr w:type="spellStart"/>
                            <w:r w:rsidRPr="00BC5866">
                              <w:rPr>
                                <w:sz w:val="16"/>
                                <w:szCs w:val="16"/>
                              </w:rPr>
                              <w:t>ringnet</w:t>
                            </w:r>
                            <w:proofErr w:type="spellEnd"/>
                            <w:r w:rsidRPr="00BC5866">
                              <w:rPr>
                                <w:sz w:val="16"/>
                                <w:szCs w:val="16"/>
                              </w:rPr>
                              <w:t xml:space="preserve"> fleets; bars represent WCPFC yearbook vessel number data)</w:t>
                            </w:r>
                          </w:p>
                          <w:p w14:paraId="69196630" w14:textId="77777777" w:rsidR="00FC3B0E" w:rsidRDefault="00FC3B0E" w:rsidP="00F46D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49DC7" id="Text Box 631" o:spid="_x0000_s1030" type="#_x0000_t202" style="position:absolute;left:0;text-align:left;margin-left:154.3pt;margin-top:32.55pt;width:342.8pt;height:191.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" stroked="f">
                <v:textbox>
                  <w:txbxContent>
                    <w:p w14:paraId="66615590" w14:textId="738DA634" w:rsidR="00FC3B0E" w:rsidRPr="000552ED" w:rsidRDefault="00FC3B0E" w:rsidP="00F46DB3">
                      <w:r w:rsidRPr="00BC5866">
                        <w:rPr>
                          <w:noProof/>
                        </w:rPr>
                        <w:drawing>
                          <wp:inline distT="0" distB="0" distL="0" distR="0" wp14:anchorId="7ED5E0C5" wp14:editId="592E27A9">
                            <wp:extent cx="4170680" cy="1734185"/>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0680" cy="1734185"/>
                                    </a:xfrm>
                                    <a:prstGeom prst="rect">
                                      <a:avLst/>
                                    </a:prstGeom>
                                    <a:noFill/>
                                    <a:ln>
                                      <a:noFill/>
                                    </a:ln>
                                  </pic:spPr>
                                </pic:pic>
                              </a:graphicData>
                            </a:graphic>
                          </wp:inline>
                        </w:drawing>
                      </w:r>
                    </w:p>
                    <w:p w14:paraId="3F1C59A4" w14:textId="588A623B" w:rsidR="00FC3B0E" w:rsidRPr="00174BCE" w:rsidRDefault="00FC3B0E" w:rsidP="00F46DB3">
                      <w:pPr>
                        <w:pStyle w:val="Caption"/>
                      </w:pPr>
                      <w:bookmarkStart w:id="23" w:name="_Ref78102508"/>
                      <w:bookmarkStart w:id="24" w:name="_Ref141331383"/>
                      <w:r w:rsidRPr="00174BCE">
                        <w:t xml:space="preserve">Figure </w:t>
                      </w:r>
                      <w:bookmarkEnd w:id="23"/>
                      <w:bookmarkEnd w:id="24"/>
                      <w:r>
                        <w:t>3.1.1</w:t>
                      </w:r>
                      <w:r w:rsidRPr="00174BCE">
                        <w:t xml:space="preserve"> Number of purse seine vessels operating in the WCP–CA</w:t>
                      </w:r>
                      <w:r>
                        <w:t xml:space="preserve"> tropical fishery</w:t>
                      </w:r>
                      <w:r w:rsidRPr="00174BCE">
                        <w:t xml:space="preserve"> </w:t>
                      </w:r>
                    </w:p>
                    <w:p w14:paraId="3DA7CABC" w14:textId="3C61C054" w:rsidR="00FC3B0E" w:rsidRPr="00BC5866" w:rsidRDefault="00FC3B0E" w:rsidP="00BC5866">
                      <w:pPr>
                        <w:jc w:val="center"/>
                        <w:rPr>
                          <w:sz w:val="16"/>
                          <w:szCs w:val="16"/>
                        </w:rPr>
                      </w:pPr>
                      <w:r w:rsidRPr="00BC5866">
                        <w:rPr>
                          <w:sz w:val="16"/>
                          <w:szCs w:val="16"/>
                        </w:rPr>
                        <w:t>(excludes Indonesia, Philippine and Vietnam domestic purse seine/</w:t>
                      </w:r>
                      <w:proofErr w:type="spellStart"/>
                      <w:r w:rsidRPr="00BC5866">
                        <w:rPr>
                          <w:sz w:val="16"/>
                          <w:szCs w:val="16"/>
                        </w:rPr>
                        <w:t>ringnet</w:t>
                      </w:r>
                      <w:proofErr w:type="spellEnd"/>
                      <w:r w:rsidRPr="00BC5866">
                        <w:rPr>
                          <w:sz w:val="16"/>
                          <w:szCs w:val="16"/>
                        </w:rPr>
                        <w:t xml:space="preserve"> fleets; bars represent WCPFC yearbook vessel number data)</w:t>
                      </w:r>
                    </w:p>
                    <w:p w14:paraId="69196630" w14:textId="77777777" w:rsidR="00FC3B0E" w:rsidRDefault="00FC3B0E" w:rsidP="00F46DB3"/>
                  </w:txbxContent>
                </v:textbox>
                <w10:wrap type="square"/>
              </v:shape>
            </w:pict>
          </mc:Fallback>
        </mc:AlternateContent>
      </w:r>
      <w:r w:rsidR="00DF0D22" w:rsidRPr="005523C8">
        <w:rPr>
          <w:noProof/>
          <w:lang w:eastAsia="en-AU"/>
        </w:rPr>
        <mc:AlternateContent>
          <mc:Choice Requires="wps">
            <w:drawing>
              <wp:anchor distT="0" distB="0" distL="114300" distR="114300" simplePos="0" relativeHeight="251628032" behindDoc="0" locked="0" layoutInCell="1" allowOverlap="1" wp14:anchorId="1820119F" wp14:editId="529E466C">
                <wp:simplePos x="0" y="0"/>
                <wp:positionH relativeFrom="column">
                  <wp:posOffset>1917065</wp:posOffset>
                </wp:positionH>
                <wp:positionV relativeFrom="paragraph">
                  <wp:posOffset>2844800</wp:posOffset>
                </wp:positionV>
                <wp:extent cx="4500245" cy="2582545"/>
                <wp:effectExtent l="0" t="0" r="0" b="8255"/>
                <wp:wrapSquare wrapText="bothSides"/>
                <wp:docPr id="108"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258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F6632" w14:textId="144DDC67" w:rsidR="00FC3B0E" w:rsidRPr="009471DA" w:rsidRDefault="00FC3B0E" w:rsidP="00F46DB3">
                            <w:r w:rsidRPr="00DE31EB">
                              <w:rPr>
                                <w:noProof/>
                              </w:rPr>
                              <w:drawing>
                                <wp:inline distT="0" distB="0" distL="0" distR="0" wp14:anchorId="02FD1E85" wp14:editId="7BA9FD09">
                                  <wp:extent cx="4317365" cy="2016125"/>
                                  <wp:effectExtent l="0" t="0" r="6985" b="317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7365" cy="2016125"/>
                                          </a:xfrm>
                                          <a:prstGeom prst="rect">
                                            <a:avLst/>
                                          </a:prstGeom>
                                          <a:noFill/>
                                          <a:ln>
                                            <a:noFill/>
                                          </a:ln>
                                        </pic:spPr>
                                      </pic:pic>
                                    </a:graphicData>
                                  </a:graphic>
                                </wp:inline>
                              </w:drawing>
                            </w:r>
                          </w:p>
                          <w:p w14:paraId="60207703" w14:textId="1F687733" w:rsidR="00FC3B0E" w:rsidRDefault="00FC3B0E" w:rsidP="00F46DB3">
                            <w:pPr>
                              <w:pStyle w:val="Caption"/>
                            </w:pPr>
                            <w:bookmarkStart w:id="25" w:name="_Ref78102521"/>
                            <w:bookmarkStart w:id="26" w:name="_Ref141331395"/>
                            <w:r w:rsidRPr="00694ABB">
                              <w:t xml:space="preserve">Figure </w:t>
                            </w:r>
                            <w:bookmarkEnd w:id="25"/>
                            <w:bookmarkEnd w:id="26"/>
                            <w:r>
                              <w:t>3.1.2</w:t>
                            </w:r>
                            <w:r w:rsidRPr="00694ABB">
                              <w:t xml:space="preserve"> Purse seine catch (mt) of bigeye, skipjack and yellowfin and fishing effort (days fishing and searching) in the WCP–CA</w:t>
                            </w:r>
                          </w:p>
                          <w:p w14:paraId="4D361E35" w14:textId="19B5E03B" w:rsidR="00FC3B0E" w:rsidRPr="00DE31EB" w:rsidRDefault="00FC3B0E" w:rsidP="00F46DB3">
                            <w:pPr>
                              <w:rPr>
                                <w:sz w:val="16"/>
                                <w:szCs w:val="16"/>
                              </w:rPr>
                            </w:pPr>
                            <w:r w:rsidRPr="00DE31EB">
                              <w:rPr>
                                <w:sz w:val="16"/>
                                <w:szCs w:val="16"/>
                              </w:rPr>
                              <w:t>(</w:t>
                            </w:r>
                            <w:r w:rsidRPr="00DE31EB">
                              <w:rPr>
                                <w:b/>
                                <w:sz w:val="16"/>
                                <w:szCs w:val="16"/>
                              </w:rPr>
                              <w:t>EFFORT</w:t>
                            </w:r>
                            <w:r w:rsidRPr="00DE31EB">
                              <w:rPr>
                                <w:sz w:val="16"/>
                                <w:szCs w:val="16"/>
                              </w:rPr>
                              <w:t>: excludes Indonesia, Philippine, and Vietnam domestic purse seine/</w:t>
                            </w:r>
                            <w:proofErr w:type="spellStart"/>
                            <w:r w:rsidRPr="00DE31EB">
                              <w:rPr>
                                <w:sz w:val="16"/>
                                <w:szCs w:val="16"/>
                              </w:rPr>
                              <w:t>ringnet</w:t>
                            </w:r>
                            <w:proofErr w:type="spellEnd"/>
                            <w:r w:rsidRPr="00DE31EB">
                              <w:rPr>
                                <w:sz w:val="16"/>
                                <w:szCs w:val="16"/>
                              </w:rPr>
                              <w:t xml:space="preserve"> fleets)</w:t>
                            </w:r>
                          </w:p>
                          <w:p w14:paraId="56DB27A9" w14:textId="77777777" w:rsidR="00FC3B0E" w:rsidRPr="00DF0D22" w:rsidRDefault="00FC3B0E" w:rsidP="00F46DB3"/>
                          <w:p w14:paraId="588288AD" w14:textId="77777777" w:rsidR="00FC3B0E" w:rsidRDefault="00FC3B0E" w:rsidP="00F46D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0119F" id="Text Box 625" o:spid="_x0000_s1031" type="#_x0000_t202" style="position:absolute;left:0;text-align:left;margin-left:150.95pt;margin-top:224pt;width:354.35pt;height:203.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" stroked="f">
                <v:textbox>
                  <w:txbxContent>
                    <w:p w14:paraId="4A9F6632" w14:textId="144DDC67" w:rsidR="00FC3B0E" w:rsidRPr="009471DA" w:rsidRDefault="00FC3B0E" w:rsidP="00F46DB3">
                      <w:r w:rsidRPr="00DE31EB">
                        <w:rPr>
                          <w:noProof/>
                        </w:rPr>
                        <w:drawing>
                          <wp:inline distT="0" distB="0" distL="0" distR="0" wp14:anchorId="02FD1E85" wp14:editId="7BA9FD09">
                            <wp:extent cx="4317365" cy="2016125"/>
                            <wp:effectExtent l="0" t="0" r="6985" b="317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7365" cy="2016125"/>
                                    </a:xfrm>
                                    <a:prstGeom prst="rect">
                                      <a:avLst/>
                                    </a:prstGeom>
                                    <a:noFill/>
                                    <a:ln>
                                      <a:noFill/>
                                    </a:ln>
                                  </pic:spPr>
                                </pic:pic>
                              </a:graphicData>
                            </a:graphic>
                          </wp:inline>
                        </w:drawing>
                      </w:r>
                    </w:p>
                    <w:p w14:paraId="60207703" w14:textId="1F687733" w:rsidR="00FC3B0E" w:rsidRDefault="00FC3B0E" w:rsidP="00F46DB3">
                      <w:pPr>
                        <w:pStyle w:val="Caption"/>
                      </w:pPr>
                      <w:bookmarkStart w:id="27" w:name="_Ref78102521"/>
                      <w:bookmarkStart w:id="28" w:name="_Ref141331395"/>
                      <w:r w:rsidRPr="00694ABB">
                        <w:t xml:space="preserve">Figure </w:t>
                      </w:r>
                      <w:bookmarkEnd w:id="27"/>
                      <w:bookmarkEnd w:id="28"/>
                      <w:r>
                        <w:t>3.1.2</w:t>
                      </w:r>
                      <w:r w:rsidRPr="00694ABB">
                        <w:t xml:space="preserve"> Purse seine catch (mt) of bigeye, skipjack and yellowfin and fishing effort (days fishing and searching) in the WCP–CA</w:t>
                      </w:r>
                    </w:p>
                    <w:p w14:paraId="4D361E35" w14:textId="19B5E03B" w:rsidR="00FC3B0E" w:rsidRPr="00DE31EB" w:rsidRDefault="00FC3B0E" w:rsidP="00F46DB3">
                      <w:pPr>
                        <w:rPr>
                          <w:sz w:val="16"/>
                          <w:szCs w:val="16"/>
                        </w:rPr>
                      </w:pPr>
                      <w:r w:rsidRPr="00DE31EB">
                        <w:rPr>
                          <w:sz w:val="16"/>
                          <w:szCs w:val="16"/>
                        </w:rPr>
                        <w:t>(</w:t>
                      </w:r>
                      <w:r w:rsidRPr="00DE31EB">
                        <w:rPr>
                          <w:b/>
                          <w:sz w:val="16"/>
                          <w:szCs w:val="16"/>
                        </w:rPr>
                        <w:t>EFFORT</w:t>
                      </w:r>
                      <w:r w:rsidRPr="00DE31EB">
                        <w:rPr>
                          <w:sz w:val="16"/>
                          <w:szCs w:val="16"/>
                        </w:rPr>
                        <w:t>: excludes Indonesia, Philippine, and Vietnam domestic purse seine/</w:t>
                      </w:r>
                      <w:proofErr w:type="spellStart"/>
                      <w:r w:rsidRPr="00DE31EB">
                        <w:rPr>
                          <w:sz w:val="16"/>
                          <w:szCs w:val="16"/>
                        </w:rPr>
                        <w:t>ringnet</w:t>
                      </w:r>
                      <w:proofErr w:type="spellEnd"/>
                      <w:r w:rsidRPr="00DE31EB">
                        <w:rPr>
                          <w:sz w:val="16"/>
                          <w:szCs w:val="16"/>
                        </w:rPr>
                        <w:t xml:space="preserve"> fleets)</w:t>
                      </w:r>
                    </w:p>
                    <w:p w14:paraId="56DB27A9" w14:textId="77777777" w:rsidR="00FC3B0E" w:rsidRPr="00DF0D22" w:rsidRDefault="00FC3B0E" w:rsidP="00F46DB3"/>
                    <w:p w14:paraId="588288AD" w14:textId="77777777" w:rsidR="00FC3B0E" w:rsidRDefault="00FC3B0E" w:rsidP="00F46DB3"/>
                  </w:txbxContent>
                </v:textbox>
                <w10:wrap type="square"/>
              </v:shape>
            </w:pict>
          </mc:Fallback>
        </mc:AlternateContent>
      </w:r>
      <w:r w:rsidR="00B55C66" w:rsidRPr="005523C8">
        <w:t>During the mid-1980s, t</w:t>
      </w:r>
      <w:r w:rsidR="00055950" w:rsidRPr="005523C8">
        <w:t xml:space="preserve">he purse seine fishery </w:t>
      </w:r>
      <w:r w:rsidR="00B55C66" w:rsidRPr="005523C8">
        <w:t xml:space="preserve">(400,000-450,000 mt) </w:t>
      </w:r>
      <w:r w:rsidR="00055950" w:rsidRPr="005523C8">
        <w:t xml:space="preserve">accounted for </w:t>
      </w:r>
      <w:r w:rsidR="00B55C66" w:rsidRPr="005523C8">
        <w:t>only</w:t>
      </w:r>
      <w:r w:rsidR="00055950" w:rsidRPr="005523C8">
        <w:t xml:space="preserve"> 40% of the total catch </w:t>
      </w:r>
      <w:r w:rsidR="00A13AAC" w:rsidRPr="005523C8">
        <w:t>but</w:t>
      </w:r>
      <w:r w:rsidR="00B55C66" w:rsidRPr="005523C8">
        <w:t xml:space="preserve"> has grown </w:t>
      </w:r>
      <w:r w:rsidR="00A13AAC" w:rsidRPr="005523C8">
        <w:t xml:space="preserve">in significance </w:t>
      </w:r>
      <w:r w:rsidR="00055950" w:rsidRPr="005523C8">
        <w:t xml:space="preserve">to </w:t>
      </w:r>
      <w:r w:rsidR="00A13AAC" w:rsidRPr="005523C8">
        <w:t xml:space="preserve">a level now </w:t>
      </w:r>
      <w:r w:rsidR="00E24478" w:rsidRPr="005523C8">
        <w:t>over</w:t>
      </w:r>
      <w:r w:rsidR="00AA7714" w:rsidRPr="005523C8">
        <w:t xml:space="preserve"> </w:t>
      </w:r>
      <w:r w:rsidRPr="005523C8">
        <w:t>70</w:t>
      </w:r>
      <w:r w:rsidR="00055950" w:rsidRPr="005523C8">
        <w:t xml:space="preserve">% of total tuna catch </w:t>
      </w:r>
      <w:r w:rsidR="00B55C66" w:rsidRPr="005523C8">
        <w:t>volume (</w:t>
      </w:r>
      <w:r w:rsidR="00F16635" w:rsidRPr="005523C8">
        <w:t xml:space="preserve">with </w:t>
      </w:r>
      <w:r w:rsidR="00A96B03" w:rsidRPr="005523C8">
        <w:t xml:space="preserve">more than </w:t>
      </w:r>
      <w:r w:rsidR="00F16635" w:rsidRPr="005523C8">
        <w:t>2</w:t>
      </w:r>
      <w:r w:rsidR="00B55C66" w:rsidRPr="005523C8">
        <w:t>,</w:t>
      </w:r>
      <w:r w:rsidR="00F16635" w:rsidRPr="005523C8">
        <w:t>000</w:t>
      </w:r>
      <w:r w:rsidR="00B55C66" w:rsidRPr="005523C8">
        <w:t>,000 mt</w:t>
      </w:r>
      <w:r w:rsidR="00A13AAC" w:rsidRPr="005523C8">
        <w:t xml:space="preserve"> </w:t>
      </w:r>
      <w:r w:rsidR="009327CD" w:rsidRPr="005523C8">
        <w:t xml:space="preserve">in </w:t>
      </w:r>
      <w:r w:rsidR="00F16635" w:rsidRPr="005523C8">
        <w:t>2014</w:t>
      </w:r>
      <w:r w:rsidRPr="005523C8">
        <w:t xml:space="preserve"> and 2019</w:t>
      </w:r>
      <w:r w:rsidR="00084933" w:rsidRPr="005523C8">
        <w:t>)</w:t>
      </w:r>
      <w:r w:rsidR="00825169" w:rsidRPr="005523C8">
        <w:t xml:space="preserve">. The majority of the </w:t>
      </w:r>
      <w:r w:rsidR="00B55C66" w:rsidRPr="005523C8">
        <w:rPr>
          <w:b/>
          <w:bCs/>
        </w:rPr>
        <w:t>historic</w:t>
      </w:r>
      <w:r w:rsidR="00B55C66" w:rsidRPr="005523C8">
        <w:t xml:space="preserve"> </w:t>
      </w:r>
      <w:r w:rsidR="00221158" w:rsidRPr="005523C8">
        <w:t>WCP–CA</w:t>
      </w:r>
      <w:r w:rsidR="00825169" w:rsidRPr="005523C8">
        <w:t xml:space="preserve"> purse seine catch </w:t>
      </w:r>
      <w:r w:rsidR="008326F4" w:rsidRPr="005523C8">
        <w:t xml:space="preserve">has come from </w:t>
      </w:r>
      <w:r w:rsidR="00825169" w:rsidRPr="005523C8">
        <w:t>the four main D</w:t>
      </w:r>
      <w:r w:rsidR="00B85356" w:rsidRPr="005523C8">
        <w:t xml:space="preserve">istant </w:t>
      </w:r>
      <w:r w:rsidR="00825169" w:rsidRPr="005523C8">
        <w:t>W</w:t>
      </w:r>
      <w:r w:rsidR="00B85356" w:rsidRPr="005523C8">
        <w:t xml:space="preserve">ater </w:t>
      </w:r>
      <w:r w:rsidR="00825169" w:rsidRPr="005523C8">
        <w:t>F</w:t>
      </w:r>
      <w:r w:rsidR="00B85356" w:rsidRPr="005523C8">
        <w:t xml:space="preserve">ishing </w:t>
      </w:r>
      <w:r w:rsidR="00825169" w:rsidRPr="005523C8">
        <w:t>N</w:t>
      </w:r>
      <w:r w:rsidR="00B85356" w:rsidRPr="005523C8">
        <w:t>ation (DWFN)</w:t>
      </w:r>
      <w:r w:rsidR="00825169" w:rsidRPr="005523C8">
        <w:t xml:space="preserve"> fleets – Japan, Korea, </w:t>
      </w:r>
      <w:r w:rsidR="008C7ABA" w:rsidRPr="005523C8">
        <w:t>Chinese-Taipei</w:t>
      </w:r>
      <w:r w:rsidR="003B4DB2" w:rsidRPr="005523C8">
        <w:t xml:space="preserve"> </w:t>
      </w:r>
      <w:r w:rsidR="00825169" w:rsidRPr="005523C8">
        <w:t>and USA, which number</w:t>
      </w:r>
      <w:r w:rsidR="008326F4" w:rsidRPr="005523C8">
        <w:t xml:space="preserve">ed </w:t>
      </w:r>
      <w:r w:rsidR="00C06CC8" w:rsidRPr="005523C8">
        <w:t xml:space="preserve">a combined </w:t>
      </w:r>
      <w:r w:rsidR="008326F4" w:rsidRPr="005523C8">
        <w:t>1</w:t>
      </w:r>
      <w:r w:rsidR="004566D1" w:rsidRPr="005523C8">
        <w:t>63</w:t>
      </w:r>
      <w:r w:rsidR="008326F4" w:rsidRPr="005523C8">
        <w:t xml:space="preserve"> vessels in 199</w:t>
      </w:r>
      <w:r w:rsidR="004566D1" w:rsidRPr="005523C8">
        <w:t>2</w:t>
      </w:r>
      <w:r w:rsidR="004B572A" w:rsidRPr="005523C8">
        <w:t xml:space="preserve"> (Figure 3.1.1)</w:t>
      </w:r>
      <w:r w:rsidR="008326F4" w:rsidRPr="005523C8">
        <w:t xml:space="preserve"> </w:t>
      </w:r>
      <w:r w:rsidR="00E24478" w:rsidRPr="005523C8">
        <w:t xml:space="preserve">but </w:t>
      </w:r>
      <w:r w:rsidR="00817559" w:rsidRPr="005523C8">
        <w:t>declined</w:t>
      </w:r>
      <w:r w:rsidR="008326F4" w:rsidRPr="005523C8">
        <w:t xml:space="preserve"> </w:t>
      </w:r>
      <w:r w:rsidR="008A215F" w:rsidRPr="005523C8">
        <w:t>to</w:t>
      </w:r>
      <w:r w:rsidR="008326F4" w:rsidRPr="005523C8">
        <w:t xml:space="preserve"> </w:t>
      </w:r>
      <w:r w:rsidR="008A215F" w:rsidRPr="005523C8">
        <w:t>a low of</w:t>
      </w:r>
      <w:r w:rsidR="008326F4" w:rsidRPr="005523C8">
        <w:t xml:space="preserve"> </w:t>
      </w:r>
      <w:r w:rsidR="008A215F" w:rsidRPr="005523C8">
        <w:t>11</w:t>
      </w:r>
      <w:r w:rsidR="004566D1" w:rsidRPr="005523C8">
        <w:t>1</w:t>
      </w:r>
      <w:r w:rsidR="00825169" w:rsidRPr="005523C8">
        <w:t xml:space="preserve"> vessels</w:t>
      </w:r>
      <w:r w:rsidR="008326F4" w:rsidRPr="005523C8">
        <w:t xml:space="preserve"> in </w:t>
      </w:r>
      <w:r w:rsidR="008A215F" w:rsidRPr="005523C8">
        <w:t xml:space="preserve">2006 </w:t>
      </w:r>
      <w:r w:rsidR="00E24478" w:rsidRPr="005523C8">
        <w:t xml:space="preserve">(due to reductions in the US fleet), before </w:t>
      </w:r>
      <w:r w:rsidR="00D720C4" w:rsidRPr="005523C8">
        <w:t xml:space="preserve">some </w:t>
      </w:r>
      <w:r w:rsidR="00E24478" w:rsidRPr="005523C8">
        <w:t>rebound in recent years (</w:t>
      </w:r>
      <w:r w:rsidR="00D720C4" w:rsidRPr="005523C8">
        <w:t xml:space="preserve">up to </w:t>
      </w:r>
      <w:r w:rsidR="006C7E0F" w:rsidRPr="005523C8">
        <w:t xml:space="preserve">129 vessels in </w:t>
      </w:r>
      <w:r w:rsidR="006C7E0F" w:rsidRPr="004B2749">
        <w:t xml:space="preserve">2017 and </w:t>
      </w:r>
      <w:r w:rsidR="00515745" w:rsidRPr="004B2749">
        <w:t xml:space="preserve">only </w:t>
      </w:r>
      <w:r w:rsidR="00095D9E" w:rsidRPr="004B2749">
        <w:t>1</w:t>
      </w:r>
      <w:r w:rsidR="00515745" w:rsidRPr="004B2749">
        <w:t>0</w:t>
      </w:r>
      <w:r w:rsidR="004B2749" w:rsidRPr="004B2749">
        <w:t>0</w:t>
      </w:r>
      <w:r w:rsidR="008A215F" w:rsidRPr="004B2749">
        <w:t xml:space="preserve"> vessels in </w:t>
      </w:r>
      <w:r w:rsidR="00FB22E0" w:rsidRPr="004B2749">
        <w:t>2022</w:t>
      </w:r>
      <w:r w:rsidR="003B4DB2" w:rsidRPr="004B2749">
        <w:rPr>
          <w:rStyle w:val="FootnoteReference"/>
        </w:rPr>
        <w:footnoteReference w:id="2"/>
      </w:r>
      <w:r w:rsidR="00E24478" w:rsidRPr="004B2749">
        <w:t>)</w:t>
      </w:r>
      <w:r w:rsidR="008326F4" w:rsidRPr="004B2749">
        <w:t xml:space="preserve">. </w:t>
      </w:r>
      <w:r w:rsidR="00FC2348" w:rsidRPr="004B2749">
        <w:t>The</w:t>
      </w:r>
      <w:r w:rsidR="008326F4" w:rsidRPr="004B2749">
        <w:t xml:space="preserve"> </w:t>
      </w:r>
      <w:r w:rsidR="00825169" w:rsidRPr="004B2749">
        <w:t>Pacific Islands fleets</w:t>
      </w:r>
      <w:r w:rsidR="008A215F" w:rsidRPr="005523C8">
        <w:t xml:space="preserve"> </w:t>
      </w:r>
      <w:r w:rsidR="00FC2348" w:rsidRPr="005523C8">
        <w:t xml:space="preserve">have gradually increased in numbers over the past two decades to a level </w:t>
      </w:r>
      <w:r w:rsidR="00FC2348" w:rsidRPr="004B2749">
        <w:t xml:space="preserve">of </w:t>
      </w:r>
      <w:r w:rsidR="00F16635" w:rsidRPr="004B2749">
        <w:t>1</w:t>
      </w:r>
      <w:r w:rsidR="00DB4CA7">
        <w:t>37</w:t>
      </w:r>
      <w:r w:rsidR="008A215F" w:rsidRPr="004B2749">
        <w:t xml:space="preserve"> vessel</w:t>
      </w:r>
      <w:r w:rsidR="006C7E0F" w:rsidRPr="004B2749">
        <w:t xml:space="preserve"> in </w:t>
      </w:r>
      <w:r w:rsidR="00FB22E0" w:rsidRPr="004B2749">
        <w:t>2022</w:t>
      </w:r>
      <w:r w:rsidR="008326F4" w:rsidRPr="004B2749">
        <w:t xml:space="preserve"> (</w:t>
      </w:r>
      <w:r w:rsidR="00C81696" w:rsidRPr="004B2749">
        <w:t xml:space="preserve">Figure </w:t>
      </w:r>
      <w:r w:rsidR="008F117D" w:rsidRPr="004B2749">
        <w:t>3.3.1</w:t>
      </w:r>
      <w:r w:rsidR="008326F4" w:rsidRPr="004B2749">
        <w:t xml:space="preserve">). The </w:t>
      </w:r>
      <w:r w:rsidR="00817559" w:rsidRPr="004B2749">
        <w:t>remainder</w:t>
      </w:r>
      <w:r w:rsidR="00825169" w:rsidRPr="004B2749">
        <w:t xml:space="preserve"> </w:t>
      </w:r>
      <w:r w:rsidR="00E82883" w:rsidRPr="004B2749">
        <w:t>of the purse seine</w:t>
      </w:r>
      <w:r w:rsidR="00E82883" w:rsidRPr="005523C8">
        <w:t xml:space="preserve"> </w:t>
      </w:r>
      <w:r w:rsidR="002E26B4" w:rsidRPr="005523C8">
        <w:t>fishery</w:t>
      </w:r>
      <w:r w:rsidR="00E82883" w:rsidRPr="005523C8">
        <w:t xml:space="preserve"> </w:t>
      </w:r>
      <w:r w:rsidR="00B55C66" w:rsidRPr="005523C8">
        <w:t>includes</w:t>
      </w:r>
      <w:r w:rsidR="00472424" w:rsidRPr="005523C8">
        <w:t xml:space="preserve"> </w:t>
      </w:r>
      <w:r w:rsidR="00FC2348" w:rsidRPr="005523C8">
        <w:t xml:space="preserve">several fleets </w:t>
      </w:r>
      <w:r w:rsidR="002946B6" w:rsidRPr="005523C8">
        <w:t>which</w:t>
      </w:r>
      <w:r w:rsidR="00FC2348" w:rsidRPr="005523C8">
        <w:t xml:space="preserve"> entered </w:t>
      </w:r>
      <w:r w:rsidR="002F08F0" w:rsidRPr="005523C8">
        <w:t xml:space="preserve">the </w:t>
      </w:r>
      <w:r w:rsidR="00FC2348" w:rsidRPr="005523C8">
        <w:t xml:space="preserve">WCPFC </w:t>
      </w:r>
      <w:r w:rsidR="00622498" w:rsidRPr="005523C8">
        <w:t xml:space="preserve">tropical </w:t>
      </w:r>
      <w:r w:rsidR="002F08F0" w:rsidRPr="005523C8">
        <w:t xml:space="preserve">fishery </w:t>
      </w:r>
      <w:r w:rsidR="00C81696" w:rsidRPr="005523C8">
        <w:t>during</w:t>
      </w:r>
      <w:r w:rsidR="00FC2348" w:rsidRPr="005523C8">
        <w:t xml:space="preserve"> the 2000s </w:t>
      </w:r>
      <w:r w:rsidR="002F08F0" w:rsidRPr="005523C8">
        <w:t>(e.g. China</w:t>
      </w:r>
      <w:r w:rsidR="008326F4" w:rsidRPr="005523C8">
        <w:t xml:space="preserve">, </w:t>
      </w:r>
      <w:r w:rsidR="00FC2348" w:rsidRPr="005523C8">
        <w:t>Ecuador, El Sal</w:t>
      </w:r>
      <w:r w:rsidR="00FC2348" w:rsidRPr="005523C8">
        <w:rPr>
          <w:color w:val="000000" w:themeColor="text1"/>
        </w:rPr>
        <w:t xml:space="preserve">vador, </w:t>
      </w:r>
      <w:r w:rsidR="002F08F0" w:rsidRPr="005523C8">
        <w:rPr>
          <w:color w:val="000000" w:themeColor="text1"/>
        </w:rPr>
        <w:t>New Zealand</w:t>
      </w:r>
      <w:r w:rsidR="008326F4" w:rsidRPr="005523C8">
        <w:rPr>
          <w:color w:val="000000" w:themeColor="text1"/>
        </w:rPr>
        <w:t xml:space="preserve"> and Spain</w:t>
      </w:r>
      <w:r w:rsidR="002F08F0" w:rsidRPr="005523C8">
        <w:rPr>
          <w:color w:val="000000" w:themeColor="text1"/>
        </w:rPr>
        <w:t>)</w:t>
      </w:r>
      <w:r w:rsidR="00825169" w:rsidRPr="005523C8">
        <w:rPr>
          <w:color w:val="000000" w:themeColor="text1"/>
        </w:rPr>
        <w:t xml:space="preserve">. </w:t>
      </w:r>
    </w:p>
    <w:p w14:paraId="6ECB17C9" w14:textId="77777777" w:rsidR="00E92172" w:rsidRPr="00FB22E0" w:rsidRDefault="00E92172" w:rsidP="00F46DB3">
      <w:pPr>
        <w:rPr>
          <w:highlight w:val="yellow"/>
        </w:rPr>
      </w:pPr>
    </w:p>
    <w:p w14:paraId="005C6C97" w14:textId="7B5324D5" w:rsidR="00E92172" w:rsidRPr="005523C8" w:rsidRDefault="00E92172" w:rsidP="00F46DB3">
      <w:pPr>
        <w:rPr>
          <w:color w:val="1F497D"/>
          <w:lang w:val="en-US" w:eastAsia="en-AU"/>
        </w:rPr>
      </w:pPr>
      <w:r w:rsidRPr="005523C8">
        <w:rPr>
          <w:lang w:val="en-US"/>
        </w:rPr>
        <w:t xml:space="preserve">The total number of purse seine vessels was relatively stable over the period 1990-2006 (in the range of 180–220 vessels), but </w:t>
      </w:r>
      <w:r w:rsidR="00C81696" w:rsidRPr="005523C8">
        <w:rPr>
          <w:lang w:val="en-US"/>
        </w:rPr>
        <w:t>thence until 2014</w:t>
      </w:r>
      <w:r w:rsidRPr="005523C8">
        <w:rPr>
          <w:lang w:val="en-US"/>
        </w:rPr>
        <w:t>, the number of vessels gradually increased, attaining a record level of 3</w:t>
      </w:r>
      <w:r w:rsidR="004A28EB" w:rsidRPr="005523C8">
        <w:rPr>
          <w:lang w:val="en-US"/>
        </w:rPr>
        <w:t>0</w:t>
      </w:r>
      <w:r w:rsidR="00D440EF" w:rsidRPr="005523C8">
        <w:rPr>
          <w:lang w:val="en-US"/>
        </w:rPr>
        <w:t>8</w:t>
      </w:r>
      <w:r w:rsidRPr="005523C8">
        <w:rPr>
          <w:lang w:val="en-US"/>
        </w:rPr>
        <w:t xml:space="preserve"> vessels</w:t>
      </w:r>
      <w:r w:rsidRPr="005523C8">
        <w:rPr>
          <w:sz w:val="14"/>
          <w:szCs w:val="14"/>
          <w:lang w:val="en-US"/>
        </w:rPr>
        <w:t xml:space="preserve"> </w:t>
      </w:r>
      <w:r w:rsidRPr="005523C8">
        <w:rPr>
          <w:lang w:val="en-US"/>
        </w:rPr>
        <w:t>in 201</w:t>
      </w:r>
      <w:r w:rsidR="00D440EF" w:rsidRPr="005523C8">
        <w:rPr>
          <w:lang w:val="en-US"/>
        </w:rPr>
        <w:t>5</w:t>
      </w:r>
      <w:r w:rsidRPr="005523C8">
        <w:rPr>
          <w:lang w:val="en-US"/>
        </w:rPr>
        <w:t xml:space="preserve">, </w:t>
      </w:r>
      <w:r w:rsidR="004A28EB" w:rsidRPr="005523C8">
        <w:rPr>
          <w:lang w:val="en-US"/>
        </w:rPr>
        <w:t xml:space="preserve">before </w:t>
      </w:r>
      <w:r w:rsidR="00D440EF" w:rsidRPr="004B2749">
        <w:rPr>
          <w:lang w:val="en-US"/>
        </w:rPr>
        <w:t xml:space="preserve">steadily </w:t>
      </w:r>
      <w:r w:rsidR="004A28EB" w:rsidRPr="004B2749">
        <w:rPr>
          <w:lang w:val="en-US"/>
        </w:rPr>
        <w:t xml:space="preserve">declining </w:t>
      </w:r>
      <w:r w:rsidR="00D440EF" w:rsidRPr="004B2749">
        <w:rPr>
          <w:lang w:val="en-US"/>
        </w:rPr>
        <w:t xml:space="preserve">since </w:t>
      </w:r>
      <w:r w:rsidR="004A28EB" w:rsidRPr="004B2749">
        <w:rPr>
          <w:lang w:val="en-US"/>
        </w:rPr>
        <w:t>(</w:t>
      </w:r>
      <w:r w:rsidR="007133E5" w:rsidRPr="004B2749">
        <w:rPr>
          <w:lang w:val="en-US"/>
        </w:rPr>
        <w:t xml:space="preserve">to </w:t>
      </w:r>
      <w:r w:rsidR="004A28EB" w:rsidRPr="004B2749">
        <w:rPr>
          <w:lang w:val="en-US"/>
        </w:rPr>
        <w:t>2</w:t>
      </w:r>
      <w:r w:rsidR="00DB4CA7">
        <w:rPr>
          <w:lang w:val="en-US"/>
        </w:rPr>
        <w:t>48</w:t>
      </w:r>
      <w:r w:rsidR="004A28EB" w:rsidRPr="004B2749">
        <w:rPr>
          <w:lang w:val="en-US"/>
        </w:rPr>
        <w:t xml:space="preserve"> vessels in </w:t>
      </w:r>
      <w:r w:rsidR="00FB22E0" w:rsidRPr="004B2749">
        <w:rPr>
          <w:lang w:val="en-US"/>
        </w:rPr>
        <w:t>2022</w:t>
      </w:r>
      <w:r w:rsidR="004A28EB" w:rsidRPr="004B2749">
        <w:rPr>
          <w:lang w:val="en-US"/>
        </w:rPr>
        <w:t>)</w:t>
      </w:r>
      <w:r w:rsidRPr="004B2749">
        <w:rPr>
          <w:lang w:val="en-US"/>
        </w:rPr>
        <w:t xml:space="preserve">. </w:t>
      </w:r>
      <w:r w:rsidR="00D440EF" w:rsidRPr="004B2749">
        <w:rPr>
          <w:lang w:val="en-US"/>
        </w:rPr>
        <w:t>F</w:t>
      </w:r>
      <w:proofErr w:type="spellStart"/>
      <w:r w:rsidR="00D440EF" w:rsidRPr="004B2749">
        <w:rPr>
          <w:color w:val="000000" w:themeColor="text1"/>
        </w:rPr>
        <w:t>urther</w:t>
      </w:r>
      <w:proofErr w:type="spellEnd"/>
      <w:r w:rsidR="00D440EF" w:rsidRPr="004B2749">
        <w:rPr>
          <w:color w:val="000000" w:themeColor="text1"/>
        </w:rPr>
        <w:t xml:space="preserve"> declines </w:t>
      </w:r>
      <w:r w:rsidR="005523C8" w:rsidRPr="004B2749">
        <w:rPr>
          <w:color w:val="000000" w:themeColor="text1"/>
        </w:rPr>
        <w:t xml:space="preserve">have </w:t>
      </w:r>
      <w:r w:rsidR="00D53471" w:rsidRPr="004B2749">
        <w:rPr>
          <w:color w:val="000000" w:themeColor="text1"/>
        </w:rPr>
        <w:t>occu</w:t>
      </w:r>
      <w:r w:rsidR="005411F6" w:rsidRPr="004B2749">
        <w:rPr>
          <w:color w:val="000000" w:themeColor="text1"/>
        </w:rPr>
        <w:t>r</w:t>
      </w:r>
      <w:r w:rsidR="00D53471" w:rsidRPr="004B2749">
        <w:rPr>
          <w:color w:val="000000" w:themeColor="text1"/>
        </w:rPr>
        <w:t>red</w:t>
      </w:r>
      <w:r w:rsidR="00D440EF" w:rsidRPr="004B2749">
        <w:rPr>
          <w:color w:val="000000" w:themeColor="text1"/>
        </w:rPr>
        <w:t xml:space="preserve"> in </w:t>
      </w:r>
      <w:r w:rsidR="005523C8" w:rsidRPr="004B2749">
        <w:rPr>
          <w:color w:val="000000" w:themeColor="text1"/>
        </w:rPr>
        <w:t>recent years,</w:t>
      </w:r>
      <w:r w:rsidR="00D440EF" w:rsidRPr="004B2749">
        <w:rPr>
          <w:color w:val="000000" w:themeColor="text1"/>
        </w:rPr>
        <w:t xml:space="preserve"> with a significant</w:t>
      </w:r>
      <w:r w:rsidR="00D440EF" w:rsidRPr="005523C8">
        <w:rPr>
          <w:color w:val="000000" w:themeColor="text1"/>
        </w:rPr>
        <w:t xml:space="preserve"> reduction in vessels from one component of the US purse seine fleet. </w:t>
      </w:r>
      <w:r w:rsidRPr="005523C8">
        <w:rPr>
          <w:bCs/>
          <w:lang w:val="en-US"/>
        </w:rPr>
        <w:t xml:space="preserve">Table </w:t>
      </w:r>
      <w:r w:rsidR="00D53471" w:rsidRPr="005523C8">
        <w:rPr>
          <w:bCs/>
          <w:lang w:val="en-US"/>
        </w:rPr>
        <w:t>4</w:t>
      </w:r>
      <w:r w:rsidRPr="005523C8">
        <w:rPr>
          <w:bCs/>
          <w:lang w:val="en-US"/>
        </w:rPr>
        <w:t xml:space="preserve"> </w:t>
      </w:r>
      <w:r w:rsidR="004A28EB" w:rsidRPr="005523C8">
        <w:rPr>
          <w:bCs/>
          <w:lang w:val="en-US"/>
        </w:rPr>
        <w:t xml:space="preserve">in </w:t>
      </w:r>
      <w:r w:rsidR="00D53471" w:rsidRPr="005523C8">
        <w:rPr>
          <w:bCs/>
          <w:lang w:val="en-US"/>
        </w:rPr>
        <w:t>WCPFC-Sec &amp; SPC-OFP (202</w:t>
      </w:r>
      <w:r w:rsidR="005523C8" w:rsidRPr="005523C8">
        <w:rPr>
          <w:bCs/>
          <w:lang w:val="en-US"/>
        </w:rPr>
        <w:t>3</w:t>
      </w:r>
      <w:r w:rsidR="00D53471" w:rsidRPr="005523C8">
        <w:rPr>
          <w:bCs/>
          <w:lang w:val="en-US"/>
        </w:rPr>
        <w:t xml:space="preserve">) </w:t>
      </w:r>
      <w:r w:rsidRPr="005523C8">
        <w:rPr>
          <w:bCs/>
          <w:lang w:val="en-US"/>
        </w:rPr>
        <w:t xml:space="preserve">provides </w:t>
      </w:r>
      <w:r w:rsidR="00D53471" w:rsidRPr="005523C8">
        <w:rPr>
          <w:bCs/>
          <w:lang w:val="en-US"/>
        </w:rPr>
        <w:t xml:space="preserve">a breakdown </w:t>
      </w:r>
      <w:r w:rsidRPr="005523C8">
        <w:rPr>
          <w:bCs/>
          <w:lang w:val="en-US"/>
        </w:rPr>
        <w:t xml:space="preserve">on purse seine vessel numbers, tuna catch and effort by </w:t>
      </w:r>
      <w:r w:rsidR="00D53471" w:rsidRPr="005523C8">
        <w:rPr>
          <w:bCs/>
          <w:lang w:val="en-US"/>
        </w:rPr>
        <w:t xml:space="preserve">fleet, </w:t>
      </w:r>
      <w:r w:rsidRPr="005523C8">
        <w:rPr>
          <w:bCs/>
          <w:lang w:val="en-US"/>
        </w:rPr>
        <w:t xml:space="preserve">set type and species in the tropical tuna purse seine fishery based on raised </w:t>
      </w:r>
      <w:proofErr w:type="spellStart"/>
      <w:r w:rsidRPr="005523C8">
        <w:rPr>
          <w:bCs/>
          <w:lang w:val="en-US"/>
        </w:rPr>
        <w:t>logsheet</w:t>
      </w:r>
      <w:proofErr w:type="spellEnd"/>
      <w:r w:rsidRPr="005523C8">
        <w:rPr>
          <w:bCs/>
          <w:lang w:val="en-US"/>
        </w:rPr>
        <w:t xml:space="preserve"> data.</w:t>
      </w:r>
      <w:r w:rsidR="004A28EB" w:rsidRPr="005523C8">
        <w:rPr>
          <w:bCs/>
          <w:lang w:val="en-US"/>
        </w:rPr>
        <w:t xml:space="preserve"> </w:t>
      </w:r>
    </w:p>
    <w:p w14:paraId="74BE85FD" w14:textId="77777777" w:rsidR="00E92172" w:rsidRPr="00FB22E0" w:rsidRDefault="00E92172" w:rsidP="00F46DB3">
      <w:pPr>
        <w:rPr>
          <w:highlight w:val="yellow"/>
        </w:rPr>
      </w:pPr>
    </w:p>
    <w:p w14:paraId="4C273066" w14:textId="7D078F1F" w:rsidR="00DD0844" w:rsidRPr="004C261F" w:rsidRDefault="00825169" w:rsidP="00F46DB3">
      <w:r w:rsidRPr="004C261F">
        <w:t xml:space="preserve">The </w:t>
      </w:r>
      <w:r w:rsidR="00221158" w:rsidRPr="004C261F">
        <w:t>WCP–CA</w:t>
      </w:r>
      <w:r w:rsidRPr="004C261F">
        <w:t xml:space="preserve"> </w:t>
      </w:r>
      <w:r w:rsidR="005E2763" w:rsidRPr="004C261F">
        <w:t>purse seine</w:t>
      </w:r>
      <w:r w:rsidRPr="004C261F">
        <w:t xml:space="preserve"> fishery is essentially a skipjack fishery, unlike those </w:t>
      </w:r>
      <w:r w:rsidR="001B0B54" w:rsidRPr="004C261F">
        <w:t>in</w:t>
      </w:r>
      <w:r w:rsidR="00A70C01" w:rsidRPr="004C261F">
        <w:t xml:space="preserve"> </w:t>
      </w:r>
      <w:r w:rsidRPr="004C261F">
        <w:t xml:space="preserve">other ocean areas. Skipjack </w:t>
      </w:r>
      <w:r w:rsidR="00873536" w:rsidRPr="004C261F">
        <w:t>generally</w:t>
      </w:r>
      <w:r w:rsidRPr="004C261F">
        <w:t xml:space="preserve"> account for </w:t>
      </w:r>
      <w:r w:rsidR="00FA6F35" w:rsidRPr="004C261F">
        <w:t>65</w:t>
      </w:r>
      <w:r w:rsidRPr="004C261F">
        <w:t>–</w:t>
      </w:r>
      <w:r w:rsidR="00FA6F35" w:rsidRPr="004C261F">
        <w:t>77</w:t>
      </w:r>
      <w:r w:rsidRPr="004C261F">
        <w:t xml:space="preserve">% of the purse seine catch, with yellowfin accounting for </w:t>
      </w:r>
      <w:r w:rsidR="00FA6F35" w:rsidRPr="004C261F">
        <w:t>20</w:t>
      </w:r>
      <w:r w:rsidRPr="004C261F">
        <w:t>–</w:t>
      </w:r>
      <w:r w:rsidR="00A004BB" w:rsidRPr="004C261F">
        <w:t>30</w:t>
      </w:r>
      <w:r w:rsidRPr="004C261F">
        <w:t>% and bigeye accounting for only a small proportion</w:t>
      </w:r>
      <w:r w:rsidR="00303FD6" w:rsidRPr="004C261F">
        <w:t xml:space="preserve"> – 2-5%</w:t>
      </w:r>
      <w:r w:rsidRPr="004C261F">
        <w:t xml:space="preserve">. </w:t>
      </w:r>
      <w:r w:rsidR="0032290D" w:rsidRPr="004C261F">
        <w:t xml:space="preserve">Small amounts of albacore tuna are also taken in temperate water purse seine fisheries in the North Pacific. </w:t>
      </w:r>
    </w:p>
    <w:p w14:paraId="16789A17" w14:textId="77777777" w:rsidR="00A77669" w:rsidRPr="00FB22E0" w:rsidRDefault="00A77669" w:rsidP="00F46DB3">
      <w:pPr>
        <w:rPr>
          <w:highlight w:val="yellow"/>
        </w:rPr>
      </w:pPr>
    </w:p>
    <w:p w14:paraId="2BBC2073" w14:textId="77777777" w:rsidR="00825169" w:rsidRPr="004C261F" w:rsidRDefault="00825169" w:rsidP="00F46DB3">
      <w:r w:rsidRPr="004C261F">
        <w:t xml:space="preserve">Features of the purse seine catch by species during the past </w:t>
      </w:r>
      <w:r w:rsidR="00E82883" w:rsidRPr="004C261F">
        <w:t xml:space="preserve">two </w:t>
      </w:r>
      <w:r w:rsidRPr="004C261F">
        <w:t>decade</w:t>
      </w:r>
      <w:r w:rsidR="00E82883" w:rsidRPr="004C261F">
        <w:t>s</w:t>
      </w:r>
      <w:r w:rsidR="003943A5" w:rsidRPr="004C261F">
        <w:t xml:space="preserve"> include</w:t>
      </w:r>
      <w:r w:rsidRPr="004C261F">
        <w:t>:</w:t>
      </w:r>
    </w:p>
    <w:p w14:paraId="6B35A92D" w14:textId="77777777" w:rsidR="00196236" w:rsidRPr="004C261F" w:rsidRDefault="00196236" w:rsidP="00F46DB3"/>
    <w:p w14:paraId="04A8158B" w14:textId="498DA19B" w:rsidR="00825169" w:rsidRPr="004C261F" w:rsidRDefault="00825169" w:rsidP="00F46DB3">
      <w:pPr>
        <w:pStyle w:val="ListParagraph"/>
        <w:numPr>
          <w:ilvl w:val="0"/>
          <w:numId w:val="1"/>
        </w:numPr>
      </w:pPr>
      <w:r w:rsidRPr="004C261F">
        <w:lastRenderedPageBreak/>
        <w:t xml:space="preserve">Annual skipjack catches fluctuating between 600,000 and </w:t>
      </w:r>
      <w:r w:rsidR="00A74136" w:rsidRPr="004C261F">
        <w:t>8</w:t>
      </w:r>
      <w:r w:rsidR="00FA6F35" w:rsidRPr="004C261F">
        <w:t>5</w:t>
      </w:r>
      <w:r w:rsidRPr="004C261F">
        <w:t xml:space="preserve">0,000 mt </w:t>
      </w:r>
      <w:r w:rsidR="003943A5" w:rsidRPr="004C261F">
        <w:t xml:space="preserve">prior to </w:t>
      </w:r>
      <w:r w:rsidR="00FA6F35" w:rsidRPr="004C261F">
        <w:t>2002</w:t>
      </w:r>
      <w:r w:rsidR="00DD0844" w:rsidRPr="004C261F">
        <w:t xml:space="preserve">, a significant </w:t>
      </w:r>
      <w:r w:rsidR="003943A5" w:rsidRPr="004C261F">
        <w:t xml:space="preserve">increase </w:t>
      </w:r>
      <w:r w:rsidR="00DD0844" w:rsidRPr="004C261F">
        <w:t xml:space="preserve">in the catch during </w:t>
      </w:r>
      <w:r w:rsidR="00FA6F35" w:rsidRPr="004C261F">
        <w:t>2002</w:t>
      </w:r>
      <w:r w:rsidR="00DD0844" w:rsidRPr="004C261F">
        <w:t>,</w:t>
      </w:r>
      <w:r w:rsidR="003943A5" w:rsidRPr="004C261F">
        <w:t xml:space="preserve"> </w:t>
      </w:r>
      <w:r w:rsidR="00DD0844" w:rsidRPr="004C261F">
        <w:t xml:space="preserve">with </w:t>
      </w:r>
      <w:r w:rsidR="00863949" w:rsidRPr="004C261F">
        <w:t xml:space="preserve">subsequent </w:t>
      </w:r>
      <w:r w:rsidR="00FE3D2B" w:rsidRPr="004C261F">
        <w:t xml:space="preserve">skipjack </w:t>
      </w:r>
      <w:r w:rsidR="00DD0844" w:rsidRPr="004C261F">
        <w:t xml:space="preserve">catches </w:t>
      </w:r>
      <w:r w:rsidRPr="004C261F">
        <w:t xml:space="preserve">maintained </w:t>
      </w:r>
      <w:r w:rsidR="003759FC" w:rsidRPr="004C261F">
        <w:t xml:space="preserve">well </w:t>
      </w:r>
      <w:r w:rsidR="003943A5" w:rsidRPr="004C261F">
        <w:t>above</w:t>
      </w:r>
      <w:r w:rsidRPr="004C261F">
        <w:t xml:space="preserve"> </w:t>
      </w:r>
      <w:r w:rsidR="00A74136" w:rsidRPr="004C261F">
        <w:t>1,</w:t>
      </w:r>
      <w:r w:rsidR="00180D3E" w:rsidRPr="004C261F">
        <w:t>2</w:t>
      </w:r>
      <w:r w:rsidRPr="004C261F">
        <w:t>00,000 mt;</w:t>
      </w:r>
    </w:p>
    <w:p w14:paraId="3F4F2214" w14:textId="53210748" w:rsidR="00825169" w:rsidRPr="004C261F" w:rsidRDefault="00825169" w:rsidP="00F46DB3">
      <w:pPr>
        <w:pStyle w:val="ListParagraph"/>
        <w:numPr>
          <w:ilvl w:val="0"/>
          <w:numId w:val="2"/>
        </w:numPr>
      </w:pPr>
      <w:r w:rsidRPr="004C261F">
        <w:t xml:space="preserve">Annual yellowfin catches fluctuating considerably between </w:t>
      </w:r>
      <w:r w:rsidR="002E26B4" w:rsidRPr="004C261F">
        <w:t>300</w:t>
      </w:r>
      <w:r w:rsidRPr="004C261F">
        <w:t xml:space="preserve">,000 and </w:t>
      </w:r>
      <w:r w:rsidR="002E26B4" w:rsidRPr="004C261F">
        <w:t>4</w:t>
      </w:r>
      <w:r w:rsidR="00E82883" w:rsidRPr="004C261F">
        <w:t>00</w:t>
      </w:r>
      <w:r w:rsidR="003E5124" w:rsidRPr="004C261F">
        <w:t>,000 mt</w:t>
      </w:r>
      <w:r w:rsidR="00FE3D2B" w:rsidRPr="004C261F">
        <w:t>, with a significant catch (record) of 4</w:t>
      </w:r>
      <w:r w:rsidR="00D530E6" w:rsidRPr="004C261F">
        <w:t>9</w:t>
      </w:r>
      <w:r w:rsidR="00E93B50" w:rsidRPr="004C261F">
        <w:t>6</w:t>
      </w:r>
      <w:r w:rsidR="00FE3D2B" w:rsidRPr="004C261F">
        <w:t>,000 mt taken in 2017</w:t>
      </w:r>
      <w:r w:rsidR="00DD0844" w:rsidRPr="004C261F">
        <w:t>.</w:t>
      </w:r>
      <w:r w:rsidR="003E5124" w:rsidRPr="004C261F">
        <w:t xml:space="preserve"> The </w:t>
      </w:r>
      <w:r w:rsidRPr="004C261F">
        <w:t xml:space="preserve">proportion of </w:t>
      </w:r>
      <w:r w:rsidR="00FA6F35" w:rsidRPr="004C261F">
        <w:t xml:space="preserve">large </w:t>
      </w:r>
      <w:r w:rsidRPr="004C261F">
        <w:t xml:space="preserve">yellowfin in the catch </w:t>
      </w:r>
      <w:r w:rsidR="003E5124" w:rsidRPr="004C261F">
        <w:t xml:space="preserve">is generally higher during </w:t>
      </w:r>
      <w:r w:rsidRPr="004C261F">
        <w:t xml:space="preserve">El Niño years </w:t>
      </w:r>
      <w:r w:rsidR="003E5124" w:rsidRPr="004C261F">
        <w:t xml:space="preserve">and lower during </w:t>
      </w:r>
      <w:r w:rsidRPr="004C261F">
        <w:t>La Niña years</w:t>
      </w:r>
      <w:r w:rsidR="004B1CA8" w:rsidRPr="004C261F">
        <w:t>, although other factors appear to affect purse seine yellowfin catch</w:t>
      </w:r>
      <w:r w:rsidRPr="004C261F">
        <w:t>;</w:t>
      </w:r>
    </w:p>
    <w:p w14:paraId="59DB3607" w14:textId="04287FBB" w:rsidR="00825169" w:rsidRPr="004C261F" w:rsidRDefault="00825169" w:rsidP="00F46DB3">
      <w:pPr>
        <w:pStyle w:val="ListParagraph"/>
        <w:numPr>
          <w:ilvl w:val="0"/>
          <w:numId w:val="2"/>
        </w:numPr>
      </w:pPr>
      <w:r w:rsidRPr="004C261F">
        <w:t xml:space="preserve">Increased bigeye tuna purse seine </w:t>
      </w:r>
      <w:proofErr w:type="gramStart"/>
      <w:r w:rsidRPr="004C261F">
        <w:t>catch</w:t>
      </w:r>
      <w:proofErr w:type="gramEnd"/>
      <w:r w:rsidR="00F5220E" w:rsidRPr="004C261F">
        <w:t xml:space="preserve"> estimates</w:t>
      </w:r>
      <w:r w:rsidRPr="004C261F">
        <w:t xml:space="preserve">, </w:t>
      </w:r>
      <w:r w:rsidR="00E433F7" w:rsidRPr="004C261F">
        <w:t xml:space="preserve">coinciding with the introduction of </w:t>
      </w:r>
      <w:r w:rsidRPr="004C261F">
        <w:t>drifting F</w:t>
      </w:r>
      <w:r w:rsidR="002C1457" w:rsidRPr="004C261F">
        <w:t>ish Aggregating Devices –F</w:t>
      </w:r>
      <w:r w:rsidRPr="004C261F">
        <w:t xml:space="preserve">ADs </w:t>
      </w:r>
      <w:r w:rsidR="00DD0844" w:rsidRPr="004C261F">
        <w:t>(</w:t>
      </w:r>
      <w:r w:rsidRPr="004C261F">
        <w:t xml:space="preserve">since </w:t>
      </w:r>
      <w:r w:rsidR="00F941AB" w:rsidRPr="004C261F">
        <w:t>mid-late 1990s</w:t>
      </w:r>
      <w:r w:rsidR="00DD0844" w:rsidRPr="004C261F">
        <w:t>)</w:t>
      </w:r>
      <w:r w:rsidRPr="004C261F">
        <w:t xml:space="preserve">. </w:t>
      </w:r>
      <w:r w:rsidR="00F5220E" w:rsidRPr="004C261F">
        <w:t xml:space="preserve">Significant </w:t>
      </w:r>
      <w:r w:rsidR="00625203">
        <w:t xml:space="preserve">years for </w:t>
      </w:r>
      <w:r w:rsidR="00F5220E" w:rsidRPr="004C261F">
        <w:t>bigeye catch</w:t>
      </w:r>
      <w:r w:rsidR="00625203">
        <w:t>es</w:t>
      </w:r>
      <w:r w:rsidR="00F5220E" w:rsidRPr="004C261F">
        <w:t xml:space="preserve"> have been </w:t>
      </w:r>
      <w:r w:rsidR="00D530E6" w:rsidRPr="004C261F">
        <w:t>2011</w:t>
      </w:r>
      <w:r w:rsidR="00847970" w:rsidRPr="004C261F">
        <w:t xml:space="preserve"> (</w:t>
      </w:r>
      <w:r w:rsidR="00E93B50" w:rsidRPr="004C261F">
        <w:t>87</w:t>
      </w:r>
      <w:r w:rsidR="00D530E6" w:rsidRPr="004C261F">
        <w:t>,</w:t>
      </w:r>
      <w:r w:rsidR="00E93B50" w:rsidRPr="004C261F">
        <w:t>302</w:t>
      </w:r>
      <w:r w:rsidR="00847970" w:rsidRPr="004C261F">
        <w:t xml:space="preserve"> mt</w:t>
      </w:r>
      <w:r w:rsidR="00D530E6" w:rsidRPr="004C261F">
        <w:t>–record</w:t>
      </w:r>
      <w:r w:rsidR="00847970" w:rsidRPr="004C261F">
        <w:t xml:space="preserve">), </w:t>
      </w:r>
      <w:r w:rsidR="00D530E6" w:rsidRPr="004C261F">
        <w:t>2013</w:t>
      </w:r>
      <w:r w:rsidR="00F5220E" w:rsidRPr="004C261F">
        <w:t xml:space="preserve"> (</w:t>
      </w:r>
      <w:r w:rsidR="00E93B50" w:rsidRPr="004C261F">
        <w:t>84,404</w:t>
      </w:r>
      <w:r w:rsidR="004B1CA8" w:rsidRPr="004C261F">
        <w:t xml:space="preserve"> </w:t>
      </w:r>
      <w:r w:rsidR="00F5220E" w:rsidRPr="004C261F">
        <w:t>mt)</w:t>
      </w:r>
      <w:r w:rsidR="00FA6F35" w:rsidRPr="004C261F">
        <w:t xml:space="preserve"> </w:t>
      </w:r>
      <w:r w:rsidR="008D512D" w:rsidRPr="004C261F">
        <w:t>and 201</w:t>
      </w:r>
      <w:r w:rsidR="00D530E6" w:rsidRPr="004C261F">
        <w:t>4</w:t>
      </w:r>
      <w:r w:rsidR="008D512D" w:rsidRPr="004C261F">
        <w:t xml:space="preserve"> (</w:t>
      </w:r>
      <w:r w:rsidR="00E93B50" w:rsidRPr="004C261F">
        <w:t>81,430</w:t>
      </w:r>
      <w:r w:rsidR="008D512D" w:rsidRPr="004C261F">
        <w:t xml:space="preserve"> mt) </w:t>
      </w:r>
      <w:r w:rsidR="00F5220E" w:rsidRPr="004C261F">
        <w:t>which correspond to years with a relative</w:t>
      </w:r>
      <w:r w:rsidR="002E26B4" w:rsidRPr="004C261F">
        <w:t>ly</w:t>
      </w:r>
      <w:r w:rsidR="00F5220E" w:rsidRPr="004C261F">
        <w:t xml:space="preserve"> high proportion of associated sets</w:t>
      </w:r>
      <w:r w:rsidR="00EC471D" w:rsidRPr="004C261F">
        <w:t>, increased bigeye tuna availability to the gear</w:t>
      </w:r>
      <w:r w:rsidR="007133E5" w:rsidRPr="004C261F">
        <w:t>,</w:t>
      </w:r>
      <w:r w:rsidR="002E26B4" w:rsidRPr="004C261F">
        <w:t xml:space="preserve"> and/or strong bigeye recruitment</w:t>
      </w:r>
      <w:r w:rsidRPr="004C261F">
        <w:t xml:space="preserve">. </w:t>
      </w:r>
    </w:p>
    <w:p w14:paraId="49B47F70" w14:textId="77777777" w:rsidR="003759FC" w:rsidRPr="00FB22E0" w:rsidRDefault="003759FC" w:rsidP="00F46DB3">
      <w:pPr>
        <w:rPr>
          <w:highlight w:val="yellow"/>
        </w:rPr>
      </w:pPr>
    </w:p>
    <w:p w14:paraId="2C89BDCF" w14:textId="5F969D48" w:rsidR="00FA6F35" w:rsidRPr="004C261F" w:rsidRDefault="00135464" w:rsidP="00F46DB3">
      <w:pPr>
        <w:rPr>
          <w:b/>
          <w:i/>
        </w:rPr>
      </w:pPr>
      <w:r w:rsidRPr="004C261F">
        <w:t xml:space="preserve">Total estimated effort </w:t>
      </w:r>
      <w:r w:rsidR="00863949" w:rsidRPr="004C261F">
        <w:t>shows</w:t>
      </w:r>
      <w:r w:rsidRPr="004C261F">
        <w:t xml:space="preserve"> the </w:t>
      </w:r>
      <w:r w:rsidR="00863949" w:rsidRPr="004C261F">
        <w:t xml:space="preserve">same </w:t>
      </w:r>
      <w:r w:rsidRPr="004C261F">
        <w:t>increas</w:t>
      </w:r>
      <w:r w:rsidR="00863949" w:rsidRPr="004C261F">
        <w:t>ing</w:t>
      </w:r>
      <w:r w:rsidRPr="004C261F">
        <w:t xml:space="preserve"> </w:t>
      </w:r>
      <w:r w:rsidR="00863949" w:rsidRPr="004C261F">
        <w:t xml:space="preserve">trend as </w:t>
      </w:r>
      <w:r w:rsidRPr="004C261F">
        <w:t>the catch over time (</w:t>
      </w:r>
      <w:r w:rsidR="00CB1014" w:rsidRPr="004C261F">
        <w:t xml:space="preserve">Figure </w:t>
      </w:r>
      <w:r w:rsidR="008E1003" w:rsidRPr="004C261F">
        <w:t>3.1.2</w:t>
      </w:r>
      <w:r w:rsidRPr="004C261F">
        <w:t xml:space="preserve">), with years </w:t>
      </w:r>
      <w:bookmarkStart w:id="29" w:name="_Toc141060602"/>
      <w:r w:rsidRPr="004C261F">
        <w:t xml:space="preserve">of </w:t>
      </w:r>
      <w:r w:rsidR="001B39E9" w:rsidRPr="004C261F">
        <w:t xml:space="preserve">relatively higher </w:t>
      </w:r>
      <w:r w:rsidRPr="004C261F">
        <w:t>catch</w:t>
      </w:r>
      <w:r w:rsidR="001B39E9" w:rsidRPr="004C261F">
        <w:t xml:space="preserve"> rates</w:t>
      </w:r>
      <w:r w:rsidRPr="004C261F">
        <w:t xml:space="preserve"> apparent when the effort line </w:t>
      </w:r>
      <w:r w:rsidR="00B552BE" w:rsidRPr="004C261F">
        <w:t xml:space="preserve">is </w:t>
      </w:r>
      <w:r w:rsidR="00F941AB" w:rsidRPr="004C261F">
        <w:t xml:space="preserve">clearly </w:t>
      </w:r>
      <w:r w:rsidR="00B552BE" w:rsidRPr="004C261F">
        <w:t>lower than the top of the</w:t>
      </w:r>
      <w:r w:rsidRPr="004C261F">
        <w:t xml:space="preserve"> histogram bar (</w:t>
      </w:r>
      <w:r w:rsidR="004C261F">
        <w:t xml:space="preserve">that is, </w:t>
      </w:r>
      <w:r w:rsidR="002D733A" w:rsidRPr="004C261F">
        <w:t xml:space="preserve">in </w:t>
      </w:r>
      <w:r w:rsidRPr="004C261F">
        <w:t>1998</w:t>
      </w:r>
      <w:r w:rsidR="00F64434" w:rsidRPr="004C261F">
        <w:t xml:space="preserve"> and 2006</w:t>
      </w:r>
      <w:r w:rsidR="00F941AB" w:rsidRPr="004C261F">
        <w:t>–</w:t>
      </w:r>
      <w:r w:rsidR="0083555A" w:rsidRPr="004C261F">
        <w:t>20</w:t>
      </w:r>
      <w:r w:rsidR="00531F49" w:rsidRPr="004C261F">
        <w:t xml:space="preserve">09, </w:t>
      </w:r>
      <w:r w:rsidR="001B39E9" w:rsidRPr="004C261F">
        <w:t>2014</w:t>
      </w:r>
      <w:r w:rsidR="00CB1014" w:rsidRPr="004C261F">
        <w:t>–</w:t>
      </w:r>
      <w:r w:rsidR="00FB22E0" w:rsidRPr="004C261F">
        <w:t>2022</w:t>
      </w:r>
      <w:r w:rsidRPr="004C261F">
        <w:t>).</w:t>
      </w:r>
      <w:r w:rsidR="0005772A" w:rsidRPr="004C261F">
        <w:t xml:space="preserve"> </w:t>
      </w:r>
    </w:p>
    <w:p w14:paraId="3B438B09" w14:textId="77777777" w:rsidR="007456A3" w:rsidRPr="00FB22E0" w:rsidRDefault="007456A3" w:rsidP="00F46DB3">
      <w:pPr>
        <w:rPr>
          <w:highlight w:val="yellow"/>
        </w:rPr>
      </w:pPr>
    </w:p>
    <w:p w14:paraId="2939B422" w14:textId="216C0A83" w:rsidR="00DD0844" w:rsidRPr="006D7D70" w:rsidRDefault="00DD0844" w:rsidP="00F46DB3">
      <w:pPr>
        <w:pStyle w:val="Heading2"/>
      </w:pPr>
      <w:bookmarkStart w:id="30" w:name="_Toc141278306"/>
      <w:r w:rsidRPr="006D7D70">
        <w:t>3.2</w:t>
      </w:r>
      <w:r w:rsidRPr="006D7D70">
        <w:tab/>
        <w:t>Provisional catch estimates, fleet size and effort (</w:t>
      </w:r>
      <w:r w:rsidR="00FB22E0" w:rsidRPr="006D7D70">
        <w:t>2022</w:t>
      </w:r>
      <w:r w:rsidRPr="006D7D70">
        <w:t>)</w:t>
      </w:r>
      <w:bookmarkEnd w:id="29"/>
      <w:bookmarkEnd w:id="30"/>
    </w:p>
    <w:p w14:paraId="25C04A5B" w14:textId="77777777" w:rsidR="00DD0844" w:rsidRPr="006D7D70" w:rsidRDefault="00DD0844" w:rsidP="00F46DB3"/>
    <w:p w14:paraId="0F75161A" w14:textId="73FDEC5D" w:rsidR="00C6371E" w:rsidRPr="00FB22E0" w:rsidRDefault="00E610D8" w:rsidP="00F46DB3">
      <w:pPr>
        <w:rPr>
          <w:highlight w:val="yellow"/>
        </w:rPr>
      </w:pPr>
      <w:r w:rsidRPr="006D7D70">
        <w:rPr>
          <w:noProof/>
          <w:lang w:eastAsia="en-AU"/>
        </w:rPr>
        <mc:AlternateContent>
          <mc:Choice Requires="wps">
            <w:drawing>
              <wp:anchor distT="0" distB="0" distL="114300" distR="114300" simplePos="0" relativeHeight="251624960" behindDoc="0" locked="0" layoutInCell="1" allowOverlap="1" wp14:anchorId="32CE5AED" wp14:editId="48565E07">
                <wp:simplePos x="0" y="0"/>
                <wp:positionH relativeFrom="margin">
                  <wp:posOffset>2226310</wp:posOffset>
                </wp:positionH>
                <wp:positionV relativeFrom="paragraph">
                  <wp:posOffset>366395</wp:posOffset>
                </wp:positionV>
                <wp:extent cx="4104640" cy="3590925"/>
                <wp:effectExtent l="0" t="0" r="0" b="9525"/>
                <wp:wrapSquare wrapText="bothSides"/>
                <wp:docPr id="106"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359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E1FA7" w14:textId="5109C418" w:rsidR="00FC3B0E" w:rsidRDefault="00FC3B0E" w:rsidP="00DF1CB5">
                            <w:pPr>
                              <w:jc w:val="center"/>
                            </w:pPr>
                            <w:r w:rsidRPr="00DF1CB5">
                              <w:rPr>
                                <w:noProof/>
                              </w:rPr>
                              <w:drawing>
                                <wp:inline distT="0" distB="0" distL="0" distR="0" wp14:anchorId="48FFCFFB" wp14:editId="24F8BE9E">
                                  <wp:extent cx="3921760" cy="1457325"/>
                                  <wp:effectExtent l="0" t="0" r="2540"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1760" cy="1457325"/>
                                          </a:xfrm>
                                          <a:prstGeom prst="rect">
                                            <a:avLst/>
                                          </a:prstGeom>
                                          <a:noFill/>
                                          <a:ln>
                                            <a:noFill/>
                                          </a:ln>
                                        </pic:spPr>
                                      </pic:pic>
                                    </a:graphicData>
                                  </a:graphic>
                                </wp:inline>
                              </w:drawing>
                            </w:r>
                          </w:p>
                          <w:p w14:paraId="4E96CA40" w14:textId="6DB2B775" w:rsidR="00FC3B0E" w:rsidRDefault="00FC3B0E" w:rsidP="00DF1CB5">
                            <w:pPr>
                              <w:jc w:val="center"/>
                            </w:pPr>
                            <w:r w:rsidRPr="00DF1CB5">
                              <w:rPr>
                                <w:noProof/>
                              </w:rPr>
                              <w:drawing>
                                <wp:inline distT="0" distB="0" distL="0" distR="0" wp14:anchorId="2AD26AF4" wp14:editId="1994AA35">
                                  <wp:extent cx="3921760" cy="1316355"/>
                                  <wp:effectExtent l="0" t="0" r="254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1760" cy="1316355"/>
                                          </a:xfrm>
                                          <a:prstGeom prst="rect">
                                            <a:avLst/>
                                          </a:prstGeom>
                                          <a:noFill/>
                                          <a:ln>
                                            <a:noFill/>
                                          </a:ln>
                                        </pic:spPr>
                                      </pic:pic>
                                    </a:graphicData>
                                  </a:graphic>
                                </wp:inline>
                              </w:drawing>
                            </w:r>
                          </w:p>
                          <w:p w14:paraId="6E9E73B1" w14:textId="06B8D5B1" w:rsidR="00FC3B0E" w:rsidRPr="00BE371C" w:rsidRDefault="00FC3B0E" w:rsidP="00F46DB3">
                            <w:pPr>
                              <w:pStyle w:val="Caption"/>
                            </w:pPr>
                            <w:bookmarkStart w:id="31" w:name="_Ref78102551"/>
                            <w:bookmarkStart w:id="32" w:name="_Ref141331417"/>
                            <w:r w:rsidRPr="00BE371C">
                              <w:t xml:space="preserve">Figure </w:t>
                            </w:r>
                            <w:bookmarkEnd w:id="31"/>
                            <w:bookmarkEnd w:id="32"/>
                            <w:r w:rsidRPr="00BE371C">
                              <w:t>3.2.1.  Trends in annual effort (top) and catch (bottom) estimates for the top five individual purse seine fleets operating in the tropical WCP–CA, 1996–2022.</w:t>
                            </w:r>
                          </w:p>
                          <w:p w14:paraId="5B15B228" w14:textId="600DA249" w:rsidR="00FC3B0E" w:rsidRPr="00BE371C" w:rsidRDefault="00FC3B0E" w:rsidP="00F46DB3">
                            <w:pPr>
                              <w:rPr>
                                <w:sz w:val="16"/>
                                <w:szCs w:val="16"/>
                                <w:lang w:val="en-US"/>
                              </w:rPr>
                            </w:pPr>
                            <w:r w:rsidRPr="00BE371C">
                              <w:rPr>
                                <w:sz w:val="16"/>
                                <w:szCs w:val="16"/>
                              </w:rPr>
                              <w:t>Individual fleets (lines; left axis) and the total values for five fleets (bars; right axis)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E5AED" id="Text Box 622" o:spid="_x0000_s1032" type="#_x0000_t202" style="position:absolute;left:0;text-align:left;margin-left:175.3pt;margin-top:28.85pt;width:323.2pt;height:282.7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" stroked="f">
                <v:textbox>
                  <w:txbxContent>
                    <w:p w14:paraId="11FE1FA7" w14:textId="5109C418" w:rsidR="00FC3B0E" w:rsidRDefault="00FC3B0E" w:rsidP="00DF1CB5">
                      <w:pPr>
                        <w:jc w:val="center"/>
                      </w:pPr>
                      <w:r w:rsidRPr="00DF1CB5">
                        <w:rPr>
                          <w:noProof/>
                        </w:rPr>
                        <w:drawing>
                          <wp:inline distT="0" distB="0" distL="0" distR="0" wp14:anchorId="48FFCFFB" wp14:editId="24F8BE9E">
                            <wp:extent cx="3921760" cy="1457325"/>
                            <wp:effectExtent l="0" t="0" r="2540"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1760" cy="1457325"/>
                                    </a:xfrm>
                                    <a:prstGeom prst="rect">
                                      <a:avLst/>
                                    </a:prstGeom>
                                    <a:noFill/>
                                    <a:ln>
                                      <a:noFill/>
                                    </a:ln>
                                  </pic:spPr>
                                </pic:pic>
                              </a:graphicData>
                            </a:graphic>
                          </wp:inline>
                        </w:drawing>
                      </w:r>
                    </w:p>
                    <w:p w14:paraId="4E96CA40" w14:textId="6DB2B775" w:rsidR="00FC3B0E" w:rsidRDefault="00FC3B0E" w:rsidP="00DF1CB5">
                      <w:pPr>
                        <w:jc w:val="center"/>
                      </w:pPr>
                      <w:r w:rsidRPr="00DF1CB5">
                        <w:rPr>
                          <w:noProof/>
                        </w:rPr>
                        <w:drawing>
                          <wp:inline distT="0" distB="0" distL="0" distR="0" wp14:anchorId="2AD26AF4" wp14:editId="1994AA35">
                            <wp:extent cx="3921760" cy="1316355"/>
                            <wp:effectExtent l="0" t="0" r="254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1760" cy="1316355"/>
                                    </a:xfrm>
                                    <a:prstGeom prst="rect">
                                      <a:avLst/>
                                    </a:prstGeom>
                                    <a:noFill/>
                                    <a:ln>
                                      <a:noFill/>
                                    </a:ln>
                                  </pic:spPr>
                                </pic:pic>
                              </a:graphicData>
                            </a:graphic>
                          </wp:inline>
                        </w:drawing>
                      </w:r>
                    </w:p>
                    <w:p w14:paraId="6E9E73B1" w14:textId="06B8D5B1" w:rsidR="00FC3B0E" w:rsidRPr="00BE371C" w:rsidRDefault="00FC3B0E" w:rsidP="00F46DB3">
                      <w:pPr>
                        <w:pStyle w:val="Caption"/>
                      </w:pPr>
                      <w:bookmarkStart w:id="33" w:name="_Ref78102551"/>
                      <w:bookmarkStart w:id="34" w:name="_Ref141331417"/>
                      <w:r w:rsidRPr="00BE371C">
                        <w:t xml:space="preserve">Figure </w:t>
                      </w:r>
                      <w:bookmarkEnd w:id="33"/>
                      <w:bookmarkEnd w:id="34"/>
                      <w:r w:rsidRPr="00BE371C">
                        <w:t>3.2.1.  Trends in annual effort (top) and catch (bottom) estimates for the top five individual purse seine fleets operating in the tropical WCP–CA, 1996–2022.</w:t>
                      </w:r>
                    </w:p>
                    <w:p w14:paraId="5B15B228" w14:textId="600DA249" w:rsidR="00FC3B0E" w:rsidRPr="00BE371C" w:rsidRDefault="00FC3B0E" w:rsidP="00F46DB3">
                      <w:pPr>
                        <w:rPr>
                          <w:sz w:val="16"/>
                          <w:szCs w:val="16"/>
                          <w:lang w:val="en-US"/>
                        </w:rPr>
                      </w:pPr>
                      <w:r w:rsidRPr="00BE371C">
                        <w:rPr>
                          <w:sz w:val="16"/>
                          <w:szCs w:val="16"/>
                        </w:rPr>
                        <w:t>Individual fleets (lines; left axis) and the total values for five fleets (bars; right axis)</w:t>
                      </w:r>
                    </w:p>
                  </w:txbxContent>
                </v:textbox>
                <w10:wrap type="square" anchorx="margin"/>
              </v:shape>
            </w:pict>
          </mc:Fallback>
        </mc:AlternateContent>
      </w:r>
      <w:r w:rsidR="00C93F3D" w:rsidRPr="006D7D70">
        <w:t xml:space="preserve">The provisional </w:t>
      </w:r>
      <w:r w:rsidR="00FB22E0" w:rsidRPr="006D7D70">
        <w:rPr>
          <w:b/>
        </w:rPr>
        <w:t>2022</w:t>
      </w:r>
      <w:r w:rsidR="002F3ADE" w:rsidRPr="006D7D70">
        <w:rPr>
          <w:b/>
        </w:rPr>
        <w:t xml:space="preserve"> </w:t>
      </w:r>
      <w:r w:rsidR="005E2763" w:rsidRPr="006D7D70">
        <w:rPr>
          <w:b/>
        </w:rPr>
        <w:t>purse seine</w:t>
      </w:r>
      <w:r w:rsidR="002F3ADE" w:rsidRPr="006D7D70">
        <w:rPr>
          <w:b/>
        </w:rPr>
        <w:t xml:space="preserve"> catch of </w:t>
      </w:r>
      <w:r w:rsidR="006A1B6D" w:rsidRPr="006D7D70">
        <w:rPr>
          <w:b/>
        </w:rPr>
        <w:t>1,</w:t>
      </w:r>
      <w:r w:rsidR="006D7D70" w:rsidRPr="006D7D70">
        <w:rPr>
          <w:b/>
        </w:rPr>
        <w:t>89</w:t>
      </w:r>
      <w:r w:rsidR="00EA1F4F">
        <w:rPr>
          <w:b/>
        </w:rPr>
        <w:t>3</w:t>
      </w:r>
      <w:r w:rsidR="006A1B6D" w:rsidRPr="006D7D70">
        <w:rPr>
          <w:b/>
        </w:rPr>
        <w:t>,</w:t>
      </w:r>
      <w:r w:rsidR="00EA1F4F">
        <w:rPr>
          <w:b/>
        </w:rPr>
        <w:t>794</w:t>
      </w:r>
      <w:r w:rsidR="00C93F3D" w:rsidRPr="006D7D70">
        <w:rPr>
          <w:b/>
        </w:rPr>
        <w:t xml:space="preserve"> mt</w:t>
      </w:r>
      <w:r w:rsidR="00C93F3D" w:rsidRPr="006D7D70">
        <w:t xml:space="preserve"> was </w:t>
      </w:r>
      <w:r w:rsidR="006A1B6D" w:rsidRPr="006D7D70">
        <w:t xml:space="preserve">around </w:t>
      </w:r>
      <w:r w:rsidR="006D7D70" w:rsidRPr="006D7D70">
        <w:t>205</w:t>
      </w:r>
      <w:r w:rsidR="006A1B6D" w:rsidRPr="006D7D70">
        <w:t xml:space="preserve">,000 </w:t>
      </w:r>
      <w:r w:rsidR="00715054" w:rsidRPr="006D7D70">
        <w:t xml:space="preserve">mt </w:t>
      </w:r>
      <w:r w:rsidR="006A1B6D" w:rsidRPr="006D7D70">
        <w:t xml:space="preserve">lower </w:t>
      </w:r>
      <w:r w:rsidR="00715054" w:rsidRPr="006D7D70">
        <w:t xml:space="preserve">than the </w:t>
      </w:r>
      <w:r w:rsidR="00C93F3D" w:rsidRPr="006D7D70">
        <w:t xml:space="preserve">record </w:t>
      </w:r>
      <w:r w:rsidR="006A1B6D" w:rsidRPr="006D7D70">
        <w:t xml:space="preserve">catch </w:t>
      </w:r>
      <w:r w:rsidR="00C93F3D" w:rsidRPr="006D7D70">
        <w:t>in 20</w:t>
      </w:r>
      <w:r w:rsidR="00F36FD4" w:rsidRPr="006D7D70">
        <w:t>1</w:t>
      </w:r>
      <w:r w:rsidR="006A1B6D" w:rsidRPr="006D7D70">
        <w:t>9</w:t>
      </w:r>
      <w:r w:rsidR="00C93F3D" w:rsidRPr="006D7D70">
        <w:t xml:space="preserve"> (</w:t>
      </w:r>
      <w:r w:rsidR="006A1B6D" w:rsidRPr="006D7D70">
        <w:t>2,</w:t>
      </w:r>
      <w:r w:rsidR="00EA1F4F">
        <w:t>100</w:t>
      </w:r>
      <w:r w:rsidR="006A1B6D" w:rsidRPr="006D7D70">
        <w:t>,</w:t>
      </w:r>
      <w:r w:rsidR="00EA1F4F">
        <w:t>135</w:t>
      </w:r>
      <w:r w:rsidR="002F3ADE" w:rsidRPr="006D7D70">
        <w:t xml:space="preserve"> mt). </w:t>
      </w:r>
      <w:r w:rsidR="00C93F3D" w:rsidRPr="006D7D70">
        <w:t xml:space="preserve">The </w:t>
      </w:r>
      <w:r w:rsidR="00FB22E0" w:rsidRPr="006D7D70">
        <w:t>2022</w:t>
      </w:r>
      <w:r w:rsidR="00C93F3D" w:rsidRPr="006D7D70">
        <w:t xml:space="preserve"> </w:t>
      </w:r>
      <w:r w:rsidR="005E2763" w:rsidRPr="006D7D70">
        <w:t>purse seine</w:t>
      </w:r>
      <w:r w:rsidR="00C93F3D" w:rsidRPr="006D7D70">
        <w:t xml:space="preserve"> skipjack catch (1,</w:t>
      </w:r>
      <w:r w:rsidR="006D7D70" w:rsidRPr="006D7D70">
        <w:t>45</w:t>
      </w:r>
      <w:r w:rsidR="00EA1F4F">
        <w:t>1</w:t>
      </w:r>
      <w:r w:rsidR="00715054" w:rsidRPr="006D7D70">
        <w:t>,</w:t>
      </w:r>
      <w:r w:rsidR="00EA1F4F">
        <w:t>079</w:t>
      </w:r>
      <w:r w:rsidR="00C93F3D" w:rsidRPr="006D7D70">
        <w:t xml:space="preserve"> mt</w:t>
      </w:r>
      <w:r w:rsidR="006A1B6D" w:rsidRPr="006D7D70">
        <w:t>: 7</w:t>
      </w:r>
      <w:r w:rsidR="006D7D70" w:rsidRPr="006D7D70">
        <w:t>7</w:t>
      </w:r>
      <w:r w:rsidR="006A1B6D" w:rsidRPr="006D7D70">
        <w:t>% of the catch</w:t>
      </w:r>
      <w:r w:rsidR="00C93F3D" w:rsidRPr="006D7D70">
        <w:t xml:space="preserve">) was </w:t>
      </w:r>
      <w:r w:rsidR="006D7D70" w:rsidRPr="006D7D70">
        <w:t xml:space="preserve">the fifth highest on record, but </w:t>
      </w:r>
      <w:r w:rsidR="005E2763" w:rsidRPr="006D7D70">
        <w:t>around</w:t>
      </w:r>
      <w:r w:rsidR="006A1B6D" w:rsidRPr="006D7D70">
        <w:t xml:space="preserve"> </w:t>
      </w:r>
      <w:r w:rsidR="006D7D70" w:rsidRPr="006D7D70">
        <w:t>25</w:t>
      </w:r>
      <w:r w:rsidR="006A1B6D" w:rsidRPr="006D7D70">
        <w:t xml:space="preserve">0,000 mt </w:t>
      </w:r>
      <w:r w:rsidR="006D7D70" w:rsidRPr="006D7D70">
        <w:t>lower tha</w:t>
      </w:r>
      <w:r w:rsidR="00FB2D38">
        <w:t>n</w:t>
      </w:r>
      <w:r w:rsidR="006D7D70" w:rsidRPr="006D7D70">
        <w:t xml:space="preserve"> </w:t>
      </w:r>
      <w:r w:rsidR="006A1B6D" w:rsidRPr="006D7D70">
        <w:t>the</w:t>
      </w:r>
      <w:r w:rsidR="00715054" w:rsidRPr="006D7D70">
        <w:t xml:space="preserve"> </w:t>
      </w:r>
      <w:r w:rsidR="006D7D70" w:rsidRPr="006D7D70">
        <w:t xml:space="preserve">catch </w:t>
      </w:r>
      <w:r w:rsidR="00F36FD4" w:rsidRPr="006D7D70">
        <w:t xml:space="preserve">in </w:t>
      </w:r>
      <w:r w:rsidR="001B7DF0" w:rsidRPr="006D7D70">
        <w:t>20</w:t>
      </w:r>
      <w:r w:rsidR="00FD71CE" w:rsidRPr="006D7D70">
        <w:t>1</w:t>
      </w:r>
      <w:r w:rsidR="006A1B6D" w:rsidRPr="006D7D70">
        <w:t>9</w:t>
      </w:r>
      <w:r w:rsidR="003E0F1B" w:rsidRPr="006D7D70">
        <w:t xml:space="preserve"> (</w:t>
      </w:r>
      <w:r w:rsidR="006276F1" w:rsidRPr="006D7D70">
        <w:t>~</w:t>
      </w:r>
      <w:r w:rsidR="003E0F1B" w:rsidRPr="006D7D70">
        <w:t>1,</w:t>
      </w:r>
      <w:r w:rsidR="006A1B6D" w:rsidRPr="006D7D70">
        <w:t>700</w:t>
      </w:r>
      <w:r w:rsidR="003E0F1B" w:rsidRPr="006D7D70">
        <w:t>,</w:t>
      </w:r>
      <w:r w:rsidR="006A1B6D" w:rsidRPr="006D7D70">
        <w:t>000</w:t>
      </w:r>
      <w:r w:rsidR="003E0F1B" w:rsidRPr="006D7D70">
        <w:t xml:space="preserve"> mt)</w:t>
      </w:r>
      <w:r w:rsidR="002F3ADE" w:rsidRPr="006D7D70">
        <w:t xml:space="preserve">. </w:t>
      </w:r>
      <w:r w:rsidR="003E0F1B" w:rsidRPr="006D7D70">
        <w:t>T</w:t>
      </w:r>
      <w:r w:rsidR="00C93F3D" w:rsidRPr="006D7D70">
        <w:t xml:space="preserve">he </w:t>
      </w:r>
      <w:r w:rsidR="00FB22E0" w:rsidRPr="006D7D70">
        <w:t>2022</w:t>
      </w:r>
      <w:r w:rsidR="00C93F3D" w:rsidRPr="006D7D70">
        <w:t xml:space="preserve"> </w:t>
      </w:r>
      <w:r w:rsidR="005E2763" w:rsidRPr="006D7D70">
        <w:t>purse seine</w:t>
      </w:r>
      <w:r w:rsidR="00C93F3D" w:rsidRPr="006D7D70">
        <w:t xml:space="preserve"> catch for yellowfin tuna </w:t>
      </w:r>
      <w:r w:rsidR="002C1457" w:rsidRPr="006D7D70">
        <w:t>(</w:t>
      </w:r>
      <w:r w:rsidR="006D7D70" w:rsidRPr="006D7D70">
        <w:t>379</w:t>
      </w:r>
      <w:r w:rsidR="003E0F1B" w:rsidRPr="006D7D70">
        <w:t>,</w:t>
      </w:r>
      <w:r w:rsidR="006D7D70" w:rsidRPr="006D7D70">
        <w:t>715</w:t>
      </w:r>
      <w:r w:rsidR="00C93F3D" w:rsidRPr="006D7D70">
        <w:t xml:space="preserve"> mt</w:t>
      </w:r>
      <w:r w:rsidR="00EA3DC5" w:rsidRPr="006D7D70">
        <w:t xml:space="preserve">; </w:t>
      </w:r>
      <w:r w:rsidR="006A1B6D" w:rsidRPr="006D7D70">
        <w:t>2</w:t>
      </w:r>
      <w:r w:rsidR="006D7D70" w:rsidRPr="006D7D70">
        <w:t>0</w:t>
      </w:r>
      <w:r w:rsidR="00EA3DC5" w:rsidRPr="006D7D70">
        <w:t>%</w:t>
      </w:r>
      <w:r w:rsidR="00100412" w:rsidRPr="006D7D70">
        <w:t xml:space="preserve"> of the total purse seine tuna catch</w:t>
      </w:r>
      <w:r w:rsidR="00C93F3D" w:rsidRPr="006D7D70">
        <w:t>)</w:t>
      </w:r>
      <w:r w:rsidR="00F36FD4" w:rsidRPr="006D7D70">
        <w:t xml:space="preserve"> </w:t>
      </w:r>
      <w:r w:rsidR="003E0F1B" w:rsidRPr="006D7D70">
        <w:t xml:space="preserve">was </w:t>
      </w:r>
      <w:r w:rsidR="006276F1" w:rsidRPr="006D7D70">
        <w:t xml:space="preserve">around </w:t>
      </w:r>
      <w:r w:rsidR="006D7D70" w:rsidRPr="006D7D70">
        <w:t>120</w:t>
      </w:r>
      <w:r w:rsidR="006276F1" w:rsidRPr="006D7D70">
        <w:t>,000</w:t>
      </w:r>
      <w:r w:rsidR="003E0F1B" w:rsidRPr="006D7D70">
        <w:t xml:space="preserve"> mt lower than the </w:t>
      </w:r>
      <w:r w:rsidR="00EA3DC5" w:rsidRPr="006D7D70">
        <w:t>record</w:t>
      </w:r>
      <w:r w:rsidR="00512B35" w:rsidRPr="006D7D70">
        <w:t xml:space="preserve"> </w:t>
      </w:r>
      <w:r w:rsidR="003E0F1B" w:rsidRPr="006D7D70">
        <w:t>catch in 2017 (</w:t>
      </w:r>
      <w:r w:rsidR="006276F1" w:rsidRPr="006D7D70">
        <w:t>50</w:t>
      </w:r>
      <w:r w:rsidR="006D7D70" w:rsidRPr="006D7D70">
        <w:t>0</w:t>
      </w:r>
      <w:r w:rsidR="003E0F1B" w:rsidRPr="006D7D70">
        <w:t>,</w:t>
      </w:r>
      <w:r w:rsidR="006D7D70" w:rsidRPr="006D7D70">
        <w:t>506</w:t>
      </w:r>
      <w:r w:rsidR="003E0F1B" w:rsidRPr="006D7D70">
        <w:t xml:space="preserve"> mt) but still amongst the highest annual catches for this fishery. </w:t>
      </w:r>
      <w:r w:rsidR="00C93F3D" w:rsidRPr="006D7D70">
        <w:t xml:space="preserve">The provisional catch estimate for bigeye tuna for </w:t>
      </w:r>
      <w:r w:rsidR="00FB22E0" w:rsidRPr="006D7D70">
        <w:t>2022</w:t>
      </w:r>
      <w:r w:rsidR="001B7DF0" w:rsidRPr="006D7D70">
        <w:t xml:space="preserve"> (</w:t>
      </w:r>
      <w:r w:rsidR="006D7D70" w:rsidRPr="006D7D70">
        <w:t>62</w:t>
      </w:r>
      <w:r w:rsidR="00512B35" w:rsidRPr="006D7D70">
        <w:t>,</w:t>
      </w:r>
      <w:r w:rsidR="006D7D70" w:rsidRPr="006D7D70">
        <w:t>811</w:t>
      </w:r>
      <w:r w:rsidR="00C93F3D" w:rsidRPr="006D7D70">
        <w:t xml:space="preserve"> mt) </w:t>
      </w:r>
      <w:r w:rsidR="007C50FB" w:rsidRPr="006D7D70">
        <w:t xml:space="preserve">was </w:t>
      </w:r>
      <w:r w:rsidR="006D7D70" w:rsidRPr="006D7D70">
        <w:t>similar to the 2021 catch and a</w:t>
      </w:r>
      <w:r w:rsidR="006A1B6D" w:rsidRPr="006D7D70">
        <w:t xml:space="preserve"> clear increase on the </w:t>
      </w:r>
      <w:r w:rsidR="00C84589">
        <w:t>notably</w:t>
      </w:r>
      <w:r w:rsidR="006276F1" w:rsidRPr="006D7D70">
        <w:t xml:space="preserve"> low </w:t>
      </w:r>
      <w:r w:rsidR="006A1B6D" w:rsidRPr="006D7D70">
        <w:t xml:space="preserve">purse seine bigeye tuna catch </w:t>
      </w:r>
      <w:r w:rsidR="006276F1" w:rsidRPr="006D7D70">
        <w:t xml:space="preserve">in 2019 </w:t>
      </w:r>
      <w:r w:rsidR="006A1B6D" w:rsidRPr="006D7D70">
        <w:t>(</w:t>
      </w:r>
      <w:r w:rsidR="00EA1F4F">
        <w:t>52</w:t>
      </w:r>
      <w:r w:rsidR="006A1B6D" w:rsidRPr="006D7D70">
        <w:t>,</w:t>
      </w:r>
      <w:r w:rsidR="00EA1F4F">
        <w:t>081</w:t>
      </w:r>
      <w:r w:rsidR="006A1B6D" w:rsidRPr="006D7D70">
        <w:t xml:space="preserve"> mt)</w:t>
      </w:r>
      <w:r w:rsidR="00C93F3D" w:rsidRPr="006D7D70">
        <w:t>.</w:t>
      </w:r>
      <w:r w:rsidR="001F2F3A" w:rsidRPr="006D7D70">
        <w:t xml:space="preserve"> The </w:t>
      </w:r>
      <w:r w:rsidR="006A1B6D" w:rsidRPr="006D7D70">
        <w:t>increased</w:t>
      </w:r>
      <w:r w:rsidR="001F2F3A" w:rsidRPr="006D7D70">
        <w:t xml:space="preserve"> bigeye tuna catch</w:t>
      </w:r>
      <w:r w:rsidR="007D4303" w:rsidRPr="006D7D70">
        <w:t>es</w:t>
      </w:r>
      <w:r w:rsidR="001F2F3A" w:rsidRPr="006D7D70">
        <w:t xml:space="preserve"> </w:t>
      </w:r>
      <w:r w:rsidR="006D7D70" w:rsidRPr="006D7D70">
        <w:t xml:space="preserve">since </w:t>
      </w:r>
      <w:r w:rsidR="006276F1" w:rsidRPr="006D7D70">
        <w:t>2020</w:t>
      </w:r>
      <w:r w:rsidR="006D7D70" w:rsidRPr="006D7D70">
        <w:t xml:space="preserve"> </w:t>
      </w:r>
      <w:r w:rsidR="001F2F3A" w:rsidRPr="006D7D70">
        <w:t xml:space="preserve">appears to be related to a </w:t>
      </w:r>
      <w:r w:rsidR="006A1B6D" w:rsidRPr="006D7D70">
        <w:t>higher</w:t>
      </w:r>
      <w:r w:rsidR="001F2F3A" w:rsidRPr="006D7D70">
        <w:t xml:space="preserve"> </w:t>
      </w:r>
      <w:r w:rsidR="006A1B6D" w:rsidRPr="006D7D70">
        <w:t>number</w:t>
      </w:r>
      <w:r w:rsidR="001F2F3A" w:rsidRPr="006D7D70">
        <w:t xml:space="preserve"> of associated sets </w:t>
      </w:r>
      <w:r w:rsidR="006276F1" w:rsidRPr="006D7D70">
        <w:t>in conjunction with La Nina conditions</w:t>
      </w:r>
      <w:r w:rsidR="001F2F3A" w:rsidRPr="006D7D70">
        <w:t>.</w:t>
      </w:r>
      <w:r w:rsidR="00736131" w:rsidRPr="006D7D70">
        <w:t xml:space="preserve"> </w:t>
      </w:r>
    </w:p>
    <w:p w14:paraId="6C26777F" w14:textId="77777777" w:rsidR="00C6371E" w:rsidRPr="00FB22E0" w:rsidRDefault="00C6371E" w:rsidP="00F46DB3">
      <w:pPr>
        <w:rPr>
          <w:highlight w:val="yellow"/>
        </w:rPr>
      </w:pPr>
    </w:p>
    <w:p w14:paraId="238EB286" w14:textId="35B547BC" w:rsidR="00610A66" w:rsidRPr="00FB22E0" w:rsidRDefault="00C6371E" w:rsidP="00F46DB3">
      <w:pPr>
        <w:rPr>
          <w:highlight w:val="yellow"/>
        </w:rPr>
      </w:pPr>
      <w:r w:rsidRPr="00B232EC">
        <w:t xml:space="preserve">Figure 3.2.1 </w:t>
      </w:r>
      <w:r w:rsidR="00825169" w:rsidRPr="00B232EC">
        <w:t xml:space="preserve">compares annual purse seine </w:t>
      </w:r>
      <w:r w:rsidR="00205DD6" w:rsidRPr="00B232EC">
        <w:t xml:space="preserve">effort and </w:t>
      </w:r>
      <w:r w:rsidR="00825169" w:rsidRPr="00B232EC">
        <w:t xml:space="preserve">catches for the five main purse seine fleets operating in the tropical </w:t>
      </w:r>
      <w:r w:rsidR="00221158" w:rsidRPr="00B232EC">
        <w:t>WCP–CA</w:t>
      </w:r>
      <w:r w:rsidR="00825169" w:rsidRPr="00B232EC">
        <w:t xml:space="preserve"> in recent years. </w:t>
      </w:r>
      <w:r w:rsidR="00647483" w:rsidRPr="00B232EC">
        <w:t>T</w:t>
      </w:r>
      <w:r w:rsidR="000C5EB1" w:rsidRPr="00B232EC">
        <w:t xml:space="preserve">he </w:t>
      </w:r>
      <w:r w:rsidR="008443B1" w:rsidRPr="00B232EC">
        <w:t>combined “main-</w:t>
      </w:r>
      <w:r w:rsidR="00B82017" w:rsidRPr="00B232EC">
        <w:t>fleet</w:t>
      </w:r>
      <w:r w:rsidR="008443B1" w:rsidRPr="00B232EC">
        <w:t>”</w:t>
      </w:r>
      <w:r w:rsidR="006A116A" w:rsidRPr="00B232EC">
        <w:t xml:space="preserve"> </w:t>
      </w:r>
      <w:r w:rsidR="00B82017" w:rsidRPr="00B232EC">
        <w:t xml:space="preserve">effort </w:t>
      </w:r>
      <w:r w:rsidR="008C2D06" w:rsidRPr="00B232EC">
        <w:t>was</w:t>
      </w:r>
      <w:r w:rsidR="008443B1" w:rsidRPr="00B232EC">
        <w:t xml:space="preserve"> relatively stable over the </w:t>
      </w:r>
      <w:r w:rsidR="008C2D06" w:rsidRPr="00B232EC">
        <w:t>period 2010–</w:t>
      </w:r>
      <w:r w:rsidR="008C2D06" w:rsidRPr="006C13EC">
        <w:t xml:space="preserve">2014, before the clear decline in effort for </w:t>
      </w:r>
      <w:r w:rsidR="000873A0" w:rsidRPr="006C13EC">
        <w:t>201</w:t>
      </w:r>
      <w:r w:rsidR="007C50FB" w:rsidRPr="006C13EC">
        <w:t xml:space="preserve">5 and </w:t>
      </w:r>
      <w:r w:rsidRPr="006C13EC">
        <w:t xml:space="preserve">then </w:t>
      </w:r>
      <w:r w:rsidR="0033108E" w:rsidRPr="006C13EC">
        <w:t>relatively stable effort levels over the period 201</w:t>
      </w:r>
      <w:r w:rsidR="006C13EC">
        <w:t>7</w:t>
      </w:r>
      <w:r w:rsidR="0033108E" w:rsidRPr="006C13EC">
        <w:t>–</w:t>
      </w:r>
      <w:r w:rsidR="00FB22E0" w:rsidRPr="006C13EC">
        <w:t>2022</w:t>
      </w:r>
      <w:r w:rsidR="008C2D06" w:rsidRPr="006C13EC">
        <w:t xml:space="preserve">. </w:t>
      </w:r>
      <w:r w:rsidR="006C13EC">
        <w:t xml:space="preserve"> </w:t>
      </w:r>
      <w:r w:rsidR="006C13EC" w:rsidRPr="006C13EC">
        <w:t xml:space="preserve">The decline in effort during 2015/2016 was related to several factors including reduced access to fishing areas for some fleets, economic conditions and simply a choice to fish in areas outside the WCPFC area. </w:t>
      </w:r>
      <w:r w:rsidR="008C2D06" w:rsidRPr="006C13EC">
        <w:t>In contrast</w:t>
      </w:r>
      <w:r w:rsidR="003B0A39" w:rsidRPr="006C13EC">
        <w:t xml:space="preserve">, </w:t>
      </w:r>
      <w:r w:rsidR="008443B1" w:rsidRPr="006C13EC">
        <w:t xml:space="preserve">catches have </w:t>
      </w:r>
      <w:r w:rsidR="00C76ED5">
        <w:t xml:space="preserve">generally </w:t>
      </w:r>
      <w:r w:rsidR="008443B1" w:rsidRPr="006C13EC">
        <w:t>trend</w:t>
      </w:r>
      <w:r w:rsidR="009160E5" w:rsidRPr="006C13EC">
        <w:t>ed</w:t>
      </w:r>
      <w:r w:rsidR="008443B1" w:rsidRPr="006C13EC">
        <w:t xml:space="preserve"> upwards</w:t>
      </w:r>
      <w:r w:rsidR="006C13EC">
        <w:t xml:space="preserve"> over this time series</w:t>
      </w:r>
      <w:r w:rsidR="008443B1" w:rsidRPr="006C13EC">
        <w:t>, suggesting increased efficiency and, in some instances, better catch rates</w:t>
      </w:r>
      <w:r w:rsidR="00A5511F" w:rsidRPr="006C13EC">
        <w:t xml:space="preserve">; the </w:t>
      </w:r>
      <w:r w:rsidR="00D7297B" w:rsidRPr="006C13EC">
        <w:t>20</w:t>
      </w:r>
      <w:r w:rsidR="00F7180F" w:rsidRPr="006C13EC">
        <w:t>19</w:t>
      </w:r>
      <w:r w:rsidR="00A5511F" w:rsidRPr="006C13EC">
        <w:t xml:space="preserve"> catch for the “main fleets” </w:t>
      </w:r>
      <w:r w:rsidR="0033108E" w:rsidRPr="006C13EC">
        <w:t xml:space="preserve">is consistent with the overall record catch and </w:t>
      </w:r>
      <w:r w:rsidR="00252173" w:rsidRPr="006C13EC">
        <w:t>a year with good catch rates</w:t>
      </w:r>
      <w:r w:rsidR="00A5511F" w:rsidRPr="006C13EC">
        <w:t xml:space="preserve">. The </w:t>
      </w:r>
      <w:r w:rsidR="00F7180F" w:rsidRPr="006C13EC">
        <w:t xml:space="preserve">slight </w:t>
      </w:r>
      <w:r w:rsidR="00A5511F" w:rsidRPr="006C13EC">
        <w:t xml:space="preserve">drop in effort from 2017 to </w:t>
      </w:r>
      <w:r w:rsidR="00FB22E0" w:rsidRPr="006C13EC">
        <w:t>2022</w:t>
      </w:r>
      <w:r w:rsidR="00A5511F" w:rsidRPr="006C13EC">
        <w:t xml:space="preserve"> appears to be primarily related to a decline in vessel numbers</w:t>
      </w:r>
      <w:r w:rsidR="00C76ED5">
        <w:t xml:space="preserve"> (Figure 3.1.1)</w:t>
      </w:r>
      <w:r w:rsidR="00252173" w:rsidRPr="006C13EC">
        <w:t xml:space="preserve">, and the </w:t>
      </w:r>
      <w:r w:rsidR="00C76ED5">
        <w:t xml:space="preserve">drop </w:t>
      </w:r>
      <w:r w:rsidR="00252173" w:rsidRPr="006C13EC">
        <w:t>in catches over the past t</w:t>
      </w:r>
      <w:r w:rsidR="00C76ED5">
        <w:t>hree</w:t>
      </w:r>
      <w:r w:rsidR="00252173" w:rsidRPr="006C13EC">
        <w:t xml:space="preserve"> years (2020-</w:t>
      </w:r>
      <w:r w:rsidR="00FB22E0" w:rsidRPr="006C13EC">
        <w:t>2022</w:t>
      </w:r>
      <w:r w:rsidR="00252173" w:rsidRPr="006C13EC">
        <w:t xml:space="preserve">) </w:t>
      </w:r>
      <w:r w:rsidR="00C76ED5">
        <w:t xml:space="preserve">compared to 2019 </w:t>
      </w:r>
      <w:r w:rsidR="00627AA1" w:rsidRPr="006C13EC">
        <w:t>maybe due to less favourable fishing conditions affecting catch rates</w:t>
      </w:r>
      <w:r w:rsidR="00C76ED5">
        <w:t xml:space="preserve"> </w:t>
      </w:r>
      <w:proofErr w:type="gramStart"/>
      <w:r w:rsidR="00C76ED5">
        <w:t>and also</w:t>
      </w:r>
      <w:proofErr w:type="gramEnd"/>
      <w:r w:rsidR="00C76ED5">
        <w:t xml:space="preserve"> to some extent, </w:t>
      </w:r>
      <w:r w:rsidR="006C13EC" w:rsidRPr="006C13EC">
        <w:t>and the impacts of COVID</w:t>
      </w:r>
      <w:r w:rsidR="00A5511F" w:rsidRPr="006C13EC">
        <w:t>.</w:t>
      </w:r>
      <w:r w:rsidR="008C2D06" w:rsidRPr="006C13EC">
        <w:t xml:space="preserve">  </w:t>
      </w:r>
    </w:p>
    <w:p w14:paraId="34637767" w14:textId="77777777" w:rsidR="00610A66" w:rsidRPr="00FB22E0" w:rsidRDefault="00610A66" w:rsidP="00F46DB3">
      <w:pPr>
        <w:rPr>
          <w:highlight w:val="yellow"/>
        </w:rPr>
      </w:pPr>
    </w:p>
    <w:p w14:paraId="66E87126" w14:textId="65399B5B" w:rsidR="00EC79D7" w:rsidRPr="00FB22E0" w:rsidRDefault="000618B1" w:rsidP="00F46DB3">
      <w:pPr>
        <w:rPr>
          <w:highlight w:val="yellow"/>
        </w:rPr>
      </w:pPr>
      <w:r w:rsidRPr="00997111">
        <w:lastRenderedPageBreak/>
        <w:t xml:space="preserve">The </w:t>
      </w:r>
      <w:r w:rsidR="003E5BD6" w:rsidRPr="00997111">
        <w:t xml:space="preserve">combined Pacific-Islands fleet has been clearly </w:t>
      </w:r>
      <w:r w:rsidR="00825169" w:rsidRPr="00997111">
        <w:t xml:space="preserve">the </w:t>
      </w:r>
      <w:r w:rsidR="002B05F5" w:rsidRPr="00997111">
        <w:t>most dominant</w:t>
      </w:r>
      <w:r w:rsidR="00825169" w:rsidRPr="00997111">
        <w:t xml:space="preserve"> in the tropical purse seine fishery </w:t>
      </w:r>
      <w:r w:rsidR="003E5BD6" w:rsidRPr="00997111">
        <w:t>since 2003</w:t>
      </w:r>
      <w:r w:rsidR="00182605" w:rsidRPr="00997111">
        <w:t xml:space="preserve"> and unlike the other fleets shown in Figure </w:t>
      </w:r>
      <w:r w:rsidR="00DB0604" w:rsidRPr="00997111">
        <w:t>3.2.1</w:t>
      </w:r>
      <w:r w:rsidR="00182605" w:rsidRPr="00997111">
        <w:t xml:space="preserve">, their </w:t>
      </w:r>
      <w:r w:rsidR="005C168C" w:rsidRPr="00997111">
        <w:t xml:space="preserve">recent </w:t>
      </w:r>
      <w:r w:rsidR="00182605" w:rsidRPr="00997111">
        <w:t>catches continue to increase each year</w:t>
      </w:r>
      <w:r w:rsidR="003E5BD6" w:rsidRPr="00997111">
        <w:t>.</w:t>
      </w:r>
      <w:r w:rsidR="00B82017" w:rsidRPr="00997111">
        <w:t xml:space="preserve"> T</w:t>
      </w:r>
      <w:r w:rsidR="005F619F" w:rsidRPr="00997111">
        <w:t xml:space="preserve">here </w:t>
      </w:r>
      <w:r w:rsidR="00B82017" w:rsidRPr="00997111">
        <w:t>was</w:t>
      </w:r>
      <w:r w:rsidR="005F619F" w:rsidRPr="00997111">
        <w:t xml:space="preserve"> a </w:t>
      </w:r>
      <w:r w:rsidR="00B82017" w:rsidRPr="00997111">
        <w:t xml:space="preserve">hiatus </w:t>
      </w:r>
      <w:r w:rsidR="005F619F" w:rsidRPr="00997111">
        <w:t xml:space="preserve">in the </w:t>
      </w:r>
      <w:r w:rsidR="003E5BD6" w:rsidRPr="00997111">
        <w:t xml:space="preserve">Pacific-Islands </w:t>
      </w:r>
      <w:r w:rsidR="005F619F" w:rsidRPr="001A33A5">
        <w:t xml:space="preserve">fleet </w:t>
      </w:r>
      <w:r w:rsidR="00B82017" w:rsidRPr="001A33A5">
        <w:t xml:space="preserve">development </w:t>
      </w:r>
      <w:r w:rsidR="00DF5500" w:rsidRPr="001A33A5">
        <w:t xml:space="preserve">in </w:t>
      </w:r>
      <w:r w:rsidR="0083555A" w:rsidRPr="001A33A5">
        <w:t>20</w:t>
      </w:r>
      <w:r w:rsidR="00B82017" w:rsidRPr="001A33A5">
        <w:t xml:space="preserve">08 (when some vessels reflagged to the US </w:t>
      </w:r>
      <w:r w:rsidR="005E2763" w:rsidRPr="001A33A5">
        <w:t>purse seine</w:t>
      </w:r>
      <w:r w:rsidR="00B82017" w:rsidRPr="001A33A5">
        <w:t xml:space="preserve"> fleet) but catch/effort has picked up in </w:t>
      </w:r>
      <w:r w:rsidR="003B0A39" w:rsidRPr="001A33A5">
        <w:t xml:space="preserve">recent years and </w:t>
      </w:r>
      <w:r w:rsidR="003E5BD6" w:rsidRPr="001A33A5">
        <w:t xml:space="preserve">catch by this component of the fishery was </w:t>
      </w:r>
      <w:r w:rsidR="008443B1" w:rsidRPr="001A33A5">
        <w:t xml:space="preserve">clearly </w:t>
      </w:r>
      <w:r w:rsidR="003E5BD6" w:rsidRPr="001A33A5">
        <w:t xml:space="preserve">at its </w:t>
      </w:r>
      <w:r w:rsidR="003B0A39" w:rsidRPr="001A33A5">
        <w:t xml:space="preserve">highest </w:t>
      </w:r>
      <w:r w:rsidR="003E5BD6" w:rsidRPr="001A33A5">
        <w:t xml:space="preserve">level in </w:t>
      </w:r>
      <w:r w:rsidR="00447197" w:rsidRPr="001A33A5">
        <w:t xml:space="preserve">last </w:t>
      </w:r>
      <w:r w:rsidR="00997111" w:rsidRPr="001A33A5">
        <w:t xml:space="preserve">four </w:t>
      </w:r>
      <w:r w:rsidR="00447197" w:rsidRPr="001A33A5">
        <w:t>years (20</w:t>
      </w:r>
      <w:r w:rsidR="00997111" w:rsidRPr="001A33A5">
        <w:t>19–</w:t>
      </w:r>
      <w:r w:rsidR="00FB22E0" w:rsidRPr="001A33A5">
        <w:t>2022</w:t>
      </w:r>
      <w:r w:rsidR="00447197" w:rsidRPr="001A33A5">
        <w:t>)</w:t>
      </w:r>
      <w:r w:rsidR="00FA3044" w:rsidRPr="001A33A5">
        <w:t>.</w:t>
      </w:r>
      <w:r w:rsidR="005C168C" w:rsidRPr="001A33A5">
        <w:t xml:space="preserve"> The combined Pacific-islands fleet catch in </w:t>
      </w:r>
      <w:r w:rsidR="00FB22E0" w:rsidRPr="001A33A5">
        <w:t>2022</w:t>
      </w:r>
      <w:r w:rsidR="005C168C" w:rsidRPr="001A33A5">
        <w:t xml:space="preserve"> (</w:t>
      </w:r>
      <w:r w:rsidR="00BA19EC" w:rsidRPr="001A33A5">
        <w:t>8</w:t>
      </w:r>
      <w:r w:rsidR="001A33A5" w:rsidRPr="001A33A5">
        <w:t>74</w:t>
      </w:r>
      <w:r w:rsidR="00627AA1" w:rsidRPr="001A33A5">
        <w:t>,</w:t>
      </w:r>
      <w:r w:rsidR="001A33A5" w:rsidRPr="001A33A5">
        <w:t>580</w:t>
      </w:r>
      <w:r w:rsidR="005C168C" w:rsidRPr="001A33A5">
        <w:t xml:space="preserve"> mt) </w:t>
      </w:r>
      <w:r w:rsidR="00447197" w:rsidRPr="001A33A5">
        <w:t xml:space="preserve">easily exceeded </w:t>
      </w:r>
      <w:r w:rsidR="005C168C" w:rsidRPr="001A33A5">
        <w:t xml:space="preserve">the combined catch from the other fleets shown in Figure 3.2.1 (combined </w:t>
      </w:r>
      <w:r w:rsidR="00FB22E0" w:rsidRPr="001A33A5">
        <w:t>2022</w:t>
      </w:r>
      <w:r w:rsidR="005C168C" w:rsidRPr="001A33A5">
        <w:t xml:space="preserve"> catch for Japan, Korea, Chinese Taipei and USA was </w:t>
      </w:r>
      <w:r w:rsidR="00447197" w:rsidRPr="001A33A5">
        <w:t>6</w:t>
      </w:r>
      <w:r w:rsidR="001A33A5" w:rsidRPr="001A33A5">
        <w:t>73</w:t>
      </w:r>
      <w:r w:rsidR="00447197" w:rsidRPr="001A33A5">
        <w:t>,</w:t>
      </w:r>
      <w:r w:rsidR="001A33A5" w:rsidRPr="001A33A5">
        <w:t>492</w:t>
      </w:r>
      <w:r w:rsidR="005C168C" w:rsidRPr="001A33A5">
        <w:t xml:space="preserve"> mt). </w:t>
      </w:r>
      <w:r w:rsidR="00FA3044" w:rsidRPr="001A33A5">
        <w:t xml:space="preserve"> </w:t>
      </w:r>
      <w:r w:rsidR="000A22D6" w:rsidRPr="001A33A5">
        <w:t xml:space="preserve">The fleet sizes and effort by the Japanese and Korean purse seine fleets have been </w:t>
      </w:r>
      <w:r w:rsidR="00647483" w:rsidRPr="001A33A5">
        <w:t xml:space="preserve">relatively </w:t>
      </w:r>
      <w:r w:rsidR="000A22D6" w:rsidRPr="001A33A5">
        <w:t>stable for most of this time series</w:t>
      </w:r>
      <w:r w:rsidR="00647483" w:rsidRPr="001A33A5">
        <w:t xml:space="preserve">. Several </w:t>
      </w:r>
      <w:r w:rsidR="000A22D6" w:rsidRPr="001A33A5">
        <w:t xml:space="preserve">Chinese-Taipei </w:t>
      </w:r>
      <w:r w:rsidR="00647483" w:rsidRPr="001A33A5">
        <w:t>vessels re-flagged in 2002, dropping the fleet from 41 to 3</w:t>
      </w:r>
      <w:r w:rsidR="00BA19EC" w:rsidRPr="001A33A5">
        <w:t>4</w:t>
      </w:r>
      <w:r w:rsidR="00647483" w:rsidRPr="001A33A5">
        <w:t xml:space="preserve"> vessels, </w:t>
      </w:r>
      <w:r w:rsidR="00B60396" w:rsidRPr="001A33A5">
        <w:t xml:space="preserve">with </w:t>
      </w:r>
      <w:r w:rsidR="00647483" w:rsidRPr="001A33A5">
        <w:t>fleet numbers</w:t>
      </w:r>
      <w:r w:rsidR="003932E8" w:rsidRPr="001A33A5">
        <w:t xml:space="preserve"> </w:t>
      </w:r>
      <w:r w:rsidR="00DB0604" w:rsidRPr="001A33A5">
        <w:t xml:space="preserve">relatively </w:t>
      </w:r>
      <w:r w:rsidR="00B60396" w:rsidRPr="001A33A5">
        <w:t>stable since</w:t>
      </w:r>
      <w:r w:rsidR="000A22D6" w:rsidRPr="001A33A5">
        <w:t>.</w:t>
      </w:r>
      <w:r w:rsidR="00EC79D7" w:rsidRPr="001A33A5">
        <w:t xml:space="preserve"> </w:t>
      </w:r>
      <w:r w:rsidR="00447197" w:rsidRPr="001A33A5">
        <w:t xml:space="preserve">Since 2014, the catch/effort by most of the non-Pacific Island fleets have tended to decline while the catch/effort by the combined Pacific Islands fleet have continued to increase, related to the reflagging of vessels from these distant-water fleets. </w:t>
      </w:r>
    </w:p>
    <w:p w14:paraId="7E49AA9F" w14:textId="77777777" w:rsidR="00183404" w:rsidRPr="00FB22E0" w:rsidRDefault="00183404" w:rsidP="00F46DB3">
      <w:pPr>
        <w:rPr>
          <w:highlight w:val="yellow"/>
        </w:rPr>
      </w:pPr>
    </w:p>
    <w:p w14:paraId="6B23A493" w14:textId="624C6AE0" w:rsidR="00EC79D7" w:rsidRPr="004B2749" w:rsidRDefault="00D6235B" w:rsidP="00F46DB3">
      <w:r w:rsidRPr="004B2749">
        <w:t>T</w:t>
      </w:r>
      <w:r w:rsidR="00EC79D7" w:rsidRPr="004B2749">
        <w:t xml:space="preserve">he </w:t>
      </w:r>
      <w:r w:rsidRPr="004B2749">
        <w:t xml:space="preserve">total </w:t>
      </w:r>
      <w:r w:rsidR="00EC79D7" w:rsidRPr="004B2749">
        <w:t xml:space="preserve">number of </w:t>
      </w:r>
      <w:r w:rsidR="001A0CB5" w:rsidRPr="004B2749">
        <w:t xml:space="preserve">combined </w:t>
      </w:r>
      <w:r w:rsidR="00EC79D7" w:rsidRPr="004B2749">
        <w:t xml:space="preserve">Pacific-island </w:t>
      </w:r>
      <w:r w:rsidR="001A0CB5" w:rsidRPr="004B2749">
        <w:t>fleet</w:t>
      </w:r>
      <w:r w:rsidR="00EC79D7" w:rsidRPr="004B2749">
        <w:t xml:space="preserve"> vessels </w:t>
      </w:r>
      <w:r w:rsidR="00C50A45" w:rsidRPr="004B2749">
        <w:t xml:space="preserve">has </w:t>
      </w:r>
      <w:r w:rsidR="00093AF5" w:rsidRPr="004B2749">
        <w:t xml:space="preserve">gradually increased over the past two decades, attaining its highest level in </w:t>
      </w:r>
      <w:r w:rsidR="00FB22E0" w:rsidRPr="004B2749">
        <w:t>2022</w:t>
      </w:r>
      <w:r w:rsidR="001A0CB5" w:rsidRPr="004B2749">
        <w:t xml:space="preserve"> </w:t>
      </w:r>
      <w:r w:rsidR="00BD2689" w:rsidRPr="004B2749">
        <w:t>(1</w:t>
      </w:r>
      <w:r w:rsidR="00990B82">
        <w:t>37</w:t>
      </w:r>
      <w:r w:rsidR="001A0CB5" w:rsidRPr="004B2749">
        <w:t xml:space="preserve"> </w:t>
      </w:r>
      <w:r w:rsidRPr="004B2749">
        <w:t>vessels</w:t>
      </w:r>
      <w:r w:rsidR="00093AF5" w:rsidRPr="004B2749">
        <w:t>)</w:t>
      </w:r>
      <w:r w:rsidR="001A0CB5" w:rsidRPr="004B2749">
        <w:t xml:space="preserve">; increases in </w:t>
      </w:r>
      <w:r w:rsidR="005C168C" w:rsidRPr="004B2749">
        <w:t>these</w:t>
      </w:r>
      <w:r w:rsidR="001A0CB5" w:rsidRPr="004B2749">
        <w:t xml:space="preserve"> years include the reflagging and chartering of vessels from the Asian </w:t>
      </w:r>
      <w:r w:rsidR="00C84589">
        <w:t xml:space="preserve">and US </w:t>
      </w:r>
      <w:r w:rsidR="001A0CB5" w:rsidRPr="004B2749">
        <w:t>fleets</w:t>
      </w:r>
      <w:r w:rsidR="008078EA" w:rsidRPr="004B2749">
        <w:t xml:space="preserve">. The </w:t>
      </w:r>
      <w:r w:rsidR="00500C14" w:rsidRPr="004B2749">
        <w:t xml:space="preserve">combined </w:t>
      </w:r>
      <w:r w:rsidR="008078EA" w:rsidRPr="004B2749">
        <w:t xml:space="preserve">Pacific-islands purse seine fleet </w:t>
      </w:r>
      <w:r w:rsidR="00500C14" w:rsidRPr="004B2749">
        <w:t>cover</w:t>
      </w:r>
      <w:r w:rsidR="00F27766" w:rsidRPr="004B2749">
        <w:t>s</w:t>
      </w:r>
      <w:r w:rsidR="00500C14" w:rsidRPr="004B2749">
        <w:t xml:space="preserve"> </w:t>
      </w:r>
      <w:r w:rsidR="00EC79D7" w:rsidRPr="004B2749">
        <w:t xml:space="preserve">vessels </w:t>
      </w:r>
      <w:r w:rsidR="00500C14" w:rsidRPr="004B2749">
        <w:t xml:space="preserve">fishing under the FSM Arrangement, bilateral agreements and </w:t>
      </w:r>
      <w:r w:rsidR="002C1457" w:rsidRPr="004B2749">
        <w:t>domestically based</w:t>
      </w:r>
      <w:r w:rsidR="00500C14" w:rsidRPr="004B2749">
        <w:t xml:space="preserve"> vessels and comprise</w:t>
      </w:r>
      <w:r w:rsidR="00F56925" w:rsidRPr="004B2749">
        <w:t>s</w:t>
      </w:r>
      <w:r w:rsidR="00500C14" w:rsidRPr="004B2749">
        <w:t xml:space="preserve"> vessels from the Federated States of Micronesia (FSM; </w:t>
      </w:r>
      <w:r w:rsidR="005C168C" w:rsidRPr="004B2749">
        <w:t>2</w:t>
      </w:r>
      <w:r w:rsidR="00990B82">
        <w:t>5</w:t>
      </w:r>
      <w:r w:rsidR="00500C14" w:rsidRPr="004B2749">
        <w:t xml:space="preserve"> vessels</w:t>
      </w:r>
      <w:r w:rsidR="005C168C" w:rsidRPr="004B2749">
        <w:t xml:space="preserve"> in </w:t>
      </w:r>
      <w:r w:rsidR="00FB22E0" w:rsidRPr="004B2749">
        <w:t>2022</w:t>
      </w:r>
      <w:r w:rsidR="00500C14" w:rsidRPr="004B2749">
        <w:t xml:space="preserve">), </w:t>
      </w:r>
      <w:r w:rsidR="00615407" w:rsidRPr="004B2749">
        <w:t>Kiribati (</w:t>
      </w:r>
      <w:r w:rsidR="005C168C" w:rsidRPr="004B2749">
        <w:t>2</w:t>
      </w:r>
      <w:r w:rsidR="00990B82">
        <w:t>4</w:t>
      </w:r>
      <w:r w:rsidR="00615407" w:rsidRPr="004B2749">
        <w:t xml:space="preserve"> vessels)</w:t>
      </w:r>
      <w:r w:rsidR="00500C14" w:rsidRPr="004B2749">
        <w:t>, Marshall Islands (</w:t>
      </w:r>
      <w:r w:rsidR="00B3167F" w:rsidRPr="004B2749">
        <w:t>11</w:t>
      </w:r>
      <w:r w:rsidR="00500C14" w:rsidRPr="004B2749">
        <w:t xml:space="preserve"> vessels), P</w:t>
      </w:r>
      <w:r w:rsidR="00F56925" w:rsidRPr="004B2749">
        <w:t xml:space="preserve">apua </w:t>
      </w:r>
      <w:r w:rsidR="00500C14" w:rsidRPr="004B2749">
        <w:t>N</w:t>
      </w:r>
      <w:r w:rsidR="00F56925" w:rsidRPr="004B2749">
        <w:t xml:space="preserve">ew </w:t>
      </w:r>
      <w:r w:rsidR="00500C14" w:rsidRPr="004B2749">
        <w:t>G</w:t>
      </w:r>
      <w:r w:rsidR="00F56925" w:rsidRPr="004B2749">
        <w:t>uinea</w:t>
      </w:r>
      <w:r w:rsidR="00500C14" w:rsidRPr="004B2749">
        <w:t xml:space="preserve"> (P</w:t>
      </w:r>
      <w:r w:rsidR="00F56925" w:rsidRPr="004B2749">
        <w:t>NG</w:t>
      </w:r>
      <w:r w:rsidR="006C1385" w:rsidRPr="004B2749">
        <w:t>:</w:t>
      </w:r>
      <w:r w:rsidR="00500C14" w:rsidRPr="004B2749">
        <w:t xml:space="preserve"> </w:t>
      </w:r>
      <w:r w:rsidR="00990B82">
        <w:t>37</w:t>
      </w:r>
      <w:r w:rsidR="00500C14" w:rsidRPr="004B2749">
        <w:t xml:space="preserve"> vessels including their chartered vessels), Solomon Islands (</w:t>
      </w:r>
      <w:r w:rsidR="00990B82">
        <w:t>10</w:t>
      </w:r>
      <w:r w:rsidR="00500C14" w:rsidRPr="004B2749">
        <w:t xml:space="preserve"> vessels), Tuvalu (</w:t>
      </w:r>
      <w:r w:rsidR="00206DA5" w:rsidRPr="004B2749">
        <w:t>6</w:t>
      </w:r>
      <w:r w:rsidR="00500C14" w:rsidRPr="004B2749">
        <w:t xml:space="preserve"> vesse</w:t>
      </w:r>
      <w:r w:rsidR="00F56925" w:rsidRPr="004B2749">
        <w:t>l</w:t>
      </w:r>
      <w:r w:rsidR="006C1385" w:rsidRPr="004B2749">
        <w:t>s</w:t>
      </w:r>
      <w:r w:rsidR="00500C14" w:rsidRPr="004B2749">
        <w:t xml:space="preserve">) </w:t>
      </w:r>
      <w:r w:rsidR="00615407" w:rsidRPr="004B2749">
        <w:t xml:space="preserve">and </w:t>
      </w:r>
      <w:r w:rsidR="00EC79D7" w:rsidRPr="004B2749">
        <w:t xml:space="preserve">Vanuatu </w:t>
      </w:r>
      <w:r w:rsidR="00615407" w:rsidRPr="004B2749">
        <w:t>(</w:t>
      </w:r>
      <w:r w:rsidR="00990B82">
        <w:t>8</w:t>
      </w:r>
      <w:r w:rsidR="00615407" w:rsidRPr="004B2749">
        <w:t xml:space="preserve"> vessels)</w:t>
      </w:r>
      <w:r w:rsidR="00EC79D7" w:rsidRPr="004B2749">
        <w:t xml:space="preserve">. </w:t>
      </w:r>
      <w:r w:rsidR="00173CBF" w:rsidRPr="004B2749">
        <w:t>Nauru purse seine vessels (</w:t>
      </w:r>
      <w:r w:rsidR="00206DA5" w:rsidRPr="004B2749">
        <w:t>2</w:t>
      </w:r>
      <w:r w:rsidR="00173CBF" w:rsidRPr="004B2749">
        <w:t xml:space="preserve">) entered the fishery for the first time in </w:t>
      </w:r>
      <w:r w:rsidR="003706E6" w:rsidRPr="004B2749">
        <w:t>201</w:t>
      </w:r>
      <w:r w:rsidR="00B3167F" w:rsidRPr="004B2749">
        <w:t xml:space="preserve">8 and </w:t>
      </w:r>
      <w:r w:rsidR="006C1385" w:rsidRPr="004B2749">
        <w:t xml:space="preserve">their fleet has now grown to </w:t>
      </w:r>
      <w:r w:rsidR="00F56925" w:rsidRPr="004B2749">
        <w:t xml:space="preserve">15 </w:t>
      </w:r>
      <w:r w:rsidR="00B3167F" w:rsidRPr="004B2749">
        <w:t xml:space="preserve">vessels fishing in </w:t>
      </w:r>
      <w:r w:rsidR="00FB22E0" w:rsidRPr="004B2749">
        <w:t>2022</w:t>
      </w:r>
      <w:r w:rsidR="00173CBF" w:rsidRPr="004B2749">
        <w:t xml:space="preserve">. </w:t>
      </w:r>
      <w:r w:rsidR="00B3167F" w:rsidRPr="004B2749">
        <w:t xml:space="preserve">The Cook Islands entered the purse seine fishery in </w:t>
      </w:r>
      <w:r w:rsidR="00D7297B" w:rsidRPr="004B2749">
        <w:t>20</w:t>
      </w:r>
      <w:r w:rsidR="006C1385" w:rsidRPr="004B2749">
        <w:t>19</w:t>
      </w:r>
      <w:r w:rsidR="00B3167F" w:rsidRPr="004B2749">
        <w:t xml:space="preserve"> with 1 newly flagged vessel.</w:t>
      </w:r>
    </w:p>
    <w:p w14:paraId="516D7D55" w14:textId="77777777" w:rsidR="00EC79D7" w:rsidRPr="00FB22E0" w:rsidRDefault="00EC79D7" w:rsidP="00F46DB3">
      <w:pPr>
        <w:rPr>
          <w:highlight w:val="yellow"/>
        </w:rPr>
      </w:pPr>
    </w:p>
    <w:p w14:paraId="706E0F4D" w14:textId="03E86688" w:rsidR="00EC79D7" w:rsidRPr="00EC543F" w:rsidRDefault="00EC79D7" w:rsidP="00F46DB3">
      <w:r w:rsidRPr="00EC543F">
        <w:t xml:space="preserve">The domestic Philippine </w:t>
      </w:r>
      <w:r w:rsidR="005E2763" w:rsidRPr="00EC543F">
        <w:t>purse seine</w:t>
      </w:r>
      <w:r w:rsidRPr="00EC543F">
        <w:t xml:space="preserve"> and ring-net fleets operate in Philippine</w:t>
      </w:r>
      <w:r w:rsidR="00CB412A" w:rsidRPr="00EC543F">
        <w:t xml:space="preserve"> waters</w:t>
      </w:r>
      <w:r w:rsidR="00C21989" w:rsidRPr="00EC543F">
        <w:t xml:space="preserve"> and</w:t>
      </w:r>
      <w:r w:rsidR="00F56925" w:rsidRPr="00EC543F">
        <w:t>,</w:t>
      </w:r>
      <w:r w:rsidR="00C21989" w:rsidRPr="00EC543F">
        <w:t xml:space="preserve"> </w:t>
      </w:r>
      <w:r w:rsidR="008D5233" w:rsidRPr="00EC543F">
        <w:t xml:space="preserve">since 2013 </w:t>
      </w:r>
      <w:r w:rsidR="00F52F7A" w:rsidRPr="00EC543F">
        <w:t>(as was the case prior to 2010)</w:t>
      </w:r>
      <w:r w:rsidR="005A4E30" w:rsidRPr="00EC543F">
        <w:t>,</w:t>
      </w:r>
      <w:r w:rsidR="00F52F7A" w:rsidRPr="00EC543F">
        <w:t xml:space="preserve"> </w:t>
      </w:r>
      <w:r w:rsidR="008D5233" w:rsidRPr="00EC543F">
        <w:t xml:space="preserve">in </w:t>
      </w:r>
      <w:r w:rsidR="00C21989" w:rsidRPr="00EC543F">
        <w:t>the high seas pocket between Palau, Indonesia, FSM and PNG</w:t>
      </w:r>
      <w:r w:rsidR="000D0390" w:rsidRPr="00EC543F">
        <w:t xml:space="preserve">; this fleet accounted for </w:t>
      </w:r>
      <w:r w:rsidR="005A4E30" w:rsidRPr="00EC543F">
        <w:t xml:space="preserve">a catch in the range </w:t>
      </w:r>
      <w:r w:rsidR="00F52F7A" w:rsidRPr="00EC543F">
        <w:t>55</w:t>
      </w:r>
      <w:r w:rsidR="000D0390" w:rsidRPr="00EC543F">
        <w:t>,000-</w:t>
      </w:r>
      <w:r w:rsidR="006C1385" w:rsidRPr="00EC543F">
        <w:t>9</w:t>
      </w:r>
      <w:r w:rsidR="00F52F7A" w:rsidRPr="00EC543F">
        <w:t>0</w:t>
      </w:r>
      <w:r w:rsidR="000D0390" w:rsidRPr="00EC543F">
        <w:t>,000</w:t>
      </w:r>
      <w:r w:rsidRPr="00EC543F">
        <w:t xml:space="preserve"> </w:t>
      </w:r>
      <w:r w:rsidR="000D0390" w:rsidRPr="00EC543F">
        <w:t xml:space="preserve">mt annually </w:t>
      </w:r>
      <w:r w:rsidRPr="00EC543F">
        <w:t xml:space="preserve">in </w:t>
      </w:r>
      <w:r w:rsidR="000D0390" w:rsidRPr="00EC543F">
        <w:t xml:space="preserve">the period </w:t>
      </w:r>
      <w:r w:rsidR="00F52F7A" w:rsidRPr="00EC543F">
        <w:t>since 2013</w:t>
      </w:r>
      <w:r w:rsidR="00E433F7" w:rsidRPr="00EC543F">
        <w:t xml:space="preserve">. </w:t>
      </w:r>
      <w:r w:rsidR="003C4132" w:rsidRPr="00EC543F">
        <w:t xml:space="preserve">Prior to </w:t>
      </w:r>
      <w:r w:rsidR="00BA45F9" w:rsidRPr="00EC543F">
        <w:t>20</w:t>
      </w:r>
      <w:r w:rsidR="00DB5349" w:rsidRPr="00EC543F">
        <w:t>13</w:t>
      </w:r>
      <w:r w:rsidR="003C4132" w:rsidRPr="00EC543F">
        <w:t>, t</w:t>
      </w:r>
      <w:r w:rsidRPr="00EC543F">
        <w:t xml:space="preserve">he domestic Indonesian </w:t>
      </w:r>
      <w:r w:rsidR="005E2763" w:rsidRPr="00EC543F">
        <w:t>purse seine</w:t>
      </w:r>
      <w:r w:rsidRPr="00EC543F">
        <w:t xml:space="preserve"> fleet </w:t>
      </w:r>
      <w:r w:rsidR="007B70D8" w:rsidRPr="00EC543F">
        <w:t xml:space="preserve">accounted for </w:t>
      </w:r>
      <w:r w:rsidRPr="00EC543F">
        <w:t xml:space="preserve">a </w:t>
      </w:r>
      <w:r w:rsidR="001D73E1" w:rsidRPr="00EC543F">
        <w:t xml:space="preserve">similar </w:t>
      </w:r>
      <w:r w:rsidRPr="00EC543F">
        <w:t xml:space="preserve">catch </w:t>
      </w:r>
      <w:r w:rsidR="007B70D8" w:rsidRPr="00EC543F">
        <w:t xml:space="preserve">level </w:t>
      </w:r>
      <w:r w:rsidR="00C21989" w:rsidRPr="00EC543F">
        <w:t xml:space="preserve">to the Philippines domestic fishery </w:t>
      </w:r>
      <w:r w:rsidR="00A47372" w:rsidRPr="00EC543F">
        <w:t xml:space="preserve">but </w:t>
      </w:r>
      <w:r w:rsidR="00E610D8" w:rsidRPr="00EC543F">
        <w:t xml:space="preserve">generally </w:t>
      </w:r>
      <w:r w:rsidR="00A47372" w:rsidRPr="00EC543F">
        <w:t>has not fished in high seas areas</w:t>
      </w:r>
      <w:r w:rsidR="007B70D8" w:rsidRPr="00EC543F">
        <w:t xml:space="preserve">.  During </w:t>
      </w:r>
      <w:r w:rsidR="00BA45F9" w:rsidRPr="00EC543F">
        <w:t>201</w:t>
      </w:r>
      <w:r w:rsidR="00DB5349" w:rsidRPr="00EC543F">
        <w:t>3</w:t>
      </w:r>
      <w:r w:rsidR="007B70D8" w:rsidRPr="00EC543F">
        <w:t xml:space="preserve">, the Indonesian fleet catch increased substantially (215,582 mt) with </w:t>
      </w:r>
      <w:r w:rsidR="005A4E30" w:rsidRPr="00EC543F">
        <w:t>more</w:t>
      </w:r>
      <w:r w:rsidR="007B70D8" w:rsidRPr="00EC543F">
        <w:t xml:space="preserve"> on-shore processing facilities and more vessels entering the fishery</w:t>
      </w:r>
      <w:r w:rsidR="005A4E30" w:rsidRPr="00EC543F">
        <w:t xml:space="preserve">. However, </w:t>
      </w:r>
      <w:r w:rsidR="00DB5349" w:rsidRPr="00EC543F">
        <w:t xml:space="preserve">the purse seine </w:t>
      </w:r>
      <w:proofErr w:type="gramStart"/>
      <w:r w:rsidR="00DB5349" w:rsidRPr="00EC543F">
        <w:t>catch</w:t>
      </w:r>
      <w:proofErr w:type="gramEnd"/>
      <w:r w:rsidR="00DB5349" w:rsidRPr="00EC543F">
        <w:t xml:space="preserve"> in </w:t>
      </w:r>
      <w:r w:rsidR="001F5527" w:rsidRPr="00EC543F">
        <w:t>201</w:t>
      </w:r>
      <w:r w:rsidR="00CD77B0" w:rsidRPr="00EC543F">
        <w:t>5</w:t>
      </w:r>
      <w:r w:rsidR="00DB5349" w:rsidRPr="00EC543F">
        <w:t xml:space="preserve"> (</w:t>
      </w:r>
      <w:r w:rsidR="00F52F7A" w:rsidRPr="00EC543F">
        <w:t>~</w:t>
      </w:r>
      <w:r w:rsidR="001F5527" w:rsidRPr="00EC543F">
        <w:t>56</w:t>
      </w:r>
      <w:r w:rsidR="00DB5349" w:rsidRPr="00EC543F">
        <w:t xml:space="preserve">,000 mt) dropped considerably from this level, mainly due to the introduction of a ban on transhipment-at-sea for vessels not built in Indonesia (which is nearly all of the current fleet). </w:t>
      </w:r>
      <w:r w:rsidR="00CD77B0" w:rsidRPr="00EC543F">
        <w:t>The Indonesia</w:t>
      </w:r>
      <w:r w:rsidR="005C6AB7" w:rsidRPr="00EC543F">
        <w:t>n</w:t>
      </w:r>
      <w:r w:rsidR="00CD77B0" w:rsidRPr="00EC543F">
        <w:t xml:space="preserve"> purse seine catch recovered (</w:t>
      </w:r>
      <w:r w:rsidR="00F52F7A" w:rsidRPr="00EC543F">
        <w:t>2</w:t>
      </w:r>
      <w:r w:rsidR="005A4E30" w:rsidRPr="00EC543F">
        <w:t>14</w:t>
      </w:r>
      <w:r w:rsidR="00F52F7A" w:rsidRPr="00EC543F">
        <w:t>,</w:t>
      </w:r>
      <w:r w:rsidR="005A4E30" w:rsidRPr="00EC543F">
        <w:t>605</w:t>
      </w:r>
      <w:r w:rsidR="00CD77B0" w:rsidRPr="00EC543F">
        <w:t xml:space="preserve"> mt</w:t>
      </w:r>
      <w:r w:rsidR="00F52F7A" w:rsidRPr="00EC543F">
        <w:t xml:space="preserve"> in </w:t>
      </w:r>
      <w:r w:rsidR="00092A77" w:rsidRPr="00EC543F">
        <w:t>201</w:t>
      </w:r>
      <w:r w:rsidR="005A4E30" w:rsidRPr="00EC543F">
        <w:t>7</w:t>
      </w:r>
      <w:r w:rsidR="00CD77B0" w:rsidRPr="00EC543F">
        <w:t xml:space="preserve">) </w:t>
      </w:r>
      <w:r w:rsidR="00F52F7A" w:rsidRPr="00EC543F">
        <w:t xml:space="preserve">apparently </w:t>
      </w:r>
      <w:r w:rsidR="00CD77B0" w:rsidRPr="00EC543F">
        <w:t>due to increased catches by the smaller-scale purse seine component of this fleet</w:t>
      </w:r>
      <w:r w:rsidR="005A4E30" w:rsidRPr="00EC543F">
        <w:t xml:space="preserve">, although </w:t>
      </w:r>
      <w:r w:rsidR="006C1385" w:rsidRPr="00EC543F">
        <w:t>in recent years, the catch has been around 135,000 mt</w:t>
      </w:r>
      <w:r w:rsidR="005A4E30" w:rsidRPr="00EC543F">
        <w:t>.</w:t>
      </w:r>
      <w:r w:rsidR="00CD77B0" w:rsidRPr="00EC543F">
        <w:t xml:space="preserve"> </w:t>
      </w:r>
      <w:r w:rsidR="007E68BB" w:rsidRPr="00EC543F">
        <w:t>Prior to 2009, t</w:t>
      </w:r>
      <w:r w:rsidR="00C21989" w:rsidRPr="00EC543F">
        <w:t xml:space="preserve">he domestic </w:t>
      </w:r>
      <w:r w:rsidR="007B70D8" w:rsidRPr="00EC543F">
        <w:t xml:space="preserve">fleets of Indonesia and Philippines </w:t>
      </w:r>
      <w:r w:rsidR="00C21989" w:rsidRPr="00EC543F">
        <w:t>account</w:t>
      </w:r>
      <w:r w:rsidR="000D0390" w:rsidRPr="00EC543F">
        <w:t>ed</w:t>
      </w:r>
      <w:r w:rsidR="00C21989" w:rsidRPr="00EC543F">
        <w:t xml:space="preserve"> for about</w:t>
      </w:r>
      <w:r w:rsidR="00F40666" w:rsidRPr="00EC543F">
        <w:t xml:space="preserve"> </w:t>
      </w:r>
      <w:r w:rsidR="004F594A" w:rsidRPr="00EC543F">
        <w:t>1</w:t>
      </w:r>
      <w:r w:rsidR="00BF29B1" w:rsidRPr="00EC543F">
        <w:t>3</w:t>
      </w:r>
      <w:r w:rsidR="00F40666" w:rsidRPr="00EC543F">
        <w:t>-</w:t>
      </w:r>
      <w:r w:rsidR="007E68BB" w:rsidRPr="00EC543F">
        <w:t>16</w:t>
      </w:r>
      <w:r w:rsidR="00F40666" w:rsidRPr="00EC543F">
        <w:t>%</w:t>
      </w:r>
      <w:r w:rsidRPr="00EC543F">
        <w:t xml:space="preserve"> of the WCP-CA </w:t>
      </w:r>
      <w:r w:rsidR="00C21989" w:rsidRPr="00EC543F">
        <w:t xml:space="preserve">total </w:t>
      </w:r>
      <w:r w:rsidRPr="00EC543F">
        <w:t>purse seine catch</w:t>
      </w:r>
      <w:r w:rsidR="007B70D8" w:rsidRPr="00EC543F">
        <w:t xml:space="preserve">, although </w:t>
      </w:r>
      <w:r w:rsidR="00E62A23" w:rsidRPr="00EC543F">
        <w:t xml:space="preserve">this proportion </w:t>
      </w:r>
      <w:r w:rsidR="00992230" w:rsidRPr="00EC543F">
        <w:t xml:space="preserve">has </w:t>
      </w:r>
      <w:r w:rsidR="00E62A23" w:rsidRPr="00EC543F">
        <w:t>dropped below 10% since then</w:t>
      </w:r>
      <w:r w:rsidRPr="00EC543F">
        <w:t>.</w:t>
      </w:r>
    </w:p>
    <w:p w14:paraId="494DEC9E" w14:textId="77777777" w:rsidR="00AA2FEE" w:rsidRPr="00FB22E0" w:rsidRDefault="00AA2FEE" w:rsidP="00F46DB3">
      <w:pPr>
        <w:rPr>
          <w:highlight w:val="yellow"/>
        </w:rPr>
      </w:pPr>
    </w:p>
    <w:p w14:paraId="6BA4F985" w14:textId="22D031E4" w:rsidR="00537DF1" w:rsidRPr="00250363" w:rsidRDefault="00CA4653" w:rsidP="00F46DB3">
      <w:r w:rsidRPr="00250363">
        <w:t xml:space="preserve">Figure </w:t>
      </w:r>
      <w:r w:rsidR="008D5233" w:rsidRPr="00250363">
        <w:t>3.2.2</w:t>
      </w:r>
      <w:r w:rsidRPr="00250363">
        <w:t xml:space="preserve"> </w:t>
      </w:r>
      <w:r w:rsidR="00825169" w:rsidRPr="00250363">
        <w:t xml:space="preserve">shows annual trends in </w:t>
      </w:r>
      <w:r w:rsidR="00602F65" w:rsidRPr="00250363">
        <w:t>sets by set type (left) and total tuna catch by set type (right) for</w:t>
      </w:r>
      <w:r w:rsidR="00825169" w:rsidRPr="00250363">
        <w:t xml:space="preserve"> </w:t>
      </w:r>
      <w:r w:rsidR="000618B1" w:rsidRPr="00250363">
        <w:t xml:space="preserve">the major </w:t>
      </w:r>
      <w:r w:rsidR="005E2763" w:rsidRPr="00250363">
        <w:t>purse seine</w:t>
      </w:r>
      <w:r w:rsidR="000618B1" w:rsidRPr="00250363">
        <w:t xml:space="preserve"> fleets</w:t>
      </w:r>
      <w:r w:rsidR="00825169" w:rsidRPr="00250363">
        <w:t>.</w:t>
      </w:r>
      <w:r w:rsidR="00CE6828" w:rsidRPr="00250363">
        <w:t xml:space="preserve"> </w:t>
      </w:r>
      <w:r w:rsidR="00710BB0" w:rsidRPr="00250363">
        <w:t>S</w:t>
      </w:r>
      <w:r w:rsidR="007D1FE2" w:rsidRPr="00250363">
        <w:t>ets on free-swimming (</w:t>
      </w:r>
      <w:proofErr w:type="spellStart"/>
      <w:r w:rsidR="007D1FE2" w:rsidRPr="00250363">
        <w:t>unassociated</w:t>
      </w:r>
      <w:proofErr w:type="spellEnd"/>
      <w:r w:rsidR="007D1FE2" w:rsidRPr="00250363">
        <w:t xml:space="preserve">) schools of tuna </w:t>
      </w:r>
      <w:r w:rsidR="00710BB0" w:rsidRPr="00250363">
        <w:t xml:space="preserve">dominate during </w:t>
      </w:r>
      <w:r w:rsidR="00247518" w:rsidRPr="00250363">
        <w:t>recent years</w:t>
      </w:r>
      <w:r w:rsidR="00283AA4" w:rsidRPr="00250363">
        <w:t xml:space="preserve"> (</w:t>
      </w:r>
      <w:r w:rsidR="00534123" w:rsidRPr="00250363">
        <w:t>6</w:t>
      </w:r>
      <w:r w:rsidR="00250363" w:rsidRPr="00250363">
        <w:t>1</w:t>
      </w:r>
      <w:r w:rsidR="00FD1A23" w:rsidRPr="00250363">
        <w:t>% of all sets for the</w:t>
      </w:r>
      <w:r w:rsidR="00247518" w:rsidRPr="00250363">
        <w:t xml:space="preserve">se </w:t>
      </w:r>
      <w:r w:rsidR="00FD1A23" w:rsidRPr="00250363">
        <w:t>fleets</w:t>
      </w:r>
      <w:r w:rsidR="000164E5" w:rsidRPr="00250363">
        <w:t xml:space="preserve"> in </w:t>
      </w:r>
      <w:r w:rsidR="00FB22E0" w:rsidRPr="00250363">
        <w:t>2022</w:t>
      </w:r>
      <w:r w:rsidR="000164E5" w:rsidRPr="00250363">
        <w:t>)</w:t>
      </w:r>
      <w:r w:rsidR="00FD1A23" w:rsidRPr="00250363">
        <w:t xml:space="preserve">. </w:t>
      </w:r>
      <w:r w:rsidR="0024599C" w:rsidRPr="00250363">
        <w:t>T</w:t>
      </w:r>
      <w:r w:rsidR="00FD1A23" w:rsidRPr="00250363">
        <w:t xml:space="preserve">he </w:t>
      </w:r>
      <w:r w:rsidRPr="00250363">
        <w:t xml:space="preserve">proportion </w:t>
      </w:r>
      <w:r w:rsidR="00FD1A23" w:rsidRPr="00250363">
        <w:t>of sets on drifting FADs</w:t>
      </w:r>
      <w:r w:rsidR="0024599C" w:rsidRPr="00250363">
        <w:t xml:space="preserve"> </w:t>
      </w:r>
      <w:r w:rsidR="00CD3B3B" w:rsidRPr="00250363">
        <w:t xml:space="preserve">in </w:t>
      </w:r>
      <w:r w:rsidR="00FB22E0" w:rsidRPr="00250363">
        <w:t>2022</w:t>
      </w:r>
      <w:r w:rsidR="00CD3B3B" w:rsidRPr="00250363">
        <w:t xml:space="preserve"> </w:t>
      </w:r>
      <w:r w:rsidR="00283AA4" w:rsidRPr="00250363">
        <w:t>(</w:t>
      </w:r>
      <w:r w:rsidR="00C72F2C" w:rsidRPr="00250363">
        <w:t>3</w:t>
      </w:r>
      <w:r w:rsidR="00250363" w:rsidRPr="00250363">
        <w:t>3</w:t>
      </w:r>
      <w:r w:rsidR="00283AA4" w:rsidRPr="00250363">
        <w:t xml:space="preserve">%) </w:t>
      </w:r>
      <w:r w:rsidR="00997CF9" w:rsidRPr="00250363">
        <w:t xml:space="preserve">was </w:t>
      </w:r>
      <w:r w:rsidR="00C72F2C" w:rsidRPr="00250363">
        <w:t xml:space="preserve">amongst the highest ever and understood to be </w:t>
      </w:r>
      <w:r w:rsidR="00534123" w:rsidRPr="00250363">
        <w:t xml:space="preserve">related to the need to rely on this fishing strategy in the prevailing </w:t>
      </w:r>
      <w:r w:rsidR="00B37BCA" w:rsidRPr="00250363">
        <w:t>La Niña</w:t>
      </w:r>
      <w:r w:rsidR="00534123" w:rsidRPr="00250363">
        <w:t xml:space="preserve"> conditions.</w:t>
      </w:r>
      <w:r w:rsidR="00AC0DC3" w:rsidRPr="00250363">
        <w:t xml:space="preserve"> </w:t>
      </w:r>
      <w:r w:rsidR="008C276A" w:rsidRPr="00250363">
        <w:t>T</w:t>
      </w:r>
      <w:r w:rsidR="00CD3B3B" w:rsidRPr="00250363">
        <w:t xml:space="preserve">he number </w:t>
      </w:r>
      <w:r w:rsidRPr="00250363">
        <w:t>and proportion (</w:t>
      </w:r>
      <w:r w:rsidR="00534123" w:rsidRPr="00250363">
        <w:t>1</w:t>
      </w:r>
      <w:r w:rsidRPr="00250363">
        <w:t>%</w:t>
      </w:r>
      <w:r w:rsidR="00FB05E0" w:rsidRPr="00250363">
        <w:t xml:space="preserve"> </w:t>
      </w:r>
      <w:r w:rsidR="00250363" w:rsidRPr="00250363">
        <w:t>since 2020</w:t>
      </w:r>
      <w:r w:rsidRPr="00250363">
        <w:t xml:space="preserve">) </w:t>
      </w:r>
      <w:r w:rsidR="00CD3B3B" w:rsidRPr="00250363">
        <w:t xml:space="preserve">of sets on </w:t>
      </w:r>
      <w:r w:rsidR="008C276A" w:rsidRPr="00250363">
        <w:t xml:space="preserve">natural </w:t>
      </w:r>
      <w:r w:rsidR="00CD3B3B" w:rsidRPr="00250363">
        <w:t xml:space="preserve">logs </w:t>
      </w:r>
      <w:r w:rsidR="00865AE1" w:rsidRPr="00250363">
        <w:t>was clearly the lowest in the fishery for the major fleets and reflects a move away from this type of fishing,</w:t>
      </w:r>
      <w:r w:rsidR="00D7694B" w:rsidRPr="00250363">
        <w:t xml:space="preserve"> </w:t>
      </w:r>
      <w:r w:rsidR="008C276A" w:rsidRPr="00250363">
        <w:t>in line with the improvements in technology/efficiency involving drifting FAD use</w:t>
      </w:r>
      <w:r w:rsidR="0024599C" w:rsidRPr="00250363">
        <w:t>.</w:t>
      </w:r>
      <w:r w:rsidR="00FD1A23" w:rsidRPr="00250363">
        <w:t xml:space="preserve"> </w:t>
      </w:r>
      <w:r w:rsidR="00602F65" w:rsidRPr="00250363">
        <w:t xml:space="preserve">Associated set types, particularly drifting FAD sets, generally account for a higher average catch per set than </w:t>
      </w:r>
      <w:proofErr w:type="spellStart"/>
      <w:r w:rsidR="00602F65" w:rsidRPr="00250363">
        <w:t>unassociated</w:t>
      </w:r>
      <w:proofErr w:type="spellEnd"/>
      <w:r w:rsidR="00602F65" w:rsidRPr="00250363">
        <w:t xml:space="preserve"> sets, so the percentage of catch for drifting FADs </w:t>
      </w:r>
      <w:r w:rsidR="00951E03" w:rsidRPr="00250363">
        <w:t>(</w:t>
      </w:r>
      <w:r w:rsidR="00ED0EC0" w:rsidRPr="00250363">
        <w:t xml:space="preserve">for </w:t>
      </w:r>
      <w:r w:rsidR="00FB22E0" w:rsidRPr="00250363">
        <w:t>2022</w:t>
      </w:r>
      <w:r w:rsidR="00ED0EC0" w:rsidRPr="00250363">
        <w:t xml:space="preserve"> = </w:t>
      </w:r>
      <w:r w:rsidR="00534123" w:rsidRPr="00250363">
        <w:t>4</w:t>
      </w:r>
      <w:r w:rsidR="005535CE" w:rsidRPr="00250363">
        <w:t>8</w:t>
      </w:r>
      <w:r w:rsidRPr="00250363">
        <w:t xml:space="preserve">%: </w:t>
      </w:r>
      <w:r w:rsidR="00951E03" w:rsidRPr="00250363">
        <w:t xml:space="preserve">Figure </w:t>
      </w:r>
      <w:r w:rsidR="001B61D6" w:rsidRPr="00250363">
        <w:t>3.2.2</w:t>
      </w:r>
      <w:r w:rsidR="00951E03" w:rsidRPr="00250363">
        <w:t>–right</w:t>
      </w:r>
      <w:r w:rsidR="007350C2" w:rsidRPr="00250363">
        <w:t xml:space="preserve"> [red]</w:t>
      </w:r>
      <w:r w:rsidR="00951E03" w:rsidRPr="00250363">
        <w:t xml:space="preserve">) </w:t>
      </w:r>
      <w:r w:rsidR="00602F65" w:rsidRPr="00250363">
        <w:t>will be higher than the percentage of sets for drifting FADs</w:t>
      </w:r>
      <w:r w:rsidR="00951E03" w:rsidRPr="00250363">
        <w:t xml:space="preserve"> (</w:t>
      </w:r>
      <w:r w:rsidR="005233A2" w:rsidRPr="00250363">
        <w:t>f</w:t>
      </w:r>
      <w:r w:rsidR="00ED0EC0" w:rsidRPr="00250363">
        <w:t xml:space="preserve">or </w:t>
      </w:r>
      <w:r w:rsidR="00FB22E0" w:rsidRPr="00250363">
        <w:t>2022</w:t>
      </w:r>
      <w:r w:rsidR="00ED0EC0" w:rsidRPr="00250363">
        <w:t xml:space="preserve"> = </w:t>
      </w:r>
      <w:r w:rsidR="005535CE" w:rsidRPr="00250363">
        <w:t>3</w:t>
      </w:r>
      <w:r w:rsidR="00250363" w:rsidRPr="00250363">
        <w:t>3</w:t>
      </w:r>
      <w:r w:rsidRPr="00250363">
        <w:t xml:space="preserve">%: </w:t>
      </w:r>
      <w:r w:rsidR="00951E03" w:rsidRPr="00250363">
        <w:t xml:space="preserve">Figure </w:t>
      </w:r>
      <w:r w:rsidR="00FB05E0" w:rsidRPr="00250363">
        <w:t>3.2.2</w:t>
      </w:r>
      <w:r w:rsidR="00951E03" w:rsidRPr="00250363">
        <w:t>–left</w:t>
      </w:r>
      <w:r w:rsidR="007350C2" w:rsidRPr="00250363">
        <w:t xml:space="preserve"> [red]</w:t>
      </w:r>
      <w:r w:rsidR="00951E03" w:rsidRPr="00250363">
        <w:t>)</w:t>
      </w:r>
      <w:r w:rsidR="00602F65" w:rsidRPr="00250363">
        <w:t xml:space="preserve">. </w:t>
      </w:r>
      <w:r w:rsidR="00994BD9" w:rsidRPr="00250363">
        <w:t xml:space="preserve">In contrast, the catch from </w:t>
      </w:r>
      <w:proofErr w:type="spellStart"/>
      <w:r w:rsidR="00994BD9" w:rsidRPr="00250363">
        <w:t>unassociated</w:t>
      </w:r>
      <w:proofErr w:type="spellEnd"/>
      <w:r w:rsidR="00994BD9" w:rsidRPr="00250363">
        <w:t xml:space="preserve"> schools in </w:t>
      </w:r>
      <w:r w:rsidR="00FB22E0" w:rsidRPr="00250363">
        <w:t>2022</w:t>
      </w:r>
      <w:r w:rsidR="00994BD9" w:rsidRPr="00250363">
        <w:t xml:space="preserve"> was </w:t>
      </w:r>
      <w:r w:rsidR="005535CE" w:rsidRPr="00250363">
        <w:t>4</w:t>
      </w:r>
      <w:r w:rsidR="00250363" w:rsidRPr="00250363">
        <w:t>7</w:t>
      </w:r>
      <w:r w:rsidR="00994BD9" w:rsidRPr="00250363">
        <w:t xml:space="preserve">% of the total catch </w:t>
      </w:r>
      <w:r w:rsidR="00381C9C" w:rsidRPr="00250363">
        <w:t>b</w:t>
      </w:r>
      <w:r w:rsidR="00994BD9" w:rsidRPr="00250363">
        <w:t xml:space="preserve">ut </w:t>
      </w:r>
      <w:r w:rsidR="00862AE7" w:rsidRPr="00250363">
        <w:t xml:space="preserve">taken </w:t>
      </w:r>
      <w:r w:rsidR="00994BD9" w:rsidRPr="00250363">
        <w:t xml:space="preserve">from </w:t>
      </w:r>
      <w:r w:rsidR="00534123" w:rsidRPr="00250363">
        <w:t>6</w:t>
      </w:r>
      <w:r w:rsidR="00250363" w:rsidRPr="00250363">
        <w:t>1</w:t>
      </w:r>
      <w:r w:rsidR="00994BD9" w:rsidRPr="00250363">
        <w:t xml:space="preserve">% of the total sets. </w:t>
      </w:r>
    </w:p>
    <w:p w14:paraId="08988F32" w14:textId="77777777" w:rsidR="00537DF1" w:rsidRPr="00FB22E0" w:rsidRDefault="00537DF1" w:rsidP="00F46DB3">
      <w:pPr>
        <w:rPr>
          <w:highlight w:val="yellow"/>
        </w:rPr>
      </w:pPr>
    </w:p>
    <w:p w14:paraId="0AC9E41D" w14:textId="024A8A23" w:rsidR="00AF19DD" w:rsidRPr="00FB22E0" w:rsidRDefault="00A217E1" w:rsidP="00F46DB3">
      <w:pPr>
        <w:rPr>
          <w:highlight w:val="yellow"/>
        </w:rPr>
      </w:pPr>
      <w:r w:rsidRPr="00997111">
        <w:t xml:space="preserve">It is noteworthy that drifting FAD sets represented </w:t>
      </w:r>
      <w:r w:rsidR="00997111" w:rsidRPr="00997111">
        <w:t>8</w:t>
      </w:r>
      <w:r w:rsidRPr="00997111">
        <w:t xml:space="preserve">4% of all sets undertaken by the US purse seine fleet during </w:t>
      </w:r>
      <w:r w:rsidR="00FB22E0" w:rsidRPr="00997111">
        <w:t>2022</w:t>
      </w:r>
      <w:r w:rsidR="00997111">
        <w:t xml:space="preserve"> (94% for 2021)</w:t>
      </w:r>
      <w:r w:rsidRPr="00997111">
        <w:t>, highlighting the reliance on using this strategy in the eastern areas of the tropical WCPO (</w:t>
      </w:r>
      <w:r w:rsidR="00537DF1" w:rsidRPr="00997111">
        <w:t xml:space="preserve">Figure 3.4.6–right). </w:t>
      </w:r>
      <w:r w:rsidR="00534123" w:rsidRPr="00997111">
        <w:rPr>
          <w:bCs/>
          <w:lang w:val="en-US"/>
        </w:rPr>
        <w:t>Table 4 in WCPFC-Sec &amp; SPC-OFP (202</w:t>
      </w:r>
      <w:r w:rsidR="00997111" w:rsidRPr="00997111">
        <w:rPr>
          <w:bCs/>
          <w:lang w:val="en-US"/>
        </w:rPr>
        <w:t>3</w:t>
      </w:r>
      <w:r w:rsidR="00534123" w:rsidRPr="00997111">
        <w:rPr>
          <w:bCs/>
          <w:lang w:val="en-US"/>
        </w:rPr>
        <w:t xml:space="preserve">) </w:t>
      </w:r>
      <w:r w:rsidR="0024599C" w:rsidRPr="00997111">
        <w:t>provide</w:t>
      </w:r>
      <w:r w:rsidR="00D92659" w:rsidRPr="00997111">
        <w:t>s</w:t>
      </w:r>
      <w:r w:rsidR="0024599C" w:rsidRPr="00997111">
        <w:t xml:space="preserve"> a more detailed breakdown of catch and effort by set type in 200</w:t>
      </w:r>
      <w:r w:rsidR="00D7694B" w:rsidRPr="00997111">
        <w:t>0</w:t>
      </w:r>
      <w:r w:rsidR="004A7FAA" w:rsidRPr="00997111">
        <w:t>-</w:t>
      </w:r>
      <w:r w:rsidR="00FB22E0" w:rsidRPr="00997111">
        <w:t>2022</w:t>
      </w:r>
      <w:r w:rsidR="006A2570" w:rsidRPr="00997111">
        <w:t xml:space="preserve"> </w:t>
      </w:r>
      <w:r w:rsidR="00DD7069" w:rsidRPr="00997111">
        <w:t xml:space="preserve">using available </w:t>
      </w:r>
      <w:proofErr w:type="spellStart"/>
      <w:r w:rsidR="00DD7069" w:rsidRPr="00997111">
        <w:t>logsheet</w:t>
      </w:r>
      <w:proofErr w:type="spellEnd"/>
      <w:r w:rsidR="00DD7069" w:rsidRPr="00997111">
        <w:t xml:space="preserve"> and observer data</w:t>
      </w:r>
      <w:r w:rsidR="0024599C" w:rsidRPr="00997111">
        <w:t>.</w:t>
      </w:r>
      <w:r w:rsidR="006A5AB8" w:rsidRPr="00997111">
        <w:t xml:space="preserve"> </w:t>
      </w:r>
      <w:r w:rsidR="00FD1A23" w:rsidRPr="00997111">
        <w:t xml:space="preserve"> </w:t>
      </w:r>
    </w:p>
    <w:p w14:paraId="7E40EC72" w14:textId="78604E60" w:rsidR="00DA3749" w:rsidRPr="00FB22E0" w:rsidRDefault="00E213A7" w:rsidP="00E213A7">
      <w:pPr>
        <w:jc w:val="center"/>
        <w:rPr>
          <w:highlight w:val="yellow"/>
        </w:rPr>
      </w:pPr>
      <w:bookmarkStart w:id="35" w:name="_Toc141060603"/>
      <w:r>
        <w:rPr>
          <w:noProof/>
        </w:rPr>
        <w:lastRenderedPageBreak/>
        <w:drawing>
          <wp:inline distT="0" distB="0" distL="0" distR="0" wp14:anchorId="21ABB8DB" wp14:editId="2D9AEDEC">
            <wp:extent cx="4960800" cy="661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cstate="email">
                      <a:extLst>
                        <a:ext uri="{28A0092B-C50C-407E-A947-70E740481C1C}">
                          <a14:useLocalDpi xmlns:a14="http://schemas.microsoft.com/office/drawing/2010/main" val="0"/>
                        </a:ext>
                      </a:extLst>
                    </a:blip>
                    <a:stretch>
                      <a:fillRect/>
                    </a:stretch>
                  </pic:blipFill>
                  <pic:spPr>
                    <a:xfrm>
                      <a:off x="0" y="0"/>
                      <a:ext cx="4960800" cy="6613200"/>
                    </a:xfrm>
                    <a:prstGeom prst="rect">
                      <a:avLst/>
                    </a:prstGeom>
                  </pic:spPr>
                </pic:pic>
              </a:graphicData>
            </a:graphic>
          </wp:inline>
        </w:drawing>
      </w:r>
    </w:p>
    <w:p w14:paraId="6668F551" w14:textId="431B4486" w:rsidR="000C1B4C" w:rsidRPr="00E213A7" w:rsidRDefault="000C1B4C" w:rsidP="00F46DB3">
      <w:pPr>
        <w:pStyle w:val="Caption"/>
      </w:pPr>
      <w:bookmarkStart w:id="36" w:name="_Ref78102575"/>
      <w:bookmarkStart w:id="37" w:name="_Ref141331463"/>
      <w:r w:rsidRPr="00E213A7">
        <w:t xml:space="preserve">Figure </w:t>
      </w:r>
      <w:bookmarkEnd w:id="36"/>
      <w:bookmarkEnd w:id="37"/>
      <w:r w:rsidR="00D44D1F" w:rsidRPr="00E213A7">
        <w:t>3.2.2</w:t>
      </w:r>
      <w:r w:rsidRPr="00E213A7">
        <w:t xml:space="preserve"> Time series showing the percentage of total sets (left) and total catch</w:t>
      </w:r>
      <w:r w:rsidR="0064562F" w:rsidRPr="00E213A7">
        <w:t xml:space="preserve"> (right),</w:t>
      </w:r>
      <w:r w:rsidRPr="00E213A7">
        <w:t xml:space="preserve"> by school type for the major </w:t>
      </w:r>
      <w:r w:rsidR="005E2763" w:rsidRPr="00E213A7">
        <w:t>purse seine</w:t>
      </w:r>
      <w:r w:rsidRPr="00E213A7">
        <w:t xml:space="preserve"> fleets operating in the WCP–CA.</w:t>
      </w:r>
    </w:p>
    <w:p w14:paraId="63980D66" w14:textId="77777777" w:rsidR="00BC057A" w:rsidRPr="00A6023E" w:rsidRDefault="00BC057A" w:rsidP="00F46DB3">
      <w:pPr>
        <w:pStyle w:val="Heading2"/>
      </w:pPr>
      <w:bookmarkStart w:id="38" w:name="_Toc141278307"/>
      <w:bookmarkEnd w:id="35"/>
      <w:r w:rsidRPr="00A6023E">
        <w:t>3.3</w:t>
      </w:r>
      <w:r w:rsidRPr="00A6023E">
        <w:tab/>
        <w:t>Environmental conditions</w:t>
      </w:r>
      <w:bookmarkEnd w:id="38"/>
    </w:p>
    <w:p w14:paraId="5B46EE40" w14:textId="77777777" w:rsidR="00BC057A" w:rsidRPr="00A6023E" w:rsidRDefault="00BC057A" w:rsidP="00F46DB3"/>
    <w:p w14:paraId="4B2EF22E" w14:textId="7FC3019C" w:rsidR="00BC057A" w:rsidRPr="00A6023E" w:rsidRDefault="00BC057A" w:rsidP="00F46DB3">
      <w:r w:rsidRPr="00A6023E">
        <w:t xml:space="preserve">The </w:t>
      </w:r>
      <w:r w:rsidR="005E2763" w:rsidRPr="00A6023E">
        <w:t>purse seine</w:t>
      </w:r>
      <w:r w:rsidRPr="00A6023E">
        <w:t xml:space="preserve"> catch/effort distribution in tropical areas of the WCP–CA is strongly influenced by </w:t>
      </w:r>
      <w:r w:rsidR="00B37BCA" w:rsidRPr="00A6023E">
        <w:t>El Niño</w:t>
      </w:r>
      <w:r w:rsidRPr="00A6023E">
        <w:t xml:space="preserve">–Southern Oscillation Index (ENSO) events (Figure </w:t>
      </w:r>
      <w:r w:rsidR="00D15938" w:rsidRPr="00A6023E">
        <w:t>3.3.1</w:t>
      </w:r>
      <w:r w:rsidRPr="00A6023E">
        <w:t xml:space="preserve">). Figure </w:t>
      </w:r>
      <w:r w:rsidR="00D15938" w:rsidRPr="00A6023E">
        <w:t>3.4.</w:t>
      </w:r>
      <w:r w:rsidR="00BB0DA5" w:rsidRPr="00A6023E">
        <w:t>1</w:t>
      </w:r>
      <w:r w:rsidRPr="00A6023E">
        <w:t xml:space="preserve"> (left) demonstrates the effect of ENSO events on the spatial distribution of the </w:t>
      </w:r>
      <w:r w:rsidR="005E2763" w:rsidRPr="00A6023E">
        <w:t>purse seine</w:t>
      </w:r>
      <w:r w:rsidRPr="00A6023E">
        <w:t xml:space="preserve"> activity, with fishing effort typically expanding further to the east during El Niño years and contracting to western areas during La Niña periods.  </w:t>
      </w:r>
    </w:p>
    <w:p w14:paraId="630D9BE3" w14:textId="77777777" w:rsidR="00BC057A" w:rsidRPr="00FB22E0" w:rsidRDefault="00BC057A" w:rsidP="00F46DB3">
      <w:pPr>
        <w:rPr>
          <w:highlight w:val="yellow"/>
        </w:rPr>
      </w:pPr>
    </w:p>
    <w:p w14:paraId="3FADEB7F" w14:textId="6F65DE82" w:rsidR="00464DA3" w:rsidRPr="00A6023E" w:rsidRDefault="00BC057A" w:rsidP="00F46DB3">
      <w:pPr>
        <w:rPr>
          <w:i/>
          <w:iCs/>
          <w:color w:val="FF0000"/>
        </w:rPr>
      </w:pPr>
      <w:r w:rsidRPr="00A6023E">
        <w:t xml:space="preserve">The WCP–CA fishery </w:t>
      </w:r>
      <w:r w:rsidR="00A6023E" w:rsidRPr="00A6023E">
        <w:t xml:space="preserve">was in an ENSO </w:t>
      </w:r>
      <w:r w:rsidR="007E16BD" w:rsidRPr="00A6023E">
        <w:t xml:space="preserve">neutral state </w:t>
      </w:r>
      <w:r w:rsidR="00A6023E" w:rsidRPr="00A6023E">
        <w:t xml:space="preserve">during most of </w:t>
      </w:r>
      <w:r w:rsidR="00092A77" w:rsidRPr="00A6023E">
        <w:t>201</w:t>
      </w:r>
      <w:r w:rsidR="006D160D" w:rsidRPr="00A6023E">
        <w:t>7</w:t>
      </w:r>
      <w:r w:rsidR="00A6023E" w:rsidRPr="00A6023E">
        <w:t xml:space="preserve">, but </w:t>
      </w:r>
      <w:r w:rsidR="00B37BCA" w:rsidRPr="00A6023E">
        <w:t>La Niña</w:t>
      </w:r>
      <w:r w:rsidR="006D160D" w:rsidRPr="00A6023E">
        <w:t xml:space="preserve"> conditions developed </w:t>
      </w:r>
      <w:r w:rsidR="00A6023E" w:rsidRPr="00A6023E">
        <w:t>later that year</w:t>
      </w:r>
      <w:r w:rsidR="006D160D" w:rsidRPr="00A6023E">
        <w:t xml:space="preserve"> and continued into the early months of </w:t>
      </w:r>
      <w:r w:rsidR="003706E6" w:rsidRPr="00A6023E">
        <w:t>201</w:t>
      </w:r>
      <w:r w:rsidR="00BB0DA5" w:rsidRPr="00A6023E">
        <w:t>8</w:t>
      </w:r>
      <w:r w:rsidR="006D160D" w:rsidRPr="00A6023E">
        <w:t xml:space="preserve">, before transitioning through a neutral state </w:t>
      </w:r>
      <w:r w:rsidR="00BB0DA5" w:rsidRPr="00A6023E">
        <w:t xml:space="preserve">which presided over the rest of 2018. Weak-moderate </w:t>
      </w:r>
      <w:r w:rsidR="00B37BCA" w:rsidRPr="00A6023E">
        <w:t>El Niño</w:t>
      </w:r>
      <w:r w:rsidR="006D160D" w:rsidRPr="00A6023E">
        <w:t xml:space="preserve"> conditions </w:t>
      </w:r>
      <w:r w:rsidR="00BB0DA5" w:rsidRPr="00A6023E">
        <w:t xml:space="preserve">developed in late 2018, leading into the middle of </w:t>
      </w:r>
      <w:r w:rsidR="00D7297B" w:rsidRPr="00A6023E">
        <w:t>20</w:t>
      </w:r>
      <w:r w:rsidR="00464DA3" w:rsidRPr="00A6023E">
        <w:t>19</w:t>
      </w:r>
      <w:r w:rsidR="00BB0DA5" w:rsidRPr="00A6023E">
        <w:t xml:space="preserve">, and then subsided later in the year to neutral conditions by the start of </w:t>
      </w:r>
      <w:r w:rsidR="00B47E10" w:rsidRPr="00A6023E">
        <w:t>202</w:t>
      </w:r>
      <w:r w:rsidR="00E24882" w:rsidRPr="00A6023E">
        <w:t>0</w:t>
      </w:r>
      <w:r w:rsidR="00BB0DA5" w:rsidRPr="00A6023E">
        <w:t xml:space="preserve">. </w:t>
      </w:r>
      <w:r w:rsidR="00B37BCA" w:rsidRPr="00A6023E">
        <w:t>La Niña</w:t>
      </w:r>
      <w:r w:rsidR="00421EB5" w:rsidRPr="00A6023E">
        <w:t xml:space="preserve"> conditions gradually emerged </w:t>
      </w:r>
      <w:r w:rsidR="00421EB5" w:rsidRPr="00A6023E">
        <w:lastRenderedPageBreak/>
        <w:t xml:space="preserve">in </w:t>
      </w:r>
      <w:r w:rsidR="00B47E10" w:rsidRPr="00A6023E">
        <w:t>202</w:t>
      </w:r>
      <w:r w:rsidR="00E24882" w:rsidRPr="00A6023E">
        <w:t>0</w:t>
      </w:r>
      <w:r w:rsidR="00421EB5" w:rsidRPr="00A6023E">
        <w:t xml:space="preserve"> and had peaked </w:t>
      </w:r>
      <w:r w:rsidR="00BB0DA5" w:rsidRPr="00A6023E">
        <w:t>by the 3</w:t>
      </w:r>
      <w:r w:rsidR="00BB0DA5" w:rsidRPr="00A6023E">
        <w:rPr>
          <w:vertAlign w:val="superscript"/>
        </w:rPr>
        <w:t>rd</w:t>
      </w:r>
      <w:r w:rsidR="00BB0DA5" w:rsidRPr="00A6023E">
        <w:t>-4</w:t>
      </w:r>
      <w:r w:rsidR="00BB0DA5" w:rsidRPr="00A6023E">
        <w:rPr>
          <w:vertAlign w:val="superscript"/>
        </w:rPr>
        <w:t>th</w:t>
      </w:r>
      <w:r w:rsidR="00BB0DA5" w:rsidRPr="00A6023E">
        <w:t xml:space="preserve"> quarters </w:t>
      </w:r>
      <w:r w:rsidR="00FB22E0" w:rsidRPr="00A6023E">
        <w:t>202</w:t>
      </w:r>
      <w:r w:rsidR="00A6023E" w:rsidRPr="00A6023E">
        <w:t>0</w:t>
      </w:r>
      <w:r w:rsidR="00421EB5" w:rsidRPr="00A6023E">
        <w:t xml:space="preserve"> before waning </w:t>
      </w:r>
      <w:r w:rsidR="00E24882" w:rsidRPr="00A6023E">
        <w:t xml:space="preserve">briefly </w:t>
      </w:r>
      <w:r w:rsidR="00421EB5" w:rsidRPr="00A6023E">
        <w:t xml:space="preserve">in the first quarter of </w:t>
      </w:r>
      <w:r w:rsidR="00FB22E0" w:rsidRPr="00A6023E">
        <w:t>202</w:t>
      </w:r>
      <w:r w:rsidR="00A6023E" w:rsidRPr="00A6023E">
        <w:t>1</w:t>
      </w:r>
      <w:r w:rsidR="00314983" w:rsidRPr="00A6023E">
        <w:t xml:space="preserve">. However, </w:t>
      </w:r>
      <w:r w:rsidR="00E24882" w:rsidRPr="00A6023E">
        <w:t xml:space="preserve">La Nina conditions </w:t>
      </w:r>
      <w:r w:rsidR="00314983" w:rsidRPr="00A6023E">
        <w:t>quickly returned by mid-</w:t>
      </w:r>
      <w:r w:rsidR="00FB22E0" w:rsidRPr="00A6023E">
        <w:t>202</w:t>
      </w:r>
      <w:r w:rsidR="00A6023E" w:rsidRPr="00A6023E">
        <w:t>1</w:t>
      </w:r>
      <w:r w:rsidR="00314983" w:rsidRPr="00A6023E">
        <w:t xml:space="preserve"> and </w:t>
      </w:r>
      <w:r w:rsidR="00E24882" w:rsidRPr="00A6023E">
        <w:t>persisted</w:t>
      </w:r>
      <w:r w:rsidR="00314983" w:rsidRPr="00A6023E">
        <w:t xml:space="preserve"> </w:t>
      </w:r>
      <w:r w:rsidR="00A6023E" w:rsidRPr="00A6023E">
        <w:t xml:space="preserve">through to the end of </w:t>
      </w:r>
      <w:r w:rsidR="00FB22E0" w:rsidRPr="00A6023E">
        <w:t>202</w:t>
      </w:r>
      <w:r w:rsidR="00A6023E" w:rsidRPr="00A6023E">
        <w:t>2</w:t>
      </w:r>
      <w:r w:rsidR="00BB0DA5" w:rsidRPr="00A6023E">
        <w:t>.</w:t>
      </w:r>
      <w:r w:rsidR="00464DA3" w:rsidRPr="00A6023E">
        <w:t xml:space="preserve"> </w:t>
      </w:r>
      <w:r w:rsidR="000A7F39">
        <w:t xml:space="preserve">There was a clear transition from </w:t>
      </w:r>
      <w:r w:rsidR="000A7F39" w:rsidRPr="00A6023E">
        <w:t xml:space="preserve">La Niña </w:t>
      </w:r>
      <w:r w:rsidR="000A7F39">
        <w:t xml:space="preserve">to neutral to </w:t>
      </w:r>
      <w:r w:rsidR="000A7F39" w:rsidRPr="00A6023E">
        <w:t xml:space="preserve">El Niño conditions </w:t>
      </w:r>
      <w:r w:rsidR="000A7F39">
        <w:t xml:space="preserve">in the first half of 2023, with an </w:t>
      </w:r>
      <w:r w:rsidR="00464DA3" w:rsidRPr="00A6023E">
        <w:t xml:space="preserve">outlook </w:t>
      </w:r>
      <w:r w:rsidR="000A7F39">
        <w:t xml:space="preserve">of </w:t>
      </w:r>
      <w:r w:rsidR="00AC09AC">
        <w:t xml:space="preserve">well-established </w:t>
      </w:r>
      <w:r w:rsidR="00A6023E" w:rsidRPr="00A6023E">
        <w:t xml:space="preserve">El Niño </w:t>
      </w:r>
      <w:r w:rsidR="00464DA3" w:rsidRPr="00A6023E">
        <w:t xml:space="preserve">conditions </w:t>
      </w:r>
      <w:r w:rsidR="00E24882" w:rsidRPr="00A6023E">
        <w:t xml:space="preserve">for the remainder of </w:t>
      </w:r>
      <w:r w:rsidR="00613EE9" w:rsidRPr="00A6023E">
        <w:t>202</w:t>
      </w:r>
      <w:r w:rsidR="00A6023E" w:rsidRPr="00A6023E">
        <w:t>3</w:t>
      </w:r>
      <w:r w:rsidR="00464DA3" w:rsidRPr="00A6023E">
        <w:t>.</w:t>
      </w:r>
    </w:p>
    <w:p w14:paraId="0E3042F7" w14:textId="77777777" w:rsidR="00464DA3" w:rsidRPr="00FB22E0" w:rsidRDefault="00464DA3" w:rsidP="00F46DB3">
      <w:pPr>
        <w:rPr>
          <w:highlight w:val="yellow"/>
        </w:rPr>
      </w:pPr>
    </w:p>
    <w:p w14:paraId="2A1C605A" w14:textId="50EB46C6" w:rsidR="00501380" w:rsidRPr="00FB22E0" w:rsidRDefault="00501380" w:rsidP="00F46DB3">
      <w:pPr>
        <w:rPr>
          <w:highlight w:val="yellow"/>
        </w:rPr>
      </w:pPr>
    </w:p>
    <w:p w14:paraId="7B286F6C" w14:textId="0918FB4E" w:rsidR="002C7C04" w:rsidRPr="00FA100D" w:rsidRDefault="00FA100D" w:rsidP="00FA100D">
      <w:pPr>
        <w:spacing w:after="120"/>
        <w:jc w:val="center"/>
      </w:pPr>
      <w:r w:rsidRPr="00FA100D">
        <w:rPr>
          <w:noProof/>
        </w:rPr>
        <w:drawing>
          <wp:inline distT="0" distB="0" distL="0" distR="0" wp14:anchorId="60521223" wp14:editId="36CF57F1">
            <wp:extent cx="6279253" cy="2041452"/>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cstate="email">
                      <a:extLst>
                        <a:ext uri="{28A0092B-C50C-407E-A947-70E740481C1C}">
                          <a14:useLocalDpi xmlns:a14="http://schemas.microsoft.com/office/drawing/2010/main" val="0"/>
                        </a:ext>
                      </a:extLst>
                    </a:blip>
                    <a:srcRect/>
                    <a:stretch>
                      <a:fillRect/>
                    </a:stretch>
                  </pic:blipFill>
                  <pic:spPr bwMode="auto">
                    <a:xfrm>
                      <a:off x="0" y="0"/>
                      <a:ext cx="6297356" cy="2047338"/>
                    </a:xfrm>
                    <a:prstGeom prst="rect">
                      <a:avLst/>
                    </a:prstGeom>
                    <a:noFill/>
                  </pic:spPr>
                </pic:pic>
              </a:graphicData>
            </a:graphic>
          </wp:inline>
        </w:drawing>
      </w:r>
    </w:p>
    <w:p w14:paraId="037762CD" w14:textId="20965E21" w:rsidR="00464DA3" w:rsidRPr="00FA100D" w:rsidRDefault="00436A77" w:rsidP="00FA100D">
      <w:pPr>
        <w:jc w:val="center"/>
        <w:rPr>
          <w:b/>
          <w:bCs/>
        </w:rPr>
      </w:pPr>
      <w:r w:rsidRPr="00FA100D">
        <w:rPr>
          <w:b/>
          <w:bCs/>
        </w:rPr>
        <w:t xml:space="preserve">Figure </w:t>
      </w:r>
      <w:r w:rsidR="00D44D1F" w:rsidRPr="00FA100D">
        <w:rPr>
          <w:b/>
          <w:bCs/>
        </w:rPr>
        <w:t>3.3.1</w:t>
      </w:r>
      <w:r w:rsidRPr="00FA100D">
        <w:rPr>
          <w:b/>
          <w:bCs/>
        </w:rPr>
        <w:t xml:space="preserve"> Trends in </w:t>
      </w:r>
      <w:r w:rsidR="00B37BCA" w:rsidRPr="00FA100D">
        <w:rPr>
          <w:b/>
          <w:bCs/>
        </w:rPr>
        <w:t>El Niño</w:t>
      </w:r>
      <w:r w:rsidRPr="00FA100D">
        <w:rPr>
          <w:b/>
          <w:bCs/>
        </w:rPr>
        <w:t xml:space="preserve"> Southern Oscillation Index (ENSO), 2005-20</w:t>
      </w:r>
      <w:r w:rsidR="00697EBB" w:rsidRPr="00FA100D">
        <w:rPr>
          <w:b/>
          <w:bCs/>
        </w:rPr>
        <w:t>2</w:t>
      </w:r>
      <w:r w:rsidR="007B5FD0" w:rsidRPr="00FA100D">
        <w:rPr>
          <w:b/>
          <w:bCs/>
        </w:rPr>
        <w:t>2</w:t>
      </w:r>
    </w:p>
    <w:p w14:paraId="43A5D20F" w14:textId="77777777" w:rsidR="00824A08" w:rsidRPr="00FB22E0" w:rsidRDefault="00824A08" w:rsidP="00F46DB3">
      <w:pPr>
        <w:rPr>
          <w:highlight w:val="yellow"/>
        </w:rPr>
      </w:pPr>
    </w:p>
    <w:p w14:paraId="7F395BF7" w14:textId="161614A3" w:rsidR="00270862" w:rsidRPr="00AE3552" w:rsidRDefault="00270862" w:rsidP="00F46DB3">
      <w:pPr>
        <w:pStyle w:val="Heading2"/>
      </w:pPr>
      <w:bookmarkStart w:id="39" w:name="_Toc141278308"/>
      <w:r w:rsidRPr="00AE3552">
        <w:t>3.4</w:t>
      </w:r>
      <w:r w:rsidRPr="00AE3552">
        <w:tab/>
        <w:t>Distribution of fishing effort and catch</w:t>
      </w:r>
      <w:bookmarkEnd w:id="39"/>
    </w:p>
    <w:p w14:paraId="568A0944" w14:textId="77777777" w:rsidR="00270862" w:rsidRPr="00AE3552" w:rsidRDefault="00270862" w:rsidP="00F46DB3"/>
    <w:p w14:paraId="08925D55" w14:textId="123CC3DB" w:rsidR="00270862" w:rsidRPr="00AE3552" w:rsidRDefault="003B5D7B" w:rsidP="00F46DB3">
      <w:r w:rsidRPr="00AE3552">
        <w:t>D</w:t>
      </w:r>
      <w:r w:rsidR="00270862" w:rsidRPr="00AE3552">
        <w:t>espite the FAD closure</w:t>
      </w:r>
      <w:r w:rsidR="009459DE" w:rsidRPr="00AE3552">
        <w:t xml:space="preserve"> for certain periods in each year since 2010</w:t>
      </w:r>
      <w:r w:rsidR="00270862" w:rsidRPr="00AE3552">
        <w:t>, drifting FAD</w:t>
      </w:r>
      <w:r w:rsidR="002662C2" w:rsidRPr="00AE3552">
        <w:t xml:space="preserve"> set</w:t>
      </w:r>
      <w:r w:rsidR="004838FE" w:rsidRPr="00AE3552">
        <w:t>s</w:t>
      </w:r>
      <w:r w:rsidR="00270862" w:rsidRPr="00AE3552">
        <w:t xml:space="preserve"> </w:t>
      </w:r>
      <w:r w:rsidR="002662C2" w:rsidRPr="00AE3552">
        <w:t xml:space="preserve">remain an important fishing strategy </w:t>
      </w:r>
      <w:r w:rsidR="00270862" w:rsidRPr="00AE3552">
        <w:t xml:space="preserve">(Figure </w:t>
      </w:r>
      <w:r w:rsidR="0031560C" w:rsidRPr="00AE3552">
        <w:t>3.4.1</w:t>
      </w:r>
      <w:r w:rsidR="00270862" w:rsidRPr="00AE3552">
        <w:t>–right)</w:t>
      </w:r>
      <w:r w:rsidR="004B4EA8" w:rsidRPr="00AE3552">
        <w:t>, particularly to the east of 160°E</w:t>
      </w:r>
      <w:r w:rsidR="0031560C" w:rsidRPr="00AE3552">
        <w:t>.</w:t>
      </w:r>
      <w:r w:rsidR="002662C2" w:rsidRPr="00AE3552">
        <w:t xml:space="preserve"> T</w:t>
      </w:r>
      <w:r w:rsidR="004B4EA8" w:rsidRPr="00AE3552">
        <w:t xml:space="preserve">he </w:t>
      </w:r>
      <w:r w:rsidR="00795D2D" w:rsidRPr="00AE3552">
        <w:t>move to ENSO-neutral conditions</w:t>
      </w:r>
      <w:r w:rsidR="007E65C4" w:rsidRPr="00AE3552">
        <w:t xml:space="preserve">, then weak </w:t>
      </w:r>
      <w:r w:rsidR="00B37BCA" w:rsidRPr="00AE3552">
        <w:t>La Niña</w:t>
      </w:r>
      <w:r w:rsidR="007E65C4" w:rsidRPr="00AE3552">
        <w:t xml:space="preserve"> </w:t>
      </w:r>
      <w:r w:rsidR="00795D2D" w:rsidRPr="00AE3552">
        <w:t xml:space="preserve">during </w:t>
      </w:r>
      <w:r w:rsidR="00092A77" w:rsidRPr="00AE3552">
        <w:t>201</w:t>
      </w:r>
      <w:r w:rsidR="007E65C4" w:rsidRPr="00AE3552">
        <w:t xml:space="preserve">7 into early </w:t>
      </w:r>
      <w:r w:rsidR="003706E6" w:rsidRPr="00AE3552">
        <w:t>201</w:t>
      </w:r>
      <w:r w:rsidR="00AF5175" w:rsidRPr="00AE3552">
        <w:t>8</w:t>
      </w:r>
      <w:r w:rsidR="00795D2D" w:rsidRPr="00AE3552">
        <w:t xml:space="preserve"> resulted in more effort in the area west of 160°E (Figure 3.4.1–bottom left</w:t>
      </w:r>
      <w:r w:rsidR="007E65C4" w:rsidRPr="00AE3552">
        <w:t>; Figure 3.7.3–right</w:t>
      </w:r>
      <w:r w:rsidR="00795D2D" w:rsidRPr="00AE3552">
        <w:t>) compared to recent years</w:t>
      </w:r>
      <w:r w:rsidR="000A0BA4" w:rsidRPr="00AE3552">
        <w:t>, and a higher use of drifting FADs in the area east of 160°E (Figure 3.4.1–bottom left)</w:t>
      </w:r>
      <w:r w:rsidR="00795D2D" w:rsidRPr="00AE3552">
        <w:t xml:space="preserve">. </w:t>
      </w:r>
      <w:r w:rsidR="007E65C4" w:rsidRPr="00AE3552">
        <w:t xml:space="preserve">By late </w:t>
      </w:r>
      <w:r w:rsidR="003706E6" w:rsidRPr="00AE3552">
        <w:t>201</w:t>
      </w:r>
      <w:r w:rsidR="00AF5175" w:rsidRPr="00AE3552">
        <w:t>8</w:t>
      </w:r>
      <w:r w:rsidR="007E65C4" w:rsidRPr="00AE3552">
        <w:t xml:space="preserve">, weak </w:t>
      </w:r>
      <w:r w:rsidR="00B37BCA" w:rsidRPr="00AE3552">
        <w:t>El Niño</w:t>
      </w:r>
      <w:r w:rsidR="007E65C4" w:rsidRPr="00AE3552">
        <w:t xml:space="preserve"> conditions presided over the fishery and relatively high catches were taken in the eastern tropical areas, in and adjacent to the waters of Tokelau and the Phoenix Group (Figure 3.7.3).</w:t>
      </w:r>
      <w:r w:rsidR="00AF5175" w:rsidRPr="00AE3552">
        <w:t xml:space="preserve"> </w:t>
      </w:r>
      <w:r w:rsidR="00B37BCA" w:rsidRPr="00AE3552">
        <w:t>El Niño</w:t>
      </w:r>
      <w:r w:rsidR="00B10DC4" w:rsidRPr="00AE3552">
        <w:t xml:space="preserve"> conditions continued into </w:t>
      </w:r>
      <w:r w:rsidR="00D7297B" w:rsidRPr="00AE3552">
        <w:t>20</w:t>
      </w:r>
      <w:r w:rsidR="00A537A3" w:rsidRPr="00AE3552">
        <w:t>19</w:t>
      </w:r>
      <w:r w:rsidR="00B10DC4" w:rsidRPr="00AE3552">
        <w:t xml:space="preserve"> with purse seine effort extending further to the east compared to recent years (Fig</w:t>
      </w:r>
      <w:r w:rsidR="00D2347F" w:rsidRPr="00AE3552">
        <w:t>u</w:t>
      </w:r>
      <w:r w:rsidR="00B10DC4" w:rsidRPr="00AE3552">
        <w:t xml:space="preserve">re 3.4.1) and very good catches </w:t>
      </w:r>
      <w:r w:rsidR="00D2347F" w:rsidRPr="00AE3552">
        <w:t xml:space="preserve">were </w:t>
      </w:r>
      <w:r w:rsidR="00B10DC4" w:rsidRPr="00AE3552">
        <w:t>taken in a few concentrated areas of the eastern tropical waters</w:t>
      </w:r>
      <w:r w:rsidR="00D2347F" w:rsidRPr="00AE3552">
        <w:t xml:space="preserve"> </w:t>
      </w:r>
      <w:r w:rsidR="00B10DC4" w:rsidRPr="00AE3552">
        <w:t xml:space="preserve">(see Figure 3.7.3).  </w:t>
      </w:r>
      <w:r w:rsidR="00A537A3" w:rsidRPr="00AE3552">
        <w:t xml:space="preserve">The </w:t>
      </w:r>
      <w:r w:rsidR="00B37BCA" w:rsidRPr="00AE3552">
        <w:t>La Niña</w:t>
      </w:r>
      <w:r w:rsidR="00A537A3" w:rsidRPr="00AE3552">
        <w:t xml:space="preserve"> conditions experienced in </w:t>
      </w:r>
      <w:r w:rsidR="003C68EB" w:rsidRPr="00AE3552">
        <w:t xml:space="preserve">2020 </w:t>
      </w:r>
      <w:r w:rsidR="00AE3552" w:rsidRPr="00AE3552">
        <w:t xml:space="preserve">through to </w:t>
      </w:r>
      <w:r w:rsidR="00FB22E0" w:rsidRPr="00AE3552">
        <w:t>2022</w:t>
      </w:r>
      <w:r w:rsidR="00A537A3" w:rsidRPr="00AE3552">
        <w:t xml:space="preserve"> resulted in a general westward shift of fishing effort compared to 2019</w:t>
      </w:r>
      <w:r w:rsidR="00AE3552" w:rsidRPr="00AE3552">
        <w:t>, with most of the effort in PNG, FSM, Solomon Islands (west of 160°E) during 2022</w:t>
      </w:r>
      <w:r w:rsidR="00A537A3" w:rsidRPr="00AE3552">
        <w:t>.</w:t>
      </w:r>
      <w:r w:rsidR="00AE3552">
        <w:t xml:space="preserve"> The western contraction of the warm pool in 2022 </w:t>
      </w:r>
      <w:r w:rsidR="00AE3552" w:rsidRPr="00AE3552">
        <w:t>(Figure 3.4.1</w:t>
      </w:r>
      <w:r w:rsidR="00AE3552">
        <w:t xml:space="preserve"> – bottom left</w:t>
      </w:r>
      <w:r w:rsidR="00AE3552" w:rsidRPr="00AE3552">
        <w:t>)</w:t>
      </w:r>
      <w:r w:rsidR="00AE3552">
        <w:t xml:space="preserve"> resulted in more reliance on drifting FADs in the area east of 160°E </w:t>
      </w:r>
      <w:r w:rsidR="00AE3552" w:rsidRPr="00AE3552">
        <w:t>(Figure 3.4.1</w:t>
      </w:r>
      <w:r w:rsidR="00AE3552">
        <w:t xml:space="preserve"> – bottom right</w:t>
      </w:r>
      <w:r w:rsidR="00AE3552" w:rsidRPr="00AE3552">
        <w:t>)</w:t>
      </w:r>
      <w:r w:rsidR="00AE3552">
        <w:t xml:space="preserve"> which is in contrast to 2017, for example.  </w:t>
      </w:r>
    </w:p>
    <w:p w14:paraId="0D1219DE" w14:textId="77777777" w:rsidR="00AF5175" w:rsidRPr="00FB22E0" w:rsidRDefault="00AF5175" w:rsidP="00F46DB3">
      <w:pPr>
        <w:rPr>
          <w:highlight w:val="yellow"/>
        </w:rPr>
      </w:pPr>
    </w:p>
    <w:p w14:paraId="67BFBBE4" w14:textId="2E6E818E" w:rsidR="001151E3" w:rsidRPr="00FB22E0" w:rsidRDefault="002F02E4" w:rsidP="00F46DB3">
      <w:pPr>
        <w:rPr>
          <w:highlight w:val="yellow"/>
        </w:rPr>
      </w:pPr>
      <w:r w:rsidRPr="00AE3552">
        <w:t xml:space="preserve">Figures </w:t>
      </w:r>
      <w:r w:rsidR="0031560C" w:rsidRPr="00AE3552">
        <w:t>3.4.2</w:t>
      </w:r>
      <w:r w:rsidRPr="00AE3552">
        <w:t xml:space="preserve"> through </w:t>
      </w:r>
      <w:r w:rsidR="0031560C" w:rsidRPr="00AE3552">
        <w:t>3.4.6</w:t>
      </w:r>
      <w:r w:rsidRPr="00AE3552">
        <w:t xml:space="preserve"> show the distribution of purse seine effort for the five major purse seine fleets during 20</w:t>
      </w:r>
      <w:r w:rsidR="003C68EB" w:rsidRPr="00AE3552">
        <w:t>2</w:t>
      </w:r>
      <w:r w:rsidR="00AE3552" w:rsidRPr="00AE3552">
        <w:t>1</w:t>
      </w:r>
      <w:r w:rsidRPr="00AE3552">
        <w:t xml:space="preserve"> and </w:t>
      </w:r>
      <w:r w:rsidR="00FB22E0" w:rsidRPr="00AE3552">
        <w:t>2022</w:t>
      </w:r>
      <w:r w:rsidRPr="00AE3552">
        <w:t xml:space="preserve">. </w:t>
      </w:r>
      <w:r w:rsidR="00082146" w:rsidRPr="00AE3552">
        <w:t xml:space="preserve">In general, the </w:t>
      </w:r>
      <w:r w:rsidR="00082146" w:rsidRPr="00622DA4">
        <w:t xml:space="preserve">distribution of effort for </w:t>
      </w:r>
      <w:r w:rsidR="00692D9D" w:rsidRPr="00622DA4">
        <w:t xml:space="preserve">most </w:t>
      </w:r>
      <w:r w:rsidR="00082146" w:rsidRPr="00622DA4">
        <w:t>fleet</w:t>
      </w:r>
      <w:r w:rsidR="00692D9D" w:rsidRPr="00622DA4">
        <w:t>s</w:t>
      </w:r>
      <w:r w:rsidR="00082146" w:rsidRPr="00622DA4">
        <w:t xml:space="preserve"> in </w:t>
      </w:r>
      <w:r w:rsidR="00FB22E0" w:rsidRPr="00622DA4">
        <w:t>2022</w:t>
      </w:r>
      <w:r w:rsidR="00082146" w:rsidRPr="00622DA4">
        <w:t xml:space="preserve"> is similar to 20</w:t>
      </w:r>
      <w:r w:rsidR="003C68EB" w:rsidRPr="00622DA4">
        <w:t>2</w:t>
      </w:r>
      <w:r w:rsidR="00AE3552" w:rsidRPr="00622DA4">
        <w:t>1</w:t>
      </w:r>
      <w:r w:rsidR="00082146" w:rsidRPr="00622DA4">
        <w:t xml:space="preserve"> activities</w:t>
      </w:r>
      <w:r w:rsidR="003A7424" w:rsidRPr="00622DA4">
        <w:t xml:space="preserve">, </w:t>
      </w:r>
      <w:r w:rsidR="00692D9D" w:rsidRPr="00622DA4">
        <w:t>no doubt related to the prevailing (La Niña) conditions</w:t>
      </w:r>
      <w:r w:rsidR="00CD334D" w:rsidRPr="00622DA4">
        <w:t xml:space="preserve"> in both years</w:t>
      </w:r>
      <w:r w:rsidR="00082146" w:rsidRPr="00622DA4">
        <w:t xml:space="preserve">. </w:t>
      </w:r>
      <w:r w:rsidR="006A350A" w:rsidRPr="00622DA4">
        <w:t>T</w:t>
      </w:r>
      <w:r w:rsidR="009459DE" w:rsidRPr="00622DA4">
        <w:t xml:space="preserve">he US fleet </w:t>
      </w:r>
      <w:r w:rsidR="00AE3552" w:rsidRPr="00622DA4">
        <w:t xml:space="preserve">have tended to </w:t>
      </w:r>
      <w:r w:rsidR="00D675BA">
        <w:t xml:space="preserve">fish </w:t>
      </w:r>
      <w:r w:rsidR="00D52A2B" w:rsidRPr="00622DA4">
        <w:t xml:space="preserve">in the </w:t>
      </w:r>
      <w:r w:rsidR="009459DE" w:rsidRPr="00622DA4">
        <w:t>mo</w:t>
      </w:r>
      <w:r w:rsidR="00D52A2B" w:rsidRPr="00622DA4">
        <w:t>re</w:t>
      </w:r>
      <w:r w:rsidR="009459DE" w:rsidRPr="00622DA4">
        <w:t xml:space="preserve"> eastern </w:t>
      </w:r>
      <w:r w:rsidR="001F2AD6" w:rsidRPr="00622DA4">
        <w:t xml:space="preserve">areas </w:t>
      </w:r>
      <w:r w:rsidR="00AE3552" w:rsidRPr="00622DA4">
        <w:t xml:space="preserve">in recent years, mainly in the eastern high </w:t>
      </w:r>
      <w:proofErr w:type="gramStart"/>
      <w:r w:rsidR="00AE3552" w:rsidRPr="00622DA4">
        <w:t>seas</w:t>
      </w:r>
      <w:proofErr w:type="gramEnd"/>
      <w:r w:rsidR="00AE3552" w:rsidRPr="00622DA4">
        <w:t xml:space="preserve"> areas adjacent to </w:t>
      </w:r>
      <w:r w:rsidR="009459DE" w:rsidRPr="00622DA4">
        <w:t xml:space="preserve">the Phoenix </w:t>
      </w:r>
      <w:r w:rsidR="00FC74AB" w:rsidRPr="00622DA4">
        <w:t xml:space="preserve">and Line </w:t>
      </w:r>
      <w:r w:rsidR="009459DE" w:rsidRPr="00622DA4">
        <w:t>Islands</w:t>
      </w:r>
      <w:r w:rsidR="00D675BA">
        <w:t xml:space="preserve"> EEZs</w:t>
      </w:r>
      <w:r w:rsidR="00622DA4" w:rsidRPr="00622DA4">
        <w:t>,</w:t>
      </w:r>
      <w:r w:rsidR="00AE3552" w:rsidRPr="00622DA4">
        <w:t xml:space="preserve"> and to the north of the </w:t>
      </w:r>
      <w:r w:rsidR="009459DE" w:rsidRPr="00622DA4">
        <w:t>Cook Islands</w:t>
      </w:r>
      <w:r w:rsidR="00AE3552" w:rsidRPr="00622DA4">
        <w:t xml:space="preserve"> and French Polynesia</w:t>
      </w:r>
      <w:r w:rsidR="00CB3673" w:rsidRPr="00622DA4">
        <w:t xml:space="preserve"> </w:t>
      </w:r>
      <w:r w:rsidR="00622DA4" w:rsidRPr="00622DA4">
        <w:t xml:space="preserve">EEZs, </w:t>
      </w:r>
      <w:r w:rsidR="00CB3673" w:rsidRPr="00622DA4">
        <w:t xml:space="preserve">with </w:t>
      </w:r>
      <w:r w:rsidR="00AE3552" w:rsidRPr="00622DA4">
        <w:t xml:space="preserve">no effort </w:t>
      </w:r>
      <w:r w:rsidR="00622DA4" w:rsidRPr="00622DA4">
        <w:t xml:space="preserve">to </w:t>
      </w:r>
      <w:r w:rsidR="00D675BA">
        <w:t xml:space="preserve">the </w:t>
      </w:r>
      <w:r w:rsidR="004D0E8E">
        <w:t>west</w:t>
      </w:r>
      <w:r w:rsidR="00AE3552" w:rsidRPr="00622DA4">
        <w:t xml:space="preserve"> the Phoenix Islands in these years. </w:t>
      </w:r>
      <w:r w:rsidR="001937AF" w:rsidRPr="00622DA4">
        <w:t xml:space="preserve">The difference in areas fished by the </w:t>
      </w:r>
      <w:r w:rsidR="001058A5" w:rsidRPr="00622DA4">
        <w:t xml:space="preserve">non-Pacific islands’ </w:t>
      </w:r>
      <w:r w:rsidR="00584F26" w:rsidRPr="00622DA4">
        <w:t xml:space="preserve">fleets </w:t>
      </w:r>
      <w:r w:rsidR="001937AF" w:rsidRPr="00622DA4">
        <w:t xml:space="preserve">(Figures </w:t>
      </w:r>
      <w:r w:rsidR="0031560C" w:rsidRPr="00622DA4">
        <w:t>3.4.2</w:t>
      </w:r>
      <w:r w:rsidR="0031560C" w:rsidRPr="00622DA4">
        <w:softHyphen/>
        <w:t>–3.4.5</w:t>
      </w:r>
      <w:r w:rsidR="001937AF" w:rsidRPr="00622DA4">
        <w:t xml:space="preserve">) is </w:t>
      </w:r>
      <w:r w:rsidR="00622DA4" w:rsidRPr="00622DA4">
        <w:t xml:space="preserve">generally </w:t>
      </w:r>
      <w:r w:rsidR="00584F26" w:rsidRPr="00622DA4">
        <w:t xml:space="preserve">related to the areas they have access to and perhaps also related to fishing strategy (e.g. use of traditional fishing grounds, e.g. </w:t>
      </w:r>
      <w:r w:rsidR="001937AF" w:rsidRPr="00622DA4">
        <w:t xml:space="preserve">FSM, PNG and the Solomon Islands </w:t>
      </w:r>
      <w:r w:rsidR="00584F26" w:rsidRPr="00622DA4">
        <w:t>by the Japan fleet)</w:t>
      </w:r>
      <w:r w:rsidR="001937AF" w:rsidRPr="00622DA4">
        <w:t xml:space="preserve">. </w:t>
      </w:r>
      <w:r w:rsidR="00584F26" w:rsidRPr="00622DA4">
        <w:t xml:space="preserve"> </w:t>
      </w:r>
    </w:p>
    <w:p w14:paraId="3E396014" w14:textId="77777777" w:rsidR="001151E3" w:rsidRPr="00FB22E0" w:rsidRDefault="001151E3" w:rsidP="00F46DB3">
      <w:pPr>
        <w:rPr>
          <w:highlight w:val="yellow"/>
        </w:rPr>
      </w:pPr>
      <w:r w:rsidRPr="00FB22E0">
        <w:rPr>
          <w:highlight w:val="yellow"/>
        </w:rPr>
        <w:br w:type="page"/>
      </w:r>
    </w:p>
    <w:p w14:paraId="7D7460D7" w14:textId="6B8867F6" w:rsidR="002D116A" w:rsidRDefault="002D116A" w:rsidP="00F46DB3">
      <w:bookmarkStart w:id="40" w:name="_Ref78102770"/>
      <w:bookmarkStart w:id="41" w:name="_Ref141331497"/>
      <w:r>
        <w:rPr>
          <w:noProof/>
        </w:rPr>
        <w:lastRenderedPageBreak/>
        <w:drawing>
          <wp:inline distT="0" distB="0" distL="0" distR="0" wp14:anchorId="33B20B1C" wp14:editId="145D45F6">
            <wp:extent cx="3117600" cy="6224400"/>
            <wp:effectExtent l="0" t="0" r="6985"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2" cstate="email">
                      <a:extLst>
                        <a:ext uri="{28A0092B-C50C-407E-A947-70E740481C1C}">
                          <a14:useLocalDpi xmlns:a14="http://schemas.microsoft.com/office/drawing/2010/main" val="0"/>
                        </a:ext>
                      </a:extLst>
                    </a:blip>
                    <a:stretch>
                      <a:fillRect/>
                    </a:stretch>
                  </pic:blipFill>
                  <pic:spPr>
                    <a:xfrm>
                      <a:off x="0" y="0"/>
                      <a:ext cx="3117600" cy="6224400"/>
                    </a:xfrm>
                    <a:prstGeom prst="rect">
                      <a:avLst/>
                    </a:prstGeom>
                  </pic:spPr>
                </pic:pic>
              </a:graphicData>
            </a:graphic>
          </wp:inline>
        </w:drawing>
      </w:r>
      <w:r w:rsidR="003B56E2">
        <w:rPr>
          <w:noProof/>
        </w:rPr>
        <w:drawing>
          <wp:inline distT="0" distB="0" distL="0" distR="0" wp14:anchorId="6B0949D7" wp14:editId="2950030F">
            <wp:extent cx="3117600" cy="6224400"/>
            <wp:effectExtent l="0" t="0" r="6985" b="508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23" cstate="email">
                      <a:extLst>
                        <a:ext uri="{28A0092B-C50C-407E-A947-70E740481C1C}">
                          <a14:useLocalDpi xmlns:a14="http://schemas.microsoft.com/office/drawing/2010/main" val="0"/>
                        </a:ext>
                      </a:extLst>
                    </a:blip>
                    <a:stretch>
                      <a:fillRect/>
                    </a:stretch>
                  </pic:blipFill>
                  <pic:spPr>
                    <a:xfrm>
                      <a:off x="0" y="0"/>
                      <a:ext cx="3117600" cy="6224400"/>
                    </a:xfrm>
                    <a:prstGeom prst="rect">
                      <a:avLst/>
                    </a:prstGeom>
                  </pic:spPr>
                </pic:pic>
              </a:graphicData>
            </a:graphic>
          </wp:inline>
        </w:drawing>
      </w:r>
    </w:p>
    <w:p w14:paraId="6CCB30B1" w14:textId="1494E615" w:rsidR="00825169" w:rsidRPr="00CA5160" w:rsidRDefault="00825169" w:rsidP="00F53A7E">
      <w:pPr>
        <w:jc w:val="center"/>
        <w:rPr>
          <w:b/>
          <w:bCs/>
        </w:rPr>
      </w:pPr>
      <w:r w:rsidRPr="00CA5160">
        <w:rPr>
          <w:b/>
          <w:bCs/>
        </w:rPr>
        <w:t xml:space="preserve">Figure </w:t>
      </w:r>
      <w:bookmarkEnd w:id="40"/>
      <w:bookmarkEnd w:id="41"/>
      <w:r w:rsidR="00D44D1F" w:rsidRPr="00CA5160">
        <w:rPr>
          <w:b/>
          <w:bCs/>
        </w:rPr>
        <w:t>3.4.1</w:t>
      </w:r>
      <w:r w:rsidRPr="00CA5160">
        <w:rPr>
          <w:b/>
          <w:bCs/>
        </w:rPr>
        <w:t xml:space="preserve"> Distribution of </w:t>
      </w:r>
      <w:r w:rsidR="005E2763" w:rsidRPr="00CA5160">
        <w:rPr>
          <w:b/>
          <w:bCs/>
        </w:rPr>
        <w:t>purse seine</w:t>
      </w:r>
      <w:r w:rsidRPr="00CA5160">
        <w:rPr>
          <w:b/>
          <w:bCs/>
        </w:rPr>
        <w:t xml:space="preserve"> effort (days fishing – left; sets by set type – right), </w:t>
      </w:r>
      <w:r w:rsidR="0086485F" w:rsidRPr="00CA5160">
        <w:rPr>
          <w:b/>
          <w:bCs/>
        </w:rPr>
        <w:t>201</w:t>
      </w:r>
      <w:r w:rsidR="00355EC5" w:rsidRPr="00CA5160">
        <w:rPr>
          <w:b/>
          <w:bCs/>
        </w:rPr>
        <w:t>7</w:t>
      </w:r>
      <w:r w:rsidRPr="00CA5160">
        <w:rPr>
          <w:b/>
          <w:bCs/>
        </w:rPr>
        <w:t>–</w:t>
      </w:r>
      <w:r w:rsidR="00FB22E0" w:rsidRPr="00CA5160">
        <w:rPr>
          <w:b/>
          <w:bCs/>
        </w:rPr>
        <w:t>2022</w:t>
      </w:r>
      <w:r w:rsidRPr="00CA5160">
        <w:rPr>
          <w:b/>
          <w:bCs/>
        </w:rPr>
        <w:t>.</w:t>
      </w:r>
    </w:p>
    <w:p w14:paraId="4A17F707" w14:textId="77777777" w:rsidR="00825169" w:rsidRPr="00CA5160" w:rsidRDefault="00825169" w:rsidP="00F46DB3">
      <w:pPr>
        <w:pStyle w:val="Caption"/>
        <w:rPr>
          <w:b w:val="0"/>
          <w:bCs/>
          <w:sz w:val="16"/>
          <w:szCs w:val="16"/>
        </w:rPr>
      </w:pPr>
      <w:r w:rsidRPr="00CA5160">
        <w:rPr>
          <w:b w:val="0"/>
          <w:bCs/>
          <w:sz w:val="16"/>
          <w:szCs w:val="16"/>
        </w:rPr>
        <w:t>(Blue–Unassociated; Yellow–Log; Red–Drifting FAD; Green–Anchored FAD).</w:t>
      </w:r>
    </w:p>
    <w:p w14:paraId="146CA3C8" w14:textId="77777777" w:rsidR="001446C0" w:rsidRPr="00CA5160" w:rsidRDefault="001446C0" w:rsidP="00F46DB3">
      <w:pPr>
        <w:pStyle w:val="Caption"/>
        <w:rPr>
          <w:b w:val="0"/>
          <w:bCs/>
          <w:sz w:val="16"/>
          <w:szCs w:val="16"/>
        </w:rPr>
      </w:pPr>
      <w:bookmarkStart w:id="42" w:name="OLE_LINK1"/>
      <w:bookmarkStart w:id="43" w:name="OLE_LINK2"/>
      <w:r w:rsidRPr="00CA5160">
        <w:rPr>
          <w:b w:val="0"/>
          <w:bCs/>
          <w:sz w:val="16"/>
          <w:szCs w:val="16"/>
        </w:rPr>
        <w:t>Pink shading represents the extent of average sea surface temperature &gt; 28.5°C</w:t>
      </w:r>
      <w:bookmarkEnd w:id="42"/>
      <w:bookmarkEnd w:id="43"/>
      <w:r w:rsidRPr="00CA5160">
        <w:rPr>
          <w:b w:val="0"/>
          <w:bCs/>
          <w:sz w:val="16"/>
          <w:szCs w:val="16"/>
        </w:rPr>
        <w:t xml:space="preserve"> </w:t>
      </w:r>
    </w:p>
    <w:p w14:paraId="26D3FA23" w14:textId="08573D46" w:rsidR="00654A8B" w:rsidRPr="00CA5160" w:rsidRDefault="00825169" w:rsidP="00F46DB3">
      <w:pPr>
        <w:pStyle w:val="Caption"/>
        <w:rPr>
          <w:b w:val="0"/>
          <w:bCs/>
          <w:sz w:val="16"/>
          <w:szCs w:val="16"/>
        </w:rPr>
      </w:pPr>
      <w:r w:rsidRPr="00CA5160">
        <w:rPr>
          <w:b w:val="0"/>
          <w:bCs/>
          <w:sz w:val="16"/>
          <w:szCs w:val="16"/>
        </w:rPr>
        <w:t xml:space="preserve">ENSO </w:t>
      </w:r>
      <w:r w:rsidR="002A0A72" w:rsidRPr="00CA5160">
        <w:rPr>
          <w:b w:val="0"/>
          <w:bCs/>
          <w:sz w:val="16"/>
          <w:szCs w:val="16"/>
        </w:rPr>
        <w:t>trends</w:t>
      </w:r>
      <w:r w:rsidRPr="00CA5160">
        <w:rPr>
          <w:b w:val="0"/>
          <w:bCs/>
          <w:sz w:val="16"/>
          <w:szCs w:val="16"/>
        </w:rPr>
        <w:t xml:space="preserve"> are denoted by “+”: La Niña; “-”: El Niño; “</w:t>
      </w:r>
      <w:r w:rsidR="002E10F3" w:rsidRPr="00CA5160">
        <w:rPr>
          <w:b w:val="0"/>
          <w:bCs/>
          <w:sz w:val="16"/>
          <w:szCs w:val="16"/>
        </w:rPr>
        <w:t>o</w:t>
      </w:r>
      <w:r w:rsidRPr="00CA5160">
        <w:rPr>
          <w:b w:val="0"/>
          <w:bCs/>
          <w:sz w:val="16"/>
          <w:szCs w:val="16"/>
        </w:rPr>
        <w:t>”: transitional period.</w:t>
      </w:r>
    </w:p>
    <w:p w14:paraId="0A09E621" w14:textId="77777777" w:rsidR="002C0832" w:rsidRDefault="00825169" w:rsidP="00F53A7E">
      <w:pPr>
        <w:jc w:val="center"/>
        <w:rPr>
          <w:highlight w:val="yellow"/>
        </w:rPr>
      </w:pPr>
      <w:r w:rsidRPr="00FB22E0">
        <w:rPr>
          <w:highlight w:val="yellow"/>
        </w:rPr>
        <w:br w:type="page"/>
      </w:r>
    </w:p>
    <w:p w14:paraId="11ED0328" w14:textId="4E3C1A21" w:rsidR="002C0832" w:rsidRPr="002C0832" w:rsidRDefault="002C0832" w:rsidP="00F53A7E">
      <w:pPr>
        <w:jc w:val="center"/>
      </w:pPr>
      <w:r w:rsidRPr="002C0832">
        <w:rPr>
          <w:noProof/>
        </w:rPr>
        <w:lastRenderedPageBreak/>
        <w:drawing>
          <wp:inline distT="0" distB="0" distL="0" distR="0" wp14:anchorId="72C3489D" wp14:editId="06963C15">
            <wp:extent cx="6336665" cy="1052195"/>
            <wp:effectExtent l="0" t="0" r="6985" b="0"/>
            <wp:docPr id="475" name="Picture 47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A picture containing text, screenshot, font, diagram&#10;&#10;Description automatically generated"/>
                    <pic:cNvPicPr/>
                  </pic:nvPicPr>
                  <pic:blipFill>
                    <a:blip r:embed="rId24" cstate="email">
                      <a:extLst>
                        <a:ext uri="{28A0092B-C50C-407E-A947-70E740481C1C}">
                          <a14:useLocalDpi xmlns:a14="http://schemas.microsoft.com/office/drawing/2010/main" val="0"/>
                        </a:ext>
                      </a:extLst>
                    </a:blip>
                    <a:stretch>
                      <a:fillRect/>
                    </a:stretch>
                  </pic:blipFill>
                  <pic:spPr>
                    <a:xfrm>
                      <a:off x="0" y="0"/>
                      <a:ext cx="6336665" cy="1052195"/>
                    </a:xfrm>
                    <a:prstGeom prst="rect">
                      <a:avLst/>
                    </a:prstGeom>
                  </pic:spPr>
                </pic:pic>
              </a:graphicData>
            </a:graphic>
          </wp:inline>
        </w:drawing>
      </w:r>
    </w:p>
    <w:p w14:paraId="769FCADC" w14:textId="77777777" w:rsidR="002C0832" w:rsidRPr="002C18D5" w:rsidRDefault="002C0832" w:rsidP="002C0832">
      <w:pPr>
        <w:pStyle w:val="Caption"/>
      </w:pPr>
      <w:bookmarkStart w:id="44" w:name="_Ref110399445"/>
      <w:bookmarkStart w:id="45" w:name="_Ref141331529"/>
      <w:r w:rsidRPr="002C18D5">
        <w:t xml:space="preserve">Figure </w:t>
      </w:r>
      <w:bookmarkEnd w:id="44"/>
      <w:bookmarkEnd w:id="45"/>
      <w:r w:rsidRPr="002C18D5">
        <w:t>3.4.2 Distribution of effort by Pacific Islands fleets during 2021 and 2022</w:t>
      </w:r>
    </w:p>
    <w:p w14:paraId="6B364E0F" w14:textId="77777777" w:rsidR="002C0832" w:rsidRPr="002C18D5" w:rsidRDefault="002C0832" w:rsidP="002C0832">
      <w:pPr>
        <w:jc w:val="center"/>
        <w:rPr>
          <w:sz w:val="16"/>
          <w:szCs w:val="16"/>
        </w:rPr>
      </w:pPr>
      <w:r w:rsidRPr="002C18D5">
        <w:rPr>
          <w:sz w:val="16"/>
          <w:szCs w:val="16"/>
        </w:rPr>
        <w:t>lines for the equator (0° latitude) and 160°E longitude included.</w:t>
      </w:r>
    </w:p>
    <w:p w14:paraId="09E248F8" w14:textId="77777777" w:rsidR="002C0832" w:rsidRPr="002C18D5" w:rsidRDefault="002C0832" w:rsidP="00F53A7E">
      <w:pPr>
        <w:jc w:val="center"/>
      </w:pPr>
    </w:p>
    <w:p w14:paraId="70F1929C" w14:textId="77777777" w:rsidR="002C0832" w:rsidRPr="002C18D5" w:rsidRDefault="002C0832" w:rsidP="00F53A7E">
      <w:pPr>
        <w:jc w:val="center"/>
        <w:rPr>
          <w:noProof/>
        </w:rPr>
      </w:pPr>
      <w:r w:rsidRPr="002C18D5">
        <w:rPr>
          <w:noProof/>
        </w:rPr>
        <w:drawing>
          <wp:inline distT="0" distB="0" distL="0" distR="0" wp14:anchorId="3AE3E794" wp14:editId="30D47091">
            <wp:extent cx="6336665" cy="1052195"/>
            <wp:effectExtent l="0" t="0" r="6985"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pic:cNvPicPr/>
                  </pic:nvPicPr>
                  <pic:blipFill>
                    <a:blip r:embed="rId25" cstate="email">
                      <a:extLst>
                        <a:ext uri="{28A0092B-C50C-407E-A947-70E740481C1C}">
                          <a14:useLocalDpi xmlns:a14="http://schemas.microsoft.com/office/drawing/2010/main" val="0"/>
                        </a:ext>
                      </a:extLst>
                    </a:blip>
                    <a:stretch>
                      <a:fillRect/>
                    </a:stretch>
                  </pic:blipFill>
                  <pic:spPr>
                    <a:xfrm>
                      <a:off x="0" y="0"/>
                      <a:ext cx="6336665" cy="1052195"/>
                    </a:xfrm>
                    <a:prstGeom prst="rect">
                      <a:avLst/>
                    </a:prstGeom>
                  </pic:spPr>
                </pic:pic>
              </a:graphicData>
            </a:graphic>
          </wp:inline>
        </w:drawing>
      </w:r>
    </w:p>
    <w:p w14:paraId="7E925EF5" w14:textId="77777777" w:rsidR="002C0832" w:rsidRPr="002C18D5" w:rsidRDefault="002C0832" w:rsidP="002C0832">
      <w:pPr>
        <w:pStyle w:val="Caption"/>
      </w:pPr>
      <w:r w:rsidRPr="002C18D5">
        <w:t>Figure 3.4.3 Distribution of effort by the Japanese purse seine fleet during 2021 and 2022</w:t>
      </w:r>
    </w:p>
    <w:p w14:paraId="5051D99C" w14:textId="77777777" w:rsidR="002C0832" w:rsidRPr="002C18D5" w:rsidRDefault="002C0832" w:rsidP="002C0832">
      <w:pPr>
        <w:jc w:val="center"/>
        <w:rPr>
          <w:sz w:val="16"/>
          <w:szCs w:val="16"/>
        </w:rPr>
      </w:pPr>
      <w:r w:rsidRPr="002C18D5">
        <w:rPr>
          <w:sz w:val="16"/>
          <w:szCs w:val="16"/>
        </w:rPr>
        <w:t>lines for the equator (0° latitude) and 160°E longitude included.</w:t>
      </w:r>
    </w:p>
    <w:p w14:paraId="359F15F3" w14:textId="77777777" w:rsidR="003A7731" w:rsidRPr="002C18D5" w:rsidRDefault="003A7731" w:rsidP="002C0832">
      <w:pPr>
        <w:jc w:val="center"/>
        <w:rPr>
          <w:sz w:val="16"/>
          <w:szCs w:val="16"/>
        </w:rPr>
      </w:pPr>
    </w:p>
    <w:p w14:paraId="23AE5AB6" w14:textId="77777777" w:rsidR="002C0832" w:rsidRPr="002C18D5" w:rsidRDefault="002C0832" w:rsidP="00F53A7E">
      <w:pPr>
        <w:jc w:val="center"/>
        <w:rPr>
          <w:noProof/>
        </w:rPr>
      </w:pPr>
      <w:r w:rsidRPr="002C18D5">
        <w:rPr>
          <w:noProof/>
        </w:rPr>
        <w:drawing>
          <wp:inline distT="0" distB="0" distL="0" distR="0" wp14:anchorId="2AB8F535" wp14:editId="54E81BDA">
            <wp:extent cx="6336665" cy="1052195"/>
            <wp:effectExtent l="0" t="0" r="6985" b="0"/>
            <wp:docPr id="474" name="Picture 474" descr="A picture containing screenshot, 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A picture containing screenshot, diagram, text&#10;&#10;Description automatically generated"/>
                    <pic:cNvPicPr/>
                  </pic:nvPicPr>
                  <pic:blipFill>
                    <a:blip r:embed="rId26" cstate="email">
                      <a:extLst>
                        <a:ext uri="{28A0092B-C50C-407E-A947-70E740481C1C}">
                          <a14:useLocalDpi xmlns:a14="http://schemas.microsoft.com/office/drawing/2010/main" val="0"/>
                        </a:ext>
                      </a:extLst>
                    </a:blip>
                    <a:stretch>
                      <a:fillRect/>
                    </a:stretch>
                  </pic:blipFill>
                  <pic:spPr>
                    <a:xfrm>
                      <a:off x="0" y="0"/>
                      <a:ext cx="6336665" cy="1052195"/>
                    </a:xfrm>
                    <a:prstGeom prst="rect">
                      <a:avLst/>
                    </a:prstGeom>
                  </pic:spPr>
                </pic:pic>
              </a:graphicData>
            </a:graphic>
          </wp:inline>
        </w:drawing>
      </w:r>
    </w:p>
    <w:p w14:paraId="72DACFB5" w14:textId="77777777" w:rsidR="002C0832" w:rsidRPr="002C18D5" w:rsidRDefault="002C0832" w:rsidP="002C0832">
      <w:pPr>
        <w:pStyle w:val="Caption"/>
      </w:pPr>
      <w:r w:rsidRPr="002C18D5">
        <w:t>Figure 3.4.4 Distribution of effort by the Korean purse seine fleet during 2021 and 2022</w:t>
      </w:r>
    </w:p>
    <w:p w14:paraId="4F5F398E" w14:textId="77777777" w:rsidR="002C0832" w:rsidRPr="002C18D5" w:rsidRDefault="002C0832" w:rsidP="002C0832">
      <w:pPr>
        <w:jc w:val="center"/>
        <w:rPr>
          <w:sz w:val="16"/>
          <w:szCs w:val="16"/>
        </w:rPr>
      </w:pPr>
      <w:r w:rsidRPr="002C18D5">
        <w:rPr>
          <w:sz w:val="16"/>
          <w:szCs w:val="16"/>
        </w:rPr>
        <w:t>lines for the equator (0° latitude) and 160°E longitude included.</w:t>
      </w:r>
    </w:p>
    <w:p w14:paraId="2E78574E" w14:textId="77777777" w:rsidR="002C0832" w:rsidRPr="002C18D5" w:rsidRDefault="002C0832" w:rsidP="002C0832">
      <w:pPr>
        <w:jc w:val="center"/>
        <w:rPr>
          <w:sz w:val="16"/>
          <w:szCs w:val="16"/>
        </w:rPr>
      </w:pPr>
    </w:p>
    <w:p w14:paraId="3857BDD0" w14:textId="77777777" w:rsidR="002C0832" w:rsidRPr="002C18D5" w:rsidRDefault="002C0832" w:rsidP="00F53A7E">
      <w:pPr>
        <w:jc w:val="center"/>
        <w:rPr>
          <w:noProof/>
        </w:rPr>
      </w:pPr>
      <w:r w:rsidRPr="002C18D5">
        <w:rPr>
          <w:noProof/>
        </w:rPr>
        <w:drawing>
          <wp:inline distT="0" distB="0" distL="0" distR="0" wp14:anchorId="26A9344C" wp14:editId="4B150BCA">
            <wp:extent cx="6336665" cy="1052195"/>
            <wp:effectExtent l="0" t="0" r="6985" b="0"/>
            <wp:docPr id="477" name="Picture 477" descr="A picture containing screenshot, 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A picture containing screenshot, diagram, text&#10;&#10;Description automatically generated"/>
                    <pic:cNvPicPr/>
                  </pic:nvPicPr>
                  <pic:blipFill>
                    <a:blip r:embed="rId27" cstate="email">
                      <a:extLst>
                        <a:ext uri="{28A0092B-C50C-407E-A947-70E740481C1C}">
                          <a14:useLocalDpi xmlns:a14="http://schemas.microsoft.com/office/drawing/2010/main" val="0"/>
                        </a:ext>
                      </a:extLst>
                    </a:blip>
                    <a:stretch>
                      <a:fillRect/>
                    </a:stretch>
                  </pic:blipFill>
                  <pic:spPr>
                    <a:xfrm>
                      <a:off x="0" y="0"/>
                      <a:ext cx="6336665" cy="1052195"/>
                    </a:xfrm>
                    <a:prstGeom prst="rect">
                      <a:avLst/>
                    </a:prstGeom>
                  </pic:spPr>
                </pic:pic>
              </a:graphicData>
            </a:graphic>
          </wp:inline>
        </w:drawing>
      </w:r>
    </w:p>
    <w:p w14:paraId="19199993" w14:textId="77777777" w:rsidR="002C0832" w:rsidRPr="002C18D5" w:rsidRDefault="002C0832" w:rsidP="002C0832">
      <w:pPr>
        <w:pStyle w:val="Caption"/>
      </w:pPr>
      <w:r w:rsidRPr="002C18D5">
        <w:t>Figure 3.4.5 Distribution of effort by the Chinese-Taipei purse seine fleet during 2021 and 2022</w:t>
      </w:r>
    </w:p>
    <w:p w14:paraId="06255B0C" w14:textId="77777777" w:rsidR="002C0832" w:rsidRPr="002C18D5" w:rsidRDefault="002C0832" w:rsidP="002C0832">
      <w:pPr>
        <w:jc w:val="center"/>
        <w:rPr>
          <w:sz w:val="16"/>
          <w:szCs w:val="16"/>
        </w:rPr>
      </w:pPr>
      <w:r w:rsidRPr="002C18D5">
        <w:rPr>
          <w:sz w:val="16"/>
          <w:szCs w:val="16"/>
        </w:rPr>
        <w:t>lines for the equator (0° latitude) and 160°E longitude included.</w:t>
      </w:r>
    </w:p>
    <w:p w14:paraId="61F4033E" w14:textId="77777777" w:rsidR="002C0832" w:rsidRPr="002C18D5" w:rsidRDefault="002C0832" w:rsidP="00F53A7E">
      <w:pPr>
        <w:jc w:val="center"/>
        <w:rPr>
          <w:noProof/>
        </w:rPr>
      </w:pPr>
    </w:p>
    <w:p w14:paraId="7A68D2AB" w14:textId="62228924" w:rsidR="002C0832" w:rsidRPr="002C18D5" w:rsidRDefault="002C0832" w:rsidP="00F53A7E">
      <w:pPr>
        <w:jc w:val="center"/>
        <w:rPr>
          <w:noProof/>
        </w:rPr>
      </w:pPr>
      <w:r w:rsidRPr="002C18D5">
        <w:rPr>
          <w:noProof/>
        </w:rPr>
        <w:drawing>
          <wp:inline distT="0" distB="0" distL="0" distR="0" wp14:anchorId="3DAEC1A6" wp14:editId="47A9D5BD">
            <wp:extent cx="6336665" cy="1052195"/>
            <wp:effectExtent l="0" t="0" r="6985" b="0"/>
            <wp:docPr id="479" name="Picture 479" descr="A picture containing diagram,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A picture containing diagram, screenshot, text&#10;&#10;Description automatically generated"/>
                    <pic:cNvPicPr/>
                  </pic:nvPicPr>
                  <pic:blipFill>
                    <a:blip r:embed="rId28" cstate="email">
                      <a:extLst>
                        <a:ext uri="{28A0092B-C50C-407E-A947-70E740481C1C}">
                          <a14:useLocalDpi xmlns:a14="http://schemas.microsoft.com/office/drawing/2010/main" val="0"/>
                        </a:ext>
                      </a:extLst>
                    </a:blip>
                    <a:stretch>
                      <a:fillRect/>
                    </a:stretch>
                  </pic:blipFill>
                  <pic:spPr>
                    <a:xfrm>
                      <a:off x="0" y="0"/>
                      <a:ext cx="6336665" cy="1052195"/>
                    </a:xfrm>
                    <a:prstGeom prst="rect">
                      <a:avLst/>
                    </a:prstGeom>
                  </pic:spPr>
                </pic:pic>
              </a:graphicData>
            </a:graphic>
          </wp:inline>
        </w:drawing>
      </w:r>
    </w:p>
    <w:p w14:paraId="01F9E394" w14:textId="2FA878D9" w:rsidR="00825169" w:rsidRPr="002C18D5" w:rsidRDefault="00201777" w:rsidP="00F53A7E">
      <w:pPr>
        <w:pStyle w:val="Caption"/>
      </w:pPr>
      <w:r w:rsidRPr="002C18D5">
        <w:t xml:space="preserve">Figure </w:t>
      </w:r>
      <w:r w:rsidR="00D44D1F" w:rsidRPr="002C18D5">
        <w:t>3.4.6</w:t>
      </w:r>
      <w:r w:rsidR="00825169" w:rsidRPr="002C18D5">
        <w:t xml:space="preserve"> Distribution of effort by the US purse seine fleet during </w:t>
      </w:r>
      <w:r w:rsidR="006C7AEF" w:rsidRPr="002C18D5">
        <w:t>20</w:t>
      </w:r>
      <w:r w:rsidR="00AE6C4B" w:rsidRPr="002C18D5">
        <w:t>2</w:t>
      </w:r>
      <w:r w:rsidR="007116E9" w:rsidRPr="002C18D5">
        <w:t>1</w:t>
      </w:r>
      <w:r w:rsidR="00825169" w:rsidRPr="002C18D5">
        <w:t xml:space="preserve"> and </w:t>
      </w:r>
      <w:r w:rsidR="00FB22E0" w:rsidRPr="002C18D5">
        <w:t>2022</w:t>
      </w:r>
    </w:p>
    <w:p w14:paraId="6A9C5E02" w14:textId="77777777" w:rsidR="00825169" w:rsidRPr="002C18D5" w:rsidRDefault="00825169" w:rsidP="00F53A7E">
      <w:pPr>
        <w:jc w:val="center"/>
        <w:rPr>
          <w:sz w:val="16"/>
          <w:szCs w:val="16"/>
        </w:rPr>
      </w:pPr>
      <w:r w:rsidRPr="002C18D5">
        <w:rPr>
          <w:sz w:val="16"/>
          <w:szCs w:val="16"/>
        </w:rPr>
        <w:t>lines for the equator (0° latitude) and 160°E longitude included.</w:t>
      </w:r>
    </w:p>
    <w:p w14:paraId="082B6660" w14:textId="77777777" w:rsidR="002C0832" w:rsidRPr="002C18D5" w:rsidRDefault="002C0832" w:rsidP="00F46DB3">
      <w:pPr>
        <w:pStyle w:val="Heading2"/>
      </w:pPr>
      <w:bookmarkStart w:id="46" w:name="_Toc141060604"/>
      <w:bookmarkStart w:id="47" w:name="_Toc450549861"/>
    </w:p>
    <w:p w14:paraId="30F6BC47" w14:textId="77777777" w:rsidR="007E28ED" w:rsidRPr="002C18D5" w:rsidRDefault="007E28ED">
      <w:pPr>
        <w:jc w:val="left"/>
        <w:rPr>
          <w:b/>
          <w:color w:val="365F91" w:themeColor="accent1" w:themeShade="BF"/>
        </w:rPr>
      </w:pPr>
      <w:r w:rsidRPr="002C18D5">
        <w:br w:type="page"/>
      </w:r>
    </w:p>
    <w:p w14:paraId="2521BA2F" w14:textId="481A3882" w:rsidR="00825169" w:rsidRPr="002C18D5" w:rsidRDefault="00825169" w:rsidP="00F46DB3">
      <w:pPr>
        <w:pStyle w:val="Heading2"/>
      </w:pPr>
      <w:bookmarkStart w:id="48" w:name="_Toc141278309"/>
      <w:r w:rsidRPr="002C18D5">
        <w:lastRenderedPageBreak/>
        <w:t>3.</w:t>
      </w:r>
      <w:r w:rsidR="00554644" w:rsidRPr="002C18D5">
        <w:t>5</w:t>
      </w:r>
      <w:r w:rsidRPr="002C18D5">
        <w:tab/>
        <w:t>Catch per unit of effort</w:t>
      </w:r>
      <w:bookmarkEnd w:id="46"/>
      <w:bookmarkEnd w:id="48"/>
    </w:p>
    <w:p w14:paraId="19F054F9" w14:textId="77777777" w:rsidR="00D51210" w:rsidRPr="002C18D5" w:rsidRDefault="00D51210" w:rsidP="00F46DB3"/>
    <w:p w14:paraId="33F89B44" w14:textId="1A02246A" w:rsidR="00E253CF" w:rsidRPr="002C18D5" w:rsidRDefault="00BD2C16" w:rsidP="00F46DB3">
      <w:r w:rsidRPr="002C18D5">
        <w:t xml:space="preserve">Figure </w:t>
      </w:r>
      <w:r w:rsidR="00502688" w:rsidRPr="002C18D5">
        <w:t>3.5.1</w:t>
      </w:r>
      <w:r w:rsidR="00E90502" w:rsidRPr="002C18D5">
        <w:t xml:space="preserve"> </w:t>
      </w:r>
      <w:r w:rsidR="007C111B" w:rsidRPr="002C18D5">
        <w:t>show</w:t>
      </w:r>
      <w:r w:rsidR="008666C8" w:rsidRPr="002C18D5">
        <w:t>s</w:t>
      </w:r>
      <w:r w:rsidR="007C111B" w:rsidRPr="002C18D5">
        <w:t xml:space="preserve"> the annual time series of </w:t>
      </w:r>
      <w:r w:rsidR="00AC2C15" w:rsidRPr="002C18D5">
        <w:t xml:space="preserve">nominal </w:t>
      </w:r>
      <w:r w:rsidR="00290A89" w:rsidRPr="002C18D5">
        <w:t xml:space="preserve">CPUE by set type and vessel nation for </w:t>
      </w:r>
      <w:r w:rsidR="007C111B" w:rsidRPr="002C18D5">
        <w:t>skipjack</w:t>
      </w:r>
      <w:r w:rsidR="008666C8" w:rsidRPr="002C18D5">
        <w:t xml:space="preserve"> (left) and </w:t>
      </w:r>
      <w:r w:rsidR="007C111B" w:rsidRPr="002C18D5">
        <w:t xml:space="preserve">yellowfin </w:t>
      </w:r>
      <w:r w:rsidR="008666C8" w:rsidRPr="002C18D5">
        <w:t>(right)</w:t>
      </w:r>
      <w:r w:rsidR="007C111B" w:rsidRPr="002C18D5">
        <w:t xml:space="preserve">. </w:t>
      </w:r>
      <w:r w:rsidR="00E253CF" w:rsidRPr="002C18D5">
        <w:t xml:space="preserve">These trends are not standardised for </w:t>
      </w:r>
      <w:r w:rsidR="00B37BCA" w:rsidRPr="002C18D5">
        <w:t xml:space="preserve">environmental factors or </w:t>
      </w:r>
      <w:r w:rsidR="00E253CF" w:rsidRPr="002C18D5">
        <w:t>factors that may relate to the efficiency of the fleets, e.g. technological improvements and increased vessel power</w:t>
      </w:r>
      <w:r w:rsidR="00B32E30" w:rsidRPr="002C18D5">
        <w:t xml:space="preserve">, </w:t>
      </w:r>
      <w:r w:rsidR="00E253CF" w:rsidRPr="002C18D5">
        <w:t xml:space="preserve">so therefore must be interpreted with caution. </w:t>
      </w:r>
      <w:r w:rsidR="0073611B" w:rsidRPr="002C18D5">
        <w:t xml:space="preserve">Recent reviews of the available </w:t>
      </w:r>
      <w:proofErr w:type="spellStart"/>
      <w:r w:rsidR="0073611B" w:rsidRPr="002C18D5">
        <w:t>logsheet</w:t>
      </w:r>
      <w:proofErr w:type="spellEnd"/>
      <w:r w:rsidR="0073611B" w:rsidRPr="002C18D5">
        <w:t xml:space="preserve"> data used to determine nominal CPUE</w:t>
      </w:r>
      <w:r w:rsidR="00637424" w:rsidRPr="002C18D5">
        <w:t xml:space="preserve"> </w:t>
      </w:r>
      <w:r w:rsidR="0073611B" w:rsidRPr="002C18D5">
        <w:t>highlight an apparent change in reporting behaviour</w:t>
      </w:r>
      <w:r w:rsidR="00BE52C9" w:rsidRPr="002C18D5">
        <w:t>,</w:t>
      </w:r>
      <w:r w:rsidR="0073611B" w:rsidRPr="002C18D5">
        <w:t xml:space="preserve"> with a clear increase in the reporting of transit days (over days searching); since transit days </w:t>
      </w:r>
      <w:r w:rsidR="00C045C8" w:rsidRPr="002C18D5">
        <w:t>are not included as purse seine effort (and days searching is included), this change will inevitably result in a positive bias in the nominal CPUE data presented herein</w:t>
      </w:r>
      <w:r w:rsidR="0073611B" w:rsidRPr="002C18D5">
        <w:t xml:space="preserve">.   </w:t>
      </w:r>
    </w:p>
    <w:p w14:paraId="63694C21" w14:textId="77777777" w:rsidR="00E253CF" w:rsidRPr="00FB22E0" w:rsidRDefault="00E253CF" w:rsidP="00F46DB3">
      <w:pPr>
        <w:rPr>
          <w:highlight w:val="yellow"/>
        </w:rPr>
      </w:pPr>
    </w:p>
    <w:p w14:paraId="18657F06" w14:textId="0354F8C3" w:rsidR="00E942BD" w:rsidRPr="00FB22E0" w:rsidRDefault="00215594" w:rsidP="00F46DB3">
      <w:pPr>
        <w:rPr>
          <w:highlight w:val="yellow"/>
        </w:rPr>
      </w:pPr>
      <w:r w:rsidRPr="001E4DBA">
        <w:t>P</w:t>
      </w:r>
      <w:r w:rsidR="00E253CF" w:rsidRPr="001E4DBA">
        <w:t xml:space="preserve">urse seine skipjack CPUE </w:t>
      </w:r>
      <w:r w:rsidR="004E1427" w:rsidRPr="001E4DBA">
        <w:t xml:space="preserve">in </w:t>
      </w:r>
      <w:r w:rsidR="00FB22E0" w:rsidRPr="001E4DBA">
        <w:t>2022</w:t>
      </w:r>
      <w:r w:rsidR="00EA7784" w:rsidRPr="001E4DBA">
        <w:t xml:space="preserve"> </w:t>
      </w:r>
      <w:r w:rsidR="001E4DBA" w:rsidRPr="001E4DBA">
        <w:t xml:space="preserve">increased for all </w:t>
      </w:r>
      <w:r w:rsidR="00EA7784" w:rsidRPr="001E4DBA">
        <w:t xml:space="preserve">fleets </w:t>
      </w:r>
      <w:r w:rsidR="001E4DBA" w:rsidRPr="001E4DBA">
        <w:t>from 2021 levels but w</w:t>
      </w:r>
      <w:r w:rsidR="00D675BA">
        <w:t>as</w:t>
      </w:r>
      <w:r w:rsidR="001E4DBA" w:rsidRPr="001E4DBA">
        <w:t xml:space="preserve"> lower tha</w:t>
      </w:r>
      <w:r w:rsidR="00D675BA">
        <w:t>n</w:t>
      </w:r>
      <w:r w:rsidR="001E4DBA" w:rsidRPr="001E4DBA">
        <w:t xml:space="preserve"> </w:t>
      </w:r>
      <w:r w:rsidR="00DA55EF" w:rsidRPr="001E4DBA">
        <w:t>the record levels experienced in 2019</w:t>
      </w:r>
      <w:r w:rsidR="00D675BA">
        <w:t>,</w:t>
      </w:r>
      <w:r w:rsidR="00DA55EF" w:rsidRPr="001E4DBA">
        <w:t xml:space="preserve"> when a combination of </w:t>
      </w:r>
      <w:r w:rsidR="006B2783" w:rsidRPr="001E4DBA">
        <w:t>environmental conditions and strong recruitment were contributing factors</w:t>
      </w:r>
      <w:r w:rsidR="004E1427" w:rsidRPr="001E4DBA">
        <w:t xml:space="preserve"> to the high catch rates</w:t>
      </w:r>
      <w:r w:rsidR="00DA55EF" w:rsidRPr="001E4DBA">
        <w:t xml:space="preserve"> in that year</w:t>
      </w:r>
      <w:r w:rsidR="00EA7784" w:rsidRPr="001E4DBA">
        <w:t>.</w:t>
      </w:r>
      <w:r w:rsidR="006B1C41" w:rsidRPr="001E4DBA">
        <w:t xml:space="preserve"> </w:t>
      </w:r>
      <w:r w:rsidR="00E253CF" w:rsidRPr="001E4DBA">
        <w:t xml:space="preserve">Over the entire time series, the trend for skipjack CPUE </w:t>
      </w:r>
      <w:r w:rsidR="00071259" w:rsidRPr="001E4DBA">
        <w:t xml:space="preserve">is clearly </w:t>
      </w:r>
      <w:r w:rsidR="004E1427" w:rsidRPr="001E4DBA">
        <w:t>increasing</w:t>
      </w:r>
      <w:r w:rsidRPr="001E4DBA">
        <w:t xml:space="preserve">, although, as noted, these graphs present nominal CPUE and do not </w:t>
      </w:r>
      <w:r w:rsidR="00970344" w:rsidRPr="001E4DBA">
        <w:t>consider</w:t>
      </w:r>
      <w:r w:rsidRPr="001E4DBA">
        <w:t xml:space="preserve"> the increase in fishing efficiency</w:t>
      </w:r>
      <w:r w:rsidR="004E1427" w:rsidRPr="001E4DBA">
        <w:t xml:space="preserve"> (often referred to as ‘effort creep’)</w:t>
      </w:r>
      <w:r w:rsidR="00636431" w:rsidRPr="001E4DBA">
        <w:t xml:space="preserve">. </w:t>
      </w:r>
      <w:bookmarkStart w:id="49" w:name="_Hlk45866811"/>
      <w:r w:rsidR="00321494" w:rsidRPr="001E4DBA">
        <w:t>A possible indicator of an increase in fishing efficiency is the gradual reduction in average trip length over time</w:t>
      </w:r>
      <w:r w:rsidR="002D1664" w:rsidRPr="001E4DBA">
        <w:t>,</w:t>
      </w:r>
      <w:r w:rsidR="00321494" w:rsidRPr="001E4DBA">
        <w:t xml:space="preserve"> which is apparent </w:t>
      </w:r>
      <w:r w:rsidR="003E02FA" w:rsidRPr="001E4DBA">
        <w:t xml:space="preserve">in the linear trend of VMS trip length, which is estimated to decrease from </w:t>
      </w:r>
      <w:r w:rsidR="00D24B32" w:rsidRPr="001E4DBA">
        <w:t xml:space="preserve">about </w:t>
      </w:r>
      <w:r w:rsidR="003E02FA" w:rsidRPr="001E4DBA">
        <w:t>3</w:t>
      </w:r>
      <w:r w:rsidR="00243612">
        <w:t>1</w:t>
      </w:r>
      <w:r w:rsidR="003E02FA" w:rsidRPr="001E4DBA">
        <w:t xml:space="preserve"> days in early 2009 to </w:t>
      </w:r>
      <w:r w:rsidR="00D24B32" w:rsidRPr="001E4DBA">
        <w:t xml:space="preserve">around </w:t>
      </w:r>
      <w:r w:rsidR="003E02FA" w:rsidRPr="001E4DBA">
        <w:t>2</w:t>
      </w:r>
      <w:r w:rsidR="00243612">
        <w:t>9</w:t>
      </w:r>
      <w:r w:rsidR="003E02FA" w:rsidRPr="001E4DBA">
        <w:t xml:space="preserve"> days by mid-</w:t>
      </w:r>
      <w:r w:rsidR="00FB22E0" w:rsidRPr="001E4DBA">
        <w:t>202</w:t>
      </w:r>
      <w:r w:rsidR="001E4DBA">
        <w:t>3</w:t>
      </w:r>
      <w:r w:rsidR="003E02FA" w:rsidRPr="001E4DBA">
        <w:t xml:space="preserve"> (</w:t>
      </w:r>
      <w:r w:rsidR="00321494" w:rsidRPr="001E4DBA">
        <w:t>Figure 3.5.3</w:t>
      </w:r>
      <w:r w:rsidR="003E02FA" w:rsidRPr="001E4DBA">
        <w:t>)</w:t>
      </w:r>
      <w:r w:rsidR="00321494" w:rsidRPr="001E4DBA">
        <w:t>.</w:t>
      </w:r>
    </w:p>
    <w:bookmarkEnd w:id="49"/>
    <w:p w14:paraId="21FAE042" w14:textId="77777777" w:rsidR="007C45AF" w:rsidRPr="00FB22E0" w:rsidRDefault="007C45AF" w:rsidP="00F46DB3">
      <w:pPr>
        <w:rPr>
          <w:highlight w:val="yellow"/>
        </w:rPr>
      </w:pPr>
    </w:p>
    <w:p w14:paraId="3866A926" w14:textId="2029C5CE" w:rsidR="007C45AF" w:rsidRPr="00C9060E" w:rsidRDefault="007C45AF" w:rsidP="00F46DB3">
      <w:r w:rsidRPr="00C9060E">
        <w:t xml:space="preserve">Yellowfin </w:t>
      </w:r>
      <w:r w:rsidR="005E2763" w:rsidRPr="00C9060E">
        <w:t>purse seine</w:t>
      </w:r>
      <w:r w:rsidRPr="00C9060E">
        <w:t xml:space="preserve"> CPUE shows strong inter-annual variability and there </w:t>
      </w:r>
      <w:r w:rsidR="004E1427" w:rsidRPr="00C9060E">
        <w:t>is greater variation</w:t>
      </w:r>
      <w:r w:rsidRPr="00C9060E">
        <w:t xml:space="preserve"> in CPUE among the fleets</w:t>
      </w:r>
      <w:r w:rsidR="004E1427" w:rsidRPr="00C9060E">
        <w:t xml:space="preserve"> than for skipjack</w:t>
      </w:r>
      <w:r w:rsidRPr="00C9060E">
        <w:t xml:space="preserve">. </w:t>
      </w:r>
      <w:bookmarkStart w:id="50" w:name="_Hlk45867045"/>
      <w:proofErr w:type="spellStart"/>
      <w:r w:rsidR="00B37BCA" w:rsidRPr="00C9060E">
        <w:t>Unassociated</w:t>
      </w:r>
      <w:proofErr w:type="spellEnd"/>
      <w:r w:rsidR="00B37BCA" w:rsidRPr="00C9060E">
        <w:t xml:space="preserve">-set </w:t>
      </w:r>
      <w:r w:rsidRPr="00C9060E">
        <w:t xml:space="preserve">yellowfin CPUE appears influenced by ENSO variation in the WCP–CA, with CPUE generally higher during El Niño episodes. This is believed to be related to increased catchability of yellowfin tuna due to a shallower surface-mixed layer during these periods. Associated (log and drifting FAD) sets generally yield higher catch rates (mt/day) for skipjack than </w:t>
      </w:r>
      <w:proofErr w:type="spellStart"/>
      <w:r w:rsidRPr="00C9060E">
        <w:t>unassociated</w:t>
      </w:r>
      <w:proofErr w:type="spellEnd"/>
      <w:r w:rsidRPr="00C9060E">
        <w:t xml:space="preserve"> sets, while </w:t>
      </w:r>
      <w:proofErr w:type="spellStart"/>
      <w:r w:rsidRPr="00C9060E">
        <w:t>unassociated</w:t>
      </w:r>
      <w:proofErr w:type="spellEnd"/>
      <w:r w:rsidRPr="00C9060E">
        <w:t xml:space="preserve"> sets sometimes yield a higher catch rate for yellowfin than associated sets. The higher yellowfin CPUE from free-schools occurs when “pure” schools of large, adult yellowfin are more available to the gear in the more eastern areas of the tropical WCP-CA, and so account for a larger catch (by weight) than the (mostly) juvenile yellowfin encountered in associated sets. </w:t>
      </w:r>
    </w:p>
    <w:bookmarkEnd w:id="50"/>
    <w:p w14:paraId="08C6BF22" w14:textId="77777777" w:rsidR="00E942BD" w:rsidRPr="006A7943" w:rsidRDefault="00E942BD" w:rsidP="00F46DB3"/>
    <w:p w14:paraId="7D467F9D" w14:textId="25675FE9" w:rsidR="002A2FF0" w:rsidRPr="00FB22E0" w:rsidRDefault="00636431" w:rsidP="00F46DB3">
      <w:pPr>
        <w:rPr>
          <w:highlight w:val="yellow"/>
        </w:rPr>
      </w:pPr>
      <w:r w:rsidRPr="006A7943">
        <w:t xml:space="preserve">The purse seine yellowfin CPUE </w:t>
      </w:r>
      <w:r w:rsidR="00B665EE" w:rsidRPr="006A7943">
        <w:t xml:space="preserve">for free-schools </w:t>
      </w:r>
      <w:r w:rsidR="006A7943">
        <w:t xml:space="preserve">by </w:t>
      </w:r>
      <w:r w:rsidR="00812326" w:rsidRPr="006A7943">
        <w:t xml:space="preserve">the US fleet </w:t>
      </w:r>
      <w:r w:rsidR="006A7943" w:rsidRPr="006A7943">
        <w:t xml:space="preserve">rebounded </w:t>
      </w:r>
      <w:r w:rsidR="006A7943">
        <w:t xml:space="preserve">in 2022 </w:t>
      </w:r>
      <w:r w:rsidR="006A7943" w:rsidRPr="006A7943">
        <w:t xml:space="preserve">from the </w:t>
      </w:r>
      <w:r w:rsidR="00812326" w:rsidRPr="006A7943">
        <w:t>very low level</w:t>
      </w:r>
      <w:r w:rsidR="006A7943" w:rsidRPr="006A7943">
        <w:t xml:space="preserve">s experienced </w:t>
      </w:r>
      <w:r w:rsidR="00812326" w:rsidRPr="006A7943">
        <w:t xml:space="preserve">in </w:t>
      </w:r>
      <w:r w:rsidR="006A7943" w:rsidRPr="006A7943">
        <w:t>both 2020 and 2021</w:t>
      </w:r>
      <w:r w:rsidR="00812326" w:rsidRPr="006A7943">
        <w:t>, noting that this fleet</w:t>
      </w:r>
      <w:r w:rsidR="005507DB" w:rsidRPr="006A7943">
        <w:t xml:space="preserve"> </w:t>
      </w:r>
      <w:r w:rsidR="006A7943" w:rsidRPr="006A7943">
        <w:t xml:space="preserve">is active </w:t>
      </w:r>
      <w:r w:rsidR="002A2FF0" w:rsidRPr="006A7943">
        <w:t xml:space="preserve">in the eastern areas </w:t>
      </w:r>
      <w:r w:rsidR="005507DB" w:rsidRPr="006A7943">
        <w:t xml:space="preserve">compared to the other ‘main’ fleets shown in these CPUE trends (refer to Figures 3.4.3–3.4.6). </w:t>
      </w:r>
      <w:r w:rsidR="006A7943" w:rsidRPr="006A7943">
        <w:t xml:space="preserve">The </w:t>
      </w:r>
      <w:r w:rsidR="005507DB" w:rsidRPr="006A7943">
        <w:t xml:space="preserve">yellowfin </w:t>
      </w:r>
      <w:r w:rsidR="006A7943" w:rsidRPr="006A7943">
        <w:t xml:space="preserve">tuna </w:t>
      </w:r>
      <w:r w:rsidR="00812326" w:rsidRPr="006A7943">
        <w:t xml:space="preserve">free school </w:t>
      </w:r>
      <w:r w:rsidR="005507DB" w:rsidRPr="006A7943">
        <w:t xml:space="preserve">CPUE in </w:t>
      </w:r>
      <w:r w:rsidR="00FB22E0" w:rsidRPr="006A7943">
        <w:t>2022</w:t>
      </w:r>
      <w:r w:rsidR="005507DB" w:rsidRPr="006A7943">
        <w:t xml:space="preserve"> </w:t>
      </w:r>
      <w:r w:rsidR="006A7943" w:rsidRPr="006A7943">
        <w:t xml:space="preserve">was generally </w:t>
      </w:r>
      <w:r w:rsidR="002D31F7">
        <w:t xml:space="preserve">around </w:t>
      </w:r>
      <w:r w:rsidR="006A7943" w:rsidRPr="006A7943">
        <w:t xml:space="preserve">the 2021 level </w:t>
      </w:r>
      <w:r w:rsidR="009E6EAF" w:rsidRPr="006A7943">
        <w:t xml:space="preserve">for </w:t>
      </w:r>
      <w:r w:rsidR="006A7943" w:rsidRPr="006A7943">
        <w:t xml:space="preserve">the other </w:t>
      </w:r>
      <w:r w:rsidR="002A2FF0" w:rsidRPr="006A7943">
        <w:t xml:space="preserve">fleets with effort concentrated </w:t>
      </w:r>
      <w:r w:rsidR="005507DB" w:rsidRPr="006A7943">
        <w:t xml:space="preserve">more </w:t>
      </w:r>
      <w:r w:rsidR="002A2FF0" w:rsidRPr="006A7943">
        <w:t xml:space="preserve">in the </w:t>
      </w:r>
      <w:r w:rsidR="006A7943" w:rsidRPr="006A7943">
        <w:t xml:space="preserve">western and </w:t>
      </w:r>
      <w:r w:rsidR="00812326" w:rsidRPr="006A7943">
        <w:t xml:space="preserve">central </w:t>
      </w:r>
      <w:r w:rsidR="005507DB" w:rsidRPr="006A7943">
        <w:t>areas</w:t>
      </w:r>
      <w:r w:rsidR="002A2FF0" w:rsidRPr="006A7943">
        <w:t xml:space="preserve"> </w:t>
      </w:r>
      <w:r w:rsidR="005507DB" w:rsidRPr="006A7943">
        <w:t xml:space="preserve">in </w:t>
      </w:r>
      <w:r w:rsidR="00FB22E0" w:rsidRPr="006A7943">
        <w:t>2022</w:t>
      </w:r>
      <w:r w:rsidR="00741122" w:rsidRPr="006A7943">
        <w:t xml:space="preserve">. </w:t>
      </w:r>
      <w:r w:rsidR="002A2FF0" w:rsidRPr="006A7943">
        <w:t xml:space="preserve">Figure 3.6.2 shows that </w:t>
      </w:r>
      <w:r w:rsidR="003D24CE" w:rsidRPr="006A7943">
        <w:t xml:space="preserve">for </w:t>
      </w:r>
      <w:proofErr w:type="spellStart"/>
      <w:r w:rsidR="003D24CE" w:rsidRPr="006A7943">
        <w:t>unassociated</w:t>
      </w:r>
      <w:proofErr w:type="spellEnd"/>
      <w:r w:rsidR="003D24CE" w:rsidRPr="006A7943">
        <w:t xml:space="preserve"> sets</w:t>
      </w:r>
      <w:r w:rsidR="00157BAB" w:rsidRPr="006A7943">
        <w:t>,</w:t>
      </w:r>
      <w:r w:rsidR="003D24CE" w:rsidRPr="006A7943">
        <w:t xml:space="preserve"> </w:t>
      </w:r>
      <w:r w:rsidR="002A2FF0" w:rsidRPr="006A7943">
        <w:t xml:space="preserve">the “pure” schools of large, adult yellowfin were not present in the east during </w:t>
      </w:r>
      <w:r w:rsidR="00812326" w:rsidRPr="006A7943">
        <w:t>202</w:t>
      </w:r>
      <w:r w:rsidR="006A7943" w:rsidRPr="006A7943">
        <w:t>2</w:t>
      </w:r>
      <w:r w:rsidR="002A2FF0" w:rsidRPr="006A7943">
        <w:t xml:space="preserve">, </w:t>
      </w:r>
      <w:r w:rsidR="008F3C5D" w:rsidRPr="006A7943">
        <w:t>perhaps</w:t>
      </w:r>
      <w:r w:rsidR="002A2FF0" w:rsidRPr="006A7943">
        <w:t xml:space="preserve"> </w:t>
      </w:r>
      <w:r w:rsidR="008F3C5D" w:rsidRPr="006A7943">
        <w:t>related to the</w:t>
      </w:r>
      <w:r w:rsidR="002A2FF0" w:rsidRPr="006A7943">
        <w:t xml:space="preserve"> prevailing </w:t>
      </w:r>
      <w:r w:rsidR="008F3C5D" w:rsidRPr="006A7943">
        <w:t>ENSO</w:t>
      </w:r>
      <w:r w:rsidR="002A2FF0" w:rsidRPr="006A7943">
        <w:t xml:space="preserve"> conditions and</w:t>
      </w:r>
      <w:r w:rsidR="008F3C5D" w:rsidRPr="006A7943">
        <w:t>/or different fishing strategies related to market demands</w:t>
      </w:r>
      <w:r w:rsidR="006A7943" w:rsidRPr="006A7943">
        <w:t>, although the paucity of observer data for this area may also explain the absence.</w:t>
      </w:r>
      <w:r w:rsidR="002A2FF0" w:rsidRPr="006A7943">
        <w:t xml:space="preserve"> </w:t>
      </w:r>
    </w:p>
    <w:p w14:paraId="027FC5F5" w14:textId="77777777" w:rsidR="002A2FF0" w:rsidRPr="00FB22E0" w:rsidRDefault="002A2FF0" w:rsidP="00F46DB3">
      <w:pPr>
        <w:rPr>
          <w:highlight w:val="yellow"/>
        </w:rPr>
      </w:pPr>
    </w:p>
    <w:p w14:paraId="4B9F266F" w14:textId="59994588" w:rsidR="00E253CF" w:rsidRPr="007F047C" w:rsidRDefault="00A61288" w:rsidP="00F46DB3">
      <w:r w:rsidRPr="007F047C">
        <w:t>Y</w:t>
      </w:r>
      <w:r w:rsidR="00AD3109" w:rsidRPr="007F047C">
        <w:t xml:space="preserve">ellowfin catch rates on drifting FADs </w:t>
      </w:r>
      <w:r w:rsidR="007D2BBF" w:rsidRPr="007F047C">
        <w:t xml:space="preserve">in </w:t>
      </w:r>
      <w:r w:rsidR="00FB22E0" w:rsidRPr="007F047C">
        <w:t>2022</w:t>
      </w:r>
      <w:r w:rsidR="007D2BBF" w:rsidRPr="007F047C">
        <w:t xml:space="preserve"> </w:t>
      </w:r>
      <w:r w:rsidR="004A7661" w:rsidRPr="007F047C">
        <w:t xml:space="preserve">remained at </w:t>
      </w:r>
      <w:r w:rsidR="007D2BBF" w:rsidRPr="007F047C">
        <w:t>a similar</w:t>
      </w:r>
      <w:r w:rsidR="00E2734F" w:rsidRPr="007F047C">
        <w:t xml:space="preserve"> </w:t>
      </w:r>
      <w:r w:rsidR="004A7661" w:rsidRPr="007F047C">
        <w:t xml:space="preserve">level </w:t>
      </w:r>
      <w:r w:rsidR="00590367">
        <w:t>to</w:t>
      </w:r>
      <w:r w:rsidR="00E2734F" w:rsidRPr="007F047C">
        <w:t xml:space="preserve"> </w:t>
      </w:r>
      <w:r w:rsidR="007F047C" w:rsidRPr="007F047C">
        <w:t>recent years</w:t>
      </w:r>
      <w:r w:rsidR="007D2BBF" w:rsidRPr="007F047C">
        <w:t xml:space="preserve">, </w:t>
      </w:r>
      <w:r w:rsidR="007F047C" w:rsidRPr="007F047C">
        <w:t xml:space="preserve">with </w:t>
      </w:r>
      <w:r w:rsidR="007D2BBF" w:rsidRPr="007F047C">
        <w:t xml:space="preserve">the increase in drifting FAD sets (Figure 3.2.2) </w:t>
      </w:r>
      <w:r w:rsidR="007F047C" w:rsidRPr="007F047C">
        <w:t xml:space="preserve">contributing to a relatively high </w:t>
      </w:r>
      <w:r w:rsidR="007D2BBF" w:rsidRPr="007F047C">
        <w:t>proportion of yellowfin tuna (2</w:t>
      </w:r>
      <w:r w:rsidR="007F047C" w:rsidRPr="007F047C">
        <w:t>0</w:t>
      </w:r>
      <w:r w:rsidR="007D2BBF" w:rsidRPr="007F047C">
        <w:t>%) in the purse seine catch (SPC-OFP, 202</w:t>
      </w:r>
      <w:r w:rsidR="007F047C" w:rsidRPr="007F047C">
        <w:t>3</w:t>
      </w:r>
      <w:r w:rsidR="007D2BBF" w:rsidRPr="007F047C">
        <w:t xml:space="preserve">). </w:t>
      </w:r>
      <w:r w:rsidR="00E253CF" w:rsidRPr="007F047C">
        <w:t xml:space="preserve">The </w:t>
      </w:r>
      <w:r w:rsidR="00E45B8F" w:rsidRPr="007F047C">
        <w:t xml:space="preserve">long-term time series </w:t>
      </w:r>
      <w:r w:rsidR="00E253CF" w:rsidRPr="007F047C">
        <w:t xml:space="preserve">for yellowfin CPUE </w:t>
      </w:r>
      <w:r w:rsidR="00EB21AC" w:rsidRPr="007F047C">
        <w:t>shows</w:t>
      </w:r>
      <w:r w:rsidR="00E253CF" w:rsidRPr="007F047C">
        <w:t xml:space="preserve"> </w:t>
      </w:r>
      <w:r w:rsidR="00E45B8F" w:rsidRPr="007F047C">
        <w:t xml:space="preserve">more inter-annual variability </w:t>
      </w:r>
      <w:r w:rsidR="00E20F88" w:rsidRPr="007F047C">
        <w:t xml:space="preserve">and </w:t>
      </w:r>
      <w:r w:rsidR="00E45B8F" w:rsidRPr="007F047C">
        <w:t>overall</w:t>
      </w:r>
      <w:r w:rsidR="00E20F88" w:rsidRPr="007F047C">
        <w:t>,</w:t>
      </w:r>
      <w:r w:rsidR="00E45B8F" w:rsidRPr="007F047C">
        <w:t xml:space="preserve"> </w:t>
      </w:r>
      <w:r w:rsidR="00E253CF" w:rsidRPr="007F047C">
        <w:t xml:space="preserve">a </w:t>
      </w:r>
      <w:r w:rsidR="00E45B8F" w:rsidRPr="007F047C">
        <w:t xml:space="preserve">flatter trend </w:t>
      </w:r>
      <w:r w:rsidR="00E20F88" w:rsidRPr="007F047C">
        <w:t xml:space="preserve">than </w:t>
      </w:r>
      <w:r w:rsidR="00EB21AC" w:rsidRPr="007F047C">
        <w:t xml:space="preserve">the </w:t>
      </w:r>
      <w:r w:rsidR="00E20F88" w:rsidRPr="007F047C">
        <w:t>skipjack tuna</w:t>
      </w:r>
      <w:r w:rsidR="00EB21AC" w:rsidRPr="007F047C">
        <w:t xml:space="preserve"> CPUE</w:t>
      </w:r>
      <w:r w:rsidR="00E253CF" w:rsidRPr="007F047C">
        <w:t xml:space="preserve">. It is unknown whether these trends reflect an increasing ability to target </w:t>
      </w:r>
      <w:r w:rsidR="000466CC" w:rsidRPr="007F047C">
        <w:t>skipjack tuna</w:t>
      </w:r>
      <w:r w:rsidR="00E253CF" w:rsidRPr="007F047C">
        <w:t xml:space="preserve"> at the expense of yellowfin</w:t>
      </w:r>
      <w:r w:rsidR="00925540" w:rsidRPr="007F047C">
        <w:t>,</w:t>
      </w:r>
      <w:r w:rsidR="00405141" w:rsidRPr="007F047C">
        <w:t xml:space="preserve"> </w:t>
      </w:r>
      <w:r w:rsidR="00E253CF" w:rsidRPr="007F047C">
        <w:t xml:space="preserve">or reflect a </w:t>
      </w:r>
      <w:r w:rsidR="00E45B8F" w:rsidRPr="007F047C">
        <w:t xml:space="preserve">change </w:t>
      </w:r>
      <w:r w:rsidR="00E253CF" w:rsidRPr="007F047C">
        <w:t>in yellowfin abundance</w:t>
      </w:r>
      <w:r w:rsidR="00E45B8F" w:rsidRPr="007F047C">
        <w:t xml:space="preserve">, given that fishing </w:t>
      </w:r>
      <w:r w:rsidR="00061798" w:rsidRPr="007F047C">
        <w:t>efficiency</w:t>
      </w:r>
      <w:r w:rsidR="00E45B8F" w:rsidRPr="007F047C">
        <w:t xml:space="preserve"> has increased</w:t>
      </w:r>
      <w:r w:rsidR="00E253CF" w:rsidRPr="007F047C">
        <w:t xml:space="preserve">. </w:t>
      </w:r>
    </w:p>
    <w:p w14:paraId="33925B2C" w14:textId="77777777" w:rsidR="00DD607A" w:rsidRPr="00FB22E0" w:rsidRDefault="00DD607A" w:rsidP="00F46DB3">
      <w:pPr>
        <w:rPr>
          <w:highlight w:val="yellow"/>
        </w:rPr>
      </w:pPr>
    </w:p>
    <w:p w14:paraId="10C08193" w14:textId="4623FB7A" w:rsidR="00DD607A" w:rsidRPr="00E3105C" w:rsidRDefault="00DD607A" w:rsidP="00F46DB3">
      <w:r w:rsidRPr="00E3105C">
        <w:t xml:space="preserve">The difference in the time of day that sets are undertaken is thought to be one of the main reasons why bigeye tuna are rarely taken in </w:t>
      </w:r>
      <w:proofErr w:type="spellStart"/>
      <w:r w:rsidRPr="00E3105C">
        <w:t>unassociated</w:t>
      </w:r>
      <w:proofErr w:type="spellEnd"/>
      <w:r w:rsidRPr="00E3105C">
        <w:t xml:space="preserve"> schools compared to log and drifting FAD schools, which have catch rates of this species an order of magnitude higher (Figure </w:t>
      </w:r>
      <w:r w:rsidR="000E15A4" w:rsidRPr="00E3105C">
        <w:t>3.5.2</w:t>
      </w:r>
      <w:r w:rsidRPr="00E3105C">
        <w:t>).  The trends in estimated bigeye tuna CPUE since 2000 varies by fleet and set type with no clear pattern evident</w:t>
      </w:r>
      <w:r w:rsidR="00991ABE" w:rsidRPr="00E3105C">
        <w:t xml:space="preserve">, but with </w:t>
      </w:r>
      <w:r w:rsidRPr="00E3105C">
        <w:t>drifting FADs account</w:t>
      </w:r>
      <w:r w:rsidR="00991ABE" w:rsidRPr="00E3105C">
        <w:t>ing</w:t>
      </w:r>
      <w:r w:rsidRPr="00E3105C">
        <w:t xml:space="preserve"> for the highe</w:t>
      </w:r>
      <w:r w:rsidR="009E6EAF" w:rsidRPr="00E3105C">
        <w:t>st catches and most variability</w:t>
      </w:r>
      <w:r w:rsidR="00CE0C6A" w:rsidRPr="00E3105C">
        <w:t xml:space="preserve">.  The </w:t>
      </w:r>
      <w:r w:rsidR="003A0A9B" w:rsidRPr="00E3105C">
        <w:t>b</w:t>
      </w:r>
      <w:r w:rsidR="00CE0C6A" w:rsidRPr="00E3105C">
        <w:t xml:space="preserve">igeye </w:t>
      </w:r>
      <w:r w:rsidR="003A0A9B" w:rsidRPr="00E3105C">
        <w:t xml:space="preserve">tuna CPUE levels </w:t>
      </w:r>
      <w:r w:rsidR="00E3105C" w:rsidRPr="00E3105C">
        <w:t xml:space="preserve">in </w:t>
      </w:r>
      <w:r w:rsidR="00FB22E0" w:rsidRPr="00E3105C">
        <w:t>2022</w:t>
      </w:r>
      <w:r w:rsidR="00CE0C6A" w:rsidRPr="00E3105C">
        <w:t xml:space="preserve"> </w:t>
      </w:r>
      <w:r w:rsidR="00E3105C" w:rsidRPr="00E3105C">
        <w:t xml:space="preserve">were clearly higher than </w:t>
      </w:r>
      <w:r w:rsidR="003A0A9B" w:rsidRPr="00E3105C">
        <w:t xml:space="preserve">the relatively low levels experienced during 2019 and perhaps related to a shallower thermocline in the eastern and central tropical areas with the restriction of the warm pool under </w:t>
      </w:r>
      <w:r w:rsidR="00B37BCA" w:rsidRPr="00E3105C">
        <w:t>La Niña</w:t>
      </w:r>
      <w:r w:rsidR="003A0A9B" w:rsidRPr="00E3105C">
        <w:t xml:space="preserve"> conditions</w:t>
      </w:r>
      <w:r w:rsidR="00CE0C6A" w:rsidRPr="00E3105C">
        <w:t xml:space="preserve"> </w:t>
      </w:r>
      <w:r w:rsidR="003A0A9B" w:rsidRPr="00E3105C">
        <w:t xml:space="preserve">during </w:t>
      </w:r>
      <w:r w:rsidR="00E3105C" w:rsidRPr="00E3105C">
        <w:t>recent years</w:t>
      </w:r>
      <w:r w:rsidR="003A0A9B" w:rsidRPr="00E3105C">
        <w:t xml:space="preserve"> </w:t>
      </w:r>
      <w:r w:rsidR="00CE0C6A" w:rsidRPr="00E3105C">
        <w:t>(Figure 3.5.2</w:t>
      </w:r>
      <w:r w:rsidR="003A0A9B" w:rsidRPr="00E3105C">
        <w:t xml:space="preserve"> and 3.7.3</w:t>
      </w:r>
      <w:r w:rsidR="00CE0C6A" w:rsidRPr="00E3105C">
        <w:t>).</w:t>
      </w:r>
      <w:r w:rsidR="00263AE3" w:rsidRPr="00E3105C">
        <w:t xml:space="preserve"> The bigeye tuna CPUE for drifting FADs for the US fleet has been clearly higher in recent years, no doubt related to </w:t>
      </w:r>
      <w:r w:rsidR="007F047C">
        <w:lastRenderedPageBreak/>
        <w:t>t</w:t>
      </w:r>
      <w:r w:rsidR="00E3105C" w:rsidRPr="00E3105C">
        <w:t>his fleet</w:t>
      </w:r>
      <w:r w:rsidR="007F047C">
        <w:t>’</w:t>
      </w:r>
      <w:r w:rsidR="00E3105C" w:rsidRPr="00E3105C">
        <w:t>s move further east,</w:t>
      </w:r>
      <w:r w:rsidR="007F047C">
        <w:t xml:space="preserve"> </w:t>
      </w:r>
      <w:r w:rsidR="00E3105C" w:rsidRPr="00E3105C">
        <w:t>to areas adjacent to the Eastern Pacific tropical fishery which is acknowledged to have higher proportions of bigeye tuna in their catches</w:t>
      </w:r>
      <w:r w:rsidR="00263AE3" w:rsidRPr="00E3105C">
        <w:t>.</w:t>
      </w:r>
      <w:r w:rsidR="006116E9" w:rsidRPr="00E3105C">
        <w:t xml:space="preserve"> </w:t>
      </w:r>
    </w:p>
    <w:p w14:paraId="4437AF08" w14:textId="77777777" w:rsidR="00DD607A" w:rsidRPr="00C9060E" w:rsidRDefault="00DD607A" w:rsidP="00F46DB3"/>
    <w:p w14:paraId="27429C73" w14:textId="4BD9D068" w:rsidR="00C11C09" w:rsidRDefault="00C11C09" w:rsidP="00F46DB3">
      <w:pPr>
        <w:rPr>
          <w:highlight w:val="yellow"/>
        </w:rPr>
      </w:pPr>
      <w:bookmarkStart w:id="51" w:name="_Hlk45873770"/>
      <w:r w:rsidRPr="00C9060E">
        <w:t xml:space="preserve">Figure </w:t>
      </w:r>
      <w:r w:rsidR="000E15A4" w:rsidRPr="00C9060E">
        <w:t>3.5.3</w:t>
      </w:r>
      <w:r w:rsidRPr="00C9060E">
        <w:t xml:space="preserve"> shows the inverse relationship between monthly CPUE (total tuna catch (mt) per day) and average trip length estimates (from </w:t>
      </w:r>
      <w:proofErr w:type="spellStart"/>
      <w:r w:rsidRPr="00C9060E">
        <w:t>logsheets</w:t>
      </w:r>
      <w:proofErr w:type="spellEnd"/>
      <w:r w:rsidRPr="00C9060E">
        <w:t xml:space="preserve"> and VMS); </w:t>
      </w:r>
      <w:proofErr w:type="spellStart"/>
      <w:r w:rsidRPr="00C9060E">
        <w:t>logsheet</w:t>
      </w:r>
      <w:proofErr w:type="spellEnd"/>
      <w:r w:rsidRPr="00C9060E">
        <w:t xml:space="preserve"> trip length tends to fluctuate in synchrony with CPUE, with shorter trips corresponding to higher CPUE. Average trip length (from VMS data) generally compares well to average trip length (from </w:t>
      </w:r>
      <w:proofErr w:type="spellStart"/>
      <w:r w:rsidRPr="00C9060E">
        <w:t>logsheet</w:t>
      </w:r>
      <w:proofErr w:type="spellEnd"/>
      <w:r w:rsidRPr="00C9060E">
        <w:t xml:space="preserve"> data), but as </w:t>
      </w:r>
      <w:proofErr w:type="spellStart"/>
      <w:r w:rsidRPr="00C9060E">
        <w:t>logsheet</w:t>
      </w:r>
      <w:proofErr w:type="spellEnd"/>
      <w:r w:rsidRPr="00C9060E">
        <w:t xml:space="preserve"> coverage declines (e.g. early </w:t>
      </w:r>
      <w:r w:rsidR="00D7297B" w:rsidRPr="00C9060E">
        <w:t>202</w:t>
      </w:r>
      <w:r w:rsidR="00C9060E" w:rsidRPr="00C9060E">
        <w:t>3</w:t>
      </w:r>
      <w:r w:rsidRPr="00C9060E">
        <w:t xml:space="preserve">), estimates from these two sources tend to diverge since available </w:t>
      </w:r>
      <w:proofErr w:type="spellStart"/>
      <w:r w:rsidRPr="00C9060E">
        <w:t>logsheets</w:t>
      </w:r>
      <w:proofErr w:type="spellEnd"/>
      <w:r w:rsidRPr="00C9060E">
        <w:t xml:space="preserve"> are probably not representative. </w:t>
      </w:r>
      <w:r w:rsidR="00540573" w:rsidRPr="00C9060E">
        <w:t xml:space="preserve">The FAD closure period each year (commencing in 2010) generally coincides with </w:t>
      </w:r>
      <w:r w:rsidRPr="00C9060E">
        <w:t>a decline in total tuna CPUE</w:t>
      </w:r>
      <w:r w:rsidR="00540573" w:rsidRPr="00C9060E">
        <w:t>,</w:t>
      </w:r>
      <w:r w:rsidRPr="00C9060E">
        <w:t xml:space="preserve"> with longer trips and apparent difficulties obtaining consistent catches from free-swimming schools. </w:t>
      </w:r>
      <w:r w:rsidR="00B11660" w:rsidRPr="00C9060E">
        <w:t>T</w:t>
      </w:r>
      <w:r w:rsidR="00E61283" w:rsidRPr="00C9060E">
        <w:t xml:space="preserve">he </w:t>
      </w:r>
      <w:r w:rsidR="00B11660" w:rsidRPr="00C9060E">
        <w:t xml:space="preserve">drop in CPUE </w:t>
      </w:r>
      <w:r w:rsidR="00BF51D6" w:rsidRPr="00C9060E">
        <w:t xml:space="preserve">from late 2016 into the first 6-8 months of </w:t>
      </w:r>
      <w:r w:rsidR="00092A77" w:rsidRPr="00C9060E">
        <w:t>201</w:t>
      </w:r>
      <w:r w:rsidR="009E6EAF" w:rsidRPr="00C9060E">
        <w:t>7</w:t>
      </w:r>
      <w:r w:rsidR="00BF51D6" w:rsidRPr="00C9060E">
        <w:t xml:space="preserve"> </w:t>
      </w:r>
      <w:r w:rsidR="00B11660" w:rsidRPr="00C9060E">
        <w:t xml:space="preserve">may simply be due to a return to conditions prior to the most recent </w:t>
      </w:r>
      <w:r w:rsidR="00B37BCA" w:rsidRPr="00C9060E">
        <w:t>El Niño</w:t>
      </w:r>
      <w:r w:rsidR="00B11660" w:rsidRPr="00C9060E">
        <w:t xml:space="preserve"> of 2014–</w:t>
      </w:r>
      <w:r w:rsidR="00AB5FDC" w:rsidRPr="00C9060E">
        <w:t>201</w:t>
      </w:r>
      <w:r w:rsidR="00BF51D6" w:rsidRPr="00C9060E">
        <w:t>6</w:t>
      </w:r>
      <w:r w:rsidR="00B11660" w:rsidRPr="00C9060E">
        <w:t xml:space="preserve">. </w:t>
      </w:r>
      <w:r w:rsidR="00C9060E" w:rsidRPr="00C9060E">
        <w:t xml:space="preserve">The pattern in high CPUE in the months immediately following the FAD closure periods is understood to be mainly due to the build-up of unexploited biomass which then becomes available through FADs, although </w:t>
      </w:r>
      <w:r w:rsidR="00C9060E">
        <w:t xml:space="preserve">in 2022, the fishery had </w:t>
      </w:r>
      <w:r w:rsidR="00C9060E" w:rsidRPr="00C9060E">
        <w:t xml:space="preserve">an increase in CPUE </w:t>
      </w:r>
      <w:r w:rsidR="00C9060E" w:rsidRPr="00C9060E">
        <w:rPr>
          <w:u w:val="single"/>
        </w:rPr>
        <w:t>before</w:t>
      </w:r>
      <w:r w:rsidR="00C9060E" w:rsidRPr="00C9060E">
        <w:t xml:space="preserve"> the FAD closure</w:t>
      </w:r>
      <w:r w:rsidR="00C9060E">
        <w:t xml:space="preserve"> period (that is, from months May-June 2022)</w:t>
      </w:r>
      <w:r w:rsidR="00C9060E" w:rsidRPr="00C9060E">
        <w:t>.</w:t>
      </w:r>
    </w:p>
    <w:p w14:paraId="4845A9FC" w14:textId="77777777" w:rsidR="00877015" w:rsidRDefault="00877015" w:rsidP="00F46DB3">
      <w:pPr>
        <w:rPr>
          <w:highlight w:val="yellow"/>
        </w:rPr>
      </w:pPr>
    </w:p>
    <w:p w14:paraId="0341287A" w14:textId="34263B08" w:rsidR="00877015" w:rsidRDefault="00877015">
      <w:pPr>
        <w:jc w:val="left"/>
        <w:rPr>
          <w:highlight w:val="yellow"/>
        </w:rPr>
      </w:pPr>
      <w:r>
        <w:rPr>
          <w:highlight w:val="yellow"/>
        </w:rPr>
        <w:br w:type="page"/>
      </w:r>
    </w:p>
    <w:p w14:paraId="4547FDF8" w14:textId="37BEF769" w:rsidR="001F20CE" w:rsidRPr="00FB22E0" w:rsidRDefault="00877015" w:rsidP="00877015">
      <w:pPr>
        <w:jc w:val="left"/>
        <w:rPr>
          <w:highlight w:val="yellow"/>
        </w:rPr>
      </w:pPr>
      <w:r>
        <w:rPr>
          <w:noProof/>
        </w:rPr>
        <w:lastRenderedPageBreak/>
        <w:drawing>
          <wp:inline distT="0" distB="0" distL="0" distR="0" wp14:anchorId="2839440F" wp14:editId="2E3AE6DB">
            <wp:extent cx="6336665" cy="6329045"/>
            <wp:effectExtent l="0" t="0" r="6985" b="0"/>
            <wp:docPr id="17" name="Picture 17"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screenshot, line, diagram&#10;&#10;Description automatically generated"/>
                    <pic:cNvPicPr/>
                  </pic:nvPicPr>
                  <pic:blipFill>
                    <a:blip r:embed="rId29" cstate="email">
                      <a:extLst>
                        <a:ext uri="{28A0092B-C50C-407E-A947-70E740481C1C}">
                          <a14:useLocalDpi xmlns:a14="http://schemas.microsoft.com/office/drawing/2010/main" val="0"/>
                        </a:ext>
                      </a:extLst>
                    </a:blip>
                    <a:stretch>
                      <a:fillRect/>
                    </a:stretch>
                  </pic:blipFill>
                  <pic:spPr>
                    <a:xfrm>
                      <a:off x="0" y="0"/>
                      <a:ext cx="6336665" cy="6329045"/>
                    </a:xfrm>
                    <a:prstGeom prst="rect">
                      <a:avLst/>
                    </a:prstGeom>
                  </pic:spPr>
                </pic:pic>
              </a:graphicData>
            </a:graphic>
          </wp:inline>
        </w:drawing>
      </w:r>
      <w:bookmarkEnd w:id="51"/>
    </w:p>
    <w:p w14:paraId="2DC9CB1A" w14:textId="23A1CE6F" w:rsidR="00D23EB9" w:rsidRPr="00877015" w:rsidRDefault="00201777" w:rsidP="00F46DB3">
      <w:pPr>
        <w:pStyle w:val="Caption"/>
      </w:pPr>
      <w:r w:rsidRPr="00877015">
        <w:t xml:space="preserve">Figure </w:t>
      </w:r>
      <w:r w:rsidR="001B3AA4" w:rsidRPr="00877015">
        <w:t>3.5.1</w:t>
      </w:r>
      <w:r w:rsidR="00825169" w:rsidRPr="00877015">
        <w:t xml:space="preserve"> Skipjack tuna CPUE (mt per day</w:t>
      </w:r>
      <w:r w:rsidR="0006319B" w:rsidRPr="00877015">
        <w:t>–left</w:t>
      </w:r>
      <w:r w:rsidR="00825169" w:rsidRPr="00877015">
        <w:t xml:space="preserve">) </w:t>
      </w:r>
      <w:r w:rsidR="0006319B" w:rsidRPr="00877015">
        <w:t xml:space="preserve">and </w:t>
      </w:r>
      <w:r w:rsidR="001B6A51" w:rsidRPr="00877015">
        <w:t>y</w:t>
      </w:r>
      <w:r w:rsidR="0006319B" w:rsidRPr="00877015">
        <w:t xml:space="preserve">ellowfin tuna CPUE (mt per day–right) </w:t>
      </w:r>
      <w:r w:rsidR="00825169" w:rsidRPr="00877015">
        <w:t>by set-type</w:t>
      </w:r>
      <w:r w:rsidR="00726988" w:rsidRPr="00877015">
        <w:t>, and all set types combined</w:t>
      </w:r>
      <w:r w:rsidR="00D23EB9" w:rsidRPr="00877015">
        <w:t>,</w:t>
      </w:r>
      <w:r w:rsidR="00825169" w:rsidRPr="00877015">
        <w:t xml:space="preserve"> for </w:t>
      </w:r>
      <w:r w:rsidR="0006319B" w:rsidRPr="00877015">
        <w:t xml:space="preserve">selected </w:t>
      </w:r>
      <w:r w:rsidR="005E2763" w:rsidRPr="00877015">
        <w:t>purse seine</w:t>
      </w:r>
      <w:r w:rsidR="0006319B" w:rsidRPr="00877015">
        <w:t xml:space="preserve"> fleets </w:t>
      </w:r>
      <w:r w:rsidR="00825169" w:rsidRPr="00877015">
        <w:t xml:space="preserve">fishing in the </w:t>
      </w:r>
      <w:r w:rsidR="00FD10F5" w:rsidRPr="00877015">
        <w:t xml:space="preserve">tropical </w:t>
      </w:r>
      <w:r w:rsidR="00221158" w:rsidRPr="00877015">
        <w:t>WCP–CA</w:t>
      </w:r>
      <w:r w:rsidR="00825169" w:rsidRPr="00877015">
        <w:t>.</w:t>
      </w:r>
    </w:p>
    <w:p w14:paraId="0D9F4EB7" w14:textId="77777777" w:rsidR="00B3548F" w:rsidRPr="00877015" w:rsidRDefault="00825169" w:rsidP="00F46DB3">
      <w:pPr>
        <w:pStyle w:val="Caption"/>
        <w:rPr>
          <w:b w:val="0"/>
          <w:bCs/>
          <w:sz w:val="18"/>
          <w:szCs w:val="18"/>
        </w:rPr>
      </w:pPr>
      <w:r w:rsidRPr="00877015">
        <w:rPr>
          <w:b w:val="0"/>
          <w:bCs/>
          <w:sz w:val="18"/>
          <w:szCs w:val="18"/>
        </w:rPr>
        <w:t>Effort and CPUE were partitioned by set type according to the proportions of total sets attributed to each set type.</w:t>
      </w:r>
      <w:r w:rsidR="00B3548F" w:rsidRPr="00877015">
        <w:rPr>
          <w:b w:val="0"/>
          <w:bCs/>
          <w:sz w:val="18"/>
          <w:szCs w:val="18"/>
        </w:rPr>
        <w:t xml:space="preserve"> </w:t>
      </w:r>
    </w:p>
    <w:p w14:paraId="31818075" w14:textId="4FF801D6" w:rsidR="000640F1" w:rsidRPr="00877015" w:rsidRDefault="00B3548F" w:rsidP="00F46DB3">
      <w:pPr>
        <w:pStyle w:val="Caption"/>
        <w:rPr>
          <w:b w:val="0"/>
          <w:bCs/>
          <w:sz w:val="18"/>
          <w:szCs w:val="18"/>
        </w:rPr>
      </w:pPr>
      <w:r w:rsidRPr="00877015">
        <w:rPr>
          <w:b w:val="0"/>
          <w:bCs/>
          <w:sz w:val="18"/>
          <w:szCs w:val="18"/>
        </w:rPr>
        <w:t xml:space="preserve">Thick black line for “All set types” represents </w:t>
      </w:r>
      <w:r w:rsidRPr="00877015">
        <w:rPr>
          <w:b w:val="0"/>
          <w:bCs/>
          <w:sz w:val="18"/>
          <w:szCs w:val="18"/>
          <w:u w:val="single"/>
        </w:rPr>
        <w:t>the Pacific Islands purse seine fleets combined</w:t>
      </w:r>
      <w:r w:rsidRPr="00877015">
        <w:rPr>
          <w:b w:val="0"/>
          <w:bCs/>
          <w:sz w:val="18"/>
          <w:szCs w:val="18"/>
        </w:rPr>
        <w:t>.</w:t>
      </w:r>
    </w:p>
    <w:p w14:paraId="786B492D" w14:textId="77777777" w:rsidR="000640F1" w:rsidRPr="00FB22E0" w:rsidRDefault="000640F1" w:rsidP="00F46DB3">
      <w:pPr>
        <w:rPr>
          <w:highlight w:val="yellow"/>
          <w:lang w:val="en-US"/>
        </w:rPr>
      </w:pPr>
      <w:r w:rsidRPr="00FB22E0">
        <w:rPr>
          <w:highlight w:val="yellow"/>
        </w:rPr>
        <w:br w:type="page"/>
      </w:r>
    </w:p>
    <w:p w14:paraId="213C6FE8" w14:textId="112D06FC" w:rsidR="00877015" w:rsidRPr="00FB22E0" w:rsidRDefault="00877015" w:rsidP="00F46DB3">
      <w:pPr>
        <w:rPr>
          <w:highlight w:val="yellow"/>
          <w:lang w:val="en-US"/>
        </w:rPr>
      </w:pPr>
      <w:r>
        <w:rPr>
          <w:noProof/>
          <w:lang w:val="en-US"/>
        </w:rPr>
        <w:lastRenderedPageBreak/>
        <w:drawing>
          <wp:inline distT="0" distB="0" distL="0" distR="0" wp14:anchorId="0771A8D9" wp14:editId="45414DC9">
            <wp:extent cx="6336665" cy="3156585"/>
            <wp:effectExtent l="0" t="0" r="6985" b="5715"/>
            <wp:docPr id="18" name="Picture 18" descr="A picture containing text, diagram,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diagram, screenshot, plot&#10;&#10;Description automatically generated"/>
                    <pic:cNvPicPr/>
                  </pic:nvPicPr>
                  <pic:blipFill>
                    <a:blip r:embed="rId30" cstate="email">
                      <a:extLst>
                        <a:ext uri="{28A0092B-C50C-407E-A947-70E740481C1C}">
                          <a14:useLocalDpi xmlns:a14="http://schemas.microsoft.com/office/drawing/2010/main" val="0"/>
                        </a:ext>
                      </a:extLst>
                    </a:blip>
                    <a:stretch>
                      <a:fillRect/>
                    </a:stretch>
                  </pic:blipFill>
                  <pic:spPr>
                    <a:xfrm>
                      <a:off x="0" y="0"/>
                      <a:ext cx="6336665" cy="3156585"/>
                    </a:xfrm>
                    <a:prstGeom prst="rect">
                      <a:avLst/>
                    </a:prstGeom>
                  </pic:spPr>
                </pic:pic>
              </a:graphicData>
            </a:graphic>
          </wp:inline>
        </w:drawing>
      </w:r>
    </w:p>
    <w:p w14:paraId="5A2DD0E8" w14:textId="0F993804" w:rsidR="000746D8" w:rsidRPr="00877015" w:rsidRDefault="00201777" w:rsidP="00877015">
      <w:pPr>
        <w:jc w:val="center"/>
        <w:rPr>
          <w:b/>
          <w:bCs/>
        </w:rPr>
      </w:pPr>
      <w:r w:rsidRPr="00877015">
        <w:rPr>
          <w:b/>
          <w:bCs/>
        </w:rPr>
        <w:t xml:space="preserve">Figure </w:t>
      </w:r>
      <w:r w:rsidR="001B3AA4" w:rsidRPr="00877015">
        <w:rPr>
          <w:b/>
          <w:bCs/>
        </w:rPr>
        <w:t>3.5.2</w:t>
      </w:r>
      <w:r w:rsidR="00C34F57" w:rsidRPr="00877015">
        <w:rPr>
          <w:b/>
          <w:bCs/>
        </w:rPr>
        <w:t xml:space="preserve"> Estimated </w:t>
      </w:r>
      <w:r w:rsidR="001B6A51" w:rsidRPr="00877015">
        <w:rPr>
          <w:b/>
          <w:bCs/>
        </w:rPr>
        <w:t>b</w:t>
      </w:r>
      <w:r w:rsidR="00C34F57" w:rsidRPr="00877015">
        <w:rPr>
          <w:b/>
          <w:bCs/>
        </w:rPr>
        <w:t xml:space="preserve">igeye tuna CPUE (mt per day) by major set-type categories (free-school, log and drifting FAD sets) and all set types combined for Japanese, Korean, Chinese-Taipei and US purse seiners fishing in the </w:t>
      </w:r>
      <w:r w:rsidR="00FD10F5" w:rsidRPr="00877015">
        <w:rPr>
          <w:b/>
          <w:bCs/>
        </w:rPr>
        <w:t xml:space="preserve">tropical </w:t>
      </w:r>
      <w:r w:rsidR="00C34F57" w:rsidRPr="00877015">
        <w:rPr>
          <w:b/>
          <w:bCs/>
        </w:rPr>
        <w:t>WCP–CA.</w:t>
      </w:r>
    </w:p>
    <w:p w14:paraId="3BBFEEB0" w14:textId="77777777" w:rsidR="00B3548F" w:rsidRPr="00877015" w:rsidRDefault="00C34F57" w:rsidP="00F46DB3">
      <w:pPr>
        <w:pStyle w:val="Caption"/>
        <w:rPr>
          <w:b w:val="0"/>
          <w:bCs/>
          <w:sz w:val="18"/>
          <w:szCs w:val="18"/>
        </w:rPr>
      </w:pPr>
      <w:r w:rsidRPr="00877015">
        <w:rPr>
          <w:b w:val="0"/>
          <w:bCs/>
          <w:sz w:val="18"/>
          <w:szCs w:val="18"/>
        </w:rPr>
        <w:t>Effort and CPUE were partitioned by set type according to the proportions of total sets attributed to each set type.</w:t>
      </w:r>
    </w:p>
    <w:p w14:paraId="6C83C558" w14:textId="7ACDFF43" w:rsidR="00B3548F" w:rsidRPr="00877015" w:rsidRDefault="00B3548F" w:rsidP="00F46DB3">
      <w:pPr>
        <w:pStyle w:val="Caption"/>
        <w:rPr>
          <w:b w:val="0"/>
          <w:bCs/>
          <w:sz w:val="18"/>
          <w:szCs w:val="18"/>
        </w:rPr>
      </w:pPr>
      <w:r w:rsidRPr="00877015">
        <w:rPr>
          <w:b w:val="0"/>
          <w:bCs/>
          <w:sz w:val="18"/>
          <w:szCs w:val="18"/>
        </w:rPr>
        <w:t xml:space="preserve">Thick black line for “All set types” represents </w:t>
      </w:r>
      <w:r w:rsidRPr="00877015">
        <w:rPr>
          <w:b w:val="0"/>
          <w:bCs/>
          <w:sz w:val="18"/>
          <w:szCs w:val="18"/>
          <w:u w:val="single"/>
        </w:rPr>
        <w:t>the Pacific Islands purse seine fleets combined</w:t>
      </w:r>
      <w:r w:rsidRPr="00877015">
        <w:rPr>
          <w:b w:val="0"/>
          <w:bCs/>
          <w:sz w:val="18"/>
          <w:szCs w:val="18"/>
        </w:rPr>
        <w:t>.</w:t>
      </w:r>
    </w:p>
    <w:p w14:paraId="4BC6B243" w14:textId="20B1972C" w:rsidR="001E3D22" w:rsidRPr="00FB22E0" w:rsidRDefault="001E3D22" w:rsidP="00F46DB3">
      <w:pPr>
        <w:rPr>
          <w:highlight w:val="yellow"/>
          <w:lang w:val="en-US"/>
        </w:rPr>
      </w:pPr>
    </w:p>
    <w:p w14:paraId="58013CDD" w14:textId="4288C7DF" w:rsidR="001E3D22" w:rsidRPr="00FB22E0" w:rsidRDefault="001E3D22" w:rsidP="00F46DB3">
      <w:pPr>
        <w:rPr>
          <w:highlight w:val="yellow"/>
          <w:lang w:val="en-US"/>
        </w:rPr>
      </w:pPr>
    </w:p>
    <w:p w14:paraId="14688AD5" w14:textId="77777777" w:rsidR="001E3D22" w:rsidRPr="00FB22E0" w:rsidRDefault="001E3D22" w:rsidP="00F46DB3">
      <w:pPr>
        <w:rPr>
          <w:highlight w:val="yellow"/>
          <w:lang w:val="en-US"/>
        </w:rPr>
      </w:pPr>
    </w:p>
    <w:p w14:paraId="0AF3F857" w14:textId="4C8ACBCA" w:rsidR="00081887" w:rsidRPr="00FB22E0" w:rsidRDefault="00081887" w:rsidP="00F46DB3">
      <w:pPr>
        <w:rPr>
          <w:highlight w:val="yellow"/>
          <w:lang w:val="en-US"/>
        </w:rPr>
      </w:pPr>
    </w:p>
    <w:p w14:paraId="267CFA51" w14:textId="6631EFF6" w:rsidR="005729C7" w:rsidRPr="003F1F5D" w:rsidRDefault="003F1F5D" w:rsidP="00F46DB3">
      <w:r w:rsidRPr="003F1F5D">
        <w:rPr>
          <w:noProof/>
        </w:rPr>
        <w:drawing>
          <wp:inline distT="0" distB="0" distL="0" distR="0" wp14:anchorId="31EC0B4E" wp14:editId="2B9CDE1C">
            <wp:extent cx="6391388" cy="28388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cstate="email">
                      <a:extLst>
                        <a:ext uri="{28A0092B-C50C-407E-A947-70E740481C1C}">
                          <a14:useLocalDpi xmlns:a14="http://schemas.microsoft.com/office/drawing/2010/main" val="0"/>
                        </a:ext>
                      </a:extLst>
                    </a:blip>
                    <a:srcRect/>
                    <a:stretch>
                      <a:fillRect/>
                    </a:stretch>
                  </pic:blipFill>
                  <pic:spPr bwMode="auto">
                    <a:xfrm>
                      <a:off x="0" y="0"/>
                      <a:ext cx="6409566" cy="2846967"/>
                    </a:xfrm>
                    <a:prstGeom prst="rect">
                      <a:avLst/>
                    </a:prstGeom>
                    <a:noFill/>
                  </pic:spPr>
                </pic:pic>
              </a:graphicData>
            </a:graphic>
          </wp:inline>
        </w:drawing>
      </w:r>
    </w:p>
    <w:p w14:paraId="5FA0DBBE" w14:textId="38977FF8" w:rsidR="003F79E3" w:rsidRPr="003F1F5D" w:rsidRDefault="001B3AA4" w:rsidP="00A066FE">
      <w:pPr>
        <w:pStyle w:val="Caption"/>
      </w:pPr>
      <w:r w:rsidRPr="003F1F5D">
        <w:t>Figure 3.5.3</w:t>
      </w:r>
      <w:r w:rsidR="003F79E3" w:rsidRPr="003F1F5D">
        <w:t xml:space="preserve"> Monthly </w:t>
      </w:r>
      <w:r w:rsidR="005E2763" w:rsidRPr="003F1F5D">
        <w:t>purse seine</w:t>
      </w:r>
      <w:r w:rsidR="003F79E3" w:rsidRPr="003F1F5D">
        <w:t xml:space="preserve"> tuna CPUE (mt/day) and average trip length </w:t>
      </w:r>
      <w:r w:rsidR="003F79E3" w:rsidRPr="003F1F5D">
        <w:rPr>
          <w:sz w:val="16"/>
          <w:szCs w:val="16"/>
        </w:rPr>
        <w:t>(VMS days)</w:t>
      </w:r>
      <w:r w:rsidR="003F79E3" w:rsidRPr="003F1F5D">
        <w:t>, 200</w:t>
      </w:r>
      <w:r w:rsidR="00DA55EF" w:rsidRPr="003F1F5D">
        <w:t>9</w:t>
      </w:r>
      <w:r w:rsidR="003F79E3" w:rsidRPr="003F1F5D">
        <w:t>–</w:t>
      </w:r>
      <w:r w:rsidR="00AB5FDC" w:rsidRPr="003F1F5D">
        <w:t>20</w:t>
      </w:r>
      <w:r w:rsidR="00975F5B" w:rsidRPr="003F1F5D">
        <w:t>2</w:t>
      </w:r>
      <w:r w:rsidR="003F1F5D">
        <w:t>3</w:t>
      </w:r>
    </w:p>
    <w:p w14:paraId="4C7B199C" w14:textId="585D96AB" w:rsidR="002A383C" w:rsidRPr="003F1F5D" w:rsidRDefault="00B52B11" w:rsidP="00A066FE">
      <w:pPr>
        <w:jc w:val="center"/>
        <w:rPr>
          <w:sz w:val="16"/>
          <w:szCs w:val="16"/>
          <w:lang w:val="en-US"/>
        </w:rPr>
      </w:pPr>
      <w:r w:rsidRPr="003F1F5D">
        <w:rPr>
          <w:sz w:val="16"/>
          <w:szCs w:val="16"/>
          <w:lang w:val="en-US"/>
        </w:rPr>
        <w:t>Dashed, black line represents the linear trend on VMS Trip length.</w:t>
      </w:r>
      <w:r w:rsidR="002A383C" w:rsidRPr="003F1F5D">
        <w:rPr>
          <w:sz w:val="16"/>
          <w:szCs w:val="16"/>
          <w:lang w:val="en-US"/>
        </w:rPr>
        <w:t xml:space="preserve"> </w:t>
      </w:r>
      <w:r w:rsidR="0035713F" w:rsidRPr="003F1F5D">
        <w:rPr>
          <w:sz w:val="16"/>
          <w:szCs w:val="16"/>
          <w:lang w:val="en-US"/>
        </w:rPr>
        <w:t xml:space="preserve">VMS Trip length axis (right) is </w:t>
      </w:r>
      <w:r w:rsidR="00B601D2">
        <w:rPr>
          <w:sz w:val="16"/>
          <w:szCs w:val="16"/>
          <w:lang w:val="en-US"/>
        </w:rPr>
        <w:t>reversed/</w:t>
      </w:r>
      <w:r w:rsidR="0035713F" w:rsidRPr="003F1F5D">
        <w:rPr>
          <w:sz w:val="16"/>
          <w:szCs w:val="16"/>
          <w:lang w:val="en-US"/>
        </w:rPr>
        <w:t>inverted.</w:t>
      </w:r>
    </w:p>
    <w:p w14:paraId="57FB8D85" w14:textId="628A043D" w:rsidR="00B52B11" w:rsidRPr="003F1F5D" w:rsidRDefault="002A383C" w:rsidP="00A066FE">
      <w:pPr>
        <w:jc w:val="center"/>
        <w:rPr>
          <w:sz w:val="16"/>
          <w:szCs w:val="16"/>
          <w:lang w:val="en-US"/>
        </w:rPr>
      </w:pPr>
      <w:r w:rsidRPr="003F1F5D">
        <w:rPr>
          <w:sz w:val="16"/>
          <w:szCs w:val="16"/>
          <w:lang w:val="en-US"/>
        </w:rPr>
        <w:t xml:space="preserve">For </w:t>
      </w:r>
      <w:r w:rsidR="00B47E10" w:rsidRPr="003F1F5D">
        <w:rPr>
          <w:sz w:val="16"/>
          <w:szCs w:val="16"/>
          <w:lang w:val="en-US"/>
        </w:rPr>
        <w:t>202</w:t>
      </w:r>
      <w:r w:rsidR="002C4115" w:rsidRPr="003F1F5D">
        <w:rPr>
          <w:sz w:val="16"/>
          <w:szCs w:val="16"/>
          <w:lang w:val="en-US"/>
        </w:rPr>
        <w:t>0</w:t>
      </w:r>
      <w:r w:rsidR="007116E9" w:rsidRPr="003F1F5D">
        <w:rPr>
          <w:sz w:val="16"/>
          <w:szCs w:val="16"/>
          <w:lang w:val="en-US"/>
        </w:rPr>
        <w:t>, 2021</w:t>
      </w:r>
      <w:r w:rsidR="002C4115" w:rsidRPr="003F1F5D">
        <w:rPr>
          <w:sz w:val="16"/>
          <w:szCs w:val="16"/>
          <w:lang w:val="en-US"/>
        </w:rPr>
        <w:t xml:space="preserve"> and </w:t>
      </w:r>
      <w:r w:rsidR="00FB22E0" w:rsidRPr="003F1F5D">
        <w:rPr>
          <w:sz w:val="16"/>
          <w:szCs w:val="16"/>
          <w:lang w:val="en-US"/>
        </w:rPr>
        <w:t>2022</w:t>
      </w:r>
      <w:r w:rsidRPr="003F1F5D">
        <w:rPr>
          <w:sz w:val="16"/>
          <w:szCs w:val="16"/>
          <w:lang w:val="en-US"/>
        </w:rPr>
        <w:t>, only the full-fishery, mandatory FAD closure period (July-Sept) is shown and acknowledges that flag states must choose an additional two-month FAD closure period as per the requirements in CMM 201</w:t>
      </w:r>
      <w:r w:rsidR="00975F5B" w:rsidRPr="003F1F5D">
        <w:rPr>
          <w:sz w:val="16"/>
          <w:szCs w:val="16"/>
          <w:lang w:val="en-US"/>
        </w:rPr>
        <w:t>8</w:t>
      </w:r>
      <w:r w:rsidRPr="003F1F5D">
        <w:rPr>
          <w:sz w:val="16"/>
          <w:szCs w:val="16"/>
          <w:lang w:val="en-US"/>
        </w:rPr>
        <w:t>-01</w:t>
      </w:r>
      <w:r w:rsidR="007116E9" w:rsidRPr="003F1F5D">
        <w:rPr>
          <w:sz w:val="16"/>
          <w:szCs w:val="16"/>
          <w:lang w:val="en-US"/>
        </w:rPr>
        <w:t xml:space="preserve">, </w:t>
      </w:r>
      <w:r w:rsidR="002C4115" w:rsidRPr="003F1F5D">
        <w:rPr>
          <w:sz w:val="16"/>
          <w:szCs w:val="16"/>
          <w:lang w:val="en-US"/>
        </w:rPr>
        <w:t>2020-01</w:t>
      </w:r>
      <w:r w:rsidRPr="003F1F5D">
        <w:rPr>
          <w:sz w:val="16"/>
          <w:szCs w:val="16"/>
          <w:lang w:val="en-US"/>
        </w:rPr>
        <w:t xml:space="preserve"> </w:t>
      </w:r>
      <w:r w:rsidR="007116E9" w:rsidRPr="003F1F5D">
        <w:rPr>
          <w:sz w:val="16"/>
          <w:szCs w:val="16"/>
          <w:lang w:val="en-US"/>
        </w:rPr>
        <w:t xml:space="preserve">and 2021-01 </w:t>
      </w:r>
      <w:r w:rsidRPr="003F1F5D">
        <w:rPr>
          <w:sz w:val="16"/>
          <w:szCs w:val="16"/>
          <w:lang w:val="en-US"/>
        </w:rPr>
        <w:t>para</w:t>
      </w:r>
      <w:r w:rsidR="002C4115" w:rsidRPr="003F1F5D">
        <w:rPr>
          <w:sz w:val="16"/>
          <w:szCs w:val="16"/>
          <w:lang w:val="en-US"/>
        </w:rPr>
        <w:t>s</w:t>
      </w:r>
      <w:r w:rsidRPr="003F1F5D">
        <w:rPr>
          <w:sz w:val="16"/>
          <w:szCs w:val="16"/>
          <w:lang w:val="en-US"/>
        </w:rPr>
        <w:t>. 17.</w:t>
      </w:r>
    </w:p>
    <w:p w14:paraId="391AF75E" w14:textId="77777777" w:rsidR="003F79E3" w:rsidRPr="00FB22E0" w:rsidRDefault="003F79E3" w:rsidP="00F46DB3">
      <w:pPr>
        <w:rPr>
          <w:highlight w:val="yellow"/>
        </w:rPr>
      </w:pPr>
    </w:p>
    <w:p w14:paraId="6B9A9341" w14:textId="77777777" w:rsidR="000C2B93" w:rsidRPr="00FB22E0" w:rsidRDefault="000C2B93" w:rsidP="00F46DB3">
      <w:pPr>
        <w:rPr>
          <w:color w:val="365F91" w:themeColor="accent1" w:themeShade="BF"/>
          <w:highlight w:val="yellow"/>
        </w:rPr>
      </w:pPr>
      <w:r w:rsidRPr="00FB22E0">
        <w:rPr>
          <w:highlight w:val="yellow"/>
        </w:rPr>
        <w:br w:type="page"/>
      </w:r>
    </w:p>
    <w:p w14:paraId="36D1D12D" w14:textId="2B3000C7" w:rsidR="003240C5" w:rsidRPr="005511F9" w:rsidRDefault="003240C5" w:rsidP="00F46DB3">
      <w:pPr>
        <w:pStyle w:val="Heading2"/>
      </w:pPr>
      <w:bookmarkStart w:id="52" w:name="_Toc141278310"/>
      <w:r w:rsidRPr="005511F9">
        <w:lastRenderedPageBreak/>
        <w:t>3.6</w:t>
      </w:r>
      <w:r w:rsidRPr="005511F9">
        <w:tab/>
        <w:t>Species/Size composition of the catch</w:t>
      </w:r>
      <w:bookmarkEnd w:id="52"/>
    </w:p>
    <w:p w14:paraId="10B290B1" w14:textId="77777777" w:rsidR="00CD1A73" w:rsidRPr="005511F9" w:rsidRDefault="00CD1A73" w:rsidP="00F46DB3"/>
    <w:p w14:paraId="7E3390CE" w14:textId="6EB59518" w:rsidR="00CD1A73" w:rsidRPr="005511F9" w:rsidRDefault="000F2B93" w:rsidP="00F46DB3">
      <w:r w:rsidRPr="005511F9">
        <w:t xml:space="preserve">Figures </w:t>
      </w:r>
      <w:r w:rsidR="00133670" w:rsidRPr="005511F9">
        <w:t>3.6.1</w:t>
      </w:r>
      <w:r w:rsidRPr="005511F9">
        <w:t xml:space="preserve"> and </w:t>
      </w:r>
      <w:r w:rsidR="00133670" w:rsidRPr="005511F9">
        <w:t>3.6.2</w:t>
      </w:r>
      <w:r w:rsidRPr="005511F9">
        <w:t xml:space="preserve"> show the </w:t>
      </w:r>
      <w:r w:rsidR="00133670" w:rsidRPr="005511F9">
        <w:t>species and size composition of the purse seine catch for 20</w:t>
      </w:r>
      <w:r w:rsidR="00F636EA" w:rsidRPr="005511F9">
        <w:t>2</w:t>
      </w:r>
      <w:r w:rsidR="005511F9" w:rsidRPr="005511F9">
        <w:t>1</w:t>
      </w:r>
      <w:r w:rsidR="00133670" w:rsidRPr="005511F9">
        <w:t xml:space="preserve"> and </w:t>
      </w:r>
      <w:r w:rsidR="00FB22E0" w:rsidRPr="005511F9">
        <w:t>2022</w:t>
      </w:r>
      <w:r w:rsidR="00133670" w:rsidRPr="005511F9">
        <w:t>, by set type and broad area of the tropical fishery</w:t>
      </w:r>
      <w:r w:rsidR="00B66A01" w:rsidRPr="005511F9">
        <w:t xml:space="preserve">, </w:t>
      </w:r>
      <w:r w:rsidR="00B66A01" w:rsidRPr="005511F9">
        <w:rPr>
          <w:u w:val="single"/>
        </w:rPr>
        <w:t xml:space="preserve">noting that observer coverage in the purse seine fishery over the past 2-3 years is incomplete and biased to </w:t>
      </w:r>
      <w:r w:rsidR="00590367">
        <w:rPr>
          <w:u w:val="single"/>
        </w:rPr>
        <w:t>the</w:t>
      </w:r>
      <w:r w:rsidR="00B66A01" w:rsidRPr="005511F9">
        <w:rPr>
          <w:u w:val="single"/>
        </w:rPr>
        <w:t xml:space="preserve"> few fleets where observer deployment was possible</w:t>
      </w:r>
      <w:r w:rsidR="00133670" w:rsidRPr="005511F9">
        <w:t xml:space="preserve">. Points of interest in the comparison of these graphs include: </w:t>
      </w:r>
    </w:p>
    <w:p w14:paraId="153B5263" w14:textId="77777777" w:rsidR="00FC34BE" w:rsidRPr="004F57D1" w:rsidRDefault="00FC34BE" w:rsidP="00F46DB3"/>
    <w:p w14:paraId="1D41B342" w14:textId="55D8E9C4" w:rsidR="00141CFF" w:rsidRPr="004F57D1" w:rsidRDefault="00D162EF" w:rsidP="00F46DB3">
      <w:pPr>
        <w:pStyle w:val="ListParagraph"/>
        <w:numPr>
          <w:ilvl w:val="0"/>
          <w:numId w:val="16"/>
        </w:numPr>
      </w:pPr>
      <w:r w:rsidRPr="004F57D1">
        <w:t xml:space="preserve">Larger tuna catches for </w:t>
      </w:r>
      <w:r w:rsidR="004F57D1" w:rsidRPr="004F57D1">
        <w:t xml:space="preserve">the associated </w:t>
      </w:r>
      <w:r w:rsidRPr="004F57D1">
        <w:t xml:space="preserve">set-type categories in </w:t>
      </w:r>
      <w:r w:rsidR="004F57D1" w:rsidRPr="004F57D1">
        <w:t xml:space="preserve">both 2021 and 2022 </w:t>
      </w:r>
      <w:r w:rsidRPr="004F57D1">
        <w:t xml:space="preserve">for the tropical area </w:t>
      </w:r>
      <w:r w:rsidR="00141CFF" w:rsidRPr="004F57D1">
        <w:t>east of 170°E</w:t>
      </w:r>
      <w:r w:rsidRPr="004F57D1">
        <w:t xml:space="preserve">, </w:t>
      </w:r>
      <w:r w:rsidR="00F006F4" w:rsidRPr="004F57D1">
        <w:t xml:space="preserve">related to the prevailing </w:t>
      </w:r>
      <w:r w:rsidR="00B37BCA" w:rsidRPr="004F57D1">
        <w:t>La Niña</w:t>
      </w:r>
      <w:r w:rsidRPr="004F57D1">
        <w:t xml:space="preserve"> conditions</w:t>
      </w:r>
      <w:r w:rsidR="004F57D1" w:rsidRPr="004F57D1">
        <w:t xml:space="preserve"> and the increased reliance for drifting FADs</w:t>
      </w:r>
      <w:r w:rsidRPr="004F57D1">
        <w:t>;</w:t>
      </w:r>
      <w:r w:rsidR="00141CFF" w:rsidRPr="004F57D1">
        <w:t xml:space="preserve"> </w:t>
      </w:r>
    </w:p>
    <w:p w14:paraId="69AC1DD8" w14:textId="73F959F6" w:rsidR="00133670" w:rsidRPr="004F57D1" w:rsidRDefault="00D162EF" w:rsidP="00F46DB3">
      <w:pPr>
        <w:pStyle w:val="ListParagraph"/>
        <w:numPr>
          <w:ilvl w:val="0"/>
          <w:numId w:val="16"/>
        </w:numPr>
      </w:pPr>
      <w:r w:rsidRPr="004F57D1">
        <w:t xml:space="preserve">Slightly larger </w:t>
      </w:r>
      <w:r w:rsidR="004777E4" w:rsidRPr="004F57D1">
        <w:t>skipjack tuna in the area</w:t>
      </w:r>
      <w:r w:rsidR="00836026" w:rsidRPr="004F57D1">
        <w:t xml:space="preserve"> </w:t>
      </w:r>
      <w:r w:rsidR="00F006F4" w:rsidRPr="004F57D1">
        <w:t>west</w:t>
      </w:r>
      <w:r w:rsidR="00836026" w:rsidRPr="004F57D1">
        <w:t xml:space="preserve"> of 170°E from associated sets in </w:t>
      </w:r>
      <w:r w:rsidR="00FB22E0" w:rsidRPr="004F57D1">
        <w:t>202</w:t>
      </w:r>
      <w:r w:rsidR="004F57D1" w:rsidRPr="004F57D1">
        <w:t>1</w:t>
      </w:r>
      <w:r w:rsidR="00836026" w:rsidRPr="004F57D1">
        <w:t xml:space="preserve"> compared with </w:t>
      </w:r>
      <w:r w:rsidR="00D7297B" w:rsidRPr="004F57D1">
        <w:t>20</w:t>
      </w:r>
      <w:r w:rsidR="00F636EA" w:rsidRPr="004F57D1">
        <w:t>2</w:t>
      </w:r>
      <w:r w:rsidR="004F57D1" w:rsidRPr="004F57D1">
        <w:t>2</w:t>
      </w:r>
      <w:r w:rsidR="004777E4" w:rsidRPr="004F57D1">
        <w:t xml:space="preserve">; </w:t>
      </w:r>
    </w:p>
    <w:p w14:paraId="2E6605C9" w14:textId="528DDA1B" w:rsidR="00836026" w:rsidRPr="004F57D1" w:rsidRDefault="00836026" w:rsidP="00F46DB3">
      <w:pPr>
        <w:pStyle w:val="ListParagraph"/>
        <w:numPr>
          <w:ilvl w:val="0"/>
          <w:numId w:val="16"/>
        </w:numPr>
      </w:pPr>
      <w:r w:rsidRPr="004F57D1">
        <w:t xml:space="preserve">A higher proportion of the bigeye tuna in associated sets east of 170°E </w:t>
      </w:r>
      <w:r w:rsidR="00D162EF" w:rsidRPr="004F57D1">
        <w:t xml:space="preserve">(compared to the </w:t>
      </w:r>
      <w:r w:rsidRPr="004F57D1">
        <w:t>west</w:t>
      </w:r>
      <w:r w:rsidR="00D162EF" w:rsidRPr="004F57D1">
        <w:t xml:space="preserve">), </w:t>
      </w:r>
      <w:r w:rsidR="00AF121D" w:rsidRPr="004F57D1">
        <w:t>and</w:t>
      </w:r>
      <w:r w:rsidR="00D162EF" w:rsidRPr="004F57D1">
        <w:t xml:space="preserve"> the presence of medium-size (70–90 cm) bigeye tuna during </w:t>
      </w:r>
      <w:r w:rsidR="00B47E10" w:rsidRPr="004F57D1">
        <w:t>202</w:t>
      </w:r>
      <w:r w:rsidR="00F006F4" w:rsidRPr="004F57D1">
        <w:t>0</w:t>
      </w:r>
      <w:r w:rsidR="00D162EF" w:rsidRPr="004F57D1">
        <w:t xml:space="preserve">, which </w:t>
      </w:r>
      <w:r w:rsidR="008959E9" w:rsidRPr="004F57D1">
        <w:t xml:space="preserve">was </w:t>
      </w:r>
      <w:r w:rsidR="00D162EF" w:rsidRPr="004F57D1">
        <w:t xml:space="preserve">not evident in </w:t>
      </w:r>
      <w:r w:rsidR="00FB22E0" w:rsidRPr="004F57D1">
        <w:t>2022</w:t>
      </w:r>
      <w:r w:rsidRPr="004F57D1">
        <w:t>;</w:t>
      </w:r>
    </w:p>
    <w:p w14:paraId="060C8136" w14:textId="1414E9EB" w:rsidR="00836026" w:rsidRPr="004F57D1" w:rsidRDefault="003F778B" w:rsidP="00F46DB3">
      <w:pPr>
        <w:pStyle w:val="ListParagraph"/>
        <w:numPr>
          <w:ilvl w:val="0"/>
          <w:numId w:val="16"/>
        </w:numPr>
      </w:pPr>
      <w:r w:rsidRPr="004F57D1">
        <w:t xml:space="preserve">The absence of </w:t>
      </w:r>
      <w:r w:rsidR="004777E4" w:rsidRPr="004F57D1">
        <w:t xml:space="preserve">large yellowfin tuna in the </w:t>
      </w:r>
      <w:proofErr w:type="spellStart"/>
      <w:r w:rsidR="004777E4" w:rsidRPr="004F57D1">
        <w:t>unassociated</w:t>
      </w:r>
      <w:proofErr w:type="spellEnd"/>
      <w:r w:rsidR="004777E4" w:rsidRPr="004F57D1">
        <w:t xml:space="preserve"> set catch in the area </w:t>
      </w:r>
      <w:r w:rsidRPr="004F57D1">
        <w:t>east</w:t>
      </w:r>
      <w:r w:rsidR="004777E4" w:rsidRPr="004F57D1">
        <w:t xml:space="preserve"> of 170°E in </w:t>
      </w:r>
      <w:r w:rsidR="00B47E10" w:rsidRPr="004F57D1">
        <w:t>202</w:t>
      </w:r>
      <w:r w:rsidR="004F57D1" w:rsidRPr="004F57D1">
        <w:t>2</w:t>
      </w:r>
      <w:r w:rsidR="00D162EF" w:rsidRPr="004F57D1">
        <w:t xml:space="preserve">, compared to </w:t>
      </w:r>
      <w:r w:rsidR="004F57D1" w:rsidRPr="004F57D1">
        <w:t xml:space="preserve">2021, although there were large yellowfin and bigeye tuna in the associated-set catch in this area for 2022.  The lack </w:t>
      </w:r>
      <w:r w:rsidR="00784F82">
        <w:t>of</w:t>
      </w:r>
      <w:r w:rsidR="004F57D1" w:rsidRPr="004F57D1">
        <w:t xml:space="preserve"> large-yellowfin tuna in the </w:t>
      </w:r>
      <w:proofErr w:type="spellStart"/>
      <w:r w:rsidR="004F57D1" w:rsidRPr="004F57D1">
        <w:t>unassociated</w:t>
      </w:r>
      <w:proofErr w:type="spellEnd"/>
      <w:r w:rsidR="004F57D1" w:rsidRPr="004F57D1">
        <w:t>-set catch in th</w:t>
      </w:r>
      <w:r w:rsidR="00784F82">
        <w:t>is</w:t>
      </w:r>
      <w:r w:rsidR="004F57D1" w:rsidRPr="004F57D1">
        <w:t xml:space="preserve"> eastern area during 2022 could be due to a combination of factors, for example, fewer </w:t>
      </w:r>
      <w:proofErr w:type="spellStart"/>
      <w:r w:rsidR="004F57D1" w:rsidRPr="004F57D1">
        <w:t>unassociated</w:t>
      </w:r>
      <w:proofErr w:type="spellEnd"/>
      <w:r w:rsidR="004F57D1" w:rsidRPr="004F57D1">
        <w:t xml:space="preserve"> sets conducted in this area (see Figure 3.4.1 – bottom right) and the lack of size data from observers in this area. </w:t>
      </w:r>
    </w:p>
    <w:p w14:paraId="23A20888" w14:textId="77777777" w:rsidR="00CD1A73" w:rsidRPr="00FB22E0" w:rsidRDefault="00CD1A73" w:rsidP="00F46DB3">
      <w:pPr>
        <w:rPr>
          <w:highlight w:val="yellow"/>
        </w:rPr>
      </w:pPr>
    </w:p>
    <w:p w14:paraId="7825F54F" w14:textId="1F3EA1A3" w:rsidR="00A07E5A" w:rsidRPr="00822BF6" w:rsidRDefault="004F1647" w:rsidP="00FA100D">
      <w:pPr>
        <w:jc w:val="center"/>
      </w:pPr>
      <w:r>
        <w:rPr>
          <w:noProof/>
        </w:rPr>
        <w:drawing>
          <wp:inline distT="0" distB="0" distL="0" distR="0" wp14:anchorId="18C1A5B2" wp14:editId="54FC8E4C">
            <wp:extent cx="2898000" cy="229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email">
                      <a:extLst>
                        <a:ext uri="{28A0092B-C50C-407E-A947-70E740481C1C}">
                          <a14:useLocalDpi xmlns:a14="http://schemas.microsoft.com/office/drawing/2010/main" val="0"/>
                        </a:ext>
                      </a:extLst>
                    </a:blip>
                    <a:srcRect/>
                    <a:stretch>
                      <a:fillRect/>
                    </a:stretch>
                  </pic:blipFill>
                  <pic:spPr bwMode="auto">
                    <a:xfrm>
                      <a:off x="0" y="0"/>
                      <a:ext cx="2898000" cy="2293200"/>
                    </a:xfrm>
                    <a:prstGeom prst="rect">
                      <a:avLst/>
                    </a:prstGeom>
                    <a:noFill/>
                  </pic:spPr>
                </pic:pic>
              </a:graphicData>
            </a:graphic>
          </wp:inline>
        </w:drawing>
      </w:r>
    </w:p>
    <w:p w14:paraId="2556A5D9" w14:textId="74E09382" w:rsidR="00692FA6" w:rsidRPr="00822BF6" w:rsidRDefault="00CD1A73" w:rsidP="00F46DB3">
      <w:pPr>
        <w:pStyle w:val="Caption"/>
      </w:pPr>
      <w:r w:rsidRPr="00822BF6">
        <w:t xml:space="preserve">Figure </w:t>
      </w:r>
      <w:r w:rsidR="001B3AA4" w:rsidRPr="00822BF6">
        <w:t>3.6.1</w:t>
      </w:r>
      <w:r w:rsidRPr="00822BF6">
        <w:t xml:space="preserve"> Species composition </w:t>
      </w:r>
      <w:r w:rsidR="00240E3E" w:rsidRPr="00822BF6">
        <w:t xml:space="preserve">(MT: Y-axis) </w:t>
      </w:r>
      <w:r w:rsidRPr="00822BF6">
        <w:t>of the 20</w:t>
      </w:r>
      <w:r w:rsidR="002C4115" w:rsidRPr="00822BF6">
        <w:t>2</w:t>
      </w:r>
      <w:r w:rsidR="00776D31" w:rsidRPr="00822BF6">
        <w:t>1</w:t>
      </w:r>
      <w:r w:rsidRPr="00822BF6">
        <w:t xml:space="preserve"> and </w:t>
      </w:r>
      <w:r w:rsidR="00FB22E0" w:rsidRPr="00822BF6">
        <w:t>2022</w:t>
      </w:r>
      <w:r w:rsidRPr="00822BF6">
        <w:t xml:space="preserve"> purse seine catch, by set type and 5cm size categories </w:t>
      </w:r>
      <w:r w:rsidR="00240E3E" w:rsidRPr="00822BF6">
        <w:t xml:space="preserve">(X-Axis) </w:t>
      </w:r>
      <w:r w:rsidRPr="00822BF6">
        <w:t>for the tropical fishery, west of 170°E.</w:t>
      </w:r>
      <w:r w:rsidR="00692FA6" w:rsidRPr="00822BF6">
        <w:t xml:space="preserve"> </w:t>
      </w:r>
    </w:p>
    <w:p w14:paraId="7A245FE4" w14:textId="65C08261" w:rsidR="00692FA6" w:rsidRPr="00822BF6" w:rsidRDefault="00692FA6" w:rsidP="00F46DB3">
      <w:pPr>
        <w:pStyle w:val="Caption"/>
        <w:rPr>
          <w:b w:val="0"/>
          <w:bCs/>
          <w:sz w:val="16"/>
          <w:szCs w:val="16"/>
        </w:rPr>
      </w:pPr>
      <w:r w:rsidRPr="00822BF6">
        <w:rPr>
          <w:b w:val="0"/>
          <w:bCs/>
          <w:sz w:val="16"/>
          <w:szCs w:val="16"/>
        </w:rPr>
        <w:t>Skipjack tuna–blue; Yellowfin tuna–yellow; Bigeye tuna–red</w:t>
      </w:r>
    </w:p>
    <w:p w14:paraId="58F9E5F0" w14:textId="77777777" w:rsidR="00CD1A73" w:rsidRPr="00822BF6" w:rsidRDefault="00CD1A73" w:rsidP="00F46DB3">
      <w:pPr>
        <w:rPr>
          <w:lang w:val="en-US"/>
        </w:rPr>
      </w:pPr>
    </w:p>
    <w:p w14:paraId="23881DBD" w14:textId="01CF7010" w:rsidR="00CD1A73" w:rsidRPr="00822BF6" w:rsidRDefault="004F1647" w:rsidP="00FA100D">
      <w:pPr>
        <w:jc w:val="center"/>
      </w:pPr>
      <w:r>
        <w:rPr>
          <w:noProof/>
        </w:rPr>
        <w:drawing>
          <wp:inline distT="0" distB="0" distL="0" distR="0" wp14:anchorId="3226FBBA" wp14:editId="77EBEE58">
            <wp:extent cx="2898000" cy="229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email">
                      <a:extLst>
                        <a:ext uri="{28A0092B-C50C-407E-A947-70E740481C1C}">
                          <a14:useLocalDpi xmlns:a14="http://schemas.microsoft.com/office/drawing/2010/main" val="0"/>
                        </a:ext>
                      </a:extLst>
                    </a:blip>
                    <a:srcRect/>
                    <a:stretch>
                      <a:fillRect/>
                    </a:stretch>
                  </pic:blipFill>
                  <pic:spPr bwMode="auto">
                    <a:xfrm>
                      <a:off x="0" y="0"/>
                      <a:ext cx="2898000" cy="2293200"/>
                    </a:xfrm>
                    <a:prstGeom prst="rect">
                      <a:avLst/>
                    </a:prstGeom>
                    <a:noFill/>
                  </pic:spPr>
                </pic:pic>
              </a:graphicData>
            </a:graphic>
          </wp:inline>
        </w:drawing>
      </w:r>
    </w:p>
    <w:p w14:paraId="02F24A41" w14:textId="01DBF79E" w:rsidR="00240E3E" w:rsidRPr="00822BF6" w:rsidRDefault="001B3AA4" w:rsidP="00F46DB3">
      <w:pPr>
        <w:pStyle w:val="Caption"/>
      </w:pPr>
      <w:r w:rsidRPr="00822BF6">
        <w:t>Figure 3.6.2</w:t>
      </w:r>
      <w:r w:rsidR="00CD1A73" w:rsidRPr="00822BF6">
        <w:t xml:space="preserve"> Species composition </w:t>
      </w:r>
      <w:r w:rsidR="00240E3E" w:rsidRPr="00822BF6">
        <w:t xml:space="preserve">(MT: Y-axis) </w:t>
      </w:r>
      <w:r w:rsidR="00CD1A73" w:rsidRPr="00822BF6">
        <w:t>of the 20</w:t>
      </w:r>
      <w:r w:rsidR="002C4115" w:rsidRPr="00822BF6">
        <w:t>2</w:t>
      </w:r>
      <w:r w:rsidR="00776D31" w:rsidRPr="00822BF6">
        <w:t>1</w:t>
      </w:r>
      <w:r w:rsidR="00CD1A73" w:rsidRPr="00822BF6">
        <w:t xml:space="preserve"> and </w:t>
      </w:r>
      <w:r w:rsidR="00FB22E0" w:rsidRPr="00822BF6">
        <w:t>2022</w:t>
      </w:r>
      <w:r w:rsidR="00CD1A73" w:rsidRPr="00822BF6">
        <w:t xml:space="preserve"> purse seine catch, by set type and 5cm size categories </w:t>
      </w:r>
      <w:r w:rsidR="00240E3E" w:rsidRPr="00822BF6">
        <w:t xml:space="preserve">(X-Axis) </w:t>
      </w:r>
      <w:r w:rsidR="00CD1A73" w:rsidRPr="00822BF6">
        <w:t>for the tropical fishery, east of 170°E.</w:t>
      </w:r>
    </w:p>
    <w:p w14:paraId="02BE9891" w14:textId="0C452ADB" w:rsidR="00240E3E" w:rsidRPr="00822BF6" w:rsidRDefault="00240E3E" w:rsidP="00F46DB3">
      <w:pPr>
        <w:pStyle w:val="Caption"/>
        <w:rPr>
          <w:b w:val="0"/>
          <w:bCs/>
          <w:sz w:val="16"/>
          <w:szCs w:val="16"/>
        </w:rPr>
      </w:pPr>
      <w:r w:rsidRPr="00822BF6">
        <w:rPr>
          <w:b w:val="0"/>
          <w:bCs/>
          <w:sz w:val="16"/>
          <w:szCs w:val="16"/>
        </w:rPr>
        <w:t>Skipjack tuna–blue; Yellowfin tuna–yellow; Bigeye tuna–red</w:t>
      </w:r>
    </w:p>
    <w:p w14:paraId="1378E62B" w14:textId="6D74A637" w:rsidR="008C7478" w:rsidRPr="00B66A01" w:rsidRDefault="005F0D89" w:rsidP="00F46DB3">
      <w:pPr>
        <w:rPr>
          <w:sz w:val="16"/>
          <w:szCs w:val="16"/>
          <w:lang w:val="en-US"/>
        </w:rPr>
      </w:pPr>
      <w:r w:rsidRPr="00B66A01">
        <w:rPr>
          <w:sz w:val="16"/>
          <w:szCs w:val="16"/>
          <w:lang w:val="en-US"/>
        </w:rPr>
        <w:t>Bottom graph shows the catch volume by year, species and set type</w:t>
      </w:r>
      <w:r w:rsidR="00AF121D" w:rsidRPr="00B66A01">
        <w:rPr>
          <w:sz w:val="16"/>
          <w:szCs w:val="16"/>
          <w:lang w:val="en-US"/>
        </w:rPr>
        <w:t xml:space="preserve">; </w:t>
      </w:r>
      <w:proofErr w:type="gramStart"/>
      <w:r w:rsidR="008C7478" w:rsidRPr="00B66A01">
        <w:rPr>
          <w:sz w:val="16"/>
          <w:szCs w:val="16"/>
          <w:lang w:val="en-US"/>
        </w:rPr>
        <w:t>Source :</w:t>
      </w:r>
      <w:proofErr w:type="gramEnd"/>
      <w:r w:rsidR="008C7478" w:rsidRPr="00B66A01">
        <w:rPr>
          <w:sz w:val="16"/>
          <w:szCs w:val="16"/>
          <w:lang w:val="en-US"/>
        </w:rPr>
        <w:t xml:space="preserve"> observer data</w:t>
      </w:r>
      <w:r w:rsidR="00EC6409" w:rsidRPr="00B66A01">
        <w:rPr>
          <w:sz w:val="16"/>
          <w:szCs w:val="16"/>
          <w:lang w:val="en-US"/>
        </w:rPr>
        <w:t xml:space="preserve"> (coverage for 2020: 50%; </w:t>
      </w:r>
      <w:r w:rsidR="00B66A01" w:rsidRPr="00B66A01">
        <w:rPr>
          <w:sz w:val="16"/>
          <w:szCs w:val="16"/>
          <w:lang w:val="en-US"/>
        </w:rPr>
        <w:t xml:space="preserve">2021: 15%; </w:t>
      </w:r>
      <w:r w:rsidR="00FB22E0" w:rsidRPr="00B66A01">
        <w:rPr>
          <w:sz w:val="16"/>
          <w:szCs w:val="16"/>
          <w:lang w:val="en-US"/>
        </w:rPr>
        <w:t>2022</w:t>
      </w:r>
      <w:r w:rsidR="00EC6409" w:rsidRPr="00B66A01">
        <w:rPr>
          <w:sz w:val="16"/>
          <w:szCs w:val="16"/>
          <w:lang w:val="en-US"/>
        </w:rPr>
        <w:t>: 1</w:t>
      </w:r>
      <w:r w:rsidR="00B66A01" w:rsidRPr="00B66A01">
        <w:rPr>
          <w:sz w:val="16"/>
          <w:szCs w:val="16"/>
          <w:lang w:val="en-US"/>
        </w:rPr>
        <w:t>5</w:t>
      </w:r>
      <w:r w:rsidR="00EC6409" w:rsidRPr="00B66A01">
        <w:rPr>
          <w:sz w:val="16"/>
          <w:szCs w:val="16"/>
          <w:lang w:val="en-US"/>
        </w:rPr>
        <w:t>%)</w:t>
      </w:r>
    </w:p>
    <w:p w14:paraId="7A83C303" w14:textId="241010F6" w:rsidR="00D910A5" w:rsidRPr="00B57F80" w:rsidRDefault="00D910A5" w:rsidP="00F46DB3">
      <w:pPr>
        <w:pStyle w:val="Heading2"/>
      </w:pPr>
      <w:bookmarkStart w:id="53" w:name="_Toc141278311"/>
      <w:r w:rsidRPr="00B57F80">
        <w:lastRenderedPageBreak/>
        <w:t>3.</w:t>
      </w:r>
      <w:r w:rsidR="003240C5" w:rsidRPr="00B57F80">
        <w:t>7</w:t>
      </w:r>
      <w:r w:rsidRPr="00B57F80">
        <w:tab/>
        <w:t>Seasonality</w:t>
      </w:r>
      <w:bookmarkEnd w:id="53"/>
    </w:p>
    <w:p w14:paraId="2BDD371D" w14:textId="77777777" w:rsidR="00D910A5" w:rsidRPr="00B57F80" w:rsidRDefault="00D910A5" w:rsidP="00F46DB3"/>
    <w:p w14:paraId="60981219" w14:textId="6A67CE16" w:rsidR="006C19BE" w:rsidRPr="00FB22E0" w:rsidRDefault="00B305D3" w:rsidP="00F46DB3">
      <w:pPr>
        <w:rPr>
          <w:highlight w:val="yellow"/>
        </w:rPr>
      </w:pPr>
      <w:r w:rsidRPr="00B57F80">
        <w:t>Figure</w:t>
      </w:r>
      <w:r w:rsidR="002A665F" w:rsidRPr="00B57F80">
        <w:t>s</w:t>
      </w:r>
      <w:r w:rsidRPr="00B57F80">
        <w:t xml:space="preserve"> </w:t>
      </w:r>
      <w:r w:rsidR="00133670" w:rsidRPr="00B57F80">
        <w:t>3.7.1</w:t>
      </w:r>
      <w:r w:rsidRPr="00B57F80">
        <w:t xml:space="preserve"> </w:t>
      </w:r>
      <w:r w:rsidR="002A665F" w:rsidRPr="00B57F80">
        <w:t xml:space="preserve">and </w:t>
      </w:r>
      <w:r w:rsidR="00133670" w:rsidRPr="00B57F80">
        <w:t>3.7.2</w:t>
      </w:r>
      <w:r w:rsidR="002A665F" w:rsidRPr="00B57F80">
        <w:t xml:space="preserve"> </w:t>
      </w:r>
      <w:r w:rsidRPr="00B57F80">
        <w:t xml:space="preserve">show the seasonal average CPUE for skipjack and yellowfin </w:t>
      </w:r>
      <w:r w:rsidR="002A665F" w:rsidRPr="00B57F80">
        <w:t>tuna</w:t>
      </w:r>
      <w:r w:rsidRPr="00B57F80">
        <w:t xml:space="preserve"> in the purse seine fishery for the period 20</w:t>
      </w:r>
      <w:r w:rsidR="00D16BD8" w:rsidRPr="00B57F80">
        <w:t>1</w:t>
      </w:r>
      <w:r w:rsidR="00B57F80" w:rsidRPr="00B57F80">
        <w:t>7</w:t>
      </w:r>
      <w:r w:rsidRPr="00B57F80">
        <w:t>–</w:t>
      </w:r>
      <w:r w:rsidR="00FB22E0" w:rsidRPr="00B57F80">
        <w:t>2022</w:t>
      </w:r>
      <w:r w:rsidRPr="00B57F80">
        <w:t xml:space="preserve">, </w:t>
      </w:r>
      <w:r w:rsidR="002A665F" w:rsidRPr="00B57F80">
        <w:t xml:space="preserve">respectively. </w:t>
      </w:r>
      <w:r w:rsidRPr="00A72CBA">
        <w:t xml:space="preserve">Figure </w:t>
      </w:r>
      <w:r w:rsidR="00133670" w:rsidRPr="00A72CBA">
        <w:t>3.7.3</w:t>
      </w:r>
      <w:r w:rsidRPr="00A72CBA">
        <w:t xml:space="preserve"> shows the distribution of effort by quarter for the period 20</w:t>
      </w:r>
      <w:r w:rsidR="00D16BD8" w:rsidRPr="00A72CBA">
        <w:t>1</w:t>
      </w:r>
      <w:r w:rsidR="00B57F80" w:rsidRPr="00A72CBA">
        <w:t>7</w:t>
      </w:r>
      <w:r w:rsidRPr="00A72CBA">
        <w:t>-20</w:t>
      </w:r>
      <w:r w:rsidR="00C82CF0" w:rsidRPr="00A72CBA">
        <w:t>2</w:t>
      </w:r>
      <w:r w:rsidR="00B57F80" w:rsidRPr="00A72CBA">
        <w:t>1</w:t>
      </w:r>
      <w:r w:rsidRPr="00A72CBA">
        <w:t xml:space="preserve"> in co</w:t>
      </w:r>
      <w:r w:rsidR="00A5511E" w:rsidRPr="00A72CBA">
        <w:t>mparison</w:t>
      </w:r>
      <w:r w:rsidRPr="00A72CBA">
        <w:t xml:space="preserve"> to effort by quarter in </w:t>
      </w:r>
      <w:r w:rsidR="00FB22E0" w:rsidRPr="00A72CBA">
        <w:t>2022</w:t>
      </w:r>
      <w:r w:rsidRPr="00A72CBA">
        <w:t xml:space="preserve">. </w:t>
      </w:r>
      <w:r w:rsidR="006C19BE" w:rsidRPr="00A72CBA">
        <w:t>Prior to the FAD closure</w:t>
      </w:r>
      <w:r w:rsidR="00B57F80" w:rsidRPr="00A72CBA">
        <w:t xml:space="preserve"> period</w:t>
      </w:r>
      <w:r w:rsidRPr="00A72CBA">
        <w:t xml:space="preserve">, the average monthly skipjack CPUE </w:t>
      </w:r>
      <w:r w:rsidR="00B57F80" w:rsidRPr="00A72CBA">
        <w:t>is</w:t>
      </w:r>
      <w:r w:rsidRPr="00A72CBA">
        <w:t xml:space="preserve"> </w:t>
      </w:r>
      <w:r w:rsidR="005224A1" w:rsidRPr="00A72CBA">
        <w:t xml:space="preserve">generally highest in the first half of the year and </w:t>
      </w:r>
      <w:r w:rsidR="00A5511E" w:rsidRPr="00A72CBA">
        <w:t xml:space="preserve">slightly </w:t>
      </w:r>
      <w:r w:rsidR="005224A1" w:rsidRPr="00A72CBA">
        <w:t>lower thereafter,</w:t>
      </w:r>
      <w:r w:rsidRPr="00A72CBA">
        <w:t xml:space="preserve"> which </w:t>
      </w:r>
      <w:r w:rsidR="001E3D22" w:rsidRPr="00A72CBA">
        <w:t>contrasts with</w:t>
      </w:r>
      <w:r w:rsidRPr="00A72CBA">
        <w:t xml:space="preserve"> the yellowfin CPUE, which was at its lowest during the </w:t>
      </w:r>
      <w:r w:rsidR="005224A1" w:rsidRPr="00A72CBA">
        <w:t xml:space="preserve">first </w:t>
      </w:r>
      <w:r w:rsidR="006C19BE" w:rsidRPr="00A72CBA">
        <w:t>six months</w:t>
      </w:r>
      <w:r w:rsidRPr="00A72CBA">
        <w:t xml:space="preserve">, but </w:t>
      </w:r>
      <w:r w:rsidR="005224A1" w:rsidRPr="00A72CBA">
        <w:t>higher thereafter</w:t>
      </w:r>
      <w:r w:rsidRPr="00A72CBA">
        <w:t xml:space="preserve">. </w:t>
      </w:r>
      <w:r w:rsidR="006C19BE" w:rsidRPr="00A72CBA">
        <w:t xml:space="preserve">This situation corresponds to the </w:t>
      </w:r>
      <w:r w:rsidR="00A72CBA">
        <w:t xml:space="preserve">typical </w:t>
      </w:r>
      <w:r w:rsidR="006C19BE" w:rsidRPr="00A72CBA">
        <w:t xml:space="preserve">seasonal </w:t>
      </w:r>
      <w:r w:rsidR="00FC5F7C" w:rsidRPr="00A72CBA">
        <w:t xml:space="preserve">eastward </w:t>
      </w:r>
      <w:r w:rsidR="006C19BE" w:rsidRPr="00A72CBA">
        <w:t xml:space="preserve">extension of the fishery in the second half of the year, to an area where schools of large yellowfin are thought to be more available than areas to the west due to, </w:t>
      </w:r>
      <w:r w:rsidR="006C19BE" w:rsidRPr="00A72CBA">
        <w:rPr>
          <w:i/>
        </w:rPr>
        <w:t>inter alia</w:t>
      </w:r>
      <w:r w:rsidR="006C19BE" w:rsidRPr="00A72CBA">
        <w:t xml:space="preserve">, a shallower surface-mixed layer. </w:t>
      </w:r>
      <w:r w:rsidR="00DB5941" w:rsidRPr="00A72CBA">
        <w:t>T</w:t>
      </w:r>
      <w:r w:rsidR="006C19BE" w:rsidRPr="00A72CBA">
        <w:t>he FAD closure implementation</w:t>
      </w:r>
      <w:r w:rsidR="00DB5941" w:rsidRPr="00A72CBA">
        <w:t xml:space="preserve"> since 2009</w:t>
      </w:r>
      <w:r w:rsidR="006C19BE" w:rsidRPr="00A72CBA">
        <w:t xml:space="preserve"> has tended to reduce </w:t>
      </w:r>
      <w:r w:rsidR="00B87430" w:rsidRPr="00A72CBA">
        <w:t>CPUE</w:t>
      </w:r>
      <w:r w:rsidR="006C19BE" w:rsidRPr="00A72CBA">
        <w:t xml:space="preserve"> during those </w:t>
      </w:r>
      <w:r w:rsidR="00DE1F14" w:rsidRPr="00A72CBA">
        <w:t xml:space="preserve">[FAD-closure] </w:t>
      </w:r>
      <w:r w:rsidR="006C19BE" w:rsidRPr="00A72CBA">
        <w:t xml:space="preserve">months, </w:t>
      </w:r>
      <w:r w:rsidR="00DB5941" w:rsidRPr="00A72CBA">
        <w:t xml:space="preserve">with relatively </w:t>
      </w:r>
      <w:r w:rsidR="006C19BE" w:rsidRPr="00A72CBA">
        <w:t xml:space="preserve">high catch rates </w:t>
      </w:r>
      <w:r w:rsidR="00DB5941" w:rsidRPr="00A72CBA">
        <w:t xml:space="preserve">experienced </w:t>
      </w:r>
      <w:r w:rsidR="006C19BE" w:rsidRPr="00A72CBA">
        <w:t>immediately following the last FAD</w:t>
      </w:r>
      <w:r w:rsidR="00DB5941" w:rsidRPr="00A72CBA">
        <w:t>-</w:t>
      </w:r>
      <w:r w:rsidR="006C19BE" w:rsidRPr="00A72CBA">
        <w:t>closure month.</w:t>
      </w:r>
    </w:p>
    <w:p w14:paraId="44FB3C9F" w14:textId="77777777" w:rsidR="00B305D3" w:rsidRPr="00FB22E0" w:rsidRDefault="00B305D3" w:rsidP="00F46DB3">
      <w:pPr>
        <w:rPr>
          <w:highlight w:val="yellow"/>
        </w:rPr>
      </w:pPr>
    </w:p>
    <w:p w14:paraId="6D12B5ED" w14:textId="455D84C3" w:rsidR="00F91D82" w:rsidRPr="0030017E" w:rsidRDefault="00B305D3" w:rsidP="00F46DB3">
      <w:r w:rsidRPr="0030017E">
        <w:t xml:space="preserve">The </w:t>
      </w:r>
      <w:r w:rsidR="00B105B1" w:rsidRPr="0030017E">
        <w:t xml:space="preserve">trend in </w:t>
      </w:r>
      <w:r w:rsidRPr="0030017E">
        <w:t xml:space="preserve">monthly skipjack CPUE for </w:t>
      </w:r>
      <w:r w:rsidR="00FB22E0" w:rsidRPr="0030017E">
        <w:t>2022</w:t>
      </w:r>
      <w:r w:rsidRPr="0030017E">
        <w:t xml:space="preserve"> </w:t>
      </w:r>
      <w:r w:rsidR="00C0717D" w:rsidRPr="0030017E">
        <w:t xml:space="preserve">was </w:t>
      </w:r>
      <w:r w:rsidR="00A72CBA" w:rsidRPr="0030017E">
        <w:t xml:space="preserve">mostly </w:t>
      </w:r>
      <w:r w:rsidR="008A7552" w:rsidRPr="0030017E">
        <w:t xml:space="preserve">above the </w:t>
      </w:r>
      <w:r w:rsidR="00C0717D" w:rsidRPr="0030017E">
        <w:t>20</w:t>
      </w:r>
      <w:r w:rsidR="00D16BD8" w:rsidRPr="0030017E">
        <w:t>1</w:t>
      </w:r>
      <w:r w:rsidR="008A7552" w:rsidRPr="0030017E">
        <w:t>6</w:t>
      </w:r>
      <w:r w:rsidR="00C0717D" w:rsidRPr="0030017E">
        <w:t>-20</w:t>
      </w:r>
      <w:r w:rsidR="008A7552" w:rsidRPr="0030017E">
        <w:t>2</w:t>
      </w:r>
      <w:r w:rsidR="00A72CBA" w:rsidRPr="0030017E">
        <w:t>1</w:t>
      </w:r>
      <w:r w:rsidR="00C0717D" w:rsidRPr="0030017E">
        <w:t xml:space="preserve"> </w:t>
      </w:r>
      <w:r w:rsidR="00B105B1" w:rsidRPr="0030017E">
        <w:t xml:space="preserve">monthly </w:t>
      </w:r>
      <w:r w:rsidR="008B12B3" w:rsidRPr="0030017E">
        <w:t>average</w:t>
      </w:r>
      <w:r w:rsidR="006C19BE" w:rsidRPr="0030017E">
        <w:t xml:space="preserve"> </w:t>
      </w:r>
      <w:r w:rsidR="008A7552" w:rsidRPr="0030017E">
        <w:t xml:space="preserve">for the </w:t>
      </w:r>
      <w:r w:rsidR="00A72CBA" w:rsidRPr="0030017E">
        <w:t>first six months</w:t>
      </w:r>
      <w:r w:rsidR="008A7552" w:rsidRPr="0030017E">
        <w:t xml:space="preserve"> but was then generally at the average for the remainder of the year</w:t>
      </w:r>
      <w:r w:rsidR="00A72CBA" w:rsidRPr="0030017E">
        <w:t>; indeed, t</w:t>
      </w:r>
      <w:r w:rsidR="001E3D22" w:rsidRPr="0030017E">
        <w:t xml:space="preserve">he monthly </w:t>
      </w:r>
      <w:r w:rsidR="00FB22E0" w:rsidRPr="0030017E">
        <w:t>2022</w:t>
      </w:r>
      <w:r w:rsidR="001E3D22" w:rsidRPr="0030017E">
        <w:t xml:space="preserve"> skipjack CPUE was </w:t>
      </w:r>
      <w:r w:rsidR="00A72CBA" w:rsidRPr="0030017E">
        <w:t xml:space="preserve">very </w:t>
      </w:r>
      <w:r w:rsidR="001E3D22" w:rsidRPr="0030017E">
        <w:t xml:space="preserve">consistent </w:t>
      </w:r>
      <w:r w:rsidR="00A72CBA" w:rsidRPr="0030017E">
        <w:t>with</w:t>
      </w:r>
      <w:r w:rsidR="001E3D22" w:rsidRPr="0030017E">
        <w:t xml:space="preserve"> </w:t>
      </w:r>
      <w:r w:rsidR="008A7552" w:rsidRPr="0030017E">
        <w:t xml:space="preserve">the </w:t>
      </w:r>
      <w:r w:rsidR="001E3D22" w:rsidRPr="0030017E">
        <w:t xml:space="preserve">average for the months July to </w:t>
      </w:r>
      <w:r w:rsidR="008A7552" w:rsidRPr="0030017E">
        <w:t>August</w:t>
      </w:r>
      <w:r w:rsidR="001E3D22" w:rsidRPr="0030017E">
        <w:t xml:space="preserve"> (FAD closure months)</w:t>
      </w:r>
      <w:r w:rsidR="00A72CBA" w:rsidRPr="0030017E">
        <w:t>.</w:t>
      </w:r>
      <w:r w:rsidR="00133670" w:rsidRPr="0030017E">
        <w:t xml:space="preserve"> </w:t>
      </w:r>
    </w:p>
    <w:p w14:paraId="2D0353C2" w14:textId="77777777" w:rsidR="00F91D82" w:rsidRPr="0030017E" w:rsidRDefault="00F91D82" w:rsidP="00F46DB3"/>
    <w:p w14:paraId="75B47BDA" w14:textId="37CB0813" w:rsidR="007151BA" w:rsidRPr="0030017E" w:rsidRDefault="007151BA" w:rsidP="00F46DB3">
      <w:r w:rsidRPr="0030017E">
        <w:t xml:space="preserve">The monthly yellowfin CPUE was </w:t>
      </w:r>
      <w:r w:rsidR="00A72CBA" w:rsidRPr="0030017E">
        <w:t xml:space="preserve">similar to </w:t>
      </w:r>
      <w:r w:rsidR="003567F0" w:rsidRPr="0030017E">
        <w:t xml:space="preserve">the </w:t>
      </w:r>
      <w:r w:rsidRPr="0030017E">
        <w:t>201</w:t>
      </w:r>
      <w:r w:rsidR="00C82CF0" w:rsidRPr="0030017E">
        <w:t>6</w:t>
      </w:r>
      <w:r w:rsidRPr="0030017E">
        <w:t>–</w:t>
      </w:r>
      <w:r w:rsidR="00FB22E0" w:rsidRPr="0030017E">
        <w:t>2022</w:t>
      </w:r>
      <w:r w:rsidRPr="0030017E">
        <w:t xml:space="preserve"> average </w:t>
      </w:r>
      <w:r w:rsidR="00A72CBA" w:rsidRPr="0030017E">
        <w:t xml:space="preserve">for most of the </w:t>
      </w:r>
      <w:r w:rsidRPr="0030017E">
        <w:t xml:space="preserve">first </w:t>
      </w:r>
      <w:r w:rsidR="003567F0" w:rsidRPr="0030017E">
        <w:t>f</w:t>
      </w:r>
      <w:r w:rsidR="00A72CBA" w:rsidRPr="0030017E">
        <w:t>our</w:t>
      </w:r>
      <w:r w:rsidR="003567F0" w:rsidRPr="0030017E">
        <w:t xml:space="preserve"> months </w:t>
      </w:r>
      <w:r w:rsidRPr="0030017E">
        <w:t xml:space="preserve">of </w:t>
      </w:r>
      <w:r w:rsidR="00FB22E0" w:rsidRPr="0030017E">
        <w:t>2022</w:t>
      </w:r>
      <w:r w:rsidR="00A72CBA" w:rsidRPr="0030017E">
        <w:t xml:space="preserve">. The monthly yellowfin CPUE was then at very high levels for the months May-July 2022, before moving to very low levels in August until returning to the 2016-2021 average level in November-December. The </w:t>
      </w:r>
      <w:r w:rsidR="0030017E" w:rsidRPr="0030017E">
        <w:t>relativel</w:t>
      </w:r>
      <w:r w:rsidR="00004A89" w:rsidRPr="0030017E">
        <w:t xml:space="preserve">y high </w:t>
      </w:r>
      <w:r w:rsidR="00A72CBA" w:rsidRPr="0030017E">
        <w:t xml:space="preserve">yellowfin tuna </w:t>
      </w:r>
      <w:r w:rsidR="003567F0" w:rsidRPr="0030017E">
        <w:t xml:space="preserve">CPUE </w:t>
      </w:r>
      <w:r w:rsidR="00004A89" w:rsidRPr="0030017E">
        <w:t xml:space="preserve">in the </w:t>
      </w:r>
      <w:r w:rsidR="00A72CBA" w:rsidRPr="0030017E">
        <w:t xml:space="preserve">middle of </w:t>
      </w:r>
      <w:r w:rsidR="00FB22E0" w:rsidRPr="0030017E">
        <w:t>2022</w:t>
      </w:r>
      <w:r w:rsidR="00A72CBA" w:rsidRPr="0030017E">
        <w:t xml:space="preserve"> </w:t>
      </w:r>
      <w:r w:rsidR="0030017E" w:rsidRPr="0030017E">
        <w:t xml:space="preserve">mostly came from the </w:t>
      </w:r>
      <w:r w:rsidR="00004A89" w:rsidRPr="0030017E">
        <w:t>yellowfin tuna catches in PNG</w:t>
      </w:r>
      <w:r w:rsidR="00A72CBA" w:rsidRPr="0030017E">
        <w:t xml:space="preserve">, </w:t>
      </w:r>
      <w:r w:rsidR="0030017E" w:rsidRPr="0030017E">
        <w:t xml:space="preserve">FSM, </w:t>
      </w:r>
      <w:r w:rsidR="00A72CBA" w:rsidRPr="0030017E">
        <w:t>Solomon Islands</w:t>
      </w:r>
      <w:r w:rsidR="00004A89" w:rsidRPr="0030017E">
        <w:t xml:space="preserve"> and adjacent waters (Figures 3.7.2 and 3.7.3). </w:t>
      </w:r>
    </w:p>
    <w:p w14:paraId="0A8A4638" w14:textId="77777777" w:rsidR="007151BA" w:rsidRPr="00FB22E0" w:rsidRDefault="007151BA" w:rsidP="00F46DB3">
      <w:pPr>
        <w:rPr>
          <w:highlight w:val="yellow"/>
        </w:rPr>
      </w:pPr>
    </w:p>
    <w:p w14:paraId="6AA699F4" w14:textId="40A0A820" w:rsidR="00F91D82" w:rsidRPr="003C491A" w:rsidRDefault="00F91D82" w:rsidP="00F46DB3">
      <w:r w:rsidRPr="003C491A">
        <w:t xml:space="preserve">The quarterly extent of the warm pool (i.e. surface water &gt;28.5°C on average) in </w:t>
      </w:r>
      <w:r w:rsidR="00FB22E0" w:rsidRPr="003C491A">
        <w:t>2022</w:t>
      </w:r>
      <w:r w:rsidRPr="003C491A">
        <w:t xml:space="preserve"> compared to the average for 201</w:t>
      </w:r>
      <w:r w:rsidR="000A73F7" w:rsidRPr="003C491A">
        <w:t>6</w:t>
      </w:r>
      <w:r w:rsidRPr="003C491A">
        <w:t>-20</w:t>
      </w:r>
      <w:r w:rsidR="000A73F7" w:rsidRPr="003C491A">
        <w:t>2</w:t>
      </w:r>
      <w:r w:rsidR="003C491A" w:rsidRPr="003C491A">
        <w:t>1</w:t>
      </w:r>
      <w:r w:rsidRPr="003C491A">
        <w:t xml:space="preserve"> (Figure 3.7.3) shows that the </w:t>
      </w:r>
      <w:r w:rsidR="00B37BCA" w:rsidRPr="003C491A">
        <w:t>La Niña</w:t>
      </w:r>
      <w:r w:rsidRPr="003C491A">
        <w:t xml:space="preserve"> conditions </w:t>
      </w:r>
      <w:r w:rsidR="000A73F7" w:rsidRPr="003C491A">
        <w:t>during</w:t>
      </w:r>
      <w:r w:rsidRPr="003C491A">
        <w:t xml:space="preserve"> </w:t>
      </w:r>
      <w:r w:rsidR="00FB22E0" w:rsidRPr="003C491A">
        <w:t>2022</w:t>
      </w:r>
      <w:r w:rsidRPr="003C491A">
        <w:t xml:space="preserve"> restricted the warm pool to the western areas compared to the recent 5-year average (201</w:t>
      </w:r>
      <w:r w:rsidR="000A73F7" w:rsidRPr="003C491A">
        <w:t>6</w:t>
      </w:r>
      <w:r w:rsidRPr="003C491A">
        <w:t>–20</w:t>
      </w:r>
      <w:r w:rsidR="000A73F7" w:rsidRPr="003C491A">
        <w:t>2</w:t>
      </w:r>
      <w:r w:rsidR="003C491A" w:rsidRPr="003C491A">
        <w:t>1</w:t>
      </w:r>
      <w:r w:rsidRPr="003C491A">
        <w:t xml:space="preserve">). </w:t>
      </w:r>
      <w:r w:rsidR="003C491A" w:rsidRPr="003C491A">
        <w:t xml:space="preserve">Higher proportions of the total </w:t>
      </w:r>
      <w:r w:rsidR="00133670" w:rsidRPr="003C491A">
        <w:t xml:space="preserve">catch </w:t>
      </w:r>
      <w:r w:rsidRPr="003C491A">
        <w:t xml:space="preserve">were taken in PNG </w:t>
      </w:r>
      <w:r w:rsidR="00133670" w:rsidRPr="003C491A">
        <w:t>in the</w:t>
      </w:r>
      <w:r w:rsidR="000A73F7" w:rsidRPr="003C491A">
        <w:t xml:space="preserve"> </w:t>
      </w:r>
      <w:r w:rsidR="003C491A" w:rsidRPr="003C491A">
        <w:t>2</w:t>
      </w:r>
      <w:r w:rsidR="003C491A" w:rsidRPr="003C491A">
        <w:rPr>
          <w:vertAlign w:val="superscript"/>
        </w:rPr>
        <w:t>nd</w:t>
      </w:r>
      <w:r w:rsidR="003C491A" w:rsidRPr="003C491A">
        <w:t xml:space="preserve"> and 4</w:t>
      </w:r>
      <w:r w:rsidR="003C491A" w:rsidRPr="003C491A">
        <w:rPr>
          <w:vertAlign w:val="superscript"/>
        </w:rPr>
        <w:t>th</w:t>
      </w:r>
      <w:r w:rsidR="003C491A" w:rsidRPr="003C491A">
        <w:t xml:space="preserve"> quarters of </w:t>
      </w:r>
      <w:r w:rsidR="00FB22E0" w:rsidRPr="003C491A">
        <w:t>2022</w:t>
      </w:r>
      <w:r w:rsidRPr="003C491A">
        <w:t xml:space="preserve"> </w:t>
      </w:r>
      <w:r w:rsidR="00683957" w:rsidRPr="003C491A">
        <w:t xml:space="preserve">compared to </w:t>
      </w:r>
      <w:r w:rsidRPr="003C491A">
        <w:t>the 201</w:t>
      </w:r>
      <w:r w:rsidR="000A73F7" w:rsidRPr="003C491A">
        <w:t>6</w:t>
      </w:r>
      <w:r w:rsidRPr="003C491A">
        <w:t>-20</w:t>
      </w:r>
      <w:r w:rsidR="000A73F7" w:rsidRPr="003C491A">
        <w:t>2</w:t>
      </w:r>
      <w:r w:rsidR="003C491A" w:rsidRPr="003C491A">
        <w:t>1</w:t>
      </w:r>
      <w:r w:rsidRPr="003C491A">
        <w:t xml:space="preserve"> average period (Figure 3.7.3)</w:t>
      </w:r>
      <w:r w:rsidR="003C491A" w:rsidRPr="003C491A">
        <w:t>, which show most of the catch to the east of 160°E</w:t>
      </w:r>
      <w:r w:rsidR="000A73F7" w:rsidRPr="003C491A">
        <w:t xml:space="preserve">. </w:t>
      </w:r>
      <w:r w:rsidR="003C491A" w:rsidRPr="003C491A">
        <w:t>However, there were catches outside the warm pool in the eastern tropical areas during 2022, which mainly came from drifting FAD sets (see Figure 3.4.1 – bottom right)</w:t>
      </w:r>
      <w:r w:rsidR="00271D66" w:rsidRPr="003C491A">
        <w:t>.</w:t>
      </w:r>
      <w:r w:rsidR="00133670" w:rsidRPr="003C491A">
        <w:t xml:space="preserve"> </w:t>
      </w:r>
    </w:p>
    <w:p w14:paraId="372145DF" w14:textId="77777777" w:rsidR="00F91D82" w:rsidRPr="00FB22E0" w:rsidRDefault="00F91D82" w:rsidP="00F46DB3">
      <w:pPr>
        <w:rPr>
          <w:highlight w:val="yellow"/>
        </w:rPr>
      </w:pPr>
    </w:p>
    <w:p w14:paraId="516954EF" w14:textId="77777777" w:rsidR="00F11794" w:rsidRPr="00FB22E0" w:rsidRDefault="00F11794" w:rsidP="00F46DB3">
      <w:pPr>
        <w:rPr>
          <w:highlight w:val="yellow"/>
        </w:rPr>
      </w:pPr>
    </w:p>
    <w:p w14:paraId="50EC3E66" w14:textId="5CAD6CC9" w:rsidR="000A299B" w:rsidRPr="00A036F8" w:rsidRDefault="00A036F8" w:rsidP="006E5DAF">
      <w:pPr>
        <w:jc w:val="center"/>
      </w:pPr>
      <w:r w:rsidRPr="00A036F8">
        <w:rPr>
          <w:noProof/>
        </w:rPr>
        <w:drawing>
          <wp:inline distT="0" distB="0" distL="0" distR="0" wp14:anchorId="760F699A" wp14:editId="1E84EC54">
            <wp:extent cx="4309200" cy="227880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email">
                      <a:extLst>
                        <a:ext uri="{28A0092B-C50C-407E-A947-70E740481C1C}">
                          <a14:useLocalDpi xmlns:a14="http://schemas.microsoft.com/office/drawing/2010/main" val="0"/>
                        </a:ext>
                      </a:extLst>
                    </a:blip>
                    <a:srcRect/>
                    <a:stretch>
                      <a:fillRect/>
                    </a:stretch>
                  </pic:blipFill>
                  <pic:spPr bwMode="auto">
                    <a:xfrm>
                      <a:off x="0" y="0"/>
                      <a:ext cx="4309200" cy="2278800"/>
                    </a:xfrm>
                    <a:prstGeom prst="rect">
                      <a:avLst/>
                    </a:prstGeom>
                    <a:noFill/>
                  </pic:spPr>
                </pic:pic>
              </a:graphicData>
            </a:graphic>
          </wp:inline>
        </w:drawing>
      </w:r>
    </w:p>
    <w:p w14:paraId="1222A646" w14:textId="5C175B0B" w:rsidR="00316853" w:rsidRPr="00A036F8" w:rsidRDefault="00DC7E9C" w:rsidP="00F46DB3">
      <w:pPr>
        <w:pStyle w:val="Caption"/>
      </w:pPr>
      <w:bookmarkStart w:id="54" w:name="_Ref172529623"/>
      <w:bookmarkStart w:id="55" w:name="_Toc141060605"/>
      <w:r w:rsidRPr="00A036F8">
        <w:t xml:space="preserve">Figure </w:t>
      </w:r>
      <w:bookmarkEnd w:id="54"/>
      <w:r w:rsidR="001B3AA4" w:rsidRPr="00A036F8">
        <w:t>3.7.1</w:t>
      </w:r>
      <w:r w:rsidRPr="00A036F8">
        <w:t xml:space="preserve"> Average </w:t>
      </w:r>
      <w:r w:rsidR="00BA3F14" w:rsidRPr="00A036F8">
        <w:t xml:space="preserve">monthly </w:t>
      </w:r>
      <w:r w:rsidR="001B6A51" w:rsidRPr="00A036F8">
        <w:t>s</w:t>
      </w:r>
      <w:r w:rsidRPr="00A036F8">
        <w:t>kipjack tuna CPUE (mt per day) f</w:t>
      </w:r>
      <w:r w:rsidR="00FD10F5" w:rsidRPr="00A036F8">
        <w:t>or purse seiners fishing in the tropical WCP–CA</w:t>
      </w:r>
      <w:r w:rsidRPr="00A036F8">
        <w:t>, 20</w:t>
      </w:r>
      <w:r w:rsidR="009915FC" w:rsidRPr="00A036F8">
        <w:t>1</w:t>
      </w:r>
      <w:r w:rsidR="00306CD5" w:rsidRPr="00A036F8">
        <w:t>7</w:t>
      </w:r>
      <w:r w:rsidRPr="00A036F8">
        <w:t>–</w:t>
      </w:r>
      <w:r w:rsidR="00FB22E0" w:rsidRPr="00A036F8">
        <w:t>2022</w:t>
      </w:r>
      <w:r w:rsidRPr="00A036F8">
        <w:t xml:space="preserve">. </w:t>
      </w:r>
    </w:p>
    <w:p w14:paraId="56518F63" w14:textId="098565C3" w:rsidR="00057A73" w:rsidRPr="00A036F8" w:rsidRDefault="00DC7E9C" w:rsidP="00F46DB3">
      <w:pPr>
        <w:pStyle w:val="Caption"/>
        <w:rPr>
          <w:b w:val="0"/>
          <w:bCs/>
          <w:sz w:val="16"/>
          <w:szCs w:val="16"/>
        </w:rPr>
      </w:pPr>
      <w:r w:rsidRPr="00A036F8">
        <w:rPr>
          <w:b w:val="0"/>
          <w:bCs/>
          <w:sz w:val="16"/>
          <w:szCs w:val="16"/>
        </w:rPr>
        <w:t>Red line represents the period 20</w:t>
      </w:r>
      <w:r w:rsidR="009915FC" w:rsidRPr="00A036F8">
        <w:rPr>
          <w:b w:val="0"/>
          <w:bCs/>
          <w:sz w:val="16"/>
          <w:szCs w:val="16"/>
        </w:rPr>
        <w:t>1</w:t>
      </w:r>
      <w:r w:rsidR="00306CD5" w:rsidRPr="00A036F8">
        <w:rPr>
          <w:b w:val="0"/>
          <w:bCs/>
          <w:sz w:val="16"/>
          <w:szCs w:val="16"/>
        </w:rPr>
        <w:t>7</w:t>
      </w:r>
      <w:r w:rsidRPr="00A036F8">
        <w:rPr>
          <w:b w:val="0"/>
          <w:bCs/>
          <w:sz w:val="16"/>
          <w:szCs w:val="16"/>
        </w:rPr>
        <w:t>–20</w:t>
      </w:r>
      <w:r w:rsidR="006B01ED" w:rsidRPr="00A036F8">
        <w:rPr>
          <w:b w:val="0"/>
          <w:bCs/>
          <w:sz w:val="16"/>
          <w:szCs w:val="16"/>
        </w:rPr>
        <w:t>2</w:t>
      </w:r>
      <w:r w:rsidR="00776D31" w:rsidRPr="00A036F8">
        <w:rPr>
          <w:b w:val="0"/>
          <w:bCs/>
          <w:sz w:val="16"/>
          <w:szCs w:val="16"/>
        </w:rPr>
        <w:t>1</w:t>
      </w:r>
      <w:r w:rsidRPr="00A036F8">
        <w:rPr>
          <w:b w:val="0"/>
          <w:bCs/>
          <w:sz w:val="16"/>
          <w:szCs w:val="16"/>
        </w:rPr>
        <w:t xml:space="preserve"> and the blue line represents </w:t>
      </w:r>
      <w:r w:rsidR="00FB22E0" w:rsidRPr="00A036F8">
        <w:rPr>
          <w:b w:val="0"/>
          <w:bCs/>
          <w:sz w:val="16"/>
          <w:szCs w:val="16"/>
        </w:rPr>
        <w:t>2022</w:t>
      </w:r>
      <w:r w:rsidRPr="00A036F8">
        <w:rPr>
          <w:b w:val="0"/>
          <w:bCs/>
          <w:sz w:val="16"/>
          <w:szCs w:val="16"/>
        </w:rPr>
        <w:t xml:space="preserve">. </w:t>
      </w:r>
    </w:p>
    <w:p w14:paraId="11F6BF81" w14:textId="00B4D49B" w:rsidR="002B6360" w:rsidRPr="00A036F8" w:rsidRDefault="00DC7E9C" w:rsidP="00F46DB3">
      <w:pPr>
        <w:pStyle w:val="Caption"/>
        <w:rPr>
          <w:b w:val="0"/>
          <w:bCs/>
          <w:sz w:val="16"/>
          <w:szCs w:val="16"/>
        </w:rPr>
      </w:pPr>
      <w:r w:rsidRPr="00A036F8">
        <w:rPr>
          <w:b w:val="0"/>
          <w:bCs/>
          <w:sz w:val="16"/>
          <w:szCs w:val="16"/>
        </w:rPr>
        <w:t xml:space="preserve">The bars represent the </w:t>
      </w:r>
      <w:r w:rsidR="00EE6DC9" w:rsidRPr="00A036F8">
        <w:rPr>
          <w:b w:val="0"/>
          <w:bCs/>
          <w:sz w:val="16"/>
          <w:szCs w:val="16"/>
        </w:rPr>
        <w:t xml:space="preserve">range </w:t>
      </w:r>
      <w:r w:rsidR="005F1B11" w:rsidRPr="00A036F8">
        <w:rPr>
          <w:b w:val="0"/>
          <w:bCs/>
          <w:sz w:val="16"/>
          <w:szCs w:val="16"/>
        </w:rPr>
        <w:t xml:space="preserve">(i.e. </w:t>
      </w:r>
      <w:r w:rsidRPr="00A036F8">
        <w:rPr>
          <w:b w:val="0"/>
          <w:bCs/>
          <w:sz w:val="16"/>
          <w:szCs w:val="16"/>
        </w:rPr>
        <w:t>minimum and maximum</w:t>
      </w:r>
      <w:r w:rsidR="005F1B11" w:rsidRPr="00A036F8">
        <w:rPr>
          <w:b w:val="0"/>
          <w:bCs/>
          <w:sz w:val="16"/>
          <w:szCs w:val="16"/>
        </w:rPr>
        <w:t>)</w:t>
      </w:r>
      <w:r w:rsidRPr="00A036F8">
        <w:rPr>
          <w:b w:val="0"/>
          <w:bCs/>
          <w:sz w:val="16"/>
          <w:szCs w:val="16"/>
        </w:rPr>
        <w:t xml:space="preserve"> </w:t>
      </w:r>
      <w:r w:rsidR="005F1B11" w:rsidRPr="00A036F8">
        <w:rPr>
          <w:b w:val="0"/>
          <w:bCs/>
          <w:sz w:val="16"/>
          <w:szCs w:val="16"/>
        </w:rPr>
        <w:t xml:space="preserve">of </w:t>
      </w:r>
      <w:r w:rsidRPr="00A036F8">
        <w:rPr>
          <w:b w:val="0"/>
          <w:bCs/>
          <w:sz w:val="16"/>
          <w:szCs w:val="16"/>
        </w:rPr>
        <w:t xml:space="preserve">monthly values </w:t>
      </w:r>
      <w:r w:rsidR="005F1B11" w:rsidRPr="00A036F8">
        <w:rPr>
          <w:b w:val="0"/>
          <w:bCs/>
          <w:sz w:val="16"/>
          <w:szCs w:val="16"/>
        </w:rPr>
        <w:t>for the period 20</w:t>
      </w:r>
      <w:r w:rsidR="009915FC" w:rsidRPr="00A036F8">
        <w:rPr>
          <w:b w:val="0"/>
          <w:bCs/>
          <w:sz w:val="16"/>
          <w:szCs w:val="16"/>
        </w:rPr>
        <w:t>1</w:t>
      </w:r>
      <w:r w:rsidR="00306CD5" w:rsidRPr="00A036F8">
        <w:rPr>
          <w:b w:val="0"/>
          <w:bCs/>
          <w:sz w:val="16"/>
          <w:szCs w:val="16"/>
        </w:rPr>
        <w:t>7</w:t>
      </w:r>
      <w:r w:rsidR="005F1B11" w:rsidRPr="00A036F8">
        <w:rPr>
          <w:b w:val="0"/>
          <w:bCs/>
          <w:sz w:val="16"/>
          <w:szCs w:val="16"/>
        </w:rPr>
        <w:t>–20</w:t>
      </w:r>
      <w:r w:rsidR="006B01ED" w:rsidRPr="00A036F8">
        <w:rPr>
          <w:b w:val="0"/>
          <w:bCs/>
          <w:sz w:val="16"/>
          <w:szCs w:val="16"/>
        </w:rPr>
        <w:t>2</w:t>
      </w:r>
      <w:r w:rsidR="00776D31" w:rsidRPr="00A036F8">
        <w:rPr>
          <w:b w:val="0"/>
          <w:bCs/>
          <w:sz w:val="16"/>
          <w:szCs w:val="16"/>
        </w:rPr>
        <w:t>1</w:t>
      </w:r>
      <w:r w:rsidR="005F1B11" w:rsidRPr="00A036F8">
        <w:rPr>
          <w:b w:val="0"/>
          <w:bCs/>
          <w:sz w:val="16"/>
          <w:szCs w:val="16"/>
        </w:rPr>
        <w:t>.</w:t>
      </w:r>
      <w:r w:rsidRPr="00A036F8">
        <w:rPr>
          <w:b w:val="0"/>
          <w:bCs/>
          <w:sz w:val="16"/>
          <w:szCs w:val="16"/>
        </w:rPr>
        <w:t xml:space="preserve"> </w:t>
      </w:r>
    </w:p>
    <w:p w14:paraId="0C6DA4D3" w14:textId="0E9E4B2E" w:rsidR="00F91D82" w:rsidRPr="00FB22E0" w:rsidRDefault="00F91D82" w:rsidP="00F46DB3">
      <w:pPr>
        <w:rPr>
          <w:highlight w:val="yellow"/>
          <w:lang w:val="en-US"/>
        </w:rPr>
      </w:pPr>
      <w:r w:rsidRPr="00FB22E0">
        <w:rPr>
          <w:highlight w:val="yellow"/>
          <w:lang w:val="en-US"/>
        </w:rPr>
        <w:br w:type="page"/>
      </w:r>
    </w:p>
    <w:p w14:paraId="69B6DA08" w14:textId="77777777" w:rsidR="002A665F" w:rsidRPr="00FB22E0" w:rsidRDefault="002A665F" w:rsidP="00F46DB3">
      <w:pPr>
        <w:rPr>
          <w:highlight w:val="yellow"/>
          <w:lang w:val="en-US"/>
        </w:rPr>
      </w:pPr>
    </w:p>
    <w:p w14:paraId="615EBD8C" w14:textId="68DD307E" w:rsidR="002A665F" w:rsidRPr="00A036F8" w:rsidRDefault="00A036F8" w:rsidP="006E5DAF">
      <w:pPr>
        <w:jc w:val="center"/>
        <w:rPr>
          <w:lang w:val="en-US"/>
        </w:rPr>
      </w:pPr>
      <w:r w:rsidRPr="00A036F8">
        <w:rPr>
          <w:noProof/>
          <w:lang w:val="en-US"/>
        </w:rPr>
        <w:drawing>
          <wp:inline distT="0" distB="0" distL="0" distR="0" wp14:anchorId="28A82465" wp14:editId="089A3236">
            <wp:extent cx="4309200" cy="227880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email">
                      <a:extLst>
                        <a:ext uri="{28A0092B-C50C-407E-A947-70E740481C1C}">
                          <a14:useLocalDpi xmlns:a14="http://schemas.microsoft.com/office/drawing/2010/main" val="0"/>
                        </a:ext>
                      </a:extLst>
                    </a:blip>
                    <a:srcRect/>
                    <a:stretch>
                      <a:fillRect/>
                    </a:stretch>
                  </pic:blipFill>
                  <pic:spPr bwMode="auto">
                    <a:xfrm>
                      <a:off x="0" y="0"/>
                      <a:ext cx="4309200" cy="2278800"/>
                    </a:xfrm>
                    <a:prstGeom prst="rect">
                      <a:avLst/>
                    </a:prstGeom>
                    <a:noFill/>
                  </pic:spPr>
                </pic:pic>
              </a:graphicData>
            </a:graphic>
          </wp:inline>
        </w:drawing>
      </w:r>
    </w:p>
    <w:p w14:paraId="0511D51F" w14:textId="050D12E8" w:rsidR="002A665F" w:rsidRPr="00A036F8" w:rsidRDefault="002A665F" w:rsidP="00F46DB3">
      <w:pPr>
        <w:pStyle w:val="Caption"/>
      </w:pPr>
      <w:r w:rsidRPr="00A036F8">
        <w:t xml:space="preserve">Figure </w:t>
      </w:r>
      <w:r w:rsidR="001B3AA4" w:rsidRPr="00A036F8">
        <w:t>3.7.2</w:t>
      </w:r>
      <w:r w:rsidRPr="00A036F8">
        <w:t xml:space="preserve"> Average monthly yellowfin tuna CPUE (mt per day) for purse seiners fishing in the tropical WCP–CA, 201</w:t>
      </w:r>
      <w:r w:rsidR="00306CD5" w:rsidRPr="00A036F8">
        <w:t>7</w:t>
      </w:r>
      <w:r w:rsidRPr="00A036F8">
        <w:t>–</w:t>
      </w:r>
      <w:r w:rsidR="00FB22E0" w:rsidRPr="00A036F8">
        <w:t>2022</w:t>
      </w:r>
      <w:r w:rsidRPr="00A036F8">
        <w:t xml:space="preserve">. </w:t>
      </w:r>
    </w:p>
    <w:p w14:paraId="1829B565" w14:textId="1213D76D" w:rsidR="002A665F" w:rsidRPr="00A036F8" w:rsidRDefault="002A665F" w:rsidP="00F46DB3">
      <w:pPr>
        <w:pStyle w:val="Caption"/>
        <w:rPr>
          <w:b w:val="0"/>
          <w:bCs/>
          <w:sz w:val="16"/>
          <w:szCs w:val="16"/>
        </w:rPr>
      </w:pPr>
      <w:r w:rsidRPr="00A036F8">
        <w:rPr>
          <w:b w:val="0"/>
          <w:bCs/>
          <w:sz w:val="16"/>
          <w:szCs w:val="16"/>
        </w:rPr>
        <w:t>Red line represents the period 201</w:t>
      </w:r>
      <w:r w:rsidR="00306CD5" w:rsidRPr="00A036F8">
        <w:rPr>
          <w:b w:val="0"/>
          <w:bCs/>
          <w:sz w:val="16"/>
          <w:szCs w:val="16"/>
        </w:rPr>
        <w:t>7</w:t>
      </w:r>
      <w:r w:rsidRPr="00A036F8">
        <w:rPr>
          <w:b w:val="0"/>
          <w:bCs/>
          <w:sz w:val="16"/>
          <w:szCs w:val="16"/>
        </w:rPr>
        <w:t>–20</w:t>
      </w:r>
      <w:r w:rsidR="006B01ED" w:rsidRPr="00A036F8">
        <w:rPr>
          <w:b w:val="0"/>
          <w:bCs/>
          <w:sz w:val="16"/>
          <w:szCs w:val="16"/>
        </w:rPr>
        <w:t>2</w:t>
      </w:r>
      <w:r w:rsidR="00776D31" w:rsidRPr="00A036F8">
        <w:rPr>
          <w:b w:val="0"/>
          <w:bCs/>
          <w:sz w:val="16"/>
          <w:szCs w:val="16"/>
        </w:rPr>
        <w:t>1</w:t>
      </w:r>
      <w:r w:rsidRPr="00A036F8">
        <w:rPr>
          <w:b w:val="0"/>
          <w:bCs/>
          <w:sz w:val="16"/>
          <w:szCs w:val="16"/>
        </w:rPr>
        <w:t xml:space="preserve"> and the blue line represents </w:t>
      </w:r>
      <w:r w:rsidR="00FB22E0" w:rsidRPr="00A036F8">
        <w:rPr>
          <w:b w:val="0"/>
          <w:bCs/>
          <w:sz w:val="16"/>
          <w:szCs w:val="16"/>
        </w:rPr>
        <w:t>2022</w:t>
      </w:r>
      <w:r w:rsidRPr="00A036F8">
        <w:rPr>
          <w:b w:val="0"/>
          <w:bCs/>
          <w:sz w:val="16"/>
          <w:szCs w:val="16"/>
        </w:rPr>
        <w:t xml:space="preserve">. </w:t>
      </w:r>
    </w:p>
    <w:p w14:paraId="1320A0D6" w14:textId="028332A0" w:rsidR="002A665F" w:rsidRPr="00A036F8" w:rsidRDefault="002A665F" w:rsidP="00F46DB3">
      <w:pPr>
        <w:pStyle w:val="Caption"/>
        <w:rPr>
          <w:b w:val="0"/>
          <w:bCs/>
          <w:sz w:val="16"/>
          <w:szCs w:val="16"/>
        </w:rPr>
      </w:pPr>
      <w:r w:rsidRPr="00A036F8">
        <w:rPr>
          <w:b w:val="0"/>
          <w:bCs/>
          <w:sz w:val="16"/>
          <w:szCs w:val="16"/>
        </w:rPr>
        <w:t>The bars represent the range (i.e. minimum and maximum) of monthly values for the period 201</w:t>
      </w:r>
      <w:r w:rsidR="00306CD5" w:rsidRPr="00A036F8">
        <w:rPr>
          <w:b w:val="0"/>
          <w:bCs/>
          <w:sz w:val="16"/>
          <w:szCs w:val="16"/>
        </w:rPr>
        <w:t>7</w:t>
      </w:r>
      <w:r w:rsidRPr="00A036F8">
        <w:rPr>
          <w:b w:val="0"/>
          <w:bCs/>
          <w:sz w:val="16"/>
          <w:szCs w:val="16"/>
        </w:rPr>
        <w:t>–20</w:t>
      </w:r>
      <w:r w:rsidR="006B01ED" w:rsidRPr="00A036F8">
        <w:rPr>
          <w:b w:val="0"/>
          <w:bCs/>
          <w:sz w:val="16"/>
          <w:szCs w:val="16"/>
        </w:rPr>
        <w:t>2</w:t>
      </w:r>
      <w:r w:rsidR="00776D31" w:rsidRPr="00A036F8">
        <w:rPr>
          <w:b w:val="0"/>
          <w:bCs/>
          <w:sz w:val="16"/>
          <w:szCs w:val="16"/>
        </w:rPr>
        <w:t>1</w:t>
      </w:r>
      <w:r w:rsidRPr="00A036F8">
        <w:rPr>
          <w:b w:val="0"/>
          <w:bCs/>
          <w:sz w:val="16"/>
          <w:szCs w:val="16"/>
        </w:rPr>
        <w:t xml:space="preserve">. </w:t>
      </w:r>
    </w:p>
    <w:p w14:paraId="41ECCDDC" w14:textId="26D75932" w:rsidR="006F6E9F" w:rsidRPr="00FB22E0" w:rsidRDefault="006F6E9F" w:rsidP="00F46DB3">
      <w:pPr>
        <w:rPr>
          <w:highlight w:val="yellow"/>
          <w:lang w:val="en-US"/>
        </w:rPr>
      </w:pPr>
    </w:p>
    <w:p w14:paraId="3AEBE72C" w14:textId="77777777" w:rsidR="00834F42" w:rsidRDefault="00834F42" w:rsidP="00834F42">
      <w:pPr>
        <w:rPr>
          <w:highlight w:val="yellow"/>
          <w:lang w:val="en-US"/>
        </w:rPr>
      </w:pPr>
    </w:p>
    <w:p w14:paraId="19A07E02" w14:textId="77777777" w:rsidR="00834F42" w:rsidRDefault="00834F42" w:rsidP="00834F42">
      <w:pPr>
        <w:rPr>
          <w:highlight w:val="yellow"/>
          <w:lang w:val="en-US"/>
        </w:rPr>
      </w:pPr>
    </w:p>
    <w:p w14:paraId="7D0CD115" w14:textId="68E572B5" w:rsidR="00834F42" w:rsidRPr="00834F42" w:rsidRDefault="00834F42" w:rsidP="00834F42">
      <w:pPr>
        <w:jc w:val="center"/>
        <w:rPr>
          <w:highlight w:val="yellow"/>
          <w:lang w:val="en-US"/>
        </w:rPr>
      </w:pPr>
      <w:r>
        <w:rPr>
          <w:noProof/>
          <w:lang w:val="en-US"/>
        </w:rPr>
        <w:drawing>
          <wp:inline distT="0" distB="0" distL="0" distR="0" wp14:anchorId="456E86A9" wp14:editId="568F7E7B">
            <wp:extent cx="6336665" cy="4219575"/>
            <wp:effectExtent l="0" t="0" r="6985" b="952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36" cstate="email">
                      <a:extLst>
                        <a:ext uri="{28A0092B-C50C-407E-A947-70E740481C1C}">
                          <a14:useLocalDpi xmlns:a14="http://schemas.microsoft.com/office/drawing/2010/main" val="0"/>
                        </a:ext>
                      </a:extLst>
                    </a:blip>
                    <a:stretch>
                      <a:fillRect/>
                    </a:stretch>
                  </pic:blipFill>
                  <pic:spPr>
                    <a:xfrm>
                      <a:off x="0" y="0"/>
                      <a:ext cx="6336665" cy="4219575"/>
                    </a:xfrm>
                    <a:prstGeom prst="rect">
                      <a:avLst/>
                    </a:prstGeom>
                  </pic:spPr>
                </pic:pic>
              </a:graphicData>
            </a:graphic>
          </wp:inline>
        </w:drawing>
      </w:r>
    </w:p>
    <w:p w14:paraId="6544EEC0" w14:textId="245D01C4" w:rsidR="0079641C" w:rsidRPr="00834F42" w:rsidRDefault="00201777" w:rsidP="00F46DB3">
      <w:pPr>
        <w:pStyle w:val="Caption"/>
      </w:pPr>
      <w:r w:rsidRPr="00834F42">
        <w:t xml:space="preserve">Figure </w:t>
      </w:r>
      <w:r w:rsidR="001B3AA4" w:rsidRPr="00834F42">
        <w:t>3.7.3</w:t>
      </w:r>
      <w:r w:rsidR="0079641C" w:rsidRPr="00834F42">
        <w:t xml:space="preserve"> </w:t>
      </w:r>
      <w:r w:rsidR="004B367F" w:rsidRPr="00834F42">
        <w:t>Quarterly di</w:t>
      </w:r>
      <w:r w:rsidR="0079641C" w:rsidRPr="00834F42">
        <w:t xml:space="preserve">stribution of </w:t>
      </w:r>
      <w:r w:rsidR="005E2763" w:rsidRPr="00834F42">
        <w:t>purse seine</w:t>
      </w:r>
      <w:r w:rsidR="0079641C" w:rsidRPr="00834F42">
        <w:t xml:space="preserve"> </w:t>
      </w:r>
      <w:r w:rsidR="004B367F" w:rsidRPr="00834F42">
        <w:t>catch</w:t>
      </w:r>
      <w:r w:rsidR="0079641C" w:rsidRPr="00834F42">
        <w:t xml:space="preserve"> by </w:t>
      </w:r>
      <w:r w:rsidR="004B367F" w:rsidRPr="00834F42">
        <w:t>species for</w:t>
      </w:r>
      <w:r w:rsidR="0079641C" w:rsidRPr="00834F42">
        <w:t xml:space="preserve"> 20</w:t>
      </w:r>
      <w:r w:rsidR="00924176" w:rsidRPr="00834F42">
        <w:t>1</w:t>
      </w:r>
      <w:r w:rsidR="006E5DAF" w:rsidRPr="00834F42">
        <w:t>7</w:t>
      </w:r>
      <w:r w:rsidR="0079641C" w:rsidRPr="00834F42">
        <w:t>–</w:t>
      </w:r>
      <w:r w:rsidR="00CD0BD8" w:rsidRPr="00834F42">
        <w:t>20</w:t>
      </w:r>
      <w:r w:rsidR="006B01ED" w:rsidRPr="00834F42">
        <w:t>2</w:t>
      </w:r>
      <w:r w:rsidR="006E5DAF" w:rsidRPr="00834F42">
        <w:t>1</w:t>
      </w:r>
      <w:r w:rsidR="00B47446" w:rsidRPr="00834F42">
        <w:t xml:space="preserve"> (left) and </w:t>
      </w:r>
      <w:r w:rsidR="00FB22E0" w:rsidRPr="00834F42">
        <w:t>2022</w:t>
      </w:r>
      <w:r w:rsidR="00B47446" w:rsidRPr="00834F42">
        <w:t xml:space="preserve"> (right)</w:t>
      </w:r>
      <w:r w:rsidR="0079641C" w:rsidRPr="00834F42">
        <w:t>.</w:t>
      </w:r>
    </w:p>
    <w:p w14:paraId="2088336A" w14:textId="77777777" w:rsidR="0079641C" w:rsidRPr="00834F42" w:rsidRDefault="00AF68D3" w:rsidP="00F46DB3">
      <w:pPr>
        <w:pStyle w:val="Caption"/>
      </w:pPr>
      <w:r w:rsidRPr="00834F42">
        <w:t>(Blue–Skipjack; Yellow–Yellowfin; Red–Bigeye)</w:t>
      </w:r>
      <w:r w:rsidR="0079641C" w:rsidRPr="00834F42">
        <w:t xml:space="preserve"> </w:t>
      </w:r>
    </w:p>
    <w:p w14:paraId="24292B86" w14:textId="0E16F627" w:rsidR="00FB498C" w:rsidRPr="00834F42" w:rsidRDefault="00FB498C" w:rsidP="00C73F99">
      <w:pPr>
        <w:jc w:val="center"/>
        <w:rPr>
          <w:sz w:val="16"/>
          <w:szCs w:val="16"/>
          <w:lang w:val="en-US"/>
        </w:rPr>
      </w:pPr>
      <w:r w:rsidRPr="00834F42">
        <w:rPr>
          <w:sz w:val="16"/>
          <w:szCs w:val="16"/>
        </w:rPr>
        <w:t>Pink</w:t>
      </w:r>
      <w:r w:rsidR="005C7E9A" w:rsidRPr="00834F42">
        <w:rPr>
          <w:sz w:val="16"/>
          <w:szCs w:val="16"/>
        </w:rPr>
        <w:t>/light brown</w:t>
      </w:r>
      <w:r w:rsidRPr="00834F42">
        <w:rPr>
          <w:sz w:val="16"/>
          <w:szCs w:val="16"/>
        </w:rPr>
        <w:t xml:space="preserve"> shading represents the extent of average sea surface temperature &gt;28.5°C</w:t>
      </w:r>
      <w:r w:rsidR="00491A88" w:rsidRPr="00834F42">
        <w:rPr>
          <w:sz w:val="16"/>
          <w:szCs w:val="16"/>
        </w:rPr>
        <w:t xml:space="preserve"> </w:t>
      </w:r>
      <w:r w:rsidR="007D71F0" w:rsidRPr="00834F42">
        <w:rPr>
          <w:sz w:val="16"/>
          <w:szCs w:val="16"/>
        </w:rPr>
        <w:t xml:space="preserve">by quarter </w:t>
      </w:r>
      <w:r w:rsidR="00491A88" w:rsidRPr="00834F42">
        <w:rPr>
          <w:sz w:val="16"/>
          <w:szCs w:val="16"/>
        </w:rPr>
        <w:t>for the period 20</w:t>
      </w:r>
      <w:r w:rsidR="00924176" w:rsidRPr="00834F42">
        <w:rPr>
          <w:sz w:val="16"/>
          <w:szCs w:val="16"/>
        </w:rPr>
        <w:t>1</w:t>
      </w:r>
      <w:r w:rsidR="006E5DAF" w:rsidRPr="00834F42">
        <w:rPr>
          <w:sz w:val="16"/>
          <w:szCs w:val="16"/>
        </w:rPr>
        <w:t>7</w:t>
      </w:r>
      <w:r w:rsidR="00491A88" w:rsidRPr="00834F42">
        <w:rPr>
          <w:sz w:val="16"/>
          <w:szCs w:val="16"/>
        </w:rPr>
        <w:t>–</w:t>
      </w:r>
      <w:r w:rsidR="00BA3F14" w:rsidRPr="00834F42">
        <w:rPr>
          <w:sz w:val="16"/>
          <w:szCs w:val="16"/>
        </w:rPr>
        <w:t>20</w:t>
      </w:r>
      <w:r w:rsidR="006B01ED" w:rsidRPr="00834F42">
        <w:rPr>
          <w:sz w:val="16"/>
          <w:szCs w:val="16"/>
        </w:rPr>
        <w:t>2</w:t>
      </w:r>
      <w:r w:rsidR="006E5DAF" w:rsidRPr="00834F42">
        <w:rPr>
          <w:sz w:val="16"/>
          <w:szCs w:val="16"/>
        </w:rPr>
        <w:t>1</w:t>
      </w:r>
      <w:r w:rsidR="00BA3F14" w:rsidRPr="00834F42">
        <w:rPr>
          <w:sz w:val="16"/>
          <w:szCs w:val="16"/>
        </w:rPr>
        <w:t xml:space="preserve"> </w:t>
      </w:r>
      <w:r w:rsidR="00AF68D3" w:rsidRPr="00834F42">
        <w:rPr>
          <w:sz w:val="16"/>
          <w:szCs w:val="16"/>
        </w:rPr>
        <w:t xml:space="preserve">(left) and </w:t>
      </w:r>
      <w:r w:rsidR="00FB22E0" w:rsidRPr="00834F42">
        <w:rPr>
          <w:sz w:val="16"/>
          <w:szCs w:val="16"/>
        </w:rPr>
        <w:t>2022</w:t>
      </w:r>
      <w:r w:rsidR="00AF68D3" w:rsidRPr="00834F42">
        <w:rPr>
          <w:sz w:val="16"/>
          <w:szCs w:val="16"/>
        </w:rPr>
        <w:t xml:space="preserve"> (right)</w:t>
      </w:r>
    </w:p>
    <w:p w14:paraId="5A776821" w14:textId="77777777" w:rsidR="00071259" w:rsidRPr="00FB22E0" w:rsidRDefault="00071259" w:rsidP="00F46DB3">
      <w:pPr>
        <w:rPr>
          <w:highlight w:val="yellow"/>
        </w:rPr>
      </w:pPr>
      <w:bookmarkStart w:id="56" w:name="_Toc205009907"/>
      <w:bookmarkStart w:id="57" w:name="_Toc141060609"/>
      <w:bookmarkEnd w:id="55"/>
      <w:r w:rsidRPr="00FB22E0">
        <w:rPr>
          <w:highlight w:val="yellow"/>
        </w:rPr>
        <w:br w:type="page"/>
      </w:r>
    </w:p>
    <w:p w14:paraId="2B10716A" w14:textId="77777777" w:rsidR="00C06CE0" w:rsidRPr="00FF29DF" w:rsidRDefault="00C06CE0" w:rsidP="00C06CE0">
      <w:pPr>
        <w:pStyle w:val="Heading2"/>
      </w:pPr>
      <w:bookmarkStart w:id="58" w:name="_Toc488322483"/>
      <w:bookmarkStart w:id="59" w:name="_Toc141278312"/>
      <w:bookmarkEnd w:id="56"/>
      <w:r w:rsidRPr="00FF29DF">
        <w:lastRenderedPageBreak/>
        <w:t>3.</w:t>
      </w:r>
      <w:r>
        <w:t>8</w:t>
      </w:r>
      <w:r w:rsidRPr="00FF29DF">
        <w:tab/>
      </w:r>
      <w:r>
        <w:t>Prices, catch</w:t>
      </w:r>
      <w:r w:rsidRPr="00FF29DF">
        <w:t xml:space="preserve"> value and </w:t>
      </w:r>
      <w:r>
        <w:t xml:space="preserve">overall </w:t>
      </w:r>
      <w:r w:rsidRPr="00FF29DF">
        <w:t>economic conditions</w:t>
      </w:r>
      <w:bookmarkEnd w:id="59"/>
      <w:r w:rsidRPr="00FF29DF">
        <w:t xml:space="preserve"> </w:t>
      </w:r>
    </w:p>
    <w:p w14:paraId="30DBC8AC" w14:textId="77777777" w:rsidR="00C06CE0" w:rsidRPr="00FF29DF" w:rsidRDefault="00C06CE0" w:rsidP="00C06CE0">
      <w:pPr>
        <w:keepNext/>
        <w:outlineLvl w:val="2"/>
        <w:rPr>
          <w:b/>
          <w:i/>
        </w:rPr>
      </w:pPr>
    </w:p>
    <w:p w14:paraId="7AAE4E2A" w14:textId="77777777" w:rsidR="00C06CE0" w:rsidRPr="00FF29DF" w:rsidRDefault="00C06CE0" w:rsidP="00C06CE0">
      <w:pPr>
        <w:pStyle w:val="Heading3"/>
      </w:pPr>
      <w:bookmarkStart w:id="60" w:name="_Toc141278313"/>
      <w:r w:rsidRPr="00FF29DF">
        <w:t>3.</w:t>
      </w:r>
      <w:r>
        <w:t>8</w:t>
      </w:r>
      <w:r w:rsidRPr="00FF29DF">
        <w:t>.1</w:t>
      </w:r>
      <w:r w:rsidRPr="00FF29DF">
        <w:tab/>
        <w:t>Prices</w:t>
      </w:r>
      <w:bookmarkEnd w:id="60"/>
      <w:r w:rsidRPr="00FF29DF">
        <w:t xml:space="preserve"> </w:t>
      </w:r>
    </w:p>
    <w:p w14:paraId="0BF99FBE" w14:textId="77777777" w:rsidR="00C06CE0" w:rsidRPr="00FF29DF" w:rsidRDefault="00C06CE0" w:rsidP="00C06CE0"/>
    <w:p w14:paraId="0271E085" w14:textId="77777777" w:rsidR="00C06CE0" w:rsidRPr="00926CDC" w:rsidRDefault="00C06CE0" w:rsidP="00C06CE0">
      <w:pPr>
        <w:rPr>
          <w:i/>
        </w:rPr>
      </w:pPr>
      <w:r w:rsidRPr="00926CDC">
        <w:rPr>
          <w:i/>
        </w:rPr>
        <w:t>Skipjack</w:t>
      </w:r>
    </w:p>
    <w:p w14:paraId="65BEED09" w14:textId="77777777" w:rsidR="00C06CE0" w:rsidRDefault="00C06CE0" w:rsidP="00C06CE0">
      <w:pPr>
        <w:rPr>
          <w:noProof/>
          <w:lang w:eastAsia="en-AU"/>
        </w:rPr>
      </w:pPr>
    </w:p>
    <w:p w14:paraId="68985E3E" w14:textId="77777777" w:rsidR="00C06CE0" w:rsidRDefault="00C06CE0" w:rsidP="00C06CE0">
      <w:pPr>
        <w:rPr>
          <w:noProof/>
          <w:lang w:eastAsia="en-AU"/>
        </w:rPr>
      </w:pPr>
      <w:r w:rsidRPr="00EB32EA">
        <w:rPr>
          <w:noProof/>
          <w:lang w:eastAsia="en-AU"/>
        </w:rPr>
        <w:t xml:space="preserve">Between 2017 and 2020, global skipjack prices experienced a general downward trend after a notable increase in 2017. </w:t>
      </w:r>
      <w:r>
        <w:rPr>
          <w:noProof/>
          <w:lang w:eastAsia="en-AU"/>
        </w:rPr>
        <w:t>P</w:t>
      </w:r>
      <w:r w:rsidRPr="00EB32EA">
        <w:rPr>
          <w:noProof/>
          <w:lang w:eastAsia="en-AU"/>
        </w:rPr>
        <w:t>rices stabilized</w:t>
      </w:r>
      <w:r w:rsidRPr="00A0459A">
        <w:rPr>
          <w:noProof/>
          <w:lang w:eastAsia="en-AU"/>
        </w:rPr>
        <w:t xml:space="preserve"> </w:t>
      </w:r>
      <w:r>
        <w:rPr>
          <w:noProof/>
          <w:lang w:eastAsia="en-AU"/>
        </w:rPr>
        <w:t>i</w:t>
      </w:r>
      <w:r w:rsidRPr="00EB32EA">
        <w:rPr>
          <w:noProof/>
          <w:lang w:eastAsia="en-AU"/>
        </w:rPr>
        <w:t>n 2021, w</w:t>
      </w:r>
      <w:r>
        <w:rPr>
          <w:noProof/>
          <w:lang w:eastAsia="en-AU"/>
        </w:rPr>
        <w:t xml:space="preserve">here </w:t>
      </w:r>
      <w:r w:rsidRPr="00EB32EA">
        <w:rPr>
          <w:noProof/>
          <w:lang w:eastAsia="en-AU"/>
        </w:rPr>
        <w:t>Thai import prices r</w:t>
      </w:r>
      <w:r>
        <w:rPr>
          <w:noProof/>
          <w:lang w:eastAsia="en-AU"/>
        </w:rPr>
        <w:t>ose</w:t>
      </w:r>
      <w:r w:rsidRPr="00EB32EA">
        <w:rPr>
          <w:noProof/>
          <w:lang w:eastAsia="en-AU"/>
        </w:rPr>
        <w:t xml:space="preserve"> by 1% to $1,37</w:t>
      </w:r>
      <w:r>
        <w:rPr>
          <w:noProof/>
          <w:lang w:eastAsia="en-AU"/>
        </w:rPr>
        <w:t>9</w:t>
      </w:r>
      <w:r w:rsidRPr="00EB32EA">
        <w:rPr>
          <w:noProof/>
          <w:lang w:eastAsia="en-AU"/>
        </w:rPr>
        <w:t>/mt and Yaizu purse seine caught skipjack prices (ex-vessel) declin</w:t>
      </w:r>
      <w:r>
        <w:rPr>
          <w:noProof/>
          <w:lang w:eastAsia="en-AU"/>
        </w:rPr>
        <w:t xml:space="preserve">ed </w:t>
      </w:r>
      <w:r w:rsidRPr="00EB32EA">
        <w:rPr>
          <w:noProof/>
          <w:lang w:eastAsia="en-AU"/>
        </w:rPr>
        <w:t>by less than 1% to ¥156/kg ($1,423/mt). However, there was a significant upswing in prices</w:t>
      </w:r>
      <w:r w:rsidRPr="00A0459A">
        <w:rPr>
          <w:noProof/>
          <w:lang w:eastAsia="en-AU"/>
        </w:rPr>
        <w:t xml:space="preserve"> </w:t>
      </w:r>
      <w:r w:rsidRPr="00EB32EA">
        <w:rPr>
          <w:noProof/>
          <w:lang w:eastAsia="en-AU"/>
        </w:rPr>
        <w:t>in 2022, with Thai import prices increasing by 19% to $1,645/mt and Yaizu prices surging by 44% to ¥225/kg ($1,710/mt). In real terms, accounting for inflation</w:t>
      </w:r>
      <w:r>
        <w:rPr>
          <w:rStyle w:val="FootnoteReference"/>
          <w:noProof/>
          <w:lang w:eastAsia="en-AU"/>
        </w:rPr>
        <w:footnoteReference w:id="3"/>
      </w:r>
      <w:r w:rsidRPr="00EB32EA">
        <w:rPr>
          <w:noProof/>
          <w:lang w:eastAsia="en-AU"/>
        </w:rPr>
        <w:t>, the 2022 Thai import and Yaizu purse seine caught USD skipjack prices were 7% and 6% lower than their respective 20-year averages.</w:t>
      </w:r>
      <w:r>
        <w:rPr>
          <w:noProof/>
          <w:lang w:eastAsia="en-AU"/>
        </w:rPr>
        <w:t xml:space="preserve"> </w:t>
      </w:r>
      <w:r w:rsidRPr="00EB32EA">
        <w:rPr>
          <w:noProof/>
          <w:lang w:eastAsia="en-AU"/>
        </w:rPr>
        <w:t xml:space="preserve">Over the period up to May in 2023, Thai </w:t>
      </w:r>
      <w:r>
        <w:rPr>
          <w:noProof/>
          <w:lang w:eastAsia="en-AU"/>
        </w:rPr>
        <w:t xml:space="preserve">skipjack </w:t>
      </w:r>
      <w:r w:rsidRPr="00EB32EA">
        <w:rPr>
          <w:noProof/>
          <w:lang w:eastAsia="en-AU"/>
        </w:rPr>
        <w:t>import prices averaged</w:t>
      </w:r>
      <w:r>
        <w:rPr>
          <w:noProof/>
          <w:lang w:eastAsia="en-AU"/>
        </w:rPr>
        <w:t xml:space="preserve"> </w:t>
      </w:r>
      <w:r w:rsidRPr="00EB32EA">
        <w:rPr>
          <w:noProof/>
          <w:lang w:eastAsia="en-AU"/>
        </w:rPr>
        <w:t>$1,</w:t>
      </w:r>
      <w:r>
        <w:rPr>
          <w:noProof/>
          <w:lang w:eastAsia="en-AU"/>
        </w:rPr>
        <w:t>777</w:t>
      </w:r>
      <w:r w:rsidRPr="00EB32EA">
        <w:rPr>
          <w:noProof/>
          <w:lang w:eastAsia="en-AU"/>
        </w:rPr>
        <w:t>/mt, while Yaizu prices averaged around $2,014/mt.</w:t>
      </w:r>
    </w:p>
    <w:p w14:paraId="3864578D" w14:textId="77777777" w:rsidR="00C06CE0" w:rsidRPr="00EB32EA" w:rsidRDefault="00C06CE0" w:rsidP="00C06CE0">
      <w:pPr>
        <w:rPr>
          <w:noProof/>
          <w:lang w:eastAsia="en-AU"/>
        </w:rPr>
      </w:pPr>
    </w:p>
    <w:p w14:paraId="7C7F8CB1" w14:textId="287FAE44" w:rsidR="00C06CE0" w:rsidRDefault="00C06CE0" w:rsidP="00C06CE0">
      <w:pPr>
        <w:rPr>
          <w:noProof/>
          <w:lang w:eastAsia="en-AU"/>
        </w:rPr>
      </w:pPr>
      <w:r>
        <w:rPr>
          <w:noProof/>
          <w:lang w:eastAsia="en-AU"/>
        </w:rPr>
        <w:t xml:space="preserve">In </w:t>
      </w:r>
      <w:r w:rsidRPr="00EB32EA">
        <w:rPr>
          <w:noProof/>
          <w:lang w:eastAsia="en-AU"/>
        </w:rPr>
        <w:t>202</w:t>
      </w:r>
      <w:r>
        <w:rPr>
          <w:noProof/>
          <w:lang w:eastAsia="en-AU"/>
        </w:rPr>
        <w:t xml:space="preserve">1 </w:t>
      </w:r>
      <w:r w:rsidRPr="00EB32EA">
        <w:rPr>
          <w:noProof/>
          <w:lang w:eastAsia="en-AU"/>
        </w:rPr>
        <w:t>Bangkok</w:t>
      </w:r>
      <w:r>
        <w:rPr>
          <w:noProof/>
          <w:lang w:eastAsia="en-AU"/>
        </w:rPr>
        <w:t xml:space="preserve"> markets reports</w:t>
      </w:r>
      <w:r w:rsidRPr="00EB32EA">
        <w:rPr>
          <w:noProof/>
          <w:lang w:eastAsia="en-AU"/>
        </w:rPr>
        <w:t xml:space="preserve"> indicate</w:t>
      </w:r>
      <w:r>
        <w:rPr>
          <w:noProof/>
          <w:lang w:eastAsia="en-AU"/>
        </w:rPr>
        <w:t>d</w:t>
      </w:r>
      <w:r w:rsidRPr="00EB32EA">
        <w:rPr>
          <w:noProof/>
          <w:lang w:eastAsia="en-AU"/>
        </w:rPr>
        <w:t xml:space="preserve"> that </w:t>
      </w:r>
      <w:r>
        <w:rPr>
          <w:noProof/>
          <w:lang w:eastAsia="en-AU"/>
        </w:rPr>
        <w:t xml:space="preserve">skipjack </w:t>
      </w:r>
      <w:r w:rsidRPr="00EB32EA">
        <w:rPr>
          <w:noProof/>
          <w:lang w:eastAsia="en-AU"/>
        </w:rPr>
        <w:t xml:space="preserve">prices </w:t>
      </w:r>
      <w:r>
        <w:rPr>
          <w:noProof/>
          <w:lang w:eastAsia="en-AU"/>
        </w:rPr>
        <w:t>(</w:t>
      </w:r>
      <w:r w:rsidRPr="00EB32EA">
        <w:rPr>
          <w:noProof/>
          <w:lang w:eastAsia="en-AU"/>
        </w:rPr>
        <w:t xml:space="preserve">4-7.5lbs, </w:t>
      </w:r>
      <w:r w:rsidR="00B601D2" w:rsidRPr="00B601D2">
        <w:rPr>
          <w:noProof/>
          <w:lang w:eastAsia="en-AU"/>
        </w:rPr>
        <w:t>cost and freight</w:t>
      </w:r>
      <w:r w:rsidR="00B601D2">
        <w:rPr>
          <w:noProof/>
          <w:lang w:eastAsia="en-AU"/>
        </w:rPr>
        <w:t xml:space="preserve"> [</w:t>
      </w:r>
      <w:r w:rsidRPr="00EB32EA">
        <w:rPr>
          <w:noProof/>
          <w:lang w:eastAsia="en-AU"/>
        </w:rPr>
        <w:t>c&amp;f</w:t>
      </w:r>
      <w:r w:rsidR="00B601D2">
        <w:rPr>
          <w:noProof/>
          <w:lang w:eastAsia="en-AU"/>
        </w:rPr>
        <w:t>]</w:t>
      </w:r>
      <w:r>
        <w:rPr>
          <w:noProof/>
          <w:lang w:eastAsia="en-AU"/>
        </w:rPr>
        <w:t xml:space="preserve">) </w:t>
      </w:r>
      <w:r w:rsidRPr="00EB32EA">
        <w:rPr>
          <w:noProof/>
          <w:lang w:eastAsia="en-AU"/>
        </w:rPr>
        <w:t>increased from $1,200/mt to $1,3</w:t>
      </w:r>
      <w:r>
        <w:rPr>
          <w:noProof/>
          <w:lang w:eastAsia="en-AU"/>
        </w:rPr>
        <w:t>5</w:t>
      </w:r>
      <w:r w:rsidRPr="00EB32EA">
        <w:rPr>
          <w:noProof/>
          <w:lang w:eastAsia="en-AU"/>
        </w:rPr>
        <w:t xml:space="preserve">0/mt in the first quarter then declined to $1,280/mt by the end of May. In the second half of </w:t>
      </w:r>
      <w:r>
        <w:rPr>
          <w:noProof/>
          <w:lang w:eastAsia="en-AU"/>
        </w:rPr>
        <w:t>2021</w:t>
      </w:r>
      <w:r w:rsidRPr="00EB32EA">
        <w:rPr>
          <w:noProof/>
          <w:lang w:eastAsia="en-AU"/>
        </w:rPr>
        <w:t>, skipjack prices rose to $1,500/mt in July, followed by a decline from August to September.</w:t>
      </w:r>
      <w:r w:rsidR="003F730A">
        <w:rPr>
          <w:noProof/>
          <w:lang w:eastAsia="en-AU"/>
        </w:rPr>
        <w:t xml:space="preserve"> </w:t>
      </w:r>
      <w:r>
        <w:rPr>
          <w:noProof/>
          <w:lang w:eastAsia="en-AU"/>
        </w:rPr>
        <w:t>S</w:t>
      </w:r>
      <w:r w:rsidRPr="00EB32EA">
        <w:rPr>
          <w:noProof/>
          <w:lang w:eastAsia="en-AU"/>
        </w:rPr>
        <w:t>kipjack prices exhibited an upward trend</w:t>
      </w:r>
      <w:r w:rsidRPr="00ED5FA3">
        <w:rPr>
          <w:noProof/>
          <w:lang w:eastAsia="en-AU"/>
        </w:rPr>
        <w:t xml:space="preserve"> </w:t>
      </w:r>
      <w:r>
        <w:rPr>
          <w:noProof/>
          <w:lang w:eastAsia="en-AU"/>
        </w:rPr>
        <w:t>f</w:t>
      </w:r>
      <w:r w:rsidRPr="00EB32EA">
        <w:rPr>
          <w:noProof/>
          <w:lang w:eastAsia="en-AU"/>
        </w:rPr>
        <w:t>rom October to December</w:t>
      </w:r>
      <w:r>
        <w:rPr>
          <w:noProof/>
          <w:lang w:eastAsia="en-AU"/>
        </w:rPr>
        <w:t xml:space="preserve"> and </w:t>
      </w:r>
      <w:r w:rsidRPr="00EB32EA">
        <w:rPr>
          <w:noProof/>
          <w:lang w:eastAsia="en-AU"/>
        </w:rPr>
        <w:t>reach</w:t>
      </w:r>
      <w:r>
        <w:rPr>
          <w:noProof/>
          <w:lang w:eastAsia="en-AU"/>
        </w:rPr>
        <w:t xml:space="preserve">ed </w:t>
      </w:r>
      <w:r w:rsidRPr="00EB32EA">
        <w:rPr>
          <w:noProof/>
          <w:lang w:eastAsia="en-AU"/>
        </w:rPr>
        <w:t>their highest level</w:t>
      </w:r>
      <w:r>
        <w:rPr>
          <w:noProof/>
          <w:lang w:eastAsia="en-AU"/>
        </w:rPr>
        <w:t xml:space="preserve"> for the year</w:t>
      </w:r>
      <w:r w:rsidRPr="00EB32EA">
        <w:rPr>
          <w:noProof/>
          <w:lang w:eastAsia="en-AU"/>
        </w:rPr>
        <w:t xml:space="preserve"> of $1,750/mt in December. In 2022, prices </w:t>
      </w:r>
      <w:r>
        <w:rPr>
          <w:noProof/>
          <w:lang w:eastAsia="en-AU"/>
        </w:rPr>
        <w:t>rose to</w:t>
      </w:r>
      <w:r w:rsidRPr="00EB32EA">
        <w:rPr>
          <w:noProof/>
          <w:lang w:eastAsia="en-AU"/>
        </w:rPr>
        <w:t xml:space="preserve"> $1,900/mt in March before gradually declining to $1,425/mt by the end of June</w:t>
      </w:r>
      <w:r>
        <w:rPr>
          <w:noProof/>
          <w:lang w:eastAsia="en-AU"/>
        </w:rPr>
        <w:t xml:space="preserve"> and then increased again to a peak of</w:t>
      </w:r>
      <w:r w:rsidRPr="00EB32EA">
        <w:rPr>
          <w:noProof/>
          <w:lang w:eastAsia="en-AU"/>
        </w:rPr>
        <w:t xml:space="preserve"> $1,800 in August</w:t>
      </w:r>
      <w:r w:rsidR="003F730A">
        <w:rPr>
          <w:noProof/>
          <w:lang w:eastAsia="en-AU"/>
        </w:rPr>
        <w:t>,</w:t>
      </w:r>
      <w:r w:rsidRPr="00EB32EA">
        <w:rPr>
          <w:noProof/>
          <w:lang w:eastAsia="en-AU"/>
        </w:rPr>
        <w:t xml:space="preserve"> before settling at $1,700 at the year's end. </w:t>
      </w:r>
    </w:p>
    <w:p w14:paraId="444565A6" w14:textId="77777777" w:rsidR="00C06CE0" w:rsidRDefault="00C06CE0" w:rsidP="00C06CE0">
      <w:pPr>
        <w:rPr>
          <w:noProof/>
          <w:lang w:eastAsia="en-AU"/>
        </w:rPr>
      </w:pPr>
    </w:p>
    <w:p w14:paraId="35597B2E" w14:textId="77777777" w:rsidR="00C06CE0" w:rsidRPr="00EB32EA" w:rsidRDefault="00C06CE0" w:rsidP="00C06CE0">
      <w:pPr>
        <w:rPr>
          <w:noProof/>
          <w:lang w:eastAsia="en-AU"/>
        </w:rPr>
      </w:pPr>
      <w:r>
        <w:rPr>
          <w:noProof/>
          <w:lang w:eastAsia="en-AU"/>
        </w:rPr>
        <w:t>T</w:t>
      </w:r>
      <w:r w:rsidRPr="00EB32EA">
        <w:rPr>
          <w:noProof/>
          <w:lang w:eastAsia="en-AU"/>
        </w:rPr>
        <w:t xml:space="preserve">he Bangkok skipjack (4-7.5lbs, c&amp;f) price index for 2022 </w:t>
      </w:r>
      <w:r>
        <w:rPr>
          <w:noProof/>
          <w:lang w:eastAsia="en-AU"/>
        </w:rPr>
        <w:t>was</w:t>
      </w:r>
      <w:r w:rsidRPr="00EB32EA">
        <w:rPr>
          <w:noProof/>
          <w:lang w:eastAsia="en-AU"/>
        </w:rPr>
        <w:t xml:space="preserve"> below that of the FAO Food Price Index, which experienced a significant increase in 2022</w:t>
      </w:r>
      <w:r>
        <w:rPr>
          <w:noProof/>
          <w:lang w:eastAsia="en-AU"/>
        </w:rPr>
        <w:t xml:space="preserve"> to</w:t>
      </w:r>
      <w:r w:rsidRPr="00EB32EA">
        <w:rPr>
          <w:noProof/>
          <w:lang w:eastAsia="en-AU"/>
        </w:rPr>
        <w:t xml:space="preserve"> its highest level since 2011 (Figure 3.8.2). However, over the period up to May in 2023, the Bangkok skipjack (4-7.5lbs, c&amp;f) price index exceeded the FAO Food Price Index.</w:t>
      </w:r>
    </w:p>
    <w:p w14:paraId="44D76070" w14:textId="77777777" w:rsidR="00C06CE0" w:rsidRDefault="00C06CE0" w:rsidP="00C06CE0">
      <w:r w:rsidRPr="00FF29DF">
        <w:rPr>
          <w:noProof/>
          <w:lang w:eastAsia="en-AU"/>
        </w:rPr>
        <mc:AlternateContent>
          <mc:Choice Requires="wps">
            <w:drawing>
              <wp:anchor distT="0" distB="0" distL="114300" distR="114300" simplePos="0" relativeHeight="251815424" behindDoc="0" locked="0" layoutInCell="1" allowOverlap="1" wp14:anchorId="17DA3646" wp14:editId="2960CEC2">
                <wp:simplePos x="0" y="0"/>
                <wp:positionH relativeFrom="margin">
                  <wp:align>right</wp:align>
                </wp:positionH>
                <wp:positionV relativeFrom="paragraph">
                  <wp:posOffset>264160</wp:posOffset>
                </wp:positionV>
                <wp:extent cx="3175000" cy="2623820"/>
                <wp:effectExtent l="0" t="0" r="6350" b="508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2624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8DDF9" w14:textId="77777777" w:rsidR="00FC3B0E" w:rsidRPr="00944BE1" w:rsidRDefault="00FC3B0E" w:rsidP="00C06CE0">
                            <w:pPr>
                              <w:jc w:val="center"/>
                            </w:pPr>
                            <w:r w:rsidRPr="008A6053">
                              <w:rPr>
                                <w:noProof/>
                              </w:rPr>
                              <w:drawing>
                                <wp:inline distT="0" distB="0" distL="0" distR="0" wp14:anchorId="7A575CBC" wp14:editId="048D9701">
                                  <wp:extent cx="3087370" cy="1935338"/>
                                  <wp:effectExtent l="0" t="0" r="0" b="8255"/>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88461" cy="1936022"/>
                                          </a:xfrm>
                                          <a:prstGeom prst="rect">
                                            <a:avLst/>
                                          </a:prstGeom>
                                          <a:noFill/>
                                          <a:ln>
                                            <a:noFill/>
                                          </a:ln>
                                        </pic:spPr>
                                      </pic:pic>
                                    </a:graphicData>
                                  </a:graphic>
                                </wp:inline>
                              </w:drawing>
                            </w:r>
                          </w:p>
                          <w:p w14:paraId="54F86B94" w14:textId="77777777" w:rsidR="00FC3B0E" w:rsidRDefault="00FC3B0E" w:rsidP="00C06CE0">
                            <w:pPr>
                              <w:pStyle w:val="Caption"/>
                              <w:ind w:left="567" w:right="96"/>
                              <w:rPr>
                                <w:noProof/>
                                <w:szCs w:val="22"/>
                              </w:rPr>
                            </w:pPr>
                            <w:r w:rsidRPr="00E4172F">
                              <w:rPr>
                                <w:noProof/>
                                <w:szCs w:val="22"/>
                              </w:rPr>
                              <w:t>Figure 3.8.</w:t>
                            </w:r>
                            <w:r>
                              <w:rPr>
                                <w:noProof/>
                                <w:szCs w:val="22"/>
                              </w:rPr>
                              <w:t>2</w:t>
                            </w:r>
                            <w:r w:rsidRPr="00E4172F">
                              <w:rPr>
                                <w:noProof/>
                                <w:szCs w:val="22"/>
                              </w:rPr>
                              <w:t xml:space="preserve"> </w:t>
                            </w:r>
                            <w:r>
                              <w:rPr>
                                <w:noProof/>
                                <w:szCs w:val="22"/>
                              </w:rPr>
                              <w:t>FAO Food Price Index and Bangkok 4-7.5lbs skipjack</w:t>
                            </w:r>
                            <w:r w:rsidRPr="00E4172F">
                              <w:rPr>
                                <w:noProof/>
                                <w:szCs w:val="22"/>
                              </w:rPr>
                              <w:t xml:space="preserve"> </w:t>
                            </w:r>
                            <w:r>
                              <w:rPr>
                                <w:noProof/>
                                <w:szCs w:val="22"/>
                              </w:rPr>
                              <w:t xml:space="preserve">price </w:t>
                            </w:r>
                            <w:r w:rsidRPr="00E4172F">
                              <w:rPr>
                                <w:noProof/>
                                <w:szCs w:val="22"/>
                              </w:rPr>
                              <w:t>(c&amp;f)</w:t>
                            </w:r>
                            <w:r>
                              <w:rPr>
                                <w:noProof/>
                                <w:szCs w:val="22"/>
                              </w:rPr>
                              <w:t xml:space="preserve"> index</w:t>
                            </w:r>
                          </w:p>
                          <w:p w14:paraId="5943E99A" w14:textId="77777777" w:rsidR="00FC3B0E" w:rsidRPr="00B85ECE" w:rsidRDefault="00FC3B0E" w:rsidP="00C06CE0">
                            <w:pPr>
                              <w:jc w:val="center"/>
                              <w:rPr>
                                <w:i/>
                                <w:sz w:val="16"/>
                                <w:lang w:val="en-US"/>
                              </w:rPr>
                            </w:pPr>
                            <w:r>
                              <w:rPr>
                                <w:lang w:val="en-US"/>
                              </w:rPr>
                              <w:t xml:space="preserve">        </w:t>
                            </w:r>
                            <w:r w:rsidRPr="00B85ECE">
                              <w:rPr>
                                <w:b/>
                                <w:i/>
                                <w:sz w:val="16"/>
                                <w:lang w:val="en-US"/>
                              </w:rPr>
                              <w:t>Note</w:t>
                            </w:r>
                            <w:r>
                              <w:rPr>
                                <w:i/>
                                <w:sz w:val="16"/>
                                <w:lang w:val="en-US"/>
                              </w:rPr>
                              <w:t xml:space="preserve">: </w:t>
                            </w:r>
                            <w:r>
                              <w:rPr>
                                <w:sz w:val="16"/>
                                <w:lang w:val="en-US"/>
                              </w:rPr>
                              <w:t>*For the period January to June</w:t>
                            </w:r>
                          </w:p>
                          <w:p w14:paraId="1D6594CF" w14:textId="77777777" w:rsidR="00FC3B0E" w:rsidRPr="009D4059" w:rsidRDefault="00FC3B0E" w:rsidP="00C06CE0">
                            <w:pPr>
                              <w:rPr>
                                <w:b/>
                                <w:i/>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A3646" id="Text Box 39" o:spid="_x0000_s1033" type="#_x0000_t202" style="position:absolute;left:0;text-align:left;margin-left:198.8pt;margin-top:20.8pt;width:250pt;height:206.6pt;z-index:251815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" stroked="f">
                <v:textbox>
                  <w:txbxContent>
                    <w:p w14:paraId="20C8DDF9" w14:textId="77777777" w:rsidR="00FC3B0E" w:rsidRPr="00944BE1" w:rsidRDefault="00FC3B0E" w:rsidP="00C06CE0">
                      <w:pPr>
                        <w:jc w:val="center"/>
                      </w:pPr>
                      <w:r w:rsidRPr="008A6053">
                        <w:rPr>
                          <w:noProof/>
                        </w:rPr>
                        <w:drawing>
                          <wp:inline distT="0" distB="0" distL="0" distR="0" wp14:anchorId="7A575CBC" wp14:editId="048D9701">
                            <wp:extent cx="3087370" cy="1935338"/>
                            <wp:effectExtent l="0" t="0" r="0" b="8255"/>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88461" cy="1936022"/>
                                    </a:xfrm>
                                    <a:prstGeom prst="rect">
                                      <a:avLst/>
                                    </a:prstGeom>
                                    <a:noFill/>
                                    <a:ln>
                                      <a:noFill/>
                                    </a:ln>
                                  </pic:spPr>
                                </pic:pic>
                              </a:graphicData>
                            </a:graphic>
                          </wp:inline>
                        </w:drawing>
                      </w:r>
                    </w:p>
                    <w:p w14:paraId="54F86B94" w14:textId="77777777" w:rsidR="00FC3B0E" w:rsidRDefault="00FC3B0E" w:rsidP="00C06CE0">
                      <w:pPr>
                        <w:pStyle w:val="Caption"/>
                        <w:ind w:left="567" w:right="96"/>
                        <w:rPr>
                          <w:noProof/>
                          <w:szCs w:val="22"/>
                        </w:rPr>
                      </w:pPr>
                      <w:r w:rsidRPr="00E4172F">
                        <w:rPr>
                          <w:noProof/>
                          <w:szCs w:val="22"/>
                        </w:rPr>
                        <w:t>Figure 3.8.</w:t>
                      </w:r>
                      <w:r>
                        <w:rPr>
                          <w:noProof/>
                          <w:szCs w:val="22"/>
                        </w:rPr>
                        <w:t>2</w:t>
                      </w:r>
                      <w:r w:rsidRPr="00E4172F">
                        <w:rPr>
                          <w:noProof/>
                          <w:szCs w:val="22"/>
                        </w:rPr>
                        <w:t xml:space="preserve"> </w:t>
                      </w:r>
                      <w:r>
                        <w:rPr>
                          <w:noProof/>
                          <w:szCs w:val="22"/>
                        </w:rPr>
                        <w:t>FAO Food Price Index and Bangkok 4-7.5lbs skipjack</w:t>
                      </w:r>
                      <w:r w:rsidRPr="00E4172F">
                        <w:rPr>
                          <w:noProof/>
                          <w:szCs w:val="22"/>
                        </w:rPr>
                        <w:t xml:space="preserve"> </w:t>
                      </w:r>
                      <w:r>
                        <w:rPr>
                          <w:noProof/>
                          <w:szCs w:val="22"/>
                        </w:rPr>
                        <w:t xml:space="preserve">price </w:t>
                      </w:r>
                      <w:r w:rsidRPr="00E4172F">
                        <w:rPr>
                          <w:noProof/>
                          <w:szCs w:val="22"/>
                        </w:rPr>
                        <w:t>(c&amp;f)</w:t>
                      </w:r>
                      <w:r>
                        <w:rPr>
                          <w:noProof/>
                          <w:szCs w:val="22"/>
                        </w:rPr>
                        <w:t xml:space="preserve"> index</w:t>
                      </w:r>
                    </w:p>
                    <w:p w14:paraId="5943E99A" w14:textId="77777777" w:rsidR="00FC3B0E" w:rsidRPr="00B85ECE" w:rsidRDefault="00FC3B0E" w:rsidP="00C06CE0">
                      <w:pPr>
                        <w:jc w:val="center"/>
                        <w:rPr>
                          <w:i/>
                          <w:sz w:val="16"/>
                          <w:lang w:val="en-US"/>
                        </w:rPr>
                      </w:pPr>
                      <w:r>
                        <w:rPr>
                          <w:lang w:val="en-US"/>
                        </w:rPr>
                        <w:t xml:space="preserve">        </w:t>
                      </w:r>
                      <w:r w:rsidRPr="00B85ECE">
                        <w:rPr>
                          <w:b/>
                          <w:i/>
                          <w:sz w:val="16"/>
                          <w:lang w:val="en-US"/>
                        </w:rPr>
                        <w:t>Note</w:t>
                      </w:r>
                      <w:r>
                        <w:rPr>
                          <w:i/>
                          <w:sz w:val="16"/>
                          <w:lang w:val="en-US"/>
                        </w:rPr>
                        <w:t xml:space="preserve">: </w:t>
                      </w:r>
                      <w:r>
                        <w:rPr>
                          <w:sz w:val="16"/>
                          <w:lang w:val="en-US"/>
                        </w:rPr>
                        <w:t>*For the period January to June</w:t>
                      </w:r>
                    </w:p>
                    <w:p w14:paraId="1D6594CF" w14:textId="77777777" w:rsidR="00FC3B0E" w:rsidRPr="009D4059" w:rsidRDefault="00FC3B0E" w:rsidP="00C06CE0">
                      <w:pPr>
                        <w:rPr>
                          <w:b/>
                          <w:i/>
                          <w:lang w:val="en-US"/>
                        </w:rPr>
                      </w:pPr>
                    </w:p>
                  </w:txbxContent>
                </v:textbox>
                <w10:wrap type="square" anchorx="margin"/>
              </v:shape>
            </w:pict>
          </mc:Fallback>
        </mc:AlternateContent>
      </w:r>
    </w:p>
    <w:p w14:paraId="159B8288" w14:textId="77777777" w:rsidR="00C06CE0" w:rsidRPr="00637D9A" w:rsidRDefault="00C06CE0" w:rsidP="00C06CE0">
      <w:r w:rsidRPr="00FF29DF">
        <w:rPr>
          <w:noProof/>
          <w:lang w:eastAsia="en-AU"/>
        </w:rPr>
        <mc:AlternateContent>
          <mc:Choice Requires="wps">
            <w:drawing>
              <wp:anchor distT="0" distB="0" distL="114300" distR="114300" simplePos="0" relativeHeight="251813376" behindDoc="0" locked="0" layoutInCell="1" allowOverlap="1" wp14:anchorId="01E8AC37" wp14:editId="5623753F">
                <wp:simplePos x="0" y="0"/>
                <wp:positionH relativeFrom="margin">
                  <wp:posOffset>-125730</wp:posOffset>
                </wp:positionH>
                <wp:positionV relativeFrom="paragraph">
                  <wp:posOffset>53975</wp:posOffset>
                </wp:positionV>
                <wp:extent cx="3284220" cy="2670810"/>
                <wp:effectExtent l="0" t="0" r="0" b="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267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6BAD5" w14:textId="77777777" w:rsidR="00FC3B0E" w:rsidRPr="006F37DC" w:rsidRDefault="00FC3B0E" w:rsidP="00C06CE0">
                            <w:pPr>
                              <w:jc w:val="center"/>
                              <w:rPr>
                                <w:sz w:val="8"/>
                              </w:rPr>
                            </w:pPr>
                          </w:p>
                          <w:p w14:paraId="1C9A636F" w14:textId="77777777" w:rsidR="00FC3B0E" w:rsidRPr="00944BE1" w:rsidRDefault="00FC3B0E" w:rsidP="00C06CE0">
                            <w:pPr>
                              <w:jc w:val="center"/>
                            </w:pPr>
                            <w:r w:rsidRPr="0086671F">
                              <w:rPr>
                                <w:noProof/>
                              </w:rPr>
                              <w:drawing>
                                <wp:inline distT="0" distB="0" distL="0" distR="0" wp14:anchorId="0ED62C91" wp14:editId="49786D99">
                                  <wp:extent cx="3101007" cy="1934845"/>
                                  <wp:effectExtent l="0" t="0" r="4445" b="825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01340" cy="1935053"/>
                                          </a:xfrm>
                                          <a:prstGeom prst="rect">
                                            <a:avLst/>
                                          </a:prstGeom>
                                          <a:noFill/>
                                          <a:ln>
                                            <a:noFill/>
                                          </a:ln>
                                        </pic:spPr>
                                      </pic:pic>
                                    </a:graphicData>
                                  </a:graphic>
                                </wp:inline>
                              </w:drawing>
                            </w:r>
                          </w:p>
                          <w:p w14:paraId="69E55BEF" w14:textId="77777777" w:rsidR="00FC3B0E" w:rsidRDefault="00FC3B0E" w:rsidP="00C06CE0">
                            <w:pPr>
                              <w:pStyle w:val="Caption"/>
                              <w:ind w:left="567" w:right="96"/>
                              <w:rPr>
                                <w:noProof/>
                                <w:szCs w:val="22"/>
                              </w:rPr>
                            </w:pPr>
                            <w:r w:rsidRPr="00E4172F">
                              <w:rPr>
                                <w:noProof/>
                                <w:szCs w:val="22"/>
                              </w:rPr>
                              <w:t>Figure 3.8.1 Annual skipjack prices, Thai imports (c&amp;f) and Yaizu (ex-vessel)</w:t>
                            </w:r>
                          </w:p>
                          <w:p w14:paraId="1F04CC06" w14:textId="77777777" w:rsidR="00FC3B0E" w:rsidRPr="00F11452" w:rsidRDefault="00FC3B0E" w:rsidP="00C06CE0">
                            <w:pPr>
                              <w:rPr>
                                <w:lang w:val="en-US"/>
                              </w:rPr>
                            </w:pPr>
                            <w:r>
                              <w:rPr>
                                <w:b/>
                                <w:i/>
                                <w:sz w:val="16"/>
                                <w:lang w:val="en-US"/>
                              </w:rPr>
                              <w:tab/>
                            </w:r>
                            <w:r>
                              <w:rPr>
                                <w:b/>
                                <w:i/>
                                <w:sz w:val="16"/>
                                <w:lang w:val="en-US"/>
                              </w:rPr>
                              <w:tab/>
                            </w:r>
                            <w:r w:rsidRPr="00B85ECE">
                              <w:rPr>
                                <w:b/>
                                <w:i/>
                                <w:sz w:val="16"/>
                                <w:lang w:val="en-US"/>
                              </w:rPr>
                              <w:t>Note</w:t>
                            </w:r>
                            <w:r>
                              <w:rPr>
                                <w:i/>
                                <w:sz w:val="16"/>
                                <w:lang w:val="en-US"/>
                              </w:rPr>
                              <w:t xml:space="preserve">: </w:t>
                            </w:r>
                            <w:r>
                              <w:rPr>
                                <w:sz w:val="16"/>
                                <w:lang w:val="en-US"/>
                              </w:rPr>
                              <w:t>*For the period January to June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8AC37" id="Text Box 44" o:spid="_x0000_s1034" type="#_x0000_t202" style="position:absolute;left:0;text-align:left;margin-left:-9.9pt;margin-top:4.25pt;width:258.6pt;height:210.3pt;z-index:25181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" stroked="f">
                <v:textbox>
                  <w:txbxContent>
                    <w:p w14:paraId="46E6BAD5" w14:textId="77777777" w:rsidR="00FC3B0E" w:rsidRPr="006F37DC" w:rsidRDefault="00FC3B0E" w:rsidP="00C06CE0">
                      <w:pPr>
                        <w:jc w:val="center"/>
                        <w:rPr>
                          <w:sz w:val="8"/>
                        </w:rPr>
                      </w:pPr>
                    </w:p>
                    <w:p w14:paraId="1C9A636F" w14:textId="77777777" w:rsidR="00FC3B0E" w:rsidRPr="00944BE1" w:rsidRDefault="00FC3B0E" w:rsidP="00C06CE0">
                      <w:pPr>
                        <w:jc w:val="center"/>
                      </w:pPr>
                      <w:r w:rsidRPr="0086671F">
                        <w:rPr>
                          <w:noProof/>
                        </w:rPr>
                        <w:drawing>
                          <wp:inline distT="0" distB="0" distL="0" distR="0" wp14:anchorId="0ED62C91" wp14:editId="49786D99">
                            <wp:extent cx="3101007" cy="1934845"/>
                            <wp:effectExtent l="0" t="0" r="4445" b="825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01340" cy="1935053"/>
                                    </a:xfrm>
                                    <a:prstGeom prst="rect">
                                      <a:avLst/>
                                    </a:prstGeom>
                                    <a:noFill/>
                                    <a:ln>
                                      <a:noFill/>
                                    </a:ln>
                                  </pic:spPr>
                                </pic:pic>
                              </a:graphicData>
                            </a:graphic>
                          </wp:inline>
                        </w:drawing>
                      </w:r>
                    </w:p>
                    <w:p w14:paraId="69E55BEF" w14:textId="77777777" w:rsidR="00FC3B0E" w:rsidRDefault="00FC3B0E" w:rsidP="00C06CE0">
                      <w:pPr>
                        <w:pStyle w:val="Caption"/>
                        <w:ind w:left="567" w:right="96"/>
                        <w:rPr>
                          <w:noProof/>
                          <w:szCs w:val="22"/>
                        </w:rPr>
                      </w:pPr>
                      <w:r w:rsidRPr="00E4172F">
                        <w:rPr>
                          <w:noProof/>
                          <w:szCs w:val="22"/>
                        </w:rPr>
                        <w:t>Figure 3.8.1 Annual skipjack prices, Thai imports (c&amp;f) and Yaizu (ex-vessel)</w:t>
                      </w:r>
                    </w:p>
                    <w:p w14:paraId="1F04CC06" w14:textId="77777777" w:rsidR="00FC3B0E" w:rsidRPr="00F11452" w:rsidRDefault="00FC3B0E" w:rsidP="00C06CE0">
                      <w:pPr>
                        <w:rPr>
                          <w:lang w:val="en-US"/>
                        </w:rPr>
                      </w:pPr>
                      <w:r>
                        <w:rPr>
                          <w:b/>
                          <w:i/>
                          <w:sz w:val="16"/>
                          <w:lang w:val="en-US"/>
                        </w:rPr>
                        <w:tab/>
                      </w:r>
                      <w:r>
                        <w:rPr>
                          <w:b/>
                          <w:i/>
                          <w:sz w:val="16"/>
                          <w:lang w:val="en-US"/>
                        </w:rPr>
                        <w:tab/>
                      </w:r>
                      <w:r w:rsidRPr="00B85ECE">
                        <w:rPr>
                          <w:b/>
                          <w:i/>
                          <w:sz w:val="16"/>
                          <w:lang w:val="en-US"/>
                        </w:rPr>
                        <w:t>Note</w:t>
                      </w:r>
                      <w:r>
                        <w:rPr>
                          <w:i/>
                          <w:sz w:val="16"/>
                          <w:lang w:val="en-US"/>
                        </w:rPr>
                        <w:t xml:space="preserve">: </w:t>
                      </w:r>
                      <w:r>
                        <w:rPr>
                          <w:sz w:val="16"/>
                          <w:lang w:val="en-US"/>
                        </w:rPr>
                        <w:t>*For the period January to June</w:t>
                      </w:r>
                    </w:p>
                  </w:txbxContent>
                </v:textbox>
                <w10:wrap type="square" anchorx="margin"/>
              </v:shape>
            </w:pict>
          </mc:Fallback>
        </mc:AlternateContent>
      </w:r>
    </w:p>
    <w:p w14:paraId="09EB46B8" w14:textId="77777777" w:rsidR="00C06CE0" w:rsidRDefault="00C06CE0" w:rsidP="00C06CE0">
      <w:pPr>
        <w:pStyle w:val="Heading4"/>
      </w:pPr>
      <w:r w:rsidRPr="00FF29DF">
        <w:rPr>
          <w:noProof/>
          <w:lang w:eastAsia="en-AU"/>
        </w:rPr>
        <w:lastRenderedPageBreak/>
        <mc:AlternateContent>
          <mc:Choice Requires="wps">
            <w:drawing>
              <wp:anchor distT="0" distB="0" distL="114300" distR="114300" simplePos="0" relativeHeight="251816448" behindDoc="0" locked="0" layoutInCell="1" allowOverlap="1" wp14:anchorId="2955E5BB" wp14:editId="5F5AFA5E">
                <wp:simplePos x="0" y="0"/>
                <wp:positionH relativeFrom="margin">
                  <wp:align>right</wp:align>
                </wp:positionH>
                <wp:positionV relativeFrom="paragraph">
                  <wp:posOffset>119380</wp:posOffset>
                </wp:positionV>
                <wp:extent cx="3155950" cy="2241550"/>
                <wp:effectExtent l="0" t="0" r="6350" b="635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220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165E4" w14:textId="77777777" w:rsidR="00FC3B0E" w:rsidRDefault="00FC3B0E" w:rsidP="00C06CE0">
                            <w:pPr>
                              <w:jc w:val="center"/>
                            </w:pPr>
                            <w:r w:rsidRPr="00F132B0">
                              <w:rPr>
                                <w:noProof/>
                              </w:rPr>
                              <w:drawing>
                                <wp:inline distT="0" distB="0" distL="0" distR="0" wp14:anchorId="5FACE4CE" wp14:editId="06D29D2A">
                                  <wp:extent cx="2973070" cy="1686130"/>
                                  <wp:effectExtent l="0" t="0" r="0" b="952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73070" cy="1686130"/>
                                          </a:xfrm>
                                          <a:prstGeom prst="rect">
                                            <a:avLst/>
                                          </a:prstGeom>
                                          <a:noFill/>
                                          <a:ln>
                                            <a:noFill/>
                                          </a:ln>
                                        </pic:spPr>
                                      </pic:pic>
                                    </a:graphicData>
                                  </a:graphic>
                                </wp:inline>
                              </w:drawing>
                            </w:r>
                          </w:p>
                          <w:p w14:paraId="327EB777" w14:textId="77777777" w:rsidR="00FC3B0E" w:rsidRDefault="00FC3B0E" w:rsidP="00C06CE0">
                            <w:pPr>
                              <w:pStyle w:val="Caption"/>
                              <w:ind w:left="567" w:right="96"/>
                              <w:rPr>
                                <w:noProof/>
                                <w:szCs w:val="22"/>
                              </w:rPr>
                            </w:pPr>
                            <w:r>
                              <w:rPr>
                                <w:noProof/>
                                <w:szCs w:val="22"/>
                              </w:rPr>
                              <w:t>Figure 3.8.3</w:t>
                            </w:r>
                            <w:r w:rsidRPr="00E4172F">
                              <w:rPr>
                                <w:noProof/>
                                <w:szCs w:val="22"/>
                              </w:rPr>
                              <w:t xml:space="preserve"> Annual </w:t>
                            </w:r>
                            <w:r>
                              <w:rPr>
                                <w:noProof/>
                                <w:szCs w:val="22"/>
                              </w:rPr>
                              <w:t>yellowfin</w:t>
                            </w:r>
                            <w:r w:rsidRPr="00E4172F">
                              <w:rPr>
                                <w:noProof/>
                                <w:szCs w:val="22"/>
                              </w:rPr>
                              <w:t xml:space="preserve"> prices, Thai imports (c&amp;f) and Yaizu (ex-vessel)</w:t>
                            </w:r>
                          </w:p>
                          <w:p w14:paraId="42512FB0" w14:textId="77777777" w:rsidR="00FC3B0E" w:rsidRPr="00B85ECE" w:rsidRDefault="00FC3B0E" w:rsidP="00C06CE0">
                            <w:pPr>
                              <w:jc w:val="center"/>
                              <w:rPr>
                                <w:i/>
                                <w:sz w:val="16"/>
                                <w:lang w:val="en-US"/>
                              </w:rPr>
                            </w:pPr>
                            <w:r w:rsidRPr="00B85ECE">
                              <w:rPr>
                                <w:b/>
                                <w:i/>
                                <w:sz w:val="16"/>
                                <w:lang w:val="en-US"/>
                              </w:rPr>
                              <w:t>Note</w:t>
                            </w:r>
                            <w:r>
                              <w:rPr>
                                <w:i/>
                                <w:sz w:val="16"/>
                                <w:lang w:val="en-US"/>
                              </w:rPr>
                              <w:t xml:space="preserve">: </w:t>
                            </w:r>
                            <w:r>
                              <w:rPr>
                                <w:sz w:val="16"/>
                                <w:lang w:val="en-US"/>
                              </w:rPr>
                              <w:t>*For the period January to June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5E5BB" id="Text Box 60" o:spid="_x0000_s1035" type="#_x0000_t202" style="position:absolute;left:0;text-align:left;margin-left:197.3pt;margin-top:9.4pt;width:248.5pt;height:176.5pt;z-index:251816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" stroked="f">
                <v:textbox>
                  <w:txbxContent>
                    <w:p w14:paraId="2C1165E4" w14:textId="77777777" w:rsidR="00FC3B0E" w:rsidRDefault="00FC3B0E" w:rsidP="00C06CE0">
                      <w:pPr>
                        <w:jc w:val="center"/>
                      </w:pPr>
                      <w:r w:rsidRPr="00F132B0">
                        <w:rPr>
                          <w:noProof/>
                        </w:rPr>
                        <w:drawing>
                          <wp:inline distT="0" distB="0" distL="0" distR="0" wp14:anchorId="5FACE4CE" wp14:editId="06D29D2A">
                            <wp:extent cx="2973070" cy="1686130"/>
                            <wp:effectExtent l="0" t="0" r="0" b="952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73070" cy="1686130"/>
                                    </a:xfrm>
                                    <a:prstGeom prst="rect">
                                      <a:avLst/>
                                    </a:prstGeom>
                                    <a:noFill/>
                                    <a:ln>
                                      <a:noFill/>
                                    </a:ln>
                                  </pic:spPr>
                                </pic:pic>
                              </a:graphicData>
                            </a:graphic>
                          </wp:inline>
                        </w:drawing>
                      </w:r>
                    </w:p>
                    <w:p w14:paraId="327EB777" w14:textId="77777777" w:rsidR="00FC3B0E" w:rsidRDefault="00FC3B0E" w:rsidP="00C06CE0">
                      <w:pPr>
                        <w:pStyle w:val="Caption"/>
                        <w:ind w:left="567" w:right="96"/>
                        <w:rPr>
                          <w:noProof/>
                          <w:szCs w:val="22"/>
                        </w:rPr>
                      </w:pPr>
                      <w:r>
                        <w:rPr>
                          <w:noProof/>
                          <w:szCs w:val="22"/>
                        </w:rPr>
                        <w:t>Figure 3.8.3</w:t>
                      </w:r>
                      <w:r w:rsidRPr="00E4172F">
                        <w:rPr>
                          <w:noProof/>
                          <w:szCs w:val="22"/>
                        </w:rPr>
                        <w:t xml:space="preserve"> Annual </w:t>
                      </w:r>
                      <w:r>
                        <w:rPr>
                          <w:noProof/>
                          <w:szCs w:val="22"/>
                        </w:rPr>
                        <w:t>yellowfin</w:t>
                      </w:r>
                      <w:r w:rsidRPr="00E4172F">
                        <w:rPr>
                          <w:noProof/>
                          <w:szCs w:val="22"/>
                        </w:rPr>
                        <w:t xml:space="preserve"> prices, Thai imports (c&amp;f) and Yaizu (ex-vessel)</w:t>
                      </w:r>
                    </w:p>
                    <w:p w14:paraId="42512FB0" w14:textId="77777777" w:rsidR="00FC3B0E" w:rsidRPr="00B85ECE" w:rsidRDefault="00FC3B0E" w:rsidP="00C06CE0">
                      <w:pPr>
                        <w:jc w:val="center"/>
                        <w:rPr>
                          <w:i/>
                          <w:sz w:val="16"/>
                          <w:lang w:val="en-US"/>
                        </w:rPr>
                      </w:pPr>
                      <w:r w:rsidRPr="00B85ECE">
                        <w:rPr>
                          <w:b/>
                          <w:i/>
                          <w:sz w:val="16"/>
                          <w:lang w:val="en-US"/>
                        </w:rPr>
                        <w:t>Note</w:t>
                      </w:r>
                      <w:r>
                        <w:rPr>
                          <w:i/>
                          <w:sz w:val="16"/>
                          <w:lang w:val="en-US"/>
                        </w:rPr>
                        <w:t xml:space="preserve">: </w:t>
                      </w:r>
                      <w:r>
                        <w:rPr>
                          <w:sz w:val="16"/>
                          <w:lang w:val="en-US"/>
                        </w:rPr>
                        <w:t>*For the period January to June</w:t>
                      </w:r>
                    </w:p>
                  </w:txbxContent>
                </v:textbox>
                <w10:wrap type="square" anchorx="margin"/>
              </v:shape>
            </w:pict>
          </mc:Fallback>
        </mc:AlternateContent>
      </w:r>
      <w:r w:rsidRPr="005F3941">
        <w:t>Yellowfin</w:t>
      </w:r>
    </w:p>
    <w:p w14:paraId="2204B3DF" w14:textId="77777777" w:rsidR="00C06CE0" w:rsidRPr="00662E6C" w:rsidRDefault="00C06CE0" w:rsidP="00C06CE0"/>
    <w:p w14:paraId="2975403D" w14:textId="77777777" w:rsidR="00C06CE0" w:rsidRDefault="00C06CE0" w:rsidP="00C06CE0">
      <w:r w:rsidRPr="00890BBA">
        <w:t xml:space="preserve">Thai import price </w:t>
      </w:r>
      <w:r>
        <w:t xml:space="preserve">for yellowfin </w:t>
      </w:r>
      <w:r w:rsidRPr="00890BBA">
        <w:t>(</w:t>
      </w:r>
      <w:proofErr w:type="spellStart"/>
      <w:r w:rsidRPr="00890BBA">
        <w:t>c&amp;f</w:t>
      </w:r>
      <w:proofErr w:type="spellEnd"/>
      <w:r w:rsidRPr="00890BBA">
        <w:t xml:space="preserve">) in 2022 rose by 13%, averaging $1,999/mt compared to the previous year. The </w:t>
      </w:r>
      <w:proofErr w:type="spellStart"/>
      <w:r w:rsidRPr="00890BBA">
        <w:t>Yaizu</w:t>
      </w:r>
      <w:proofErr w:type="spellEnd"/>
      <w:r w:rsidRPr="00890BBA">
        <w:t xml:space="preserve"> purse seine caught yellowfin prices (ex-vessel) increase</w:t>
      </w:r>
      <w:r>
        <w:t>d</w:t>
      </w:r>
      <w:r w:rsidRPr="00CD53AC">
        <w:t xml:space="preserve"> </w:t>
      </w:r>
      <w:r w:rsidRPr="00890BBA">
        <w:t>significant</w:t>
      </w:r>
      <w:r>
        <w:t>ly</w:t>
      </w:r>
      <w:r w:rsidRPr="00890BBA">
        <w:t xml:space="preserve"> by 33% to ¥358/kg ($2,720/mt). In real terms, the 2022 Thai import prices were 9% lower than the 20-year average, while the </w:t>
      </w:r>
      <w:proofErr w:type="spellStart"/>
      <w:r w:rsidRPr="00890BBA">
        <w:t>Yaizu</w:t>
      </w:r>
      <w:proofErr w:type="spellEnd"/>
      <w:r w:rsidRPr="00890BBA">
        <w:t xml:space="preserve"> real prices were 8% lower.</w:t>
      </w:r>
    </w:p>
    <w:p w14:paraId="122E2FEA" w14:textId="77777777" w:rsidR="00C06CE0" w:rsidRDefault="00C06CE0" w:rsidP="00C06CE0"/>
    <w:p w14:paraId="10F0EFFD" w14:textId="77777777" w:rsidR="00C06CE0" w:rsidRDefault="00C06CE0" w:rsidP="00C06CE0">
      <w:r w:rsidRPr="00CF1714">
        <w:t xml:space="preserve">Over the period up to the end of May 2023, the average yellowfin price increased by 7% compared to 2022, with Thai import prices averaging $2,061/mt. Similarly, during the same period in 2023, </w:t>
      </w:r>
      <w:proofErr w:type="spellStart"/>
      <w:r w:rsidRPr="00CF1714">
        <w:t>Yaizu</w:t>
      </w:r>
      <w:proofErr w:type="spellEnd"/>
      <w:r w:rsidRPr="00CF1714">
        <w:t xml:space="preserve"> prices averaged ¥423/kg ($3,136/mt), representing a 45% increase compared to the previous year. </w:t>
      </w:r>
      <w:r>
        <w:t>O</w:t>
      </w:r>
      <w:r w:rsidRPr="00CF1714">
        <w:t xml:space="preserve">ver the </w:t>
      </w:r>
      <w:r>
        <w:t xml:space="preserve">period up </w:t>
      </w:r>
      <w:r w:rsidRPr="00CF1714">
        <w:t>to May</w:t>
      </w:r>
      <w:r>
        <w:t xml:space="preserve"> 2023,</w:t>
      </w:r>
      <w:r w:rsidRPr="00CF1714">
        <w:t xml:space="preserve"> Thai import volumes</w:t>
      </w:r>
      <w:r>
        <w:t xml:space="preserve"> </w:t>
      </w:r>
      <w:r w:rsidRPr="00CF1714">
        <w:t>were 35% lower than for the same period in 2022</w:t>
      </w:r>
      <w:r>
        <w:t>.</w:t>
      </w:r>
    </w:p>
    <w:p w14:paraId="0633776F" w14:textId="77777777" w:rsidR="00C06CE0" w:rsidRDefault="00C06CE0" w:rsidP="00C06CE0"/>
    <w:p w14:paraId="74E8C353" w14:textId="77777777" w:rsidR="00C06CE0" w:rsidRPr="00FF29DF" w:rsidRDefault="00C06CE0" w:rsidP="00C06CE0">
      <w:pPr>
        <w:pStyle w:val="Heading3"/>
        <w:keepLines/>
      </w:pPr>
      <w:bookmarkStart w:id="61" w:name="_Toc141278314"/>
      <w:r w:rsidRPr="00FF29DF">
        <w:t>3.</w:t>
      </w:r>
      <w:r>
        <w:t>8</w:t>
      </w:r>
      <w:r w:rsidRPr="00FF29DF">
        <w:t>.2</w:t>
      </w:r>
      <w:r w:rsidRPr="00FF29DF">
        <w:tab/>
      </w:r>
      <w:r>
        <w:t xml:space="preserve">Catch </w:t>
      </w:r>
      <w:r w:rsidRPr="00FF29DF">
        <w:t>Value</w:t>
      </w:r>
      <w:bookmarkEnd w:id="61"/>
      <w:r w:rsidRPr="00FF29DF">
        <w:t xml:space="preserve"> </w:t>
      </w:r>
    </w:p>
    <w:p w14:paraId="209A38AC" w14:textId="77777777" w:rsidR="00C06CE0" w:rsidRPr="00FF29DF" w:rsidRDefault="00C06CE0" w:rsidP="00C06CE0">
      <w:pPr>
        <w:keepNext/>
        <w:keepLines/>
        <w:rPr>
          <w:highlight w:val="yellow"/>
        </w:rPr>
      </w:pPr>
    </w:p>
    <w:p w14:paraId="577CD927" w14:textId="6C574822" w:rsidR="00C06CE0" w:rsidRDefault="00C06CE0" w:rsidP="00C06CE0">
      <w:pPr>
        <w:keepNext/>
        <w:keepLines/>
      </w:pPr>
      <w:r w:rsidRPr="00FF29DF">
        <w:rPr>
          <w:noProof/>
          <w:lang w:eastAsia="en-AU"/>
        </w:rPr>
        <mc:AlternateContent>
          <mc:Choice Requires="wps">
            <w:drawing>
              <wp:anchor distT="0" distB="0" distL="114300" distR="114300" simplePos="0" relativeHeight="251814400" behindDoc="0" locked="0" layoutInCell="1" allowOverlap="1" wp14:anchorId="4043D445" wp14:editId="05333908">
                <wp:simplePos x="0" y="0"/>
                <wp:positionH relativeFrom="margin">
                  <wp:align>right</wp:align>
                </wp:positionH>
                <wp:positionV relativeFrom="paragraph">
                  <wp:posOffset>667385</wp:posOffset>
                </wp:positionV>
                <wp:extent cx="3976370" cy="2543175"/>
                <wp:effectExtent l="0" t="0" r="5080" b="9525"/>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3FE11" w14:textId="77777777" w:rsidR="00FC3B0E" w:rsidRPr="00944BE1" w:rsidRDefault="00FC3B0E" w:rsidP="00C06CE0">
                            <w:pPr>
                              <w:jc w:val="center"/>
                            </w:pPr>
                            <w:r w:rsidRPr="00E61BDB">
                              <w:rPr>
                                <w:noProof/>
                              </w:rPr>
                              <w:drawing>
                                <wp:inline distT="0" distB="0" distL="0" distR="0" wp14:anchorId="3F2BD81E" wp14:editId="100EBC96">
                                  <wp:extent cx="3793490" cy="21156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93490" cy="2115600"/>
                                          </a:xfrm>
                                          <a:prstGeom prst="rect">
                                            <a:avLst/>
                                          </a:prstGeom>
                                          <a:noFill/>
                                          <a:ln>
                                            <a:noFill/>
                                          </a:ln>
                                        </pic:spPr>
                                      </pic:pic>
                                    </a:graphicData>
                                  </a:graphic>
                                </wp:inline>
                              </w:drawing>
                            </w:r>
                          </w:p>
                          <w:p w14:paraId="3D96B9A7" w14:textId="77777777" w:rsidR="00FC3B0E" w:rsidRPr="00E714B6" w:rsidRDefault="00FC3B0E" w:rsidP="00C06CE0">
                            <w:pPr>
                              <w:pStyle w:val="Caption"/>
                              <w:ind w:right="187" w:firstLine="851"/>
                              <w:rPr>
                                <w:b w:val="0"/>
                                <w:i/>
                                <w:noProof/>
                              </w:rPr>
                            </w:pPr>
                            <w:r w:rsidRPr="00E714B6">
                              <w:rPr>
                                <w:noProof/>
                              </w:rPr>
                              <w:t xml:space="preserve">Figure 3.8.4 Value of the WCPFC-CA purse seine fishery tuna catch by species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3D445" id="Text Box 61" o:spid="_x0000_s1036" type="#_x0000_t202" style="position:absolute;left:0;text-align:left;margin-left:261.9pt;margin-top:52.55pt;width:313.1pt;height:200.25pt;z-index:251814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" stroked="f">
                <v:textbox>
                  <w:txbxContent>
                    <w:p w14:paraId="58E3FE11" w14:textId="77777777" w:rsidR="00FC3B0E" w:rsidRPr="00944BE1" w:rsidRDefault="00FC3B0E" w:rsidP="00C06CE0">
                      <w:pPr>
                        <w:jc w:val="center"/>
                      </w:pPr>
                      <w:r w:rsidRPr="00E61BDB">
                        <w:rPr>
                          <w:noProof/>
                        </w:rPr>
                        <w:drawing>
                          <wp:inline distT="0" distB="0" distL="0" distR="0" wp14:anchorId="3F2BD81E" wp14:editId="100EBC96">
                            <wp:extent cx="3793490" cy="21156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93490" cy="2115600"/>
                                    </a:xfrm>
                                    <a:prstGeom prst="rect">
                                      <a:avLst/>
                                    </a:prstGeom>
                                    <a:noFill/>
                                    <a:ln>
                                      <a:noFill/>
                                    </a:ln>
                                  </pic:spPr>
                                </pic:pic>
                              </a:graphicData>
                            </a:graphic>
                          </wp:inline>
                        </w:drawing>
                      </w:r>
                    </w:p>
                    <w:p w14:paraId="3D96B9A7" w14:textId="77777777" w:rsidR="00FC3B0E" w:rsidRPr="00E714B6" w:rsidRDefault="00FC3B0E" w:rsidP="00C06CE0">
                      <w:pPr>
                        <w:pStyle w:val="Caption"/>
                        <w:ind w:right="187" w:firstLine="851"/>
                        <w:rPr>
                          <w:b w:val="0"/>
                          <w:i/>
                          <w:noProof/>
                        </w:rPr>
                      </w:pPr>
                      <w:r w:rsidRPr="00E714B6">
                        <w:rPr>
                          <w:noProof/>
                        </w:rPr>
                        <w:t xml:space="preserve">Figure 3.8.4 Value of the WCPFC-CA purse seine fishery tuna catch by species </w:t>
                      </w:r>
                    </w:p>
                  </w:txbxContent>
                </v:textbox>
                <w10:wrap type="square" anchorx="margin"/>
              </v:shape>
            </w:pict>
          </mc:Fallback>
        </mc:AlternateContent>
      </w:r>
      <w:r w:rsidRPr="007E42CD">
        <w:t xml:space="preserve">The estimated delivered value of the purse seine tuna </w:t>
      </w:r>
      <w:proofErr w:type="gramStart"/>
      <w:r w:rsidRPr="007E42CD">
        <w:t>catch</w:t>
      </w:r>
      <w:proofErr w:type="gramEnd"/>
      <w:r w:rsidRPr="007E42CD">
        <w:t xml:space="preserve"> in the WCP-CA area for 2022 amount</w:t>
      </w:r>
      <w:r>
        <w:t>ed</w:t>
      </w:r>
      <w:r w:rsidRPr="007E42CD">
        <w:t xml:space="preserve"> to $3.3 billion, a substantial increase of 21% or $559 million compared to 2021</w:t>
      </w:r>
      <w:r>
        <w:rPr>
          <w:rStyle w:val="FootnoteReference"/>
        </w:rPr>
        <w:footnoteReference w:id="4"/>
      </w:r>
      <w:r w:rsidRPr="007E42CD">
        <w:t xml:space="preserve">. However, this is approximately 19% lower than the values observed in 2012 and 2013, when the purse seine fishery catch reached at least $4 billion due to </w:t>
      </w:r>
      <w:r>
        <w:t xml:space="preserve">high </w:t>
      </w:r>
      <w:r w:rsidRPr="007E42CD">
        <w:t>prices for raw materials used in canning. Notably, th</w:t>
      </w:r>
      <w:r w:rsidR="00103563">
        <w:t xml:space="preserve">e value of the 2022 purse seine catch </w:t>
      </w:r>
      <w:r w:rsidR="00B601D2">
        <w:t xml:space="preserve">is the highest since </w:t>
      </w:r>
      <w:r w:rsidRPr="007E42CD">
        <w:t>2018</w:t>
      </w:r>
      <w:r w:rsidR="00B601D2">
        <w:t>, which was</w:t>
      </w:r>
      <w:r w:rsidR="00103563">
        <w:t xml:space="preserve"> at</w:t>
      </w:r>
      <w:r w:rsidR="00B601D2">
        <w:t xml:space="preserve"> a similar level</w:t>
      </w:r>
      <w:r w:rsidRPr="007E42CD">
        <w:t>.</w:t>
      </w:r>
    </w:p>
    <w:p w14:paraId="6BA38F9F" w14:textId="77777777" w:rsidR="00C06CE0" w:rsidRDefault="00C06CE0" w:rsidP="00C06CE0">
      <w:pPr>
        <w:keepNext/>
        <w:keepLines/>
      </w:pPr>
    </w:p>
    <w:p w14:paraId="7CC9BA86" w14:textId="28078000" w:rsidR="00C06CE0" w:rsidRDefault="00C06CE0" w:rsidP="00C06CE0">
      <w:pPr>
        <w:keepNext/>
        <w:keepLines/>
      </w:pPr>
      <w:r w:rsidRPr="00BB4D4A">
        <w:t xml:space="preserve">The 28% increase in the value of the skipjack catch </w:t>
      </w:r>
      <w:r>
        <w:t>from</w:t>
      </w:r>
      <w:r w:rsidRPr="00BB4D4A">
        <w:t xml:space="preserve"> $1.89 billion in 2021</w:t>
      </w:r>
      <w:r>
        <w:t xml:space="preserve"> to </w:t>
      </w:r>
      <w:r w:rsidRPr="00BB4D4A">
        <w:t xml:space="preserve">$2.42 billion in 2022, </w:t>
      </w:r>
      <w:r>
        <w:t>represents</w:t>
      </w:r>
      <w:r w:rsidRPr="00BB4D4A">
        <w:t xml:space="preserve"> 74% of the total purse seine tuna catch value. This surge was primarily driven by a notable 20% increase in the </w:t>
      </w:r>
      <w:proofErr w:type="spellStart"/>
      <w:r w:rsidRPr="00BB4D4A">
        <w:t>Yaizu</w:t>
      </w:r>
      <w:proofErr w:type="spellEnd"/>
      <w:r w:rsidRPr="00BB4D4A">
        <w:t xml:space="preserve"> purse seine caught skipjack price in 2022. Similarly, the value of the yellowfin </w:t>
      </w:r>
      <w:proofErr w:type="gramStart"/>
      <w:r w:rsidRPr="00BB4D4A">
        <w:t>catch</w:t>
      </w:r>
      <w:proofErr w:type="gramEnd"/>
      <w:r w:rsidRPr="00BB4D4A">
        <w:t xml:space="preserve"> marginal</w:t>
      </w:r>
      <w:r>
        <w:t>ly</w:t>
      </w:r>
      <w:r w:rsidRPr="00BB4D4A">
        <w:t xml:space="preserve"> increase</w:t>
      </w:r>
      <w:r>
        <w:t>d by</w:t>
      </w:r>
      <w:r w:rsidRPr="00BB4D4A">
        <w:t xml:space="preserve"> 2% </w:t>
      </w:r>
      <w:r>
        <w:t>from 2021</w:t>
      </w:r>
      <w:r w:rsidR="003F730A">
        <w:t xml:space="preserve"> </w:t>
      </w:r>
      <w:r w:rsidRPr="00BB4D4A">
        <w:t>to $759 million in 2022 (23% of the total purse seine catch value)</w:t>
      </w:r>
      <w:r w:rsidR="003F730A">
        <w:t>,</w:t>
      </w:r>
      <w:r w:rsidRPr="00BB4D4A">
        <w:t xml:space="preserve"> mainly due to an 11% rise in the </w:t>
      </w:r>
      <w:proofErr w:type="spellStart"/>
      <w:r w:rsidRPr="00BB4D4A">
        <w:t>Yaizu</w:t>
      </w:r>
      <w:proofErr w:type="spellEnd"/>
      <w:r w:rsidRPr="00BB4D4A">
        <w:t xml:space="preserve"> purse seine caught price.</w:t>
      </w:r>
    </w:p>
    <w:p w14:paraId="0BC955E8" w14:textId="77777777" w:rsidR="00C06CE0" w:rsidRDefault="00C06CE0" w:rsidP="00C06CE0">
      <w:pPr>
        <w:keepNext/>
        <w:keepLines/>
      </w:pPr>
    </w:p>
    <w:p w14:paraId="45F15E87" w14:textId="77777777" w:rsidR="00C06CE0" w:rsidRPr="009A6651" w:rsidRDefault="00C06CE0" w:rsidP="00C06CE0">
      <w:pPr>
        <w:pStyle w:val="Heading3"/>
      </w:pPr>
      <w:bookmarkStart w:id="62" w:name="_Toc141278315"/>
      <w:r w:rsidRPr="009A6651">
        <w:t>3.</w:t>
      </w:r>
      <w:r>
        <w:t>8</w:t>
      </w:r>
      <w:r w:rsidRPr="009A6651">
        <w:t>.3</w:t>
      </w:r>
      <w:r w:rsidRPr="009A6651">
        <w:tab/>
        <w:t xml:space="preserve">Economic Conditions </w:t>
      </w:r>
      <w:r>
        <w:t>in the tropical purse seine fishery</w:t>
      </w:r>
      <w:bookmarkEnd w:id="62"/>
    </w:p>
    <w:p w14:paraId="57C43230" w14:textId="77777777" w:rsidR="00C06CE0" w:rsidRPr="009A6651" w:rsidRDefault="00C06CE0" w:rsidP="00C06CE0">
      <w:pPr>
        <w:keepNext/>
        <w:outlineLvl w:val="2"/>
        <w:rPr>
          <w:b/>
          <w:i/>
        </w:rPr>
      </w:pPr>
    </w:p>
    <w:p w14:paraId="1CC650C7" w14:textId="43CB005A" w:rsidR="00C06CE0" w:rsidRDefault="00C06CE0" w:rsidP="00C06CE0">
      <w:r w:rsidRPr="00DE7F0D">
        <w:rPr>
          <w:lang w:val="en"/>
        </w:rPr>
        <w:t xml:space="preserve">The assessment of economic conditions indexes for the major WCPFC-CA tuna fisheries has been presented to SC (Scientific Committee) for several years. These indexes evaluate the economic conditions in a fishery based on relative fish price, fishing cost (excluding license and access fee payments) and catch rates over the past 20 years (from 2002 to 2021). The information from these components is combined into a single value expressed as an index </w:t>
      </w:r>
      <w:r w:rsidRPr="00DE7F0D">
        <w:rPr>
          <w:lang w:val="en"/>
        </w:rPr>
        <w:lastRenderedPageBreak/>
        <w:t>against the average value over the preceding 20 years, set at 100, thereby providing a relative measure of changes in economic conditions over time. Values below 100 indicate that the fishery is experiencing below-average economic conditions, while values above 100 indicate periods in which economic conditions in the fishery are relatively favorable</w:t>
      </w:r>
      <w:r>
        <w:t>.</w:t>
      </w:r>
      <w:r w:rsidRPr="00D6081F">
        <w:rPr>
          <w:rStyle w:val="FootnoteReference"/>
        </w:rPr>
        <w:footnoteReference w:id="5"/>
      </w:r>
      <w:r>
        <w:t xml:space="preserve"> It is important </w:t>
      </w:r>
      <w:r w:rsidRPr="00D55BB2">
        <w:rPr>
          <w:szCs w:val="22"/>
          <w:lang w:val="en"/>
        </w:rPr>
        <w:t>to note that the indexes relate to the fishery itself and not to the vessels operating within it</w:t>
      </w:r>
      <w:r>
        <w:rPr>
          <w:szCs w:val="22"/>
          <w:lang w:val="en"/>
        </w:rPr>
        <w:t>.</w:t>
      </w:r>
      <w:r>
        <w:t xml:space="preserve"> </w:t>
      </w:r>
      <w:r w:rsidRPr="00D55BB2">
        <w:rPr>
          <w:szCs w:val="22"/>
          <w:lang w:val="en"/>
        </w:rPr>
        <w:t>While favorable economic conditions may suggest the fishery's ability to generate significant profits, they do not specify which parties, such as vessel owners or coastal states, benefit from these profits.</w:t>
      </w:r>
    </w:p>
    <w:p w14:paraId="7F15A700" w14:textId="77777777" w:rsidR="00C06CE0" w:rsidRDefault="00C06CE0" w:rsidP="00C06CE0">
      <w:pPr>
        <w:rPr>
          <w:szCs w:val="22"/>
          <w:lang w:val="en"/>
        </w:rPr>
      </w:pPr>
    </w:p>
    <w:p w14:paraId="7CB49A7D" w14:textId="77777777" w:rsidR="00C06CE0" w:rsidRDefault="00C06CE0" w:rsidP="00C06CE0">
      <w:pPr>
        <w:rPr>
          <w:szCs w:val="22"/>
          <w:lang w:val="en"/>
        </w:rPr>
      </w:pPr>
      <w:r w:rsidRPr="0041580D">
        <w:rPr>
          <w:szCs w:val="22"/>
          <w:lang w:val="en"/>
        </w:rPr>
        <w:t>Since 2012, the economic conditions index for the tropical purse seine fishery</w:t>
      </w:r>
      <w:r>
        <w:rPr>
          <w:rStyle w:val="FootnoteReference"/>
          <w:szCs w:val="22"/>
          <w:lang w:val="en"/>
        </w:rPr>
        <w:footnoteReference w:id="6"/>
      </w:r>
      <w:r w:rsidRPr="0041580D">
        <w:rPr>
          <w:szCs w:val="22"/>
          <w:lang w:val="en"/>
        </w:rPr>
        <w:t xml:space="preserve"> has consistently remained above average, with the exception of 2014. Over recent years, there has been considerable variation in the contributions of different index components. For instance, in 2017, high index readings were primarily driven by </w:t>
      </w:r>
      <w:r>
        <w:rPr>
          <w:szCs w:val="22"/>
          <w:lang w:val="en"/>
        </w:rPr>
        <w:t>high</w:t>
      </w:r>
      <w:r w:rsidRPr="0041580D">
        <w:rPr>
          <w:szCs w:val="22"/>
          <w:lang w:val="en"/>
        </w:rPr>
        <w:t xml:space="preserve"> fish prices, while high catch rates were the main driver between 2018 and 2022. Although the index in 2022 remained above average at 101, it reached its lowest level since 2014, primarily due to a significant increase in MDO (Marine Diesel Oil) prices, which was further exacerbated by the Russia/Ukraine conflict in 2022.</w:t>
      </w:r>
    </w:p>
    <w:p w14:paraId="3797B867" w14:textId="2E7C696A" w:rsidR="00C06CE0" w:rsidRDefault="00C06CE0" w:rsidP="00C06CE0">
      <w:pPr>
        <w:rPr>
          <w:szCs w:val="22"/>
          <w:lang w:val="en"/>
        </w:rPr>
      </w:pPr>
      <w:r w:rsidRPr="00883053">
        <w:rPr>
          <w:noProof/>
          <w:highlight w:val="yellow"/>
          <w:lang w:eastAsia="en-AU"/>
        </w:rPr>
        <mc:AlternateContent>
          <mc:Choice Requires="wps">
            <w:drawing>
              <wp:anchor distT="0" distB="0" distL="114300" distR="114300" simplePos="0" relativeHeight="251812352" behindDoc="0" locked="0" layoutInCell="1" allowOverlap="1" wp14:anchorId="191F92D8" wp14:editId="591C392B">
                <wp:simplePos x="0" y="0"/>
                <wp:positionH relativeFrom="margin">
                  <wp:posOffset>16510</wp:posOffset>
                </wp:positionH>
                <wp:positionV relativeFrom="paragraph">
                  <wp:posOffset>242570</wp:posOffset>
                </wp:positionV>
                <wp:extent cx="6479540" cy="5543550"/>
                <wp:effectExtent l="0" t="0" r="0" b="0"/>
                <wp:wrapSquare wrapText="bothSides"/>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5543550"/>
                        </a:xfrm>
                        <a:prstGeom prst="rect">
                          <a:avLst/>
                        </a:prstGeom>
                        <a:noFill/>
                        <a:ln>
                          <a:noFill/>
                        </a:ln>
                      </wps:spPr>
                      <wps:txbx>
                        <w:txbxContent>
                          <w:p w14:paraId="2065771F" w14:textId="77777777" w:rsidR="00FC3B0E" w:rsidRDefault="00FC3B0E" w:rsidP="00C06CE0">
                            <w:pPr>
                              <w:pStyle w:val="Caption"/>
                              <w:rPr>
                                <w:b w:val="0"/>
                                <w:noProof/>
                                <w:lang w:val="en-AU" w:eastAsia="en-AU"/>
                              </w:rPr>
                            </w:pPr>
                            <w:r w:rsidRPr="00E101D5">
                              <w:rPr>
                                <w:noProof/>
                              </w:rPr>
                              <w:drawing>
                                <wp:inline distT="0" distB="0" distL="0" distR="0" wp14:anchorId="6933E30A" wp14:editId="0699DFFC">
                                  <wp:extent cx="1885381" cy="1442085"/>
                                  <wp:effectExtent l="0" t="0" r="635"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86427" cy="1442885"/>
                                          </a:xfrm>
                                          <a:prstGeom prst="rect">
                                            <a:avLst/>
                                          </a:prstGeom>
                                          <a:noFill/>
                                          <a:ln>
                                            <a:noFill/>
                                          </a:ln>
                                        </pic:spPr>
                                      </pic:pic>
                                    </a:graphicData>
                                  </a:graphic>
                                </wp:inline>
                              </w:drawing>
                            </w:r>
                            <w:r w:rsidRPr="00A822CE">
                              <w:t xml:space="preserve"> </w:t>
                            </w:r>
                            <w:r w:rsidRPr="00D71A42">
                              <w:rPr>
                                <w:noProof/>
                              </w:rPr>
                              <w:drawing>
                                <wp:inline distT="0" distB="0" distL="0" distR="0" wp14:anchorId="583288DB" wp14:editId="25B9303F">
                                  <wp:extent cx="2085975" cy="1324032"/>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85975" cy="1324032"/>
                                          </a:xfrm>
                                          <a:prstGeom prst="rect">
                                            <a:avLst/>
                                          </a:prstGeom>
                                          <a:noFill/>
                                          <a:ln>
                                            <a:noFill/>
                                          </a:ln>
                                        </pic:spPr>
                                      </pic:pic>
                                    </a:graphicData>
                                  </a:graphic>
                                </wp:inline>
                              </w:drawing>
                            </w:r>
                            <w:r w:rsidRPr="00A822CE">
                              <w:rPr>
                                <w:b w:val="0"/>
                              </w:rPr>
                              <w:t xml:space="preserve"> </w:t>
                            </w:r>
                            <w:r w:rsidRPr="00D71A42">
                              <w:rPr>
                                <w:noProof/>
                              </w:rPr>
                              <w:drawing>
                                <wp:inline distT="0" distB="0" distL="0" distR="0" wp14:anchorId="4C7CAFF0" wp14:editId="667655DD">
                                  <wp:extent cx="1933151" cy="133858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33776" cy="1339013"/>
                                          </a:xfrm>
                                          <a:prstGeom prst="rect">
                                            <a:avLst/>
                                          </a:prstGeom>
                                          <a:noFill/>
                                          <a:ln>
                                            <a:noFill/>
                                          </a:ln>
                                        </pic:spPr>
                                      </pic:pic>
                                    </a:graphicData>
                                  </a:graphic>
                                </wp:inline>
                              </w:drawing>
                            </w:r>
                          </w:p>
                          <w:p w14:paraId="6F97B5AD" w14:textId="77777777" w:rsidR="00FC3B0E" w:rsidRPr="002E3E9E" w:rsidRDefault="00FC3B0E" w:rsidP="00C06CE0">
                            <w:pPr>
                              <w:pStyle w:val="Caption"/>
                              <w:spacing w:before="120"/>
                              <w:rPr>
                                <w:i/>
                                <w:noProof/>
                                <w:szCs w:val="22"/>
                              </w:rPr>
                            </w:pPr>
                            <w:r w:rsidRPr="002E3E9E">
                              <w:rPr>
                                <w:noProof/>
                                <w:szCs w:val="22"/>
                              </w:rPr>
                              <w:t xml:space="preserve">Figure 3.8.5 Tropical purse seine fishery economic </w:t>
                            </w:r>
                            <w:r w:rsidRPr="002E3E9E">
                              <w:rPr>
                                <w:color w:val="000000"/>
                                <w:szCs w:val="22"/>
                              </w:rPr>
                              <w:t xml:space="preserve">conditions component indexes </w:t>
                            </w:r>
                          </w:p>
                          <w:p w14:paraId="2A21B0C0" w14:textId="77777777" w:rsidR="00FC3B0E" w:rsidRDefault="00FC3B0E" w:rsidP="00C06CE0">
                            <w:pPr>
                              <w:pStyle w:val="Caption"/>
                              <w:spacing w:before="120"/>
                              <w:rPr>
                                <w:noProof/>
                              </w:rPr>
                            </w:pPr>
                          </w:p>
                          <w:p w14:paraId="698675D0" w14:textId="77777777" w:rsidR="00FC3B0E" w:rsidRPr="005D335E" w:rsidRDefault="00FC3B0E" w:rsidP="00C06CE0">
                            <w:pPr>
                              <w:rPr>
                                <w:lang w:val="en-US"/>
                              </w:rPr>
                            </w:pPr>
                          </w:p>
                          <w:p w14:paraId="66629203" w14:textId="77777777" w:rsidR="00FC3B0E" w:rsidRDefault="00FC3B0E" w:rsidP="00C06CE0">
                            <w:pPr>
                              <w:pStyle w:val="Caption"/>
                              <w:spacing w:before="120"/>
                              <w:rPr>
                                <w:noProof/>
                              </w:rPr>
                            </w:pPr>
                            <w:r w:rsidRPr="00812868">
                              <w:rPr>
                                <w:noProof/>
                              </w:rPr>
                              <w:drawing>
                                <wp:inline distT="0" distB="0" distL="0" distR="0" wp14:anchorId="64C8EAA8" wp14:editId="0ADF140A">
                                  <wp:extent cx="4543465" cy="2759764"/>
                                  <wp:effectExtent l="0" t="0" r="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43884" cy="2760018"/>
                                          </a:xfrm>
                                          <a:prstGeom prst="rect">
                                            <a:avLst/>
                                          </a:prstGeom>
                                          <a:noFill/>
                                          <a:ln>
                                            <a:noFill/>
                                          </a:ln>
                                        </pic:spPr>
                                      </pic:pic>
                                    </a:graphicData>
                                  </a:graphic>
                                </wp:inline>
                              </w:drawing>
                            </w:r>
                          </w:p>
                          <w:p w14:paraId="6E887B0B" w14:textId="77777777" w:rsidR="00FC3B0E" w:rsidRPr="002E3E9E" w:rsidRDefault="00FC3B0E" w:rsidP="00C06CE0">
                            <w:pPr>
                              <w:pStyle w:val="Caption"/>
                              <w:spacing w:before="120"/>
                              <w:rPr>
                                <w:i/>
                                <w:noProof/>
                                <w:szCs w:val="22"/>
                              </w:rPr>
                            </w:pPr>
                            <w:r w:rsidRPr="002E3E9E">
                              <w:rPr>
                                <w:noProof/>
                                <w:szCs w:val="22"/>
                              </w:rPr>
                              <w:t xml:space="preserve">Figure 3.8.6 Tropical purse seine fishery economic </w:t>
                            </w:r>
                            <w:r w:rsidRPr="002E3E9E">
                              <w:rPr>
                                <w:color w:val="000000"/>
                                <w:szCs w:val="22"/>
                              </w:rPr>
                              <w:t>conditions index (LHS) and variance of component indices against average (</w:t>
                            </w:r>
                            <w:r>
                              <w:rPr>
                                <w:color w:val="000000"/>
                                <w:szCs w:val="22"/>
                              </w:rPr>
                              <w:t>2003</w:t>
                            </w:r>
                            <w:r w:rsidRPr="002E3E9E">
                              <w:rPr>
                                <w:color w:val="000000"/>
                                <w:szCs w:val="22"/>
                              </w:rPr>
                              <w:t>-20</w:t>
                            </w:r>
                            <w:r>
                              <w:rPr>
                                <w:color w:val="000000"/>
                                <w:szCs w:val="22"/>
                              </w:rPr>
                              <w:t>22</w:t>
                            </w:r>
                            <w:r w:rsidRPr="002E3E9E">
                              <w:rPr>
                                <w:color w:val="000000"/>
                                <w:szCs w:val="22"/>
                              </w:rPr>
                              <w:t>) conditions (RHS)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F92D8" id="Text Box 486" o:spid="_x0000_s1037" type="#_x0000_t202" style="position:absolute;left:0;text-align:left;margin-left:1.3pt;margin-top:19.1pt;width:510.2pt;height:436.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" filled="f" stroked="f">
                <v:textbox>
                  <w:txbxContent>
                    <w:p w14:paraId="2065771F" w14:textId="77777777" w:rsidR="00FC3B0E" w:rsidRDefault="00FC3B0E" w:rsidP="00C06CE0">
                      <w:pPr>
                        <w:pStyle w:val="Caption"/>
                        <w:rPr>
                          <w:b w:val="0"/>
                          <w:noProof/>
                          <w:lang w:val="en-AU" w:eastAsia="en-AU"/>
                        </w:rPr>
                      </w:pPr>
                      <w:r w:rsidRPr="00E101D5">
                        <w:rPr>
                          <w:noProof/>
                        </w:rPr>
                        <w:drawing>
                          <wp:inline distT="0" distB="0" distL="0" distR="0" wp14:anchorId="6933E30A" wp14:editId="0699DFFC">
                            <wp:extent cx="1885381" cy="1442085"/>
                            <wp:effectExtent l="0" t="0" r="635"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86427" cy="1442885"/>
                                    </a:xfrm>
                                    <a:prstGeom prst="rect">
                                      <a:avLst/>
                                    </a:prstGeom>
                                    <a:noFill/>
                                    <a:ln>
                                      <a:noFill/>
                                    </a:ln>
                                  </pic:spPr>
                                </pic:pic>
                              </a:graphicData>
                            </a:graphic>
                          </wp:inline>
                        </w:drawing>
                      </w:r>
                      <w:r w:rsidRPr="00A822CE">
                        <w:t xml:space="preserve"> </w:t>
                      </w:r>
                      <w:r w:rsidRPr="00D71A42">
                        <w:rPr>
                          <w:noProof/>
                        </w:rPr>
                        <w:drawing>
                          <wp:inline distT="0" distB="0" distL="0" distR="0" wp14:anchorId="583288DB" wp14:editId="25B9303F">
                            <wp:extent cx="2085975" cy="1324032"/>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85975" cy="1324032"/>
                                    </a:xfrm>
                                    <a:prstGeom prst="rect">
                                      <a:avLst/>
                                    </a:prstGeom>
                                    <a:noFill/>
                                    <a:ln>
                                      <a:noFill/>
                                    </a:ln>
                                  </pic:spPr>
                                </pic:pic>
                              </a:graphicData>
                            </a:graphic>
                          </wp:inline>
                        </w:drawing>
                      </w:r>
                      <w:r w:rsidRPr="00A822CE">
                        <w:rPr>
                          <w:b w:val="0"/>
                        </w:rPr>
                        <w:t xml:space="preserve"> </w:t>
                      </w:r>
                      <w:r w:rsidRPr="00D71A42">
                        <w:rPr>
                          <w:noProof/>
                        </w:rPr>
                        <w:drawing>
                          <wp:inline distT="0" distB="0" distL="0" distR="0" wp14:anchorId="4C7CAFF0" wp14:editId="667655DD">
                            <wp:extent cx="1933151" cy="133858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33776" cy="1339013"/>
                                    </a:xfrm>
                                    <a:prstGeom prst="rect">
                                      <a:avLst/>
                                    </a:prstGeom>
                                    <a:noFill/>
                                    <a:ln>
                                      <a:noFill/>
                                    </a:ln>
                                  </pic:spPr>
                                </pic:pic>
                              </a:graphicData>
                            </a:graphic>
                          </wp:inline>
                        </w:drawing>
                      </w:r>
                    </w:p>
                    <w:p w14:paraId="6F97B5AD" w14:textId="77777777" w:rsidR="00FC3B0E" w:rsidRPr="002E3E9E" w:rsidRDefault="00FC3B0E" w:rsidP="00C06CE0">
                      <w:pPr>
                        <w:pStyle w:val="Caption"/>
                        <w:spacing w:before="120"/>
                        <w:rPr>
                          <w:i/>
                          <w:noProof/>
                          <w:szCs w:val="22"/>
                        </w:rPr>
                      </w:pPr>
                      <w:r w:rsidRPr="002E3E9E">
                        <w:rPr>
                          <w:noProof/>
                          <w:szCs w:val="22"/>
                        </w:rPr>
                        <w:t xml:space="preserve">Figure 3.8.5 Tropical purse seine fishery economic </w:t>
                      </w:r>
                      <w:r w:rsidRPr="002E3E9E">
                        <w:rPr>
                          <w:color w:val="000000"/>
                          <w:szCs w:val="22"/>
                        </w:rPr>
                        <w:t xml:space="preserve">conditions component indexes </w:t>
                      </w:r>
                    </w:p>
                    <w:p w14:paraId="2A21B0C0" w14:textId="77777777" w:rsidR="00FC3B0E" w:rsidRDefault="00FC3B0E" w:rsidP="00C06CE0">
                      <w:pPr>
                        <w:pStyle w:val="Caption"/>
                        <w:spacing w:before="120"/>
                        <w:rPr>
                          <w:noProof/>
                        </w:rPr>
                      </w:pPr>
                    </w:p>
                    <w:p w14:paraId="698675D0" w14:textId="77777777" w:rsidR="00FC3B0E" w:rsidRPr="005D335E" w:rsidRDefault="00FC3B0E" w:rsidP="00C06CE0">
                      <w:pPr>
                        <w:rPr>
                          <w:lang w:val="en-US"/>
                        </w:rPr>
                      </w:pPr>
                    </w:p>
                    <w:p w14:paraId="66629203" w14:textId="77777777" w:rsidR="00FC3B0E" w:rsidRDefault="00FC3B0E" w:rsidP="00C06CE0">
                      <w:pPr>
                        <w:pStyle w:val="Caption"/>
                        <w:spacing w:before="120"/>
                        <w:rPr>
                          <w:noProof/>
                        </w:rPr>
                      </w:pPr>
                      <w:r w:rsidRPr="00812868">
                        <w:rPr>
                          <w:noProof/>
                        </w:rPr>
                        <w:drawing>
                          <wp:inline distT="0" distB="0" distL="0" distR="0" wp14:anchorId="64C8EAA8" wp14:editId="0ADF140A">
                            <wp:extent cx="4543465" cy="2759764"/>
                            <wp:effectExtent l="0" t="0" r="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43884" cy="2760018"/>
                                    </a:xfrm>
                                    <a:prstGeom prst="rect">
                                      <a:avLst/>
                                    </a:prstGeom>
                                    <a:noFill/>
                                    <a:ln>
                                      <a:noFill/>
                                    </a:ln>
                                  </pic:spPr>
                                </pic:pic>
                              </a:graphicData>
                            </a:graphic>
                          </wp:inline>
                        </w:drawing>
                      </w:r>
                    </w:p>
                    <w:p w14:paraId="6E887B0B" w14:textId="77777777" w:rsidR="00FC3B0E" w:rsidRPr="002E3E9E" w:rsidRDefault="00FC3B0E" w:rsidP="00C06CE0">
                      <w:pPr>
                        <w:pStyle w:val="Caption"/>
                        <w:spacing w:before="120"/>
                        <w:rPr>
                          <w:i/>
                          <w:noProof/>
                          <w:szCs w:val="22"/>
                        </w:rPr>
                      </w:pPr>
                      <w:r w:rsidRPr="002E3E9E">
                        <w:rPr>
                          <w:noProof/>
                          <w:szCs w:val="22"/>
                        </w:rPr>
                        <w:t xml:space="preserve">Figure 3.8.6 Tropical purse seine fishery economic </w:t>
                      </w:r>
                      <w:r w:rsidRPr="002E3E9E">
                        <w:rPr>
                          <w:color w:val="000000"/>
                          <w:szCs w:val="22"/>
                        </w:rPr>
                        <w:t>conditions index (LHS) and variance of component indices against average (</w:t>
                      </w:r>
                      <w:r>
                        <w:rPr>
                          <w:color w:val="000000"/>
                          <w:szCs w:val="22"/>
                        </w:rPr>
                        <w:t>2003</w:t>
                      </w:r>
                      <w:r w:rsidRPr="002E3E9E">
                        <w:rPr>
                          <w:color w:val="000000"/>
                          <w:szCs w:val="22"/>
                        </w:rPr>
                        <w:t>-20</w:t>
                      </w:r>
                      <w:r>
                        <w:rPr>
                          <w:color w:val="000000"/>
                          <w:szCs w:val="22"/>
                        </w:rPr>
                        <w:t>22</w:t>
                      </w:r>
                      <w:r w:rsidRPr="002E3E9E">
                        <w:rPr>
                          <w:color w:val="000000"/>
                          <w:szCs w:val="22"/>
                        </w:rPr>
                        <w:t>) conditions (RHS)</w:t>
                      </w:r>
                    </w:p>
                  </w:txbxContent>
                </v:textbox>
                <w10:wrap type="square" anchorx="margin"/>
              </v:shape>
            </w:pict>
          </mc:Fallback>
        </mc:AlternateContent>
      </w:r>
    </w:p>
    <w:p w14:paraId="01A22196" w14:textId="056FD649" w:rsidR="00C06CE0" w:rsidRDefault="00C06CE0" w:rsidP="00C06CE0">
      <w:pPr>
        <w:rPr>
          <w:highlight w:val="yellow"/>
        </w:rPr>
      </w:pPr>
      <w:r w:rsidRPr="00AB5FDC">
        <w:rPr>
          <w:highlight w:val="yellow"/>
        </w:rPr>
        <w:br w:type="page"/>
      </w:r>
    </w:p>
    <w:p w14:paraId="5AABBB6E" w14:textId="77777777" w:rsidR="00C06CE0" w:rsidRPr="00FB22E0" w:rsidRDefault="00C06CE0" w:rsidP="00F46DB3">
      <w:pPr>
        <w:rPr>
          <w:highlight w:val="yellow"/>
        </w:rPr>
      </w:pPr>
    </w:p>
    <w:p w14:paraId="4B22A3BD" w14:textId="607D0353" w:rsidR="00825169" w:rsidRPr="00655652" w:rsidRDefault="00825169" w:rsidP="00F46DB3">
      <w:pPr>
        <w:pStyle w:val="Heading1"/>
      </w:pPr>
      <w:bookmarkStart w:id="63" w:name="_Toc141278316"/>
      <w:bookmarkEnd w:id="58"/>
      <w:r w:rsidRPr="00655652">
        <w:t>4</w:t>
      </w:r>
      <w:r w:rsidRPr="00655652">
        <w:tab/>
      </w:r>
      <w:r w:rsidR="00221158" w:rsidRPr="00655652">
        <w:t>WCP–CA</w:t>
      </w:r>
      <w:r w:rsidR="0020718F" w:rsidRPr="00655652">
        <w:t xml:space="preserve"> </w:t>
      </w:r>
      <w:r w:rsidRPr="00655652">
        <w:t>POLE-AND-LINE</w:t>
      </w:r>
      <w:bookmarkEnd w:id="47"/>
      <w:r w:rsidRPr="00655652">
        <w:t xml:space="preserve"> FISHERY</w:t>
      </w:r>
      <w:bookmarkEnd w:id="57"/>
      <w:bookmarkEnd w:id="63"/>
    </w:p>
    <w:p w14:paraId="0AF073E9" w14:textId="77777777" w:rsidR="00825169" w:rsidRPr="00655652" w:rsidRDefault="00825169" w:rsidP="00F46DB3">
      <w:pPr>
        <w:pStyle w:val="Heading2"/>
      </w:pPr>
      <w:bookmarkStart w:id="64" w:name="_Toc141060610"/>
      <w:bookmarkStart w:id="65" w:name="_Toc141278317"/>
      <w:r w:rsidRPr="00655652">
        <w:t>4.1</w:t>
      </w:r>
      <w:r w:rsidRPr="00655652">
        <w:tab/>
        <w:t>Historical Overview</w:t>
      </w:r>
      <w:bookmarkEnd w:id="64"/>
      <w:bookmarkEnd w:id="65"/>
    </w:p>
    <w:p w14:paraId="459B7AD9" w14:textId="77777777" w:rsidR="00825169" w:rsidRPr="00655652" w:rsidRDefault="00825169" w:rsidP="00F46DB3"/>
    <w:p w14:paraId="78C4C26D" w14:textId="77777777" w:rsidR="00825169" w:rsidRPr="00655652" w:rsidRDefault="00D57A7E" w:rsidP="00F46DB3">
      <w:r w:rsidRPr="00655652">
        <w:rPr>
          <w:b/>
          <w:noProof/>
          <w:lang w:eastAsia="en-AU"/>
        </w:rPr>
        <mc:AlternateContent>
          <mc:Choice Requires="wps">
            <w:drawing>
              <wp:anchor distT="0" distB="0" distL="114300" distR="114300" simplePos="0" relativeHeight="251637248" behindDoc="0" locked="0" layoutInCell="1" allowOverlap="1" wp14:anchorId="5363B272" wp14:editId="32C19F19">
                <wp:simplePos x="0" y="0"/>
                <wp:positionH relativeFrom="column">
                  <wp:posOffset>2044065</wp:posOffset>
                </wp:positionH>
                <wp:positionV relativeFrom="paragraph">
                  <wp:posOffset>10160</wp:posOffset>
                </wp:positionV>
                <wp:extent cx="4243070" cy="2179955"/>
                <wp:effectExtent l="0" t="0" r="5080" b="0"/>
                <wp:wrapSquare wrapText="bothSides"/>
                <wp:docPr id="455"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070" cy="2179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2C4AB" w14:textId="083E221A" w:rsidR="00FC3B0E" w:rsidRPr="00B406C2" w:rsidRDefault="00FC3B0E" w:rsidP="00F46DB3">
                            <w:r w:rsidRPr="00E97CB6">
                              <w:rPr>
                                <w:noProof/>
                              </w:rPr>
                              <w:drawing>
                                <wp:inline distT="0" distB="0" distL="0" distR="0" wp14:anchorId="27E31823" wp14:editId="0D4BA392">
                                  <wp:extent cx="4060190" cy="16719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0190" cy="1671955"/>
                                          </a:xfrm>
                                          <a:prstGeom prst="rect">
                                            <a:avLst/>
                                          </a:prstGeom>
                                          <a:noFill/>
                                          <a:ln>
                                            <a:noFill/>
                                          </a:ln>
                                        </pic:spPr>
                                      </pic:pic>
                                    </a:graphicData>
                                  </a:graphic>
                                </wp:inline>
                              </w:drawing>
                            </w:r>
                          </w:p>
                          <w:p w14:paraId="191FB455" w14:textId="59FEF098" w:rsidR="00FC3B0E" w:rsidRPr="00B406C2" w:rsidRDefault="00FC3B0E" w:rsidP="00F46DB3">
                            <w:pPr>
                              <w:pStyle w:val="Caption"/>
                            </w:pPr>
                            <w:r w:rsidRPr="00B406C2">
                              <w:t xml:space="preserve">Figure </w:t>
                            </w:r>
                            <w:r>
                              <w:t>4.1.1</w:t>
                            </w:r>
                            <w:r w:rsidRPr="00B406C2">
                              <w:t xml:space="preserve"> Pole-and-line vessels operating in the WCP–CA</w:t>
                            </w:r>
                          </w:p>
                          <w:p w14:paraId="7055DD0B" w14:textId="77777777" w:rsidR="00FC3B0E" w:rsidRPr="00640644" w:rsidRDefault="00FC3B0E" w:rsidP="00640644">
                            <w:pPr>
                              <w:jc w:val="center"/>
                              <w:rPr>
                                <w:sz w:val="16"/>
                                <w:szCs w:val="16"/>
                                <w:lang w:val="en-US"/>
                              </w:rPr>
                            </w:pPr>
                            <w:r w:rsidRPr="00640644">
                              <w:rPr>
                                <w:sz w:val="16"/>
                                <w:szCs w:val="16"/>
                                <w:lang w:val="en-US"/>
                              </w:rPr>
                              <w:t>(excludes pole-and-line vessels from the Japanese Coastal and Indonesian domestic fisheries)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B272" id="Text Box 640" o:spid="_x0000_s1038" type="#_x0000_t202" style="position:absolute;left:0;text-align:left;margin-left:160.95pt;margin-top:.8pt;width:334.1pt;height:171.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" stroked="f">
                <v:textbox>
                  <w:txbxContent>
                    <w:p w14:paraId="6562C4AB" w14:textId="083E221A" w:rsidR="00FC3B0E" w:rsidRPr="00B406C2" w:rsidRDefault="00FC3B0E" w:rsidP="00F46DB3">
                      <w:r w:rsidRPr="00E97CB6">
                        <w:rPr>
                          <w:noProof/>
                        </w:rPr>
                        <w:drawing>
                          <wp:inline distT="0" distB="0" distL="0" distR="0" wp14:anchorId="27E31823" wp14:editId="0D4BA392">
                            <wp:extent cx="4060190" cy="16719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0190" cy="1671955"/>
                                    </a:xfrm>
                                    <a:prstGeom prst="rect">
                                      <a:avLst/>
                                    </a:prstGeom>
                                    <a:noFill/>
                                    <a:ln>
                                      <a:noFill/>
                                    </a:ln>
                                  </pic:spPr>
                                </pic:pic>
                              </a:graphicData>
                            </a:graphic>
                          </wp:inline>
                        </w:drawing>
                      </w:r>
                    </w:p>
                    <w:p w14:paraId="191FB455" w14:textId="59FEF098" w:rsidR="00FC3B0E" w:rsidRPr="00B406C2" w:rsidRDefault="00FC3B0E" w:rsidP="00F46DB3">
                      <w:pPr>
                        <w:pStyle w:val="Caption"/>
                      </w:pPr>
                      <w:r w:rsidRPr="00B406C2">
                        <w:t xml:space="preserve">Figure </w:t>
                      </w:r>
                      <w:r>
                        <w:t>4.1.1</w:t>
                      </w:r>
                      <w:r w:rsidRPr="00B406C2">
                        <w:t xml:space="preserve"> Pole-and-line vessels operating in the WCP–CA</w:t>
                      </w:r>
                    </w:p>
                    <w:p w14:paraId="7055DD0B" w14:textId="77777777" w:rsidR="00FC3B0E" w:rsidRPr="00640644" w:rsidRDefault="00FC3B0E" w:rsidP="00640644">
                      <w:pPr>
                        <w:jc w:val="center"/>
                        <w:rPr>
                          <w:sz w:val="16"/>
                          <w:szCs w:val="16"/>
                          <w:lang w:val="en-US"/>
                        </w:rPr>
                      </w:pPr>
                      <w:r w:rsidRPr="00640644">
                        <w:rPr>
                          <w:sz w:val="16"/>
                          <w:szCs w:val="16"/>
                          <w:lang w:val="en-US"/>
                        </w:rPr>
                        <w:t>(excludes pole-and-line vessels from the Japanese Coastal and Indonesian domestic fisheries)</w:t>
                      </w:r>
                    </w:p>
                  </w:txbxContent>
                </v:textbox>
                <w10:wrap type="square"/>
              </v:shape>
            </w:pict>
          </mc:Fallback>
        </mc:AlternateContent>
      </w:r>
      <w:r w:rsidR="00825169" w:rsidRPr="00655652">
        <w:t xml:space="preserve">The </w:t>
      </w:r>
      <w:r w:rsidR="00221158" w:rsidRPr="00655652">
        <w:t>WCP–CA</w:t>
      </w:r>
      <w:r w:rsidR="00825169" w:rsidRPr="00655652">
        <w:t xml:space="preserve"> pole-and-line fishery has several components: </w:t>
      </w:r>
    </w:p>
    <w:p w14:paraId="2F63C982" w14:textId="77777777" w:rsidR="00825169" w:rsidRPr="00655652" w:rsidRDefault="00825169" w:rsidP="00F46DB3">
      <w:pPr>
        <w:pStyle w:val="ListParagraph"/>
        <w:numPr>
          <w:ilvl w:val="0"/>
          <w:numId w:val="3"/>
        </w:numPr>
      </w:pPr>
      <w:r w:rsidRPr="00655652">
        <w:t xml:space="preserve">the year-round tropical skipjack fishery, mainly involving the domestic fleets of Indonesia, Solomon Islands and French Polynesia, and the distant water fleet of Japan </w:t>
      </w:r>
    </w:p>
    <w:p w14:paraId="22364816" w14:textId="5129B427" w:rsidR="00825169" w:rsidRPr="00655652" w:rsidRDefault="00825169" w:rsidP="00F46DB3">
      <w:pPr>
        <w:pStyle w:val="ListParagraph"/>
        <w:numPr>
          <w:ilvl w:val="0"/>
          <w:numId w:val="3"/>
        </w:numPr>
      </w:pPr>
      <w:r w:rsidRPr="00655652">
        <w:t xml:space="preserve">seasonal sub-tropical skipjack fisheries in the </w:t>
      </w:r>
      <w:r w:rsidR="00E37229" w:rsidRPr="00655652">
        <w:t xml:space="preserve">domestic (home) </w:t>
      </w:r>
      <w:r w:rsidRPr="00655652">
        <w:t>waters of Japan, Australia, Hawai</w:t>
      </w:r>
      <w:r w:rsidR="00B733A6" w:rsidRPr="00655652">
        <w:t>’</w:t>
      </w:r>
      <w:r w:rsidRPr="00655652">
        <w:t>i and Fiji</w:t>
      </w:r>
      <w:r w:rsidR="00B733A6" w:rsidRPr="00655652">
        <w:t xml:space="preserve"> (although no </w:t>
      </w:r>
      <w:r w:rsidR="00711931" w:rsidRPr="00655652">
        <w:t xml:space="preserve">recent </w:t>
      </w:r>
      <w:r w:rsidR="00B733A6" w:rsidRPr="00655652">
        <w:t xml:space="preserve">activity in the last three fisheries) </w:t>
      </w:r>
    </w:p>
    <w:p w14:paraId="17782EE3" w14:textId="70DF6E1C" w:rsidR="00825169" w:rsidRPr="00655652" w:rsidRDefault="00825169" w:rsidP="00F46DB3">
      <w:pPr>
        <w:pStyle w:val="ListParagraph"/>
        <w:numPr>
          <w:ilvl w:val="0"/>
          <w:numId w:val="3"/>
        </w:numPr>
      </w:pPr>
      <w:r w:rsidRPr="00655652">
        <w:t>a seasonal albacore/skipjack fishery east of Japan (largely a</w:t>
      </w:r>
      <w:r w:rsidR="000F089E" w:rsidRPr="00655652">
        <w:t xml:space="preserve">n extension </w:t>
      </w:r>
      <w:r w:rsidRPr="00655652">
        <w:t>of the Japan</w:t>
      </w:r>
      <w:r w:rsidR="00711931" w:rsidRPr="00655652">
        <w:t>ese</w:t>
      </w:r>
      <w:r w:rsidRPr="00655652">
        <w:t xml:space="preserve"> home-water fishery).</w:t>
      </w:r>
    </w:p>
    <w:p w14:paraId="78AB8B76" w14:textId="77777777" w:rsidR="00825169" w:rsidRPr="00655652" w:rsidRDefault="00825169" w:rsidP="00F46DB3"/>
    <w:p w14:paraId="68121544" w14:textId="64D2BDEE" w:rsidR="00825169" w:rsidRPr="00653C6A" w:rsidRDefault="00825169" w:rsidP="00F46DB3">
      <w:r w:rsidRPr="00655652">
        <w:t xml:space="preserve">Economic factors and technological advances in the purse seine fishery (primarily targeting the same species, skipjack) have </w:t>
      </w:r>
      <w:r w:rsidR="00C95108" w:rsidRPr="00655652">
        <w:t>resulted in</w:t>
      </w:r>
      <w:r w:rsidRPr="00655652">
        <w:t xml:space="preserve"> a gradual decline in the number of vessels in the pole-and-line f</w:t>
      </w:r>
      <w:r w:rsidRPr="00655652">
        <w:rPr>
          <w:szCs w:val="22"/>
        </w:rPr>
        <w:t>ishery</w:t>
      </w:r>
      <w:r w:rsidR="005D1762" w:rsidRPr="00655652">
        <w:rPr>
          <w:szCs w:val="22"/>
        </w:rPr>
        <w:t xml:space="preserve"> (</w:t>
      </w:r>
      <w:r w:rsidR="00BD2C16" w:rsidRPr="00655652">
        <w:t xml:space="preserve">Figure </w:t>
      </w:r>
      <w:r w:rsidR="00FD0B5F" w:rsidRPr="00655652">
        <w:t>4.1.1</w:t>
      </w:r>
      <w:r w:rsidR="001D416C" w:rsidRPr="00655652">
        <w:t>)</w:t>
      </w:r>
      <w:r w:rsidRPr="00655652">
        <w:rPr>
          <w:szCs w:val="22"/>
        </w:rPr>
        <w:t xml:space="preserve"> and in the annual pole-and-line catch during the past </w:t>
      </w:r>
      <w:r w:rsidR="002E13E1" w:rsidRPr="00655652">
        <w:rPr>
          <w:szCs w:val="22"/>
        </w:rPr>
        <w:t>15–20 years</w:t>
      </w:r>
      <w:r w:rsidRPr="00655652">
        <w:rPr>
          <w:szCs w:val="22"/>
        </w:rPr>
        <w:t xml:space="preserve"> (</w:t>
      </w:r>
      <w:r w:rsidR="00BD2C16" w:rsidRPr="00655652">
        <w:t xml:space="preserve">Figure </w:t>
      </w:r>
      <w:r w:rsidR="00FD0B5F" w:rsidRPr="00655652">
        <w:t>4.1.2</w:t>
      </w:r>
      <w:r w:rsidRPr="00655652">
        <w:rPr>
          <w:szCs w:val="22"/>
        </w:rPr>
        <w:t xml:space="preserve">). The gradual reduction in </w:t>
      </w:r>
      <w:r w:rsidRPr="00655652">
        <w:t xml:space="preserve">numbers of vessels has occurred in all pole-and-line fleets over the past decade. Pacific Island domestic fleets have declined in recent years – fisheries formerly operating in </w:t>
      </w:r>
      <w:r w:rsidR="00DB5144" w:rsidRPr="00655652">
        <w:t xml:space="preserve">Fiji, </w:t>
      </w:r>
      <w:r w:rsidRPr="00655652">
        <w:t>Palau</w:t>
      </w:r>
      <w:r w:rsidR="00DB5144" w:rsidRPr="00655652">
        <w:t xml:space="preserve"> and </w:t>
      </w:r>
      <w:r w:rsidRPr="00655652">
        <w:t xml:space="preserve">Papua New Guinea are no longer active, only one vessel </w:t>
      </w:r>
      <w:r w:rsidR="00654C19" w:rsidRPr="00655652">
        <w:t>is</w:t>
      </w:r>
      <w:r w:rsidRPr="00655652">
        <w:t xml:space="preserve"> now operating (</w:t>
      </w:r>
      <w:r w:rsidR="00DB5144" w:rsidRPr="00655652">
        <w:t>occasionally</w:t>
      </w:r>
      <w:r w:rsidRPr="00655652">
        <w:t xml:space="preserve">) in </w:t>
      </w:r>
      <w:r w:rsidR="00DB5144" w:rsidRPr="00655652">
        <w:t>Kiribat</w:t>
      </w:r>
      <w:r w:rsidRPr="00655652">
        <w:t xml:space="preserve">i, and </w:t>
      </w:r>
      <w:r w:rsidR="002E13E1" w:rsidRPr="00655652">
        <w:t>fishing activit</w:t>
      </w:r>
      <w:r w:rsidR="00654C19" w:rsidRPr="00655652">
        <w:t>y</w:t>
      </w:r>
      <w:r w:rsidR="002E13E1" w:rsidRPr="00655652">
        <w:t xml:space="preserve"> </w:t>
      </w:r>
      <w:r w:rsidRPr="00655652">
        <w:t>in the Solomon</w:t>
      </w:r>
      <w:r w:rsidR="00517AE0" w:rsidRPr="00655652">
        <w:t xml:space="preserve"> Islands</w:t>
      </w:r>
      <w:r w:rsidRPr="00655652">
        <w:t xml:space="preserve"> fishery </w:t>
      </w:r>
      <w:r w:rsidR="00BC1FB6" w:rsidRPr="00655652">
        <w:t xml:space="preserve">during the 2000s </w:t>
      </w:r>
      <w:r w:rsidR="00180483" w:rsidRPr="00655652">
        <w:t xml:space="preserve">was </w:t>
      </w:r>
      <w:r w:rsidR="00654C19" w:rsidRPr="00655652">
        <w:t xml:space="preserve">reduced </w:t>
      </w:r>
      <w:r w:rsidR="00180483" w:rsidRPr="00655652">
        <w:t xml:space="preserve">substantially </w:t>
      </w:r>
      <w:r w:rsidR="00654C19" w:rsidRPr="00655652">
        <w:t>from the level experienced during the 1990s</w:t>
      </w:r>
      <w:r w:rsidRPr="00655652">
        <w:t>.</w:t>
      </w:r>
      <w:r w:rsidR="00F222B8" w:rsidRPr="00655652">
        <w:t xml:space="preserve"> </w:t>
      </w:r>
      <w:r w:rsidRPr="00655652">
        <w:t xml:space="preserve">Several vessels continue to fish in Hawai’i, and the French Polynesian </w:t>
      </w:r>
      <w:proofErr w:type="spellStart"/>
      <w:r w:rsidRPr="00655652">
        <w:rPr>
          <w:i/>
        </w:rPr>
        <w:t>bonitier</w:t>
      </w:r>
      <w:proofErr w:type="spellEnd"/>
      <w:r w:rsidRPr="00655652">
        <w:t xml:space="preserve"> fleet remains active</w:t>
      </w:r>
      <w:r w:rsidR="00D04279" w:rsidRPr="00655652">
        <w:t xml:space="preserve"> (</w:t>
      </w:r>
      <w:r w:rsidR="00036F4A" w:rsidRPr="00655652">
        <w:t>3</w:t>
      </w:r>
      <w:r w:rsidR="009B3A24" w:rsidRPr="00655652">
        <w:t>0</w:t>
      </w:r>
      <w:r w:rsidR="00D04279" w:rsidRPr="00655652">
        <w:t xml:space="preserve"> vessels in </w:t>
      </w:r>
      <w:r w:rsidR="00FB22E0" w:rsidRPr="00655652">
        <w:t>2022</w:t>
      </w:r>
      <w:r w:rsidR="00D04279" w:rsidRPr="00655652">
        <w:t>)</w:t>
      </w:r>
      <w:r w:rsidRPr="00655652">
        <w:t xml:space="preserve">, but </w:t>
      </w:r>
      <w:r w:rsidR="0050422C" w:rsidRPr="00655652">
        <w:t xml:space="preserve">an increasing number of </w:t>
      </w:r>
      <w:r w:rsidRPr="00655652">
        <w:t xml:space="preserve">vessels have turned to longline fishing. </w:t>
      </w:r>
      <w:r w:rsidR="008E3AE2" w:rsidRPr="00655652">
        <w:t xml:space="preserve">Vessel and catches from </w:t>
      </w:r>
      <w:r w:rsidR="00C5382B" w:rsidRPr="00655652">
        <w:t>Indonesian pole-and-line</w:t>
      </w:r>
      <w:r w:rsidR="0050422C" w:rsidRPr="00655652">
        <w:t xml:space="preserve"> fleet</w:t>
      </w:r>
      <w:r w:rsidR="00C5382B" w:rsidRPr="00655652">
        <w:t xml:space="preserve"> </w:t>
      </w:r>
      <w:r w:rsidR="005D1762" w:rsidRPr="00655652">
        <w:t>ha</w:t>
      </w:r>
      <w:r w:rsidR="008E3AE2" w:rsidRPr="00655652">
        <w:t>ve</w:t>
      </w:r>
      <w:r w:rsidR="005D1762" w:rsidRPr="00655652">
        <w:t xml:space="preserve"> also declined over </w:t>
      </w:r>
      <w:r w:rsidR="00DB5144" w:rsidRPr="00653C6A">
        <w:t>recent years</w:t>
      </w:r>
      <w:r w:rsidR="00C5382B" w:rsidRPr="00653C6A">
        <w:t xml:space="preserve">. </w:t>
      </w:r>
      <w:r w:rsidR="00345FF4" w:rsidRPr="00653C6A">
        <w:t>T</w:t>
      </w:r>
      <w:r w:rsidR="00590A86" w:rsidRPr="00653C6A">
        <w:t xml:space="preserve">here </w:t>
      </w:r>
      <w:r w:rsidR="00345FF4" w:rsidRPr="00653C6A">
        <w:t>is continued interest</w:t>
      </w:r>
      <w:r w:rsidR="00590A86" w:rsidRPr="00653C6A">
        <w:t xml:space="preserve"> </w:t>
      </w:r>
      <w:r w:rsidR="001B6A51" w:rsidRPr="00653C6A">
        <w:t>in pole-and-line fish associated with certification/eco</w:t>
      </w:r>
      <w:r w:rsidR="00303FD6" w:rsidRPr="00653C6A">
        <w:t>-</w:t>
      </w:r>
      <w:r w:rsidR="001B6A51" w:rsidRPr="00653C6A">
        <w:t>labelling</w:t>
      </w:r>
      <w:r w:rsidR="00DB5144" w:rsidRPr="00653C6A">
        <w:t>.</w:t>
      </w:r>
      <w:r w:rsidR="00590A86" w:rsidRPr="00653C6A">
        <w:t xml:space="preserve"> </w:t>
      </w:r>
      <w:r w:rsidR="00BC1FB6" w:rsidRPr="00653C6A">
        <w:t xml:space="preserve"> </w:t>
      </w:r>
    </w:p>
    <w:p w14:paraId="1C811933" w14:textId="76549AD5" w:rsidR="00825169" w:rsidRPr="00653C6A" w:rsidRDefault="00825169" w:rsidP="00F46DB3">
      <w:pPr>
        <w:pStyle w:val="Heading2"/>
      </w:pPr>
      <w:bookmarkStart w:id="66" w:name="_Toc141060611"/>
      <w:bookmarkStart w:id="67" w:name="_Toc141278318"/>
      <w:r w:rsidRPr="00653C6A">
        <w:t>4.2</w:t>
      </w:r>
      <w:r w:rsidRPr="00653C6A">
        <w:tab/>
      </w:r>
      <w:bookmarkStart w:id="68" w:name="OLE_LINK9"/>
      <w:bookmarkStart w:id="69" w:name="OLE_LINK10"/>
      <w:r w:rsidR="001378CD" w:rsidRPr="00653C6A">
        <w:t>C</w:t>
      </w:r>
      <w:r w:rsidR="00FE2717" w:rsidRPr="00653C6A">
        <w:t>atch estimates (</w:t>
      </w:r>
      <w:r w:rsidR="00FB22E0" w:rsidRPr="00653C6A">
        <w:t>2022</w:t>
      </w:r>
      <w:bookmarkEnd w:id="66"/>
      <w:r w:rsidR="00FE2717" w:rsidRPr="00653C6A">
        <w:t>)</w:t>
      </w:r>
      <w:bookmarkEnd w:id="68"/>
      <w:bookmarkEnd w:id="69"/>
      <w:bookmarkEnd w:id="67"/>
    </w:p>
    <w:p w14:paraId="1FB07ED7" w14:textId="77777777" w:rsidR="00825169" w:rsidRPr="00653C6A" w:rsidRDefault="00825169" w:rsidP="00F46DB3"/>
    <w:p w14:paraId="50FEB241" w14:textId="25643E28" w:rsidR="00A03E88" w:rsidRPr="00653C6A" w:rsidRDefault="00B05F47" w:rsidP="00F46DB3">
      <w:bookmarkStart w:id="70" w:name="_Hlk76899051"/>
      <w:r w:rsidRPr="00653C6A">
        <w:t xml:space="preserve">The </w:t>
      </w:r>
      <w:r w:rsidR="00D7562B" w:rsidRPr="00653C6A">
        <w:t xml:space="preserve">provisional </w:t>
      </w:r>
      <w:r w:rsidR="00FB22E0" w:rsidRPr="00653C6A">
        <w:t>2022</w:t>
      </w:r>
      <w:r w:rsidRPr="00653C6A">
        <w:t xml:space="preserve"> </w:t>
      </w:r>
      <w:r w:rsidR="00D65921" w:rsidRPr="00653C6A">
        <w:t>pole-and-line catch (</w:t>
      </w:r>
      <w:r w:rsidR="00653C6A" w:rsidRPr="00653C6A">
        <w:t>168,807</w:t>
      </w:r>
      <w:r w:rsidR="00D65921" w:rsidRPr="00653C6A">
        <w:t xml:space="preserve"> mt) </w:t>
      </w:r>
      <w:r w:rsidR="00653C6A" w:rsidRPr="00653C6A">
        <w:t>is</w:t>
      </w:r>
      <w:r w:rsidR="00D65921" w:rsidRPr="00653C6A">
        <w:t xml:space="preserve"> </w:t>
      </w:r>
      <w:r w:rsidR="00653C6A" w:rsidRPr="00653C6A">
        <w:t xml:space="preserve">clearly </w:t>
      </w:r>
      <w:r w:rsidR="00DC623F" w:rsidRPr="00653C6A">
        <w:t xml:space="preserve">lower than </w:t>
      </w:r>
      <w:r w:rsidR="003605E2" w:rsidRPr="00653C6A">
        <w:t>the 20</w:t>
      </w:r>
      <w:r w:rsidR="009B3A24" w:rsidRPr="00653C6A">
        <w:t>2</w:t>
      </w:r>
      <w:r w:rsidR="00653C6A" w:rsidRPr="00653C6A">
        <w:t>1</w:t>
      </w:r>
      <w:r w:rsidR="003605E2" w:rsidRPr="00653C6A">
        <w:t xml:space="preserve"> catch </w:t>
      </w:r>
      <w:r w:rsidR="00DC623F" w:rsidRPr="00653C6A">
        <w:t>(</w:t>
      </w:r>
      <w:r w:rsidR="009B3A24" w:rsidRPr="00653C6A">
        <w:t>200</w:t>
      </w:r>
      <w:r w:rsidR="00DC623F" w:rsidRPr="00653C6A">
        <w:t>,</w:t>
      </w:r>
      <w:r w:rsidR="00653C6A" w:rsidRPr="00653C6A">
        <w:t>108</w:t>
      </w:r>
      <w:r w:rsidR="00DC623F" w:rsidRPr="00653C6A">
        <w:t xml:space="preserve"> mt) and </w:t>
      </w:r>
      <w:r w:rsidR="00787DAB" w:rsidRPr="00653C6A">
        <w:t xml:space="preserve">at this stage, </w:t>
      </w:r>
      <w:r w:rsidR="00DC623F" w:rsidRPr="00653C6A">
        <w:t xml:space="preserve">the lowest </w:t>
      </w:r>
      <w:r w:rsidR="003243D2" w:rsidRPr="00653C6A">
        <w:t>annual catch since the</w:t>
      </w:r>
      <w:r w:rsidR="006E4D52" w:rsidRPr="00653C6A">
        <w:t xml:space="preserve"> </w:t>
      </w:r>
      <w:r w:rsidR="006932FB" w:rsidRPr="00653C6A">
        <w:t>early-</w:t>
      </w:r>
      <w:r w:rsidR="003243D2" w:rsidRPr="00653C6A">
        <w:t>1960s</w:t>
      </w:r>
      <w:r w:rsidR="0084762D" w:rsidRPr="00653C6A">
        <w:t xml:space="preserve">, </w:t>
      </w:r>
      <w:r w:rsidR="003605E2" w:rsidRPr="00653C6A">
        <w:t xml:space="preserve">due to </w:t>
      </w:r>
      <w:r w:rsidR="006E4D52" w:rsidRPr="00653C6A">
        <w:t>reduced catches in the Japanese fisher</w:t>
      </w:r>
      <w:r w:rsidR="00653C6A">
        <w:t>y</w:t>
      </w:r>
      <w:r w:rsidR="009B3A24" w:rsidRPr="00653C6A">
        <w:t xml:space="preserve">, although </w:t>
      </w:r>
      <w:r w:rsidR="00653C6A">
        <w:t xml:space="preserve">we note as in previous years the </w:t>
      </w:r>
      <w:r w:rsidR="009B3A24" w:rsidRPr="00653C6A">
        <w:t xml:space="preserve">provisional </w:t>
      </w:r>
      <w:r w:rsidR="00653C6A">
        <w:t xml:space="preserve">nature of the estimates </w:t>
      </w:r>
      <w:r w:rsidR="009B3A24" w:rsidRPr="00653C6A">
        <w:t xml:space="preserve">at this stage. </w:t>
      </w:r>
    </w:p>
    <w:bookmarkEnd w:id="70"/>
    <w:p w14:paraId="560951A3" w14:textId="6B2ADA2E" w:rsidR="00A03E88" w:rsidRPr="00653C6A" w:rsidRDefault="005C7E9A" w:rsidP="00F46DB3">
      <w:r w:rsidRPr="00653C6A">
        <w:rPr>
          <w:noProof/>
          <w:lang w:eastAsia="en-AU"/>
        </w:rPr>
        <mc:AlternateContent>
          <mc:Choice Requires="wps">
            <w:drawing>
              <wp:anchor distT="0" distB="0" distL="114300" distR="114300" simplePos="0" relativeHeight="251639296" behindDoc="0" locked="0" layoutInCell="1" allowOverlap="1" wp14:anchorId="49015A33" wp14:editId="12F5383E">
                <wp:simplePos x="0" y="0"/>
                <wp:positionH relativeFrom="column">
                  <wp:posOffset>1997710</wp:posOffset>
                </wp:positionH>
                <wp:positionV relativeFrom="paragraph">
                  <wp:posOffset>-4445</wp:posOffset>
                </wp:positionV>
                <wp:extent cx="4349115" cy="2320290"/>
                <wp:effectExtent l="0" t="0" r="0" b="3810"/>
                <wp:wrapSquare wrapText="bothSides"/>
                <wp:docPr id="454"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115" cy="2320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D0B6D" w14:textId="02C37DB4" w:rsidR="00FC3B0E" w:rsidRPr="00942928" w:rsidRDefault="00FC3B0E" w:rsidP="00F46DB3">
                            <w:r w:rsidRPr="00E97CB6">
                              <w:rPr>
                                <w:noProof/>
                              </w:rPr>
                              <w:drawing>
                                <wp:inline distT="0" distB="0" distL="0" distR="0" wp14:anchorId="236B75C3" wp14:editId="7E94ED9F">
                                  <wp:extent cx="4064536" cy="2077517"/>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77481" cy="2084133"/>
                                          </a:xfrm>
                                          <a:prstGeom prst="rect">
                                            <a:avLst/>
                                          </a:prstGeom>
                                          <a:noFill/>
                                          <a:ln>
                                            <a:noFill/>
                                          </a:ln>
                                        </pic:spPr>
                                      </pic:pic>
                                    </a:graphicData>
                                  </a:graphic>
                                </wp:inline>
                              </w:drawing>
                            </w:r>
                          </w:p>
                          <w:p w14:paraId="5F5C90A3" w14:textId="0FC6CE50" w:rsidR="00FC3B0E" w:rsidRPr="00D02803" w:rsidRDefault="00FC3B0E" w:rsidP="00F46DB3">
                            <w:pPr>
                              <w:pStyle w:val="Caption"/>
                            </w:pPr>
                            <w:r>
                              <w:t>Figure 4.2.1</w:t>
                            </w:r>
                            <w:r w:rsidRPr="00D02803">
                              <w:t xml:space="preserve"> Pole-and-line catch in the WCP–CA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15A33" id="Text Box 649" o:spid="_x0000_s1039" type="#_x0000_t202" style="position:absolute;left:0;text-align:left;margin-left:157.3pt;margin-top:-.35pt;width:342.45pt;height:182.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" stroked="f">
                <v:textbox>
                  <w:txbxContent>
                    <w:p w14:paraId="0EFD0B6D" w14:textId="02C37DB4" w:rsidR="00FC3B0E" w:rsidRPr="00942928" w:rsidRDefault="00FC3B0E" w:rsidP="00F46DB3">
                      <w:r w:rsidRPr="00E97CB6">
                        <w:rPr>
                          <w:noProof/>
                        </w:rPr>
                        <w:drawing>
                          <wp:inline distT="0" distB="0" distL="0" distR="0" wp14:anchorId="236B75C3" wp14:editId="7E94ED9F">
                            <wp:extent cx="4064536" cy="2077517"/>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77481" cy="2084133"/>
                                    </a:xfrm>
                                    <a:prstGeom prst="rect">
                                      <a:avLst/>
                                    </a:prstGeom>
                                    <a:noFill/>
                                    <a:ln>
                                      <a:noFill/>
                                    </a:ln>
                                  </pic:spPr>
                                </pic:pic>
                              </a:graphicData>
                            </a:graphic>
                          </wp:inline>
                        </w:drawing>
                      </w:r>
                    </w:p>
                    <w:p w14:paraId="5F5C90A3" w14:textId="0FC6CE50" w:rsidR="00FC3B0E" w:rsidRPr="00D02803" w:rsidRDefault="00FC3B0E" w:rsidP="00F46DB3">
                      <w:pPr>
                        <w:pStyle w:val="Caption"/>
                      </w:pPr>
                      <w:r>
                        <w:t>Figure 4.2.1</w:t>
                      </w:r>
                      <w:r w:rsidRPr="00D02803">
                        <w:t xml:space="preserve"> Pole-and-line catch in the WCP–CA</w:t>
                      </w:r>
                    </w:p>
                  </w:txbxContent>
                </v:textbox>
                <w10:wrap type="square"/>
              </v:shape>
            </w:pict>
          </mc:Fallback>
        </mc:AlternateContent>
      </w:r>
    </w:p>
    <w:p w14:paraId="3E8DB4E1" w14:textId="1DE52600" w:rsidR="00825169" w:rsidRPr="00653C6A" w:rsidRDefault="00B05F47" w:rsidP="00F46DB3">
      <w:r w:rsidRPr="00653C6A">
        <w:t>S</w:t>
      </w:r>
      <w:r w:rsidR="00825169" w:rsidRPr="00653C6A">
        <w:t>kipjack account</w:t>
      </w:r>
      <w:r w:rsidR="00711931" w:rsidRPr="00653C6A">
        <w:t>s</w:t>
      </w:r>
      <w:r w:rsidR="00825169" w:rsidRPr="00653C6A">
        <w:t xml:space="preserve"> for the majority of the catch (</w:t>
      </w:r>
      <w:r w:rsidR="00A03E88" w:rsidRPr="00653C6A">
        <w:t>~70-8</w:t>
      </w:r>
      <w:r w:rsidR="00E32B72" w:rsidRPr="00653C6A">
        <w:t>3</w:t>
      </w:r>
      <w:r w:rsidR="00A03E88" w:rsidRPr="00653C6A">
        <w:t xml:space="preserve">% in recent years, but typically </w:t>
      </w:r>
      <w:r w:rsidR="00FD48AE" w:rsidRPr="00653C6A">
        <w:t>more than 85</w:t>
      </w:r>
      <w:r w:rsidR="00825169" w:rsidRPr="00653C6A">
        <w:t>%</w:t>
      </w:r>
      <w:r w:rsidR="003628DE" w:rsidRPr="00653C6A">
        <w:t xml:space="preserve"> of the total catch</w:t>
      </w:r>
      <w:r w:rsidR="00FD48AE" w:rsidRPr="00653C6A">
        <w:t xml:space="preserve"> in tropical areas</w:t>
      </w:r>
      <w:r w:rsidR="00825169" w:rsidRPr="00653C6A">
        <w:t>)</w:t>
      </w:r>
      <w:r w:rsidR="00A03E88" w:rsidRPr="00653C6A">
        <w:t xml:space="preserve"> and </w:t>
      </w:r>
      <w:r w:rsidR="00825169" w:rsidRPr="00653C6A">
        <w:t>albacore</w:t>
      </w:r>
      <w:r w:rsidR="00A03E88" w:rsidRPr="00653C6A">
        <w:t xml:space="preserve"> (</w:t>
      </w:r>
      <w:r w:rsidR="006932FB" w:rsidRPr="00653C6A">
        <w:t>5</w:t>
      </w:r>
      <w:r w:rsidR="00A03E88" w:rsidRPr="00653C6A">
        <w:t>–</w:t>
      </w:r>
      <w:r w:rsidR="006932FB" w:rsidRPr="00653C6A">
        <w:t>1</w:t>
      </w:r>
      <w:r w:rsidR="00A03E88" w:rsidRPr="00653C6A">
        <w:t>0% in recent years) is</w:t>
      </w:r>
      <w:r w:rsidR="00825169" w:rsidRPr="00653C6A">
        <w:t xml:space="preserve"> taken by the Japanese coastal and offshore fleets in the temperate waters of the north Pacific</w:t>
      </w:r>
      <w:r w:rsidR="0050422C" w:rsidRPr="00653C6A">
        <w:t xml:space="preserve">. </w:t>
      </w:r>
      <w:r w:rsidR="00A03E88" w:rsidRPr="00653C6A">
        <w:t>Yellowfin</w:t>
      </w:r>
      <w:r w:rsidR="00825169" w:rsidRPr="00653C6A">
        <w:t xml:space="preserve"> </w:t>
      </w:r>
      <w:r w:rsidR="00A03E88" w:rsidRPr="00653C6A">
        <w:t xml:space="preserve">tuna </w:t>
      </w:r>
      <w:r w:rsidR="00825169" w:rsidRPr="00653C6A">
        <w:t>(</w:t>
      </w:r>
      <w:r w:rsidR="006932FB" w:rsidRPr="00653C6A">
        <w:t>recently 10</w:t>
      </w:r>
      <w:r w:rsidR="003628DE" w:rsidRPr="00653C6A">
        <w:t>–</w:t>
      </w:r>
      <w:r w:rsidR="006932FB" w:rsidRPr="00653C6A">
        <w:t>15</w:t>
      </w:r>
      <w:r w:rsidR="00825169" w:rsidRPr="00653C6A">
        <w:t xml:space="preserve">%) and a small component of bigeye </w:t>
      </w:r>
      <w:r w:rsidR="00A03E88" w:rsidRPr="00653C6A">
        <w:t xml:space="preserve">tuna </w:t>
      </w:r>
      <w:r w:rsidR="00825169" w:rsidRPr="00653C6A">
        <w:t>(1</w:t>
      </w:r>
      <w:r w:rsidR="00E54358" w:rsidRPr="00653C6A">
        <w:t>–</w:t>
      </w:r>
      <w:r w:rsidR="00E32B72" w:rsidRPr="00653C6A">
        <w:t>4</w:t>
      </w:r>
      <w:r w:rsidR="00825169" w:rsidRPr="00653C6A">
        <w:t>%) make up the remainder of the catch. The</w:t>
      </w:r>
      <w:r w:rsidR="00D04279" w:rsidRPr="00653C6A">
        <w:t xml:space="preserve">re are only </w:t>
      </w:r>
      <w:r w:rsidR="006932FB" w:rsidRPr="00653C6A">
        <w:t>four</w:t>
      </w:r>
      <w:r w:rsidR="00D04279" w:rsidRPr="00653C6A">
        <w:t xml:space="preserve"> pole-and-line fleets </w:t>
      </w:r>
      <w:r w:rsidR="006932FB" w:rsidRPr="00653C6A">
        <w:t xml:space="preserve">currently </w:t>
      </w:r>
      <w:r w:rsidR="00D04279" w:rsidRPr="00653C6A">
        <w:t xml:space="preserve">active in the WCPO (French </w:t>
      </w:r>
      <w:r w:rsidR="00D04279" w:rsidRPr="00653C6A">
        <w:lastRenderedPageBreak/>
        <w:t xml:space="preserve">Polynesia, Japan, Indonesia and Solomon Islands). </w:t>
      </w:r>
      <w:r w:rsidR="00825169" w:rsidRPr="00653C6A">
        <w:t xml:space="preserve">Japanese distant-water and offshore </w:t>
      </w:r>
      <w:r w:rsidR="006917DC" w:rsidRPr="00653C6A">
        <w:t xml:space="preserve">fleets </w:t>
      </w:r>
      <w:r w:rsidR="00825169" w:rsidRPr="00653C6A">
        <w:t>(</w:t>
      </w:r>
      <w:r w:rsidR="00653C6A" w:rsidRPr="00653C6A">
        <w:t>51</w:t>
      </w:r>
      <w:r w:rsidR="006E4D52" w:rsidRPr="00653C6A">
        <w:t>,</w:t>
      </w:r>
      <w:r w:rsidR="00653C6A" w:rsidRPr="00653C6A">
        <w:t>247</w:t>
      </w:r>
      <w:r w:rsidR="00C51E2C" w:rsidRPr="00653C6A">
        <w:t xml:space="preserve"> </w:t>
      </w:r>
      <w:r w:rsidR="00825169" w:rsidRPr="00653C6A">
        <w:t xml:space="preserve">mt in </w:t>
      </w:r>
      <w:r w:rsidR="00FB22E0" w:rsidRPr="00653C6A">
        <w:t>2022</w:t>
      </w:r>
      <w:r w:rsidR="00825169" w:rsidRPr="00653C6A">
        <w:t>)</w:t>
      </w:r>
      <w:r w:rsidR="0050422C" w:rsidRPr="00653C6A">
        <w:t>,</w:t>
      </w:r>
      <w:r w:rsidR="00825169" w:rsidRPr="00653C6A">
        <w:t xml:space="preserve"> and the Indonesian fleets</w:t>
      </w:r>
      <w:r w:rsidR="000F1948" w:rsidRPr="00653C6A">
        <w:t xml:space="preserve"> </w:t>
      </w:r>
      <w:r w:rsidR="00825169" w:rsidRPr="00653C6A">
        <w:t>(</w:t>
      </w:r>
      <w:r w:rsidR="00653C6A" w:rsidRPr="00653C6A">
        <w:t>95,881</w:t>
      </w:r>
      <w:r w:rsidR="00825169" w:rsidRPr="00653C6A">
        <w:t xml:space="preserve"> mt in </w:t>
      </w:r>
      <w:r w:rsidR="00FB22E0" w:rsidRPr="00653C6A">
        <w:t>202</w:t>
      </w:r>
      <w:r w:rsidR="00653C6A" w:rsidRPr="00653C6A">
        <w:t>1, carried over to 2022 at this stage</w:t>
      </w:r>
      <w:r w:rsidR="00825169" w:rsidRPr="00653C6A">
        <w:t>)</w:t>
      </w:r>
      <w:r w:rsidR="0050422C" w:rsidRPr="00653C6A">
        <w:t>,</w:t>
      </w:r>
      <w:r w:rsidR="00825169" w:rsidRPr="00653C6A">
        <w:t xml:space="preserve"> account for </w:t>
      </w:r>
      <w:r w:rsidR="00D04279" w:rsidRPr="00653C6A">
        <w:t>nearly all</w:t>
      </w:r>
      <w:r w:rsidR="00825169" w:rsidRPr="00653C6A">
        <w:t xml:space="preserve"> of the </w:t>
      </w:r>
      <w:r w:rsidR="00221158" w:rsidRPr="00653C6A">
        <w:t>WCP–CA</w:t>
      </w:r>
      <w:r w:rsidR="00825169" w:rsidRPr="00653C6A">
        <w:t xml:space="preserve"> pole-and-line catch</w:t>
      </w:r>
      <w:r w:rsidR="00D04279" w:rsidRPr="00653C6A">
        <w:t xml:space="preserve"> (99% in </w:t>
      </w:r>
      <w:r w:rsidR="00FB22E0" w:rsidRPr="00653C6A">
        <w:t>2022</w:t>
      </w:r>
      <w:r w:rsidR="00D04279" w:rsidRPr="00653C6A">
        <w:t>)</w:t>
      </w:r>
      <w:r w:rsidR="00825169" w:rsidRPr="00653C6A">
        <w:t xml:space="preserve">. </w:t>
      </w:r>
      <w:r w:rsidR="00B4482E" w:rsidRPr="00653C6A">
        <w:t>The catch</w:t>
      </w:r>
      <w:r w:rsidR="00E81CB0" w:rsidRPr="00653C6A">
        <w:t>es</w:t>
      </w:r>
      <w:r w:rsidR="00B4482E" w:rsidRPr="00653C6A">
        <w:t xml:space="preserve"> by the Japanese distant-water and offshore fleet</w:t>
      </w:r>
      <w:r w:rsidR="0050422C" w:rsidRPr="00653C6A">
        <w:t>s</w:t>
      </w:r>
      <w:r w:rsidR="00B4482E" w:rsidRPr="00653C6A">
        <w:t xml:space="preserve"> </w:t>
      </w:r>
      <w:r w:rsidR="00E81CB0" w:rsidRPr="00653C6A">
        <w:t xml:space="preserve">in recent years have been the </w:t>
      </w:r>
      <w:r w:rsidR="00377981" w:rsidRPr="00653C6A">
        <w:rPr>
          <w:noProof/>
        </w:rPr>
        <mc:AlternateContent>
          <mc:Choice Requires="wps">
            <w:drawing>
              <wp:anchor distT="45720" distB="45720" distL="114300" distR="114300" simplePos="0" relativeHeight="251784704" behindDoc="0" locked="0" layoutInCell="1" allowOverlap="1" wp14:anchorId="03CBAE56" wp14:editId="377FFC2A">
                <wp:simplePos x="0" y="0"/>
                <wp:positionH relativeFrom="margin">
                  <wp:align>right</wp:align>
                </wp:positionH>
                <wp:positionV relativeFrom="paragraph">
                  <wp:posOffset>0</wp:posOffset>
                </wp:positionV>
                <wp:extent cx="3497580" cy="274320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2743200"/>
                        </a:xfrm>
                        <a:prstGeom prst="rect">
                          <a:avLst/>
                        </a:prstGeom>
                        <a:solidFill>
                          <a:srgbClr val="FFFFFF"/>
                        </a:solidFill>
                        <a:ln w="9525">
                          <a:noFill/>
                          <a:miter lim="800000"/>
                          <a:headEnd/>
                          <a:tailEnd/>
                        </a:ln>
                      </wps:spPr>
                      <wps:txbx>
                        <w:txbxContent>
                          <w:p w14:paraId="2F688354" w14:textId="3AC96732" w:rsidR="00FC3B0E" w:rsidRPr="00DC623F" w:rsidRDefault="00FC3B0E" w:rsidP="001B741D">
                            <w:pPr>
                              <w:pStyle w:val="Header3"/>
                              <w:jc w:val="center"/>
                            </w:pPr>
                            <w:r w:rsidRPr="00DC623F">
                              <w:object w:dxaOrig="8550" w:dyaOrig="7200" w14:anchorId="02DB3AB9">
                                <v:shape id="_x0000_i1027" type="#_x0000_t75" style="width:208.5pt;height:180pt" o:ole="">
                                  <v:imagedata r:id="rId47" o:title=""/>
                                </v:shape>
                                <o:OLEObject Type="Embed" ProgID="Unknown" ShapeID="_x0000_i1027" DrawAspect="Content" ObjectID="_1751891096" r:id="rId48"/>
                              </w:object>
                            </w:r>
                          </w:p>
                          <w:p w14:paraId="5783093B" w14:textId="2E0B3C7C" w:rsidR="00FC3B0E" w:rsidRPr="00DC623F" w:rsidRDefault="00FC3B0E" w:rsidP="00F46DB3">
                            <w:pPr>
                              <w:pStyle w:val="Caption"/>
                            </w:pPr>
                            <w:r w:rsidRPr="00DC623F">
                              <w:t>Figure 4.2.2 Average distribution of WCP–CA pole-and-line effort (1995–</w:t>
                            </w:r>
                            <w:r>
                              <w:t>2022</w:t>
                            </w:r>
                            <w:r w:rsidRPr="00DC623F">
                              <w:t xml:space="preserve">). </w:t>
                            </w:r>
                          </w:p>
                          <w:p w14:paraId="467149B5" w14:textId="055C2378" w:rsidR="00FC3B0E" w:rsidRPr="00377981" w:rsidRDefault="00FC3B0E" w:rsidP="00F46DB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BAE56" id="Text Box 2" o:spid="_x0000_s1040" type="#_x0000_t202" style="position:absolute;left:0;text-align:left;margin-left:224.2pt;margin-top:0;width:275.4pt;height:3in;z-index:251784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" stroked="f">
                <v:textbox>
                  <w:txbxContent>
                    <w:p w14:paraId="2F688354" w14:textId="3AC96732" w:rsidR="00FC3B0E" w:rsidRPr="00DC623F" w:rsidRDefault="00FC3B0E" w:rsidP="001B741D">
                      <w:pPr>
                        <w:pStyle w:val="Header3"/>
                        <w:jc w:val="center"/>
                      </w:pPr>
                      <w:r w:rsidRPr="00DC623F">
                        <w:object w:dxaOrig="8550" w:dyaOrig="7200" w14:anchorId="02DB3AB9">
                          <v:shape id="_x0000_i1027" type="#_x0000_t75" style="width:208.5pt;height:180pt" o:ole="">
                            <v:imagedata r:id="rId47" o:title=""/>
                          </v:shape>
                          <o:OLEObject Type="Embed" ProgID="Unknown" ShapeID="_x0000_i1027" DrawAspect="Content" ObjectID="_1751891096" r:id="rId49"/>
                        </w:object>
                      </w:r>
                    </w:p>
                    <w:p w14:paraId="5783093B" w14:textId="2E0B3C7C" w:rsidR="00FC3B0E" w:rsidRPr="00DC623F" w:rsidRDefault="00FC3B0E" w:rsidP="00F46DB3">
                      <w:pPr>
                        <w:pStyle w:val="Caption"/>
                      </w:pPr>
                      <w:r w:rsidRPr="00DC623F">
                        <w:t>Figure 4.2.2 Average distribution of WCP–CA pole-and-line effort (1995–</w:t>
                      </w:r>
                      <w:r>
                        <w:t>2022</w:t>
                      </w:r>
                      <w:r w:rsidRPr="00DC623F">
                        <w:t xml:space="preserve">). </w:t>
                      </w:r>
                    </w:p>
                    <w:p w14:paraId="467149B5" w14:textId="055C2378" w:rsidR="00FC3B0E" w:rsidRPr="00377981" w:rsidRDefault="00FC3B0E" w:rsidP="00F46DB3">
                      <w:pPr>
                        <w:rPr>
                          <w:lang w:val="en-US"/>
                        </w:rPr>
                      </w:pPr>
                    </w:p>
                  </w:txbxContent>
                </v:textbox>
                <w10:wrap type="square" anchorx="margin"/>
              </v:shape>
            </w:pict>
          </mc:Fallback>
        </mc:AlternateContent>
      </w:r>
      <w:r w:rsidR="00B4482E" w:rsidRPr="00653C6A">
        <w:t xml:space="preserve">lowest </w:t>
      </w:r>
      <w:r w:rsidR="00FF79A1" w:rsidRPr="00653C6A">
        <w:t>for several decades</w:t>
      </w:r>
      <w:r w:rsidR="00B4482E" w:rsidRPr="00653C6A">
        <w:t xml:space="preserve"> and </w:t>
      </w:r>
      <w:r w:rsidR="0050422C" w:rsidRPr="00653C6A">
        <w:t xml:space="preserve">this </w:t>
      </w:r>
      <w:r w:rsidR="00FF79A1" w:rsidRPr="00653C6A">
        <w:t xml:space="preserve">is no doubt </w:t>
      </w:r>
      <w:r w:rsidR="00B4482E" w:rsidRPr="00653C6A">
        <w:t xml:space="preserve">related to </w:t>
      </w:r>
      <w:r w:rsidR="00FF79A1" w:rsidRPr="00653C6A">
        <w:t>the continued</w:t>
      </w:r>
      <w:r w:rsidR="00B4482E" w:rsidRPr="00653C6A">
        <w:t xml:space="preserve"> reduction in vessel numbers</w:t>
      </w:r>
      <w:r w:rsidR="006E4D52" w:rsidRPr="00653C6A">
        <w:t xml:space="preserve"> (although the vessel numbers have been stable at around 75-80 over the past 5 years).</w:t>
      </w:r>
      <w:r w:rsidR="00B4482E" w:rsidRPr="00653C6A">
        <w:t xml:space="preserve"> </w:t>
      </w:r>
      <w:r w:rsidR="00825169" w:rsidRPr="00653C6A">
        <w:t>The Solomon Islands fleet recover</w:t>
      </w:r>
      <w:r w:rsidR="008E13C1" w:rsidRPr="00653C6A">
        <w:t>ed</w:t>
      </w:r>
      <w:r w:rsidR="00825169" w:rsidRPr="00653C6A">
        <w:t xml:space="preserve"> from low catch levels experienced in </w:t>
      </w:r>
      <w:r w:rsidR="008E13C1" w:rsidRPr="00653C6A">
        <w:t>the early 2000s</w:t>
      </w:r>
      <w:r w:rsidR="00825169" w:rsidRPr="00653C6A">
        <w:t xml:space="preserve"> (only 2,</w:t>
      </w:r>
      <w:r w:rsidRPr="00653C6A">
        <w:t>77</w:t>
      </w:r>
      <w:r w:rsidR="00E81CB0" w:rsidRPr="00653C6A">
        <w:t>3</w:t>
      </w:r>
      <w:r w:rsidR="00825169" w:rsidRPr="00653C6A">
        <w:t xml:space="preserve"> mt in 2000</w:t>
      </w:r>
      <w:r w:rsidR="00FD48AE" w:rsidRPr="00653C6A">
        <w:t xml:space="preserve"> due to civil unrest</w:t>
      </w:r>
      <w:r w:rsidR="001F1618" w:rsidRPr="00653C6A">
        <w:t>) to reach a level of 10,448 mt in 2003</w:t>
      </w:r>
      <w:r w:rsidR="002411E2" w:rsidRPr="00653C6A">
        <w:t>. T</w:t>
      </w:r>
      <w:r w:rsidR="001F1618" w:rsidRPr="00653C6A">
        <w:t xml:space="preserve">his fleet ceased operating in </w:t>
      </w:r>
      <w:r w:rsidR="002D2994" w:rsidRPr="00653C6A">
        <w:t>2009</w:t>
      </w:r>
      <w:r w:rsidR="001F1618" w:rsidRPr="00653C6A">
        <w:t xml:space="preserve"> </w:t>
      </w:r>
      <w:r w:rsidR="002D2994" w:rsidRPr="00653C6A">
        <w:t xml:space="preserve">but </w:t>
      </w:r>
      <w:r w:rsidR="00882FC1" w:rsidRPr="00653C6A">
        <w:t xml:space="preserve">resumed fishing in </w:t>
      </w:r>
      <w:r w:rsidR="00E945D2" w:rsidRPr="00653C6A">
        <w:t>201</w:t>
      </w:r>
      <w:r w:rsidR="00966D85" w:rsidRPr="00653C6A">
        <w:t xml:space="preserve">1 </w:t>
      </w:r>
      <w:r w:rsidR="009F23F1" w:rsidRPr="00653C6A">
        <w:t xml:space="preserve">with catches generally </w:t>
      </w:r>
      <w:r w:rsidR="000B0A4B" w:rsidRPr="00653C6A">
        <w:t>around</w:t>
      </w:r>
      <w:r w:rsidR="009F23F1" w:rsidRPr="00653C6A">
        <w:t xml:space="preserve"> 1,000 mt (</w:t>
      </w:r>
      <w:r w:rsidR="00274A10" w:rsidRPr="00653C6A">
        <w:t>1,</w:t>
      </w:r>
      <w:r w:rsidR="003531AD" w:rsidRPr="00653C6A">
        <w:t>200</w:t>
      </w:r>
      <w:r w:rsidR="00274A10" w:rsidRPr="00653C6A">
        <w:t xml:space="preserve"> mt</w:t>
      </w:r>
      <w:r w:rsidR="00966D85" w:rsidRPr="00653C6A">
        <w:t xml:space="preserve"> in </w:t>
      </w:r>
      <w:r w:rsidR="00FB22E0" w:rsidRPr="00653C6A">
        <w:t>2022</w:t>
      </w:r>
      <w:r w:rsidR="0084762D" w:rsidRPr="00653C6A">
        <w:t xml:space="preserve"> from </w:t>
      </w:r>
      <w:r w:rsidR="00274A10" w:rsidRPr="00653C6A">
        <w:t>4</w:t>
      </w:r>
      <w:r w:rsidR="0084762D" w:rsidRPr="00653C6A">
        <w:t xml:space="preserve"> vessels</w:t>
      </w:r>
      <w:r w:rsidR="009F23F1" w:rsidRPr="00653C6A">
        <w:t>)</w:t>
      </w:r>
      <w:r w:rsidR="00825169" w:rsidRPr="00653C6A">
        <w:t>.</w:t>
      </w:r>
    </w:p>
    <w:p w14:paraId="5D60ED55" w14:textId="77777777" w:rsidR="00F222B8" w:rsidRPr="00653C6A" w:rsidRDefault="00F222B8" w:rsidP="00F46DB3"/>
    <w:p w14:paraId="6A7DCEA9" w14:textId="57165640" w:rsidR="00825169" w:rsidRPr="00653C6A" w:rsidRDefault="00BD2C16" w:rsidP="00F46DB3">
      <w:r w:rsidRPr="00653C6A">
        <w:t xml:space="preserve">Figure </w:t>
      </w:r>
      <w:r w:rsidR="006E4D52" w:rsidRPr="00653C6A">
        <w:t>4.2.2</w:t>
      </w:r>
      <w:r w:rsidR="00825169" w:rsidRPr="00653C6A">
        <w:t xml:space="preserve"> shows the average distribution of pole-and-line effort for the period 1995–</w:t>
      </w:r>
      <w:r w:rsidR="00FB22E0" w:rsidRPr="00653C6A">
        <w:t>2022</w:t>
      </w:r>
      <w:r w:rsidR="00411FDD" w:rsidRPr="00653C6A">
        <w:t>.</w:t>
      </w:r>
      <w:r w:rsidR="00B4482E" w:rsidRPr="00653C6A">
        <w:t xml:space="preserve"> </w:t>
      </w:r>
      <w:r w:rsidR="00825169" w:rsidRPr="00653C6A">
        <w:t xml:space="preserve"> Effort in tropical areas is usually year-round and includes domestic fisheries in Indonesia and the Solomon Islands, and the Japanese distant-water fishery. The pole-and-line effort in the vicinity of Japan by both offshore and distant-water fleets is seasonal (highest effort and catch</w:t>
      </w:r>
      <w:r w:rsidR="0050422C" w:rsidRPr="00653C6A">
        <w:t xml:space="preserve"> occurs</w:t>
      </w:r>
      <w:r w:rsidR="00825169" w:rsidRPr="00653C6A">
        <w:t xml:space="preserve"> in the 2</w:t>
      </w:r>
      <w:r w:rsidR="00825169" w:rsidRPr="00653C6A">
        <w:rPr>
          <w:vertAlign w:val="superscript"/>
        </w:rPr>
        <w:t>nd</w:t>
      </w:r>
      <w:r w:rsidR="00825169" w:rsidRPr="00653C6A">
        <w:t xml:space="preserve"> and 3</w:t>
      </w:r>
      <w:r w:rsidR="00825169" w:rsidRPr="00653C6A">
        <w:rPr>
          <w:vertAlign w:val="superscript"/>
        </w:rPr>
        <w:t>rd</w:t>
      </w:r>
      <w:r w:rsidR="00825169" w:rsidRPr="00653C6A">
        <w:t xml:space="preserve"> quarters). There was also some seasonal effort by pole-and-line vessels in Fiji</w:t>
      </w:r>
      <w:r w:rsidR="00C90AC6" w:rsidRPr="00653C6A">
        <w:t>, New Zealand</w:t>
      </w:r>
      <w:r w:rsidR="00825169" w:rsidRPr="00653C6A">
        <w:t xml:space="preserve"> and Australia during this period. The effort in French Polynesian waters is essentially the </w:t>
      </w:r>
      <w:proofErr w:type="spellStart"/>
      <w:r w:rsidR="00825169" w:rsidRPr="00653C6A">
        <w:rPr>
          <w:i/>
        </w:rPr>
        <w:t>bonitier</w:t>
      </w:r>
      <w:proofErr w:type="spellEnd"/>
      <w:r w:rsidR="00825169" w:rsidRPr="00653C6A">
        <w:t xml:space="preserve"> fleet. Effort by the pole-and-line fleet based in Hawai</w:t>
      </w:r>
      <w:r w:rsidR="00C37173" w:rsidRPr="00653C6A">
        <w:t>’</w:t>
      </w:r>
      <w:r w:rsidR="00825169" w:rsidRPr="00653C6A">
        <w:t xml:space="preserve">i is </w:t>
      </w:r>
      <w:r w:rsidR="000923C2" w:rsidRPr="00653C6A">
        <w:t>not shown in</w:t>
      </w:r>
      <w:r w:rsidR="00825169" w:rsidRPr="00653C6A">
        <w:t xml:space="preserve"> this figure</w:t>
      </w:r>
      <w:r w:rsidR="0018553E" w:rsidRPr="00653C6A">
        <w:t xml:space="preserve"> </w:t>
      </w:r>
      <w:r w:rsidR="000923C2" w:rsidRPr="00653C6A">
        <w:t xml:space="preserve">because </w:t>
      </w:r>
      <w:r w:rsidR="0018553E" w:rsidRPr="00653C6A">
        <w:t xml:space="preserve">spatial data </w:t>
      </w:r>
      <w:r w:rsidR="008C6548" w:rsidRPr="00653C6A">
        <w:t xml:space="preserve">are </w:t>
      </w:r>
      <w:r w:rsidR="0018553E" w:rsidRPr="00653C6A">
        <w:t>not available</w:t>
      </w:r>
      <w:r w:rsidR="00825169" w:rsidRPr="00653C6A">
        <w:t xml:space="preserve">. </w:t>
      </w:r>
    </w:p>
    <w:p w14:paraId="0BB35810" w14:textId="77777777" w:rsidR="00602D8E" w:rsidRPr="00FB22E0" w:rsidRDefault="00602D8E" w:rsidP="00F46DB3">
      <w:pPr>
        <w:rPr>
          <w:color w:val="365F91" w:themeColor="accent1" w:themeShade="BF"/>
          <w:highlight w:val="yellow"/>
        </w:rPr>
      </w:pPr>
      <w:bookmarkStart w:id="71" w:name="_Toc141060615"/>
      <w:r w:rsidRPr="00FB22E0">
        <w:rPr>
          <w:highlight w:val="yellow"/>
        </w:rPr>
        <w:br w:type="page"/>
      </w:r>
    </w:p>
    <w:p w14:paraId="5220DFB8" w14:textId="3EB6F3CA" w:rsidR="003430A1" w:rsidRPr="001A5F21" w:rsidRDefault="003430A1" w:rsidP="00F46DB3">
      <w:pPr>
        <w:pStyle w:val="Heading2"/>
      </w:pPr>
      <w:bookmarkStart w:id="72" w:name="_Toc141278319"/>
      <w:r w:rsidRPr="001A5F21">
        <w:lastRenderedPageBreak/>
        <w:t>4.3</w:t>
      </w:r>
      <w:r w:rsidRPr="001A5F21">
        <w:tab/>
        <w:t>Prices and catch value</w:t>
      </w:r>
      <w:bookmarkEnd w:id="72"/>
      <w:r w:rsidRPr="001A5F21">
        <w:t xml:space="preserve"> </w:t>
      </w:r>
    </w:p>
    <w:p w14:paraId="5233674A" w14:textId="77777777" w:rsidR="003430A1" w:rsidRDefault="003430A1" w:rsidP="00F46DB3">
      <w:pPr>
        <w:rPr>
          <w:highlight w:val="yellow"/>
        </w:rPr>
      </w:pPr>
    </w:p>
    <w:p w14:paraId="42F65856" w14:textId="77777777" w:rsidR="001A5F21" w:rsidRDefault="001A5F21" w:rsidP="001A5F21">
      <w:pPr>
        <w:pStyle w:val="Heading3"/>
      </w:pPr>
      <w:bookmarkStart w:id="73" w:name="_Toc488322491"/>
      <w:bookmarkStart w:id="74" w:name="_Toc456341727"/>
      <w:bookmarkStart w:id="75" w:name="_Toc141278320"/>
      <w:r>
        <w:t>4.3.1</w:t>
      </w:r>
      <w:r>
        <w:tab/>
        <w:t>Prices</w:t>
      </w:r>
      <w:bookmarkEnd w:id="73"/>
      <w:bookmarkEnd w:id="74"/>
      <w:bookmarkEnd w:id="75"/>
    </w:p>
    <w:p w14:paraId="7FA7AAF6" w14:textId="77777777" w:rsidR="001A5F21" w:rsidRDefault="001A5F21" w:rsidP="001A5F21">
      <w:pPr>
        <w:rPr>
          <w:highlight w:val="yellow"/>
        </w:rPr>
      </w:pPr>
    </w:p>
    <w:p w14:paraId="5E56A9C2" w14:textId="77777777" w:rsidR="001A5F21" w:rsidRDefault="001A5F21" w:rsidP="001A5F21">
      <w:pPr>
        <w:rPr>
          <w:color w:val="000000"/>
          <w:lang w:val="en-US"/>
        </w:rPr>
      </w:pPr>
      <w:r w:rsidRPr="00673BC0">
        <w:rPr>
          <w:color w:val="000000"/>
          <w:lang w:val="en-US"/>
        </w:rPr>
        <w:t>The pole and line fishery in the WCP-CA region is primarily dominated by the fleets of Japan and Indonesia, while smaller catches are taken by the fleets of Solomon Islands and French Polynesia. In the case of the Japanese fleet, skipjack pole and line fishing follow a seasonal pattern, with southern skipjack fishing typically taking place from November to June, and both nearshore albacore and eastern offshore skipjack fishing occurring mainly from July to October.</w:t>
      </w:r>
    </w:p>
    <w:p w14:paraId="3DBB6433" w14:textId="77777777" w:rsidR="001A5F21" w:rsidRPr="00673BC0" w:rsidRDefault="001A5F21" w:rsidP="001A5F21">
      <w:pPr>
        <w:rPr>
          <w:color w:val="000000"/>
          <w:lang w:val="en-US"/>
        </w:rPr>
      </w:pPr>
    </w:p>
    <w:p w14:paraId="58FFC182" w14:textId="07436AB9" w:rsidR="001A5F21" w:rsidRDefault="001A5F21" w:rsidP="001A5F21">
      <w:pPr>
        <w:rPr>
          <w:color w:val="000000"/>
          <w:lang w:val="en-US"/>
        </w:rPr>
      </w:pPr>
      <w:r w:rsidRPr="00673BC0">
        <w:rPr>
          <w:color w:val="000000"/>
          <w:lang w:val="en-US"/>
        </w:rPr>
        <w:t xml:space="preserve">In 2022, the </w:t>
      </w:r>
      <w:proofErr w:type="spellStart"/>
      <w:r w:rsidRPr="00673BC0">
        <w:rPr>
          <w:color w:val="000000"/>
          <w:lang w:val="en-US"/>
        </w:rPr>
        <w:t>Yaizu</w:t>
      </w:r>
      <w:proofErr w:type="spellEnd"/>
      <w:r w:rsidRPr="00673BC0">
        <w:rPr>
          <w:color w:val="000000"/>
          <w:lang w:val="en-US"/>
        </w:rPr>
        <w:t xml:space="preserve"> price for pole and line-caught skipjack averaged $3,014/mt, representing a significant increase of 53% compared to the previous year. Similarly, the price of skipjack caught in waters off and south of Japan increased, averaging $2,955/mt (¥389/kg) and $3,029/mt (¥398/kg) respectively in 2022. These prices were substantially higher, with skipjack caught in waters off Japan being over 50% higher</w:t>
      </w:r>
      <w:r>
        <w:rPr>
          <w:color w:val="000000"/>
          <w:lang w:val="en-US"/>
        </w:rPr>
        <w:t>,</w:t>
      </w:r>
      <w:r w:rsidRPr="00673BC0">
        <w:rPr>
          <w:color w:val="000000"/>
          <w:lang w:val="en-US"/>
        </w:rPr>
        <w:t xml:space="preserve"> and skipjack caught in the southern fishery being 38% higher than the prices observed in 2021. Over the period up to May 202</w:t>
      </w:r>
      <w:r>
        <w:rPr>
          <w:color w:val="000000"/>
          <w:lang w:val="en-US"/>
        </w:rPr>
        <w:t>3</w:t>
      </w:r>
      <w:r w:rsidRPr="00673BC0">
        <w:rPr>
          <w:color w:val="000000"/>
          <w:lang w:val="en-US"/>
        </w:rPr>
        <w:t>, the prices for skipjack caught in waters off</w:t>
      </w:r>
      <w:r w:rsidR="00A95259">
        <w:rPr>
          <w:color w:val="000000"/>
          <w:lang w:val="en-US"/>
        </w:rPr>
        <w:t>,</w:t>
      </w:r>
      <w:r w:rsidRPr="00673BC0">
        <w:rPr>
          <w:color w:val="000000"/>
          <w:lang w:val="en-US"/>
        </w:rPr>
        <w:t xml:space="preserve"> and south of</w:t>
      </w:r>
      <w:r w:rsidR="00A95259">
        <w:rPr>
          <w:color w:val="000000"/>
          <w:lang w:val="en-US"/>
        </w:rPr>
        <w:t>,</w:t>
      </w:r>
      <w:r w:rsidRPr="00673BC0">
        <w:rPr>
          <w:color w:val="000000"/>
          <w:lang w:val="en-US"/>
        </w:rPr>
        <w:t xml:space="preserve"> Japan averaged ¥370/kg and ¥406/kg respectively, and they were higher than the prices during the same period in 202</w:t>
      </w:r>
      <w:r>
        <w:rPr>
          <w:color w:val="000000"/>
          <w:lang w:val="en-US"/>
        </w:rPr>
        <w:t>2</w:t>
      </w:r>
      <w:r w:rsidRPr="00673BC0">
        <w:rPr>
          <w:color w:val="000000"/>
          <w:lang w:val="en-US"/>
        </w:rPr>
        <w:t>.</w:t>
      </w:r>
    </w:p>
    <w:p w14:paraId="66AF6EEB" w14:textId="77777777" w:rsidR="001A5F21" w:rsidRPr="00673BC0" w:rsidRDefault="001A5F21" w:rsidP="001A5F21">
      <w:pPr>
        <w:rPr>
          <w:color w:val="000000"/>
          <w:lang w:val="en-US"/>
        </w:rPr>
      </w:pPr>
    </w:p>
    <w:p w14:paraId="733F0D47" w14:textId="3E2CEFF2" w:rsidR="001A5F21" w:rsidRDefault="001A5F21" w:rsidP="001A5F21">
      <w:pPr>
        <w:rPr>
          <w:color w:val="000000"/>
          <w:lang w:val="en-US"/>
        </w:rPr>
      </w:pPr>
      <w:r>
        <w:rPr>
          <w:color w:val="000000"/>
          <w:lang w:val="en-US"/>
        </w:rPr>
        <w:t>T</w:t>
      </w:r>
      <w:r w:rsidRPr="00673BC0">
        <w:rPr>
          <w:color w:val="000000"/>
          <w:lang w:val="en-US"/>
        </w:rPr>
        <w:t xml:space="preserve">he volumes of pole and line-caught skipjack caught in waters off Japan and brought into </w:t>
      </w:r>
      <w:proofErr w:type="spellStart"/>
      <w:r w:rsidRPr="00673BC0">
        <w:rPr>
          <w:color w:val="000000"/>
          <w:lang w:val="en-US"/>
        </w:rPr>
        <w:t>Yaizu</w:t>
      </w:r>
      <w:proofErr w:type="spellEnd"/>
      <w:r w:rsidRPr="00673BC0">
        <w:rPr>
          <w:color w:val="000000"/>
          <w:lang w:val="en-US"/>
        </w:rPr>
        <w:t xml:space="preserve"> port saw a significant decline of 82%. However, the skipjack caught in waters south of Japan </w:t>
      </w:r>
      <w:r w:rsidR="00A95259">
        <w:rPr>
          <w:color w:val="000000"/>
          <w:lang w:val="en-US"/>
        </w:rPr>
        <w:t>were</w:t>
      </w:r>
      <w:r w:rsidRPr="00673BC0">
        <w:rPr>
          <w:color w:val="000000"/>
          <w:lang w:val="en-US"/>
        </w:rPr>
        <w:t xml:space="preserve"> 67% higher than the 2021 levels.</w:t>
      </w:r>
    </w:p>
    <w:p w14:paraId="54ED49D0" w14:textId="77777777" w:rsidR="001A5F21" w:rsidRDefault="001A5F21" w:rsidP="001A5F21">
      <w:pPr>
        <w:spacing w:after="120"/>
        <w:rPr>
          <w:color w:val="000000"/>
          <w:lang w:val="en-US"/>
        </w:rPr>
      </w:pPr>
    </w:p>
    <w:p w14:paraId="2E35957E" w14:textId="77777777" w:rsidR="001A5F21" w:rsidRDefault="001A5F21" w:rsidP="001A5F21">
      <w:pPr>
        <w:pStyle w:val="Heading3"/>
      </w:pPr>
      <w:bookmarkStart w:id="76" w:name="_Toc141278321"/>
      <w:r>
        <w:t>4.3.2</w:t>
      </w:r>
      <w:r>
        <w:tab/>
        <w:t>Catch Value</w:t>
      </w:r>
      <w:bookmarkEnd w:id="76"/>
    </w:p>
    <w:p w14:paraId="58B4CFF3" w14:textId="77777777" w:rsidR="001A5F21" w:rsidRDefault="001A5F21" w:rsidP="001A5F21">
      <w:pPr>
        <w:rPr>
          <w:color w:val="000000"/>
          <w:lang w:val="en-US"/>
        </w:rPr>
      </w:pPr>
    </w:p>
    <w:p w14:paraId="2B9A7A91" w14:textId="6887F635" w:rsidR="001A5F21" w:rsidRDefault="001A5F21" w:rsidP="001A5F21">
      <w:pPr>
        <w:spacing w:after="120"/>
        <w:rPr>
          <w:color w:val="000000"/>
          <w:lang w:val="en-US"/>
        </w:rPr>
      </w:pPr>
      <w:r>
        <w:rPr>
          <w:color w:val="000000"/>
          <w:lang w:val="en-US"/>
        </w:rPr>
        <w:t>Despite a 16% decline in catch</w:t>
      </w:r>
      <w:r w:rsidRPr="00F675E2">
        <w:rPr>
          <w:color w:val="000000"/>
          <w:lang w:val="en-US"/>
        </w:rPr>
        <w:t xml:space="preserve"> </w:t>
      </w:r>
      <w:r>
        <w:rPr>
          <w:color w:val="000000"/>
          <w:lang w:val="en-US"/>
        </w:rPr>
        <w:t>t</w:t>
      </w:r>
      <w:r w:rsidRPr="00F675E2">
        <w:rPr>
          <w:color w:val="000000"/>
          <w:lang w:val="en-US"/>
        </w:rPr>
        <w:t xml:space="preserve">he </w:t>
      </w:r>
      <w:r>
        <w:rPr>
          <w:color w:val="000000"/>
          <w:lang w:val="en-US"/>
        </w:rPr>
        <w:t xml:space="preserve">2022 </w:t>
      </w:r>
      <w:r w:rsidRPr="00F675E2">
        <w:rPr>
          <w:color w:val="000000"/>
          <w:lang w:val="en-US"/>
        </w:rPr>
        <w:t xml:space="preserve">delivered value of the WCPFC pole and line </w:t>
      </w:r>
      <w:r>
        <w:rPr>
          <w:color w:val="000000"/>
          <w:lang w:val="en-US"/>
        </w:rPr>
        <w:t>catch</w:t>
      </w:r>
      <w:r>
        <w:rPr>
          <w:rStyle w:val="FootnoteReference"/>
          <w:color w:val="000000"/>
          <w:lang w:val="en-US"/>
        </w:rPr>
        <w:footnoteReference w:id="7"/>
      </w:r>
      <w:r w:rsidRPr="00F675E2">
        <w:rPr>
          <w:color w:val="000000"/>
          <w:lang w:val="en-US"/>
        </w:rPr>
        <w:t xml:space="preserve"> </w:t>
      </w:r>
      <w:r>
        <w:rPr>
          <w:color w:val="000000"/>
          <w:lang w:val="en-US"/>
        </w:rPr>
        <w:t xml:space="preserve">rose 7% </w:t>
      </w:r>
      <w:r w:rsidRPr="00F675E2">
        <w:rPr>
          <w:color w:val="000000"/>
          <w:lang w:val="en-US"/>
        </w:rPr>
        <w:t>to $387 million.</w:t>
      </w:r>
      <w:r>
        <w:rPr>
          <w:color w:val="000000"/>
          <w:lang w:val="en-US"/>
        </w:rPr>
        <w:t xml:space="preserve"> </w:t>
      </w:r>
      <w:r w:rsidRPr="00F675E2">
        <w:rPr>
          <w:color w:val="000000"/>
          <w:lang w:val="en-US"/>
        </w:rPr>
        <w:t>The value of the skipjack catch</w:t>
      </w:r>
      <w:r w:rsidR="00D57A19">
        <w:rPr>
          <w:color w:val="000000"/>
          <w:lang w:val="en-US"/>
        </w:rPr>
        <w:t>es</w:t>
      </w:r>
      <w:r w:rsidRPr="00F675E2">
        <w:rPr>
          <w:color w:val="000000"/>
          <w:lang w:val="en-US"/>
        </w:rPr>
        <w:t xml:space="preserve"> in 2022 rose by $20 million (7%) to reach $299 million, accounting for 77% of the total pole and line tuna catch value.</w:t>
      </w:r>
    </w:p>
    <w:p w14:paraId="605CC59F" w14:textId="77777777" w:rsidR="001A5F21" w:rsidRDefault="001A5F21" w:rsidP="001A5F21">
      <w:pPr>
        <w:spacing w:after="120"/>
        <w:rPr>
          <w:color w:val="000000"/>
          <w:lang w:val="en-US"/>
        </w:rPr>
      </w:pPr>
      <w:r>
        <w:rPr>
          <w:noProof/>
        </w:rPr>
        <mc:AlternateContent>
          <mc:Choice Requires="wps">
            <w:drawing>
              <wp:anchor distT="0" distB="0" distL="114300" distR="114300" simplePos="0" relativeHeight="251818496" behindDoc="0" locked="0" layoutInCell="1" allowOverlap="1" wp14:anchorId="62164066" wp14:editId="0AB16884">
                <wp:simplePos x="0" y="0"/>
                <wp:positionH relativeFrom="margin">
                  <wp:align>center</wp:align>
                </wp:positionH>
                <wp:positionV relativeFrom="paragraph">
                  <wp:posOffset>24765</wp:posOffset>
                </wp:positionV>
                <wp:extent cx="5035550" cy="3105150"/>
                <wp:effectExtent l="0" t="0" r="0" b="0"/>
                <wp:wrapSquare wrapText="bothSides"/>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310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9E6B0" w14:textId="77777777" w:rsidR="00FC3B0E" w:rsidRDefault="00FC3B0E" w:rsidP="001A5F21">
                            <w:pPr>
                              <w:jc w:val="center"/>
                            </w:pPr>
                            <w:r w:rsidRPr="00EC6CD8">
                              <w:rPr>
                                <w:noProof/>
                              </w:rPr>
                              <w:drawing>
                                <wp:inline distT="0" distB="0" distL="0" distR="0" wp14:anchorId="5712BE20" wp14:editId="0514C16C">
                                  <wp:extent cx="4851303" cy="2781300"/>
                                  <wp:effectExtent l="0" t="0" r="698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52670" cy="2782084"/>
                                          </a:xfrm>
                                          <a:prstGeom prst="rect">
                                            <a:avLst/>
                                          </a:prstGeom>
                                          <a:noFill/>
                                          <a:ln>
                                            <a:noFill/>
                                          </a:ln>
                                        </pic:spPr>
                                      </pic:pic>
                                    </a:graphicData>
                                  </a:graphic>
                                </wp:inline>
                              </w:drawing>
                            </w:r>
                          </w:p>
                          <w:p w14:paraId="5A83D629" w14:textId="77777777" w:rsidR="00FC3B0E" w:rsidRDefault="00FC3B0E" w:rsidP="001A5F21">
                            <w:pPr>
                              <w:pStyle w:val="Caption"/>
                              <w:ind w:left="142" w:right="-151"/>
                              <w:rPr>
                                <w:b w:val="0"/>
                                <w:i/>
                                <w:noProof/>
                                <w:szCs w:val="22"/>
                              </w:rPr>
                            </w:pPr>
                            <w:r>
                              <w:rPr>
                                <w:noProof/>
                                <w:szCs w:val="22"/>
                              </w:rPr>
                              <w:t xml:space="preserve">Figure 4.3.1 Value of the WCPFC-CA pole and line fishery tuna catch by species </w:t>
                            </w:r>
                          </w:p>
                          <w:p w14:paraId="0EBBD623" w14:textId="77777777" w:rsidR="00FC3B0E" w:rsidRDefault="00FC3B0E" w:rsidP="001A5F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64066" id="Text Box 73" o:spid="_x0000_s1041" type="#_x0000_t202" style="position:absolute;left:0;text-align:left;margin-left:0;margin-top:1.95pt;width:396.5pt;height:244.5pt;z-index:251818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" stroked="f">
                <v:textbox>
                  <w:txbxContent>
                    <w:p w14:paraId="5829E6B0" w14:textId="77777777" w:rsidR="00FC3B0E" w:rsidRDefault="00FC3B0E" w:rsidP="001A5F21">
                      <w:pPr>
                        <w:jc w:val="center"/>
                      </w:pPr>
                      <w:r w:rsidRPr="00EC6CD8">
                        <w:rPr>
                          <w:noProof/>
                        </w:rPr>
                        <w:drawing>
                          <wp:inline distT="0" distB="0" distL="0" distR="0" wp14:anchorId="5712BE20" wp14:editId="0514C16C">
                            <wp:extent cx="4851303" cy="2781300"/>
                            <wp:effectExtent l="0" t="0" r="698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52670" cy="2782084"/>
                                    </a:xfrm>
                                    <a:prstGeom prst="rect">
                                      <a:avLst/>
                                    </a:prstGeom>
                                    <a:noFill/>
                                    <a:ln>
                                      <a:noFill/>
                                    </a:ln>
                                  </pic:spPr>
                                </pic:pic>
                              </a:graphicData>
                            </a:graphic>
                          </wp:inline>
                        </w:drawing>
                      </w:r>
                    </w:p>
                    <w:p w14:paraId="5A83D629" w14:textId="77777777" w:rsidR="00FC3B0E" w:rsidRDefault="00FC3B0E" w:rsidP="001A5F21">
                      <w:pPr>
                        <w:pStyle w:val="Caption"/>
                        <w:ind w:left="142" w:right="-151"/>
                        <w:rPr>
                          <w:b w:val="0"/>
                          <w:i/>
                          <w:noProof/>
                          <w:szCs w:val="22"/>
                        </w:rPr>
                      </w:pPr>
                      <w:r>
                        <w:rPr>
                          <w:noProof/>
                          <w:szCs w:val="22"/>
                        </w:rPr>
                        <w:t xml:space="preserve">Figure 4.3.1 Value of the WCPFC-CA pole and line fishery tuna catch by species </w:t>
                      </w:r>
                    </w:p>
                    <w:p w14:paraId="0EBBD623" w14:textId="77777777" w:rsidR="00FC3B0E" w:rsidRDefault="00FC3B0E" w:rsidP="001A5F21"/>
                  </w:txbxContent>
                </v:textbox>
                <w10:wrap type="square" anchorx="margin"/>
              </v:shape>
            </w:pict>
          </mc:Fallback>
        </mc:AlternateContent>
      </w:r>
    </w:p>
    <w:p w14:paraId="6BC3F8BA" w14:textId="77777777" w:rsidR="001A5F21" w:rsidRDefault="001A5F21" w:rsidP="00F46DB3">
      <w:pPr>
        <w:rPr>
          <w:highlight w:val="yellow"/>
        </w:rPr>
      </w:pPr>
    </w:p>
    <w:p w14:paraId="77FEBF5A" w14:textId="77777777" w:rsidR="001A5F21" w:rsidRPr="00FB22E0" w:rsidRDefault="001A5F21" w:rsidP="00F46DB3">
      <w:pPr>
        <w:rPr>
          <w:highlight w:val="yellow"/>
        </w:rPr>
      </w:pPr>
    </w:p>
    <w:p w14:paraId="62BF9649" w14:textId="1F4E2F65" w:rsidR="00825169" w:rsidRPr="00B131C4" w:rsidRDefault="00825169" w:rsidP="00F46DB3">
      <w:pPr>
        <w:pStyle w:val="Heading1"/>
      </w:pPr>
      <w:bookmarkStart w:id="77" w:name="_Toc141278322"/>
      <w:r w:rsidRPr="00B131C4">
        <w:lastRenderedPageBreak/>
        <w:t>5</w:t>
      </w:r>
      <w:r w:rsidRPr="00B131C4">
        <w:tab/>
      </w:r>
      <w:r w:rsidR="00221158" w:rsidRPr="00B131C4">
        <w:t>WCP–CA</w:t>
      </w:r>
      <w:r w:rsidR="0020718F" w:rsidRPr="00B131C4">
        <w:t xml:space="preserve"> </w:t>
      </w:r>
      <w:r w:rsidRPr="00B131C4">
        <w:t>LONGLINE</w:t>
      </w:r>
      <w:bookmarkEnd w:id="17"/>
      <w:r w:rsidRPr="00B131C4">
        <w:t xml:space="preserve"> FISHERY</w:t>
      </w:r>
      <w:bookmarkEnd w:id="71"/>
      <w:bookmarkEnd w:id="77"/>
    </w:p>
    <w:p w14:paraId="6AF54B34" w14:textId="77777777" w:rsidR="00825169" w:rsidRPr="00B131C4" w:rsidRDefault="00825169" w:rsidP="00F46DB3">
      <w:pPr>
        <w:pStyle w:val="Heading2"/>
      </w:pPr>
      <w:bookmarkStart w:id="78" w:name="_Toc141060616"/>
      <w:bookmarkStart w:id="79" w:name="_Toc141278323"/>
      <w:r w:rsidRPr="00B131C4">
        <w:t>5.1</w:t>
      </w:r>
      <w:r w:rsidRPr="00B131C4">
        <w:tab/>
        <w:t>Overview</w:t>
      </w:r>
      <w:bookmarkEnd w:id="78"/>
      <w:bookmarkEnd w:id="79"/>
    </w:p>
    <w:p w14:paraId="5F52FE2E" w14:textId="77777777" w:rsidR="00825169" w:rsidRPr="00B131C4" w:rsidRDefault="00825169" w:rsidP="00F46DB3"/>
    <w:p w14:paraId="0DEE00F5" w14:textId="6074E2AA" w:rsidR="00825169" w:rsidRPr="00B131C4" w:rsidRDefault="00825169" w:rsidP="00F46DB3">
      <w:r w:rsidRPr="00B131C4">
        <w:t xml:space="preserve">The longline fishery </w:t>
      </w:r>
      <w:r w:rsidR="00C51E2C" w:rsidRPr="00B131C4">
        <w:t xml:space="preserve">now </w:t>
      </w:r>
      <w:r w:rsidRPr="00B131C4">
        <w:t>account</w:t>
      </w:r>
      <w:r w:rsidR="00C51E2C" w:rsidRPr="00B131C4">
        <w:t>s</w:t>
      </w:r>
      <w:r w:rsidRPr="00B131C4">
        <w:t xml:space="preserve"> for </w:t>
      </w:r>
      <w:r w:rsidR="00C51E2C" w:rsidRPr="00B131C4">
        <w:t>only 8</w:t>
      </w:r>
      <w:r w:rsidRPr="00B131C4">
        <w:t>–1</w:t>
      </w:r>
      <w:r w:rsidR="00C51E2C" w:rsidRPr="00B131C4">
        <w:t>0</w:t>
      </w:r>
      <w:r w:rsidRPr="00B131C4">
        <w:t xml:space="preserve">% of the total </w:t>
      </w:r>
      <w:r w:rsidR="00221158" w:rsidRPr="00B131C4">
        <w:t>WCP–CA</w:t>
      </w:r>
      <w:r w:rsidRPr="00B131C4">
        <w:t xml:space="preserve"> catch (</w:t>
      </w:r>
      <w:r w:rsidR="0080488F" w:rsidRPr="00B131C4">
        <w:t>OFP</w:t>
      </w:r>
      <w:r w:rsidR="00595BDA" w:rsidRPr="00B131C4">
        <w:t xml:space="preserve">, </w:t>
      </w:r>
      <w:r w:rsidR="00FB22E0" w:rsidRPr="00B131C4">
        <w:t>202</w:t>
      </w:r>
      <w:r w:rsidR="00B131C4" w:rsidRPr="00B131C4">
        <w:t>3</w:t>
      </w:r>
      <w:r w:rsidRPr="00B131C4">
        <w:t xml:space="preserve">), but </w:t>
      </w:r>
      <w:r w:rsidR="00C51E2C" w:rsidRPr="00B131C4">
        <w:t>approaches</w:t>
      </w:r>
      <w:r w:rsidRPr="00B131C4">
        <w:t xml:space="preserve"> the much larger purse seine catch in landed value. It provides the longest time series of catch estimates for the </w:t>
      </w:r>
      <w:r w:rsidR="00221158" w:rsidRPr="00B131C4">
        <w:t>WCP–CA</w:t>
      </w:r>
      <w:r w:rsidRPr="00B131C4">
        <w:t xml:space="preserve">, with estimates available since the early 1950s. The total number of vessels involved in the fishery </w:t>
      </w:r>
      <w:r w:rsidR="00D57A19">
        <w:t xml:space="preserve">has </w:t>
      </w:r>
      <w:r w:rsidR="00C63AD8" w:rsidRPr="00B131C4">
        <w:t xml:space="preserve">generally </w:t>
      </w:r>
      <w:r w:rsidRPr="00B131C4">
        <w:t xml:space="preserve">fluctuated between </w:t>
      </w:r>
      <w:r w:rsidR="00356EE0" w:rsidRPr="00B131C4">
        <w:t>3,</w:t>
      </w:r>
      <w:r w:rsidR="00862F32" w:rsidRPr="00B131C4">
        <w:t>0</w:t>
      </w:r>
      <w:r w:rsidR="00356EE0" w:rsidRPr="00B131C4">
        <w:t>00</w:t>
      </w:r>
      <w:r w:rsidRPr="00B131C4">
        <w:t xml:space="preserve"> and </w:t>
      </w:r>
      <w:r w:rsidR="003D259C" w:rsidRPr="00B131C4">
        <w:t>6</w:t>
      </w:r>
      <w:r w:rsidRPr="00B131C4">
        <w:t>,</w:t>
      </w:r>
      <w:r w:rsidR="003D259C" w:rsidRPr="00B131C4">
        <w:t>0</w:t>
      </w:r>
      <w:r w:rsidRPr="00B131C4">
        <w:t xml:space="preserve">00 </w:t>
      </w:r>
      <w:r w:rsidR="00D7733D" w:rsidRPr="00B131C4">
        <w:t xml:space="preserve">for the period 1970–2004 </w:t>
      </w:r>
      <w:r w:rsidRPr="00B131C4">
        <w:t>(</w:t>
      </w:r>
      <w:r w:rsidR="00A85BA2" w:rsidRPr="00B131C4">
        <w:t xml:space="preserve">Figure </w:t>
      </w:r>
      <w:r w:rsidR="000C775E" w:rsidRPr="00B131C4">
        <w:t>5.1.1</w:t>
      </w:r>
      <w:r w:rsidRPr="00B131C4">
        <w:t>)</w:t>
      </w:r>
      <w:r w:rsidR="004B3CD0" w:rsidRPr="00B131C4">
        <w:t xml:space="preserve">, although </w:t>
      </w:r>
      <w:r w:rsidR="00356EE0" w:rsidRPr="00B131C4">
        <w:t>for some distant-water fleets, vessels operating in areas beyond the WCP–CA could not be separated out</w:t>
      </w:r>
      <w:r w:rsidR="00D57A19">
        <w:t>,</w:t>
      </w:r>
      <w:r w:rsidR="00356EE0" w:rsidRPr="00B131C4">
        <w:t xml:space="preserve"> and </w:t>
      </w:r>
      <w:r w:rsidR="004B3CD0" w:rsidRPr="00B131C4">
        <w:t>more representative vessel numbers</w:t>
      </w:r>
      <w:r w:rsidR="00356EE0" w:rsidRPr="00B131C4">
        <w:t xml:space="preserve"> for WCP–CA </w:t>
      </w:r>
      <w:r w:rsidR="004B3CD0" w:rsidRPr="00B131C4">
        <w:t xml:space="preserve">have </w:t>
      </w:r>
      <w:r w:rsidR="00356EE0" w:rsidRPr="00B131C4">
        <w:t xml:space="preserve">only </w:t>
      </w:r>
      <w:r w:rsidR="0034483D" w:rsidRPr="00B131C4">
        <w:t xml:space="preserve">become </w:t>
      </w:r>
      <w:r w:rsidR="00356EE0" w:rsidRPr="00B131C4">
        <w:t>available in recent years</w:t>
      </w:r>
      <w:r w:rsidR="00D7733D" w:rsidRPr="00B131C4">
        <w:rPr>
          <w:rStyle w:val="FootnoteReference"/>
        </w:rPr>
        <w:footnoteReference w:id="8"/>
      </w:r>
      <w:r w:rsidRPr="00B131C4">
        <w:t>.</w:t>
      </w:r>
      <w:r w:rsidR="00D7733D" w:rsidRPr="00B131C4">
        <w:t xml:space="preserve">  T</w:t>
      </w:r>
      <w:r w:rsidR="00AF3C86" w:rsidRPr="00B131C4">
        <w:t xml:space="preserve">otal </w:t>
      </w:r>
      <w:r w:rsidR="00D7733D" w:rsidRPr="00B131C4">
        <w:t xml:space="preserve">longline </w:t>
      </w:r>
      <w:r w:rsidR="00AF3C86" w:rsidRPr="00B131C4">
        <w:t xml:space="preserve">vessel numbers </w:t>
      </w:r>
      <w:r w:rsidR="001A7AF6" w:rsidRPr="00B131C4">
        <w:t xml:space="preserve">have </w:t>
      </w:r>
      <w:r w:rsidR="00D7733D" w:rsidRPr="00B131C4">
        <w:t xml:space="preserve">slowly declined </w:t>
      </w:r>
      <w:r w:rsidR="00F01B33" w:rsidRPr="00B131C4">
        <w:t xml:space="preserve">over the past </w:t>
      </w:r>
      <w:r w:rsidR="00B131C4" w:rsidRPr="00B131C4">
        <w:t>20</w:t>
      </w:r>
      <w:r w:rsidR="00F01B33" w:rsidRPr="00B131C4">
        <w:t xml:space="preserve"> years</w:t>
      </w:r>
      <w:r w:rsidR="00D7733D" w:rsidRPr="00B131C4">
        <w:t>,</w:t>
      </w:r>
      <w:r w:rsidR="00F01B33" w:rsidRPr="00B131C4">
        <w:t xml:space="preserve"> with</w:t>
      </w:r>
      <w:r w:rsidR="00D7733D" w:rsidRPr="00B131C4">
        <w:t xml:space="preserve"> the </w:t>
      </w:r>
      <w:r w:rsidR="001A7AF6" w:rsidRPr="00B131C4">
        <w:t xml:space="preserve">provisional estimate of </w:t>
      </w:r>
      <w:r w:rsidR="00D7733D" w:rsidRPr="00B131C4">
        <w:t>1,</w:t>
      </w:r>
      <w:r w:rsidR="00B131C4" w:rsidRPr="00B131C4">
        <w:t>700</w:t>
      </w:r>
      <w:r w:rsidR="001A7AF6" w:rsidRPr="00B131C4">
        <w:t xml:space="preserve"> vessels in </w:t>
      </w:r>
      <w:r w:rsidR="00FB22E0" w:rsidRPr="00B131C4">
        <w:t>2022</w:t>
      </w:r>
      <w:r w:rsidR="003A2431" w:rsidRPr="00B131C4">
        <w:t xml:space="preserve"> </w:t>
      </w:r>
      <w:r w:rsidR="00B131C4" w:rsidRPr="00B131C4">
        <w:t xml:space="preserve">(while the highest since 2019) </w:t>
      </w:r>
      <w:r w:rsidR="003A2431" w:rsidRPr="00B131C4">
        <w:t xml:space="preserve">showing </w:t>
      </w:r>
      <w:r w:rsidR="00D7733D" w:rsidRPr="00B131C4">
        <w:t xml:space="preserve">a </w:t>
      </w:r>
      <w:r w:rsidR="00B131C4" w:rsidRPr="00B131C4">
        <w:t>48</w:t>
      </w:r>
      <w:r w:rsidR="001A7AF6" w:rsidRPr="00B131C4">
        <w:t>% drop on vessel</w:t>
      </w:r>
      <w:r w:rsidR="00350D01" w:rsidRPr="00B131C4">
        <w:t xml:space="preserve"> number</w:t>
      </w:r>
      <w:r w:rsidR="001A7AF6" w:rsidRPr="00B131C4">
        <w:t>s in 20</w:t>
      </w:r>
      <w:r w:rsidR="00D7733D" w:rsidRPr="00B131C4">
        <w:t>0</w:t>
      </w:r>
      <w:r w:rsidR="00B131C4" w:rsidRPr="00B131C4">
        <w:t>3</w:t>
      </w:r>
      <w:r w:rsidR="001A7AF6" w:rsidRPr="00B131C4">
        <w:t xml:space="preserve">, mainly due to a decline in the category </w:t>
      </w:r>
      <w:r w:rsidR="00F046C9" w:rsidRPr="00B131C4">
        <w:t xml:space="preserve">of </w:t>
      </w:r>
      <w:r w:rsidR="001A7AF6" w:rsidRPr="00B131C4">
        <w:t>non-Pacific Islands domestic fleets</w:t>
      </w:r>
      <w:r w:rsidR="00AF3C86" w:rsidRPr="00B131C4">
        <w:t>.</w:t>
      </w:r>
    </w:p>
    <w:p w14:paraId="7EA76D19" w14:textId="77777777" w:rsidR="00825169" w:rsidRPr="00B131C4" w:rsidRDefault="00825169" w:rsidP="00F46DB3"/>
    <w:p w14:paraId="78115DD3" w14:textId="77777777" w:rsidR="00825169" w:rsidRPr="00B131C4" w:rsidRDefault="00825169" w:rsidP="00F46DB3">
      <w:r w:rsidRPr="00B131C4">
        <w:t>The fishery involves two main types of operation –</w:t>
      </w:r>
    </w:p>
    <w:p w14:paraId="4D4970B2" w14:textId="77777777" w:rsidR="00395B02" w:rsidRPr="00B131C4" w:rsidRDefault="00AF3C86" w:rsidP="00F46DB3">
      <w:r w:rsidRPr="00B131C4">
        <w:rPr>
          <w:noProof/>
          <w:lang w:eastAsia="en-AU"/>
        </w:rPr>
        <mc:AlternateContent>
          <mc:Choice Requires="wps">
            <w:drawing>
              <wp:anchor distT="0" distB="0" distL="114300" distR="114300" simplePos="0" relativeHeight="251641344" behindDoc="0" locked="0" layoutInCell="1" allowOverlap="1" wp14:anchorId="494E52BD" wp14:editId="0525010F">
                <wp:simplePos x="0" y="0"/>
                <wp:positionH relativeFrom="column">
                  <wp:posOffset>1843405</wp:posOffset>
                </wp:positionH>
                <wp:positionV relativeFrom="paragraph">
                  <wp:posOffset>46990</wp:posOffset>
                </wp:positionV>
                <wp:extent cx="4482465" cy="2806700"/>
                <wp:effectExtent l="0" t="0" r="0" b="0"/>
                <wp:wrapSquare wrapText="bothSides"/>
                <wp:docPr id="702"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2465" cy="280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A5718" w14:textId="01A76C56" w:rsidR="00FC3B0E" w:rsidRDefault="00FC3B0E" w:rsidP="00F46DB3">
                            <w:pPr>
                              <w:pStyle w:val="Caption"/>
                            </w:pPr>
                            <w:bookmarkStart w:id="80" w:name="_Ref78164026"/>
                            <w:bookmarkStart w:id="81" w:name="_Ref141332449"/>
                            <w:bookmarkStart w:id="82" w:name="_Ref173554682"/>
                            <w:r w:rsidRPr="009D52F1">
                              <w:rPr>
                                <w:noProof/>
                              </w:rPr>
                              <w:drawing>
                                <wp:inline distT="0" distB="0" distL="0" distR="0" wp14:anchorId="0E3DF506" wp14:editId="14D53332">
                                  <wp:extent cx="4299585" cy="233045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99585" cy="2330450"/>
                                          </a:xfrm>
                                          <a:prstGeom prst="rect">
                                            <a:avLst/>
                                          </a:prstGeom>
                                          <a:noFill/>
                                          <a:ln>
                                            <a:noFill/>
                                          </a:ln>
                                        </pic:spPr>
                                      </pic:pic>
                                    </a:graphicData>
                                  </a:graphic>
                                </wp:inline>
                              </w:drawing>
                            </w:r>
                            <w:r w:rsidRPr="004B3CD0">
                              <w:t xml:space="preserve"> </w:t>
                            </w:r>
                            <w:bookmarkEnd w:id="80"/>
                            <w:bookmarkEnd w:id="81"/>
                            <w:bookmarkEnd w:id="82"/>
                            <w:r>
                              <w:t>Figure 5.1.1</w:t>
                            </w:r>
                            <w:r w:rsidRPr="00080578">
                              <w:t xml:space="preserve"> Longline vessels operating in the WCP–CA</w:t>
                            </w:r>
                          </w:p>
                          <w:p w14:paraId="1CCC1940" w14:textId="77777777" w:rsidR="00FC3B0E" w:rsidRPr="00441B48" w:rsidRDefault="00FC3B0E" w:rsidP="00441B48">
                            <w:pPr>
                              <w:jc w:val="center"/>
                              <w:rPr>
                                <w:b/>
                                <w:sz w:val="16"/>
                                <w:szCs w:val="16"/>
                                <w:lang w:val="en-US"/>
                              </w:rPr>
                            </w:pPr>
                            <w:r w:rsidRPr="00441B48">
                              <w:rPr>
                                <w:sz w:val="16"/>
                                <w:szCs w:val="16"/>
                                <w:lang w:val="en-US"/>
                              </w:rPr>
                              <w:t>(Available data does not make the distinction between foreign “distant-water” and “offshore”)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E52BD" id="Text Box 652" o:spid="_x0000_s1042" type="#_x0000_t202" style="position:absolute;left:0;text-align:left;margin-left:145.15pt;margin-top:3.7pt;width:352.95pt;height:2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" stroked="f">
                <v:textbox>
                  <w:txbxContent>
                    <w:p w14:paraId="585A5718" w14:textId="01A76C56" w:rsidR="00FC3B0E" w:rsidRDefault="00FC3B0E" w:rsidP="00F46DB3">
                      <w:pPr>
                        <w:pStyle w:val="Caption"/>
                      </w:pPr>
                      <w:bookmarkStart w:id="83" w:name="_Ref78164026"/>
                      <w:bookmarkStart w:id="84" w:name="_Ref141332449"/>
                      <w:bookmarkStart w:id="85" w:name="_Ref173554682"/>
                      <w:r w:rsidRPr="009D52F1">
                        <w:rPr>
                          <w:noProof/>
                        </w:rPr>
                        <w:drawing>
                          <wp:inline distT="0" distB="0" distL="0" distR="0" wp14:anchorId="0E3DF506" wp14:editId="14D53332">
                            <wp:extent cx="4299585" cy="233045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99585" cy="2330450"/>
                                    </a:xfrm>
                                    <a:prstGeom prst="rect">
                                      <a:avLst/>
                                    </a:prstGeom>
                                    <a:noFill/>
                                    <a:ln>
                                      <a:noFill/>
                                    </a:ln>
                                  </pic:spPr>
                                </pic:pic>
                              </a:graphicData>
                            </a:graphic>
                          </wp:inline>
                        </w:drawing>
                      </w:r>
                      <w:r w:rsidRPr="004B3CD0">
                        <w:t xml:space="preserve"> </w:t>
                      </w:r>
                      <w:bookmarkEnd w:id="83"/>
                      <w:bookmarkEnd w:id="84"/>
                      <w:bookmarkEnd w:id="85"/>
                      <w:r>
                        <w:t>Figure 5.1.1</w:t>
                      </w:r>
                      <w:r w:rsidRPr="00080578">
                        <w:t xml:space="preserve"> Longline vessels operating in the WCP–CA</w:t>
                      </w:r>
                    </w:p>
                    <w:p w14:paraId="1CCC1940" w14:textId="77777777" w:rsidR="00FC3B0E" w:rsidRPr="00441B48" w:rsidRDefault="00FC3B0E" w:rsidP="00441B48">
                      <w:pPr>
                        <w:jc w:val="center"/>
                        <w:rPr>
                          <w:b/>
                          <w:sz w:val="16"/>
                          <w:szCs w:val="16"/>
                          <w:lang w:val="en-US"/>
                        </w:rPr>
                      </w:pPr>
                      <w:r w:rsidRPr="00441B48">
                        <w:rPr>
                          <w:sz w:val="16"/>
                          <w:szCs w:val="16"/>
                          <w:lang w:val="en-US"/>
                        </w:rPr>
                        <w:t>(Available data does not make the distinction between foreign “distant-water” and “offshore”)</w:t>
                      </w:r>
                    </w:p>
                  </w:txbxContent>
                </v:textbox>
                <w10:wrap type="square"/>
              </v:shape>
            </w:pict>
          </mc:Fallback>
        </mc:AlternateContent>
      </w:r>
    </w:p>
    <w:p w14:paraId="15753F0C" w14:textId="77777777" w:rsidR="00825169" w:rsidRPr="00B131C4" w:rsidRDefault="00825169" w:rsidP="00F46DB3">
      <w:pPr>
        <w:pStyle w:val="ListParagraph"/>
        <w:numPr>
          <w:ilvl w:val="0"/>
          <w:numId w:val="4"/>
        </w:numPr>
      </w:pPr>
      <w:r w:rsidRPr="00B131C4">
        <w:t xml:space="preserve">large (typically &gt;250 GRT) </w:t>
      </w:r>
      <w:r w:rsidRPr="00B131C4">
        <w:rPr>
          <w:b/>
        </w:rPr>
        <w:t>distant-water</w:t>
      </w:r>
      <w:r w:rsidRPr="00B131C4">
        <w:t xml:space="preserve"> freezer vessels which undertake long voyages (months) and operate over large areas of the region. These vessels may target either tropical (yellowfin, bigeye tuna) or subtropical (albacore tuna) species. </w:t>
      </w:r>
      <w:r w:rsidR="00395B02" w:rsidRPr="00B131C4">
        <w:t>V</w:t>
      </w:r>
      <w:r w:rsidRPr="00B131C4">
        <w:t xml:space="preserve">oluntary reduction </w:t>
      </w:r>
      <w:r w:rsidR="008C6548" w:rsidRPr="00B131C4">
        <w:t xml:space="preserve">in vessel numbers </w:t>
      </w:r>
      <w:r w:rsidRPr="00B131C4">
        <w:t xml:space="preserve">by </w:t>
      </w:r>
      <w:r w:rsidR="00395B02" w:rsidRPr="00B131C4">
        <w:t xml:space="preserve">at least one </w:t>
      </w:r>
      <w:r w:rsidRPr="00B131C4">
        <w:t>fleet has occurred in recent years;</w:t>
      </w:r>
    </w:p>
    <w:p w14:paraId="4E0075CB" w14:textId="77777777" w:rsidR="00825169" w:rsidRPr="00B131C4" w:rsidRDefault="00825169" w:rsidP="00F46DB3">
      <w:pPr>
        <w:pStyle w:val="ListParagraph"/>
        <w:numPr>
          <w:ilvl w:val="0"/>
          <w:numId w:val="4"/>
        </w:numPr>
      </w:pPr>
      <w:r w:rsidRPr="00B131C4">
        <w:t xml:space="preserve">smaller (typically &lt;100 GRT) </w:t>
      </w:r>
      <w:r w:rsidRPr="00B131C4">
        <w:rPr>
          <w:b/>
        </w:rPr>
        <w:t>offshore</w:t>
      </w:r>
      <w:r w:rsidRPr="00B131C4">
        <w:t xml:space="preserve"> vessels which are usually </w:t>
      </w:r>
      <w:r w:rsidRPr="00B131C4">
        <w:rPr>
          <w:b/>
        </w:rPr>
        <w:t>domestically-based</w:t>
      </w:r>
      <w:r w:rsidRPr="00B131C4">
        <w:t xml:space="preserve">, </w:t>
      </w:r>
      <w:r w:rsidR="008C6548" w:rsidRPr="00B131C4">
        <w:t xml:space="preserve">undertaking trips </w:t>
      </w:r>
      <w:r w:rsidR="0034483D" w:rsidRPr="00B131C4">
        <w:t xml:space="preserve">of </w:t>
      </w:r>
      <w:r w:rsidR="008C6548" w:rsidRPr="00B131C4">
        <w:t xml:space="preserve">less than one month, </w:t>
      </w:r>
      <w:r w:rsidRPr="00B131C4">
        <w:t>with ice or chill capacity, and serving fresh or air-freight sashimi markets</w:t>
      </w:r>
      <w:r w:rsidR="00395B02" w:rsidRPr="00B131C4">
        <w:t>, or [albacore] canneries</w:t>
      </w:r>
      <w:r w:rsidRPr="00B131C4">
        <w:t xml:space="preserve">. </w:t>
      </w:r>
      <w:r w:rsidR="003D259C" w:rsidRPr="00B131C4">
        <w:t xml:space="preserve">There are several foreign offshore fleets based in Pacific Island countries. </w:t>
      </w:r>
    </w:p>
    <w:p w14:paraId="02B3BCB3" w14:textId="77777777" w:rsidR="00825169" w:rsidRPr="00B131C4" w:rsidRDefault="00825169" w:rsidP="00F46DB3"/>
    <w:p w14:paraId="445ACB3C" w14:textId="77777777" w:rsidR="00751350" w:rsidRPr="00B131C4" w:rsidRDefault="00751350" w:rsidP="00F46DB3">
      <w:r w:rsidRPr="00B131C4">
        <w:t>The</w:t>
      </w:r>
      <w:r w:rsidR="000A1F52" w:rsidRPr="00B131C4">
        <w:t xml:space="preserve"> following broad categories of l</w:t>
      </w:r>
      <w:r w:rsidR="00395B02" w:rsidRPr="00B131C4">
        <w:t xml:space="preserve">ongline </w:t>
      </w:r>
      <w:r w:rsidR="000A1F52" w:rsidRPr="00B131C4">
        <w:t>fishery</w:t>
      </w:r>
      <w:r w:rsidRPr="00B131C4">
        <w:t xml:space="preserve">, </w:t>
      </w:r>
      <w:r w:rsidR="00395B02" w:rsidRPr="00B131C4">
        <w:t xml:space="preserve">based on type of operation, area fished and target species, </w:t>
      </w:r>
      <w:r w:rsidR="000A1F52" w:rsidRPr="00B131C4">
        <w:t>are currently active</w:t>
      </w:r>
      <w:r w:rsidRPr="00B131C4">
        <w:t xml:space="preserve"> </w:t>
      </w:r>
      <w:r w:rsidR="000A1F52" w:rsidRPr="00B131C4">
        <w:t>in the WCP–CA</w:t>
      </w:r>
      <w:r w:rsidRPr="00B131C4">
        <w:t>:</w:t>
      </w:r>
    </w:p>
    <w:p w14:paraId="6A339D14" w14:textId="77777777" w:rsidR="00751350" w:rsidRPr="00B131C4" w:rsidRDefault="00751350" w:rsidP="00F46DB3"/>
    <w:p w14:paraId="591E08C4" w14:textId="2A53A319" w:rsidR="009E7B4C" w:rsidRPr="00B131C4" w:rsidRDefault="00021AD1" w:rsidP="00F46DB3">
      <w:pPr>
        <w:pStyle w:val="ListParagraph"/>
        <w:numPr>
          <w:ilvl w:val="0"/>
          <w:numId w:val="5"/>
        </w:numPr>
      </w:pPr>
      <w:r w:rsidRPr="00B131C4">
        <w:rPr>
          <w:b/>
          <w:bCs/>
        </w:rPr>
        <w:t>S</w:t>
      </w:r>
      <w:r w:rsidR="00751350" w:rsidRPr="00B131C4">
        <w:rPr>
          <w:b/>
          <w:bCs/>
        </w:rPr>
        <w:t xml:space="preserve">outh Pacific </w:t>
      </w:r>
      <w:r w:rsidRPr="00B131C4">
        <w:rPr>
          <w:b/>
          <w:bCs/>
        </w:rPr>
        <w:t xml:space="preserve">offshore </w:t>
      </w:r>
      <w:r w:rsidR="00751350" w:rsidRPr="00B131C4">
        <w:rPr>
          <w:b/>
          <w:bCs/>
        </w:rPr>
        <w:t>albacore</w:t>
      </w:r>
      <w:r w:rsidR="009E7B4C" w:rsidRPr="00B131C4">
        <w:rPr>
          <w:b/>
          <w:bCs/>
        </w:rPr>
        <w:t xml:space="preserve"> </w:t>
      </w:r>
      <w:r w:rsidR="00751350" w:rsidRPr="00B131C4">
        <w:rPr>
          <w:b/>
          <w:bCs/>
        </w:rPr>
        <w:t>fishery</w:t>
      </w:r>
      <w:r w:rsidR="00751350" w:rsidRPr="00B131C4">
        <w:rPr>
          <w:bCs/>
        </w:rPr>
        <w:t xml:space="preserve"> comprise</w:t>
      </w:r>
      <w:r w:rsidR="00E9112E" w:rsidRPr="00B131C4">
        <w:rPr>
          <w:bCs/>
        </w:rPr>
        <w:t>s</w:t>
      </w:r>
      <w:r w:rsidR="00751350" w:rsidRPr="00B131C4">
        <w:rPr>
          <w:bCs/>
        </w:rPr>
        <w:t xml:space="preserve"> </w:t>
      </w:r>
      <w:r w:rsidR="00825169" w:rsidRPr="00B131C4">
        <w:rPr>
          <w:bCs/>
        </w:rPr>
        <w:t xml:space="preserve">Pacific-Islands domestic </w:t>
      </w:r>
      <w:r w:rsidR="000A1F52" w:rsidRPr="00B131C4">
        <w:rPr>
          <w:bCs/>
        </w:rPr>
        <w:t xml:space="preserve">“offshore” </w:t>
      </w:r>
      <w:r w:rsidR="00825169" w:rsidRPr="00B131C4">
        <w:rPr>
          <w:bCs/>
        </w:rPr>
        <w:t>vessels</w:t>
      </w:r>
      <w:r w:rsidR="00825169" w:rsidRPr="00B131C4">
        <w:t xml:space="preserve">, such as those from American Samoa, Cook Islands, Fiji, French Polynesia, </w:t>
      </w:r>
      <w:r w:rsidR="00C614CC" w:rsidRPr="00B131C4">
        <w:t xml:space="preserve">Kiribati, </w:t>
      </w:r>
      <w:r w:rsidR="00825169" w:rsidRPr="00B131C4">
        <w:t>New Caledonia</w:t>
      </w:r>
      <w:r w:rsidR="009C3279" w:rsidRPr="00B131C4">
        <w:t xml:space="preserve">, </w:t>
      </w:r>
      <w:r w:rsidR="00AF3C86" w:rsidRPr="00B131C4">
        <w:t xml:space="preserve">PNG, </w:t>
      </w:r>
      <w:r w:rsidR="009C3279" w:rsidRPr="00B131C4">
        <w:t xml:space="preserve">Samoa, </w:t>
      </w:r>
      <w:r w:rsidR="00825169" w:rsidRPr="00B131C4">
        <w:t>Solomon Islands</w:t>
      </w:r>
      <w:r w:rsidR="00E9112E" w:rsidRPr="00B131C4">
        <w:t xml:space="preserve">, </w:t>
      </w:r>
      <w:r w:rsidR="009C3279" w:rsidRPr="00B131C4">
        <w:t>Tonga</w:t>
      </w:r>
      <w:r w:rsidR="00AF3C86" w:rsidRPr="00B131C4">
        <w:t>, Tuvalu</w:t>
      </w:r>
      <w:r w:rsidR="00E9112E" w:rsidRPr="00B131C4">
        <w:t xml:space="preserve"> and Vanuatu</w:t>
      </w:r>
      <w:r w:rsidR="009C3279" w:rsidRPr="00B131C4">
        <w:t>; t</w:t>
      </w:r>
      <w:r w:rsidR="00825169" w:rsidRPr="00B131C4">
        <w:t xml:space="preserve">hese fleets mainly operate in subtropical waters, with </w:t>
      </w:r>
      <w:r w:rsidR="00ED1750" w:rsidRPr="00B131C4">
        <w:rPr>
          <w:bCs/>
        </w:rPr>
        <w:t>albacore</w:t>
      </w:r>
      <w:r w:rsidR="00825169" w:rsidRPr="00B131C4">
        <w:t xml:space="preserve"> the main species taken</w:t>
      </w:r>
      <w:r w:rsidR="008A1028" w:rsidRPr="00B131C4">
        <w:t xml:space="preserve">. </w:t>
      </w:r>
      <w:r w:rsidR="00595BDA" w:rsidRPr="00B131C4">
        <w:t>Two new entrants, Tuvalu and Wallis</w:t>
      </w:r>
      <w:r w:rsidR="00505E28" w:rsidRPr="00B131C4">
        <w:t xml:space="preserve"> </w:t>
      </w:r>
      <w:r w:rsidR="00595BDA" w:rsidRPr="00B131C4">
        <w:t xml:space="preserve">&amp; Futuna, joined this category during </w:t>
      </w:r>
      <w:r w:rsidR="00E945D2" w:rsidRPr="00B131C4">
        <w:t>201</w:t>
      </w:r>
      <w:r w:rsidR="00862F32" w:rsidRPr="00B131C4">
        <w:t>1</w:t>
      </w:r>
      <w:r w:rsidR="001D3F0D" w:rsidRPr="00B131C4">
        <w:t>, although the latter fleet has not fished recently</w:t>
      </w:r>
      <w:r w:rsidR="00595BDA" w:rsidRPr="00B131C4">
        <w:t>.</w:t>
      </w:r>
      <w:r w:rsidR="00177A34" w:rsidRPr="00B131C4">
        <w:t xml:space="preserve"> Vessel number</w:t>
      </w:r>
      <w:r w:rsidR="00945D42" w:rsidRPr="00B131C4">
        <w:t>s</w:t>
      </w:r>
      <w:r w:rsidR="00177A34" w:rsidRPr="00B131C4">
        <w:t xml:space="preserve"> have stabilised in recent </w:t>
      </w:r>
      <w:r w:rsidR="008965DB" w:rsidRPr="00B131C4">
        <w:t>years,</w:t>
      </w:r>
      <w:r w:rsidR="00945D42" w:rsidRPr="00B131C4">
        <w:t xml:space="preserve"> </w:t>
      </w:r>
      <w:r w:rsidR="007C3804" w:rsidRPr="00B131C4">
        <w:t>but</w:t>
      </w:r>
      <w:r w:rsidR="00945D42" w:rsidRPr="00B131C4">
        <w:t xml:space="preserve"> they may also vary depending on charter arrangements</w:t>
      </w:r>
      <w:r w:rsidR="00177A34" w:rsidRPr="00B131C4">
        <w:t>.</w:t>
      </w:r>
      <w:r w:rsidR="00C45CA2">
        <w:t xml:space="preserve"> More information on this fishery is provided in McKechnie et al. (2023).</w:t>
      </w:r>
    </w:p>
    <w:p w14:paraId="704334BF" w14:textId="62D9B223" w:rsidR="009E7B4C" w:rsidRPr="00B131C4" w:rsidRDefault="009E7B4C" w:rsidP="00F46DB3">
      <w:pPr>
        <w:pStyle w:val="ListParagraph"/>
        <w:numPr>
          <w:ilvl w:val="0"/>
          <w:numId w:val="5"/>
        </w:numPr>
      </w:pPr>
      <w:r w:rsidRPr="00B131C4">
        <w:rPr>
          <w:b/>
        </w:rPr>
        <w:t>Tropical offshore bigeye/yellowfin</w:t>
      </w:r>
      <w:r w:rsidR="000A1F52" w:rsidRPr="00B131C4">
        <w:rPr>
          <w:b/>
        </w:rPr>
        <w:t>-</w:t>
      </w:r>
      <w:r w:rsidRPr="00B131C4">
        <w:rPr>
          <w:b/>
        </w:rPr>
        <w:t>target fishery</w:t>
      </w:r>
      <w:r w:rsidR="000A1F52" w:rsidRPr="00B131C4">
        <w:t xml:space="preserve"> </w:t>
      </w:r>
      <w:r w:rsidR="00573FF6" w:rsidRPr="00B131C4">
        <w:t>includes</w:t>
      </w:r>
      <w:r w:rsidR="000A1F52" w:rsidRPr="00B131C4">
        <w:t xml:space="preserve"> “offshore” sashimi longliners </w:t>
      </w:r>
      <w:r w:rsidR="00E9112E" w:rsidRPr="00B131C4">
        <w:t>from</w:t>
      </w:r>
      <w:r w:rsidR="000A1F52" w:rsidRPr="00B131C4">
        <w:t xml:space="preserve"> Chinese</w:t>
      </w:r>
      <w:r w:rsidR="00962C94" w:rsidRPr="00B131C4">
        <w:t>-</w:t>
      </w:r>
      <w:r w:rsidR="000A1F52" w:rsidRPr="00B131C4">
        <w:t>Taipei, based in Micronesia, Guam, Philippines and mainland Chinese vessels based in M</w:t>
      </w:r>
      <w:r w:rsidR="00E9112E" w:rsidRPr="00B131C4">
        <w:t>i</w:t>
      </w:r>
      <w:r w:rsidR="000A1F52" w:rsidRPr="00B131C4">
        <w:t>c</w:t>
      </w:r>
      <w:r w:rsidR="00E9112E" w:rsidRPr="00B131C4">
        <w:t>r</w:t>
      </w:r>
      <w:r w:rsidR="000A1F52" w:rsidRPr="00B131C4">
        <w:t xml:space="preserve">onesia, and </w:t>
      </w:r>
      <w:r w:rsidR="000A1F52" w:rsidRPr="00B131C4">
        <w:lastRenderedPageBreak/>
        <w:t xml:space="preserve">domestic fleets based in </w:t>
      </w:r>
      <w:r w:rsidR="00021AD1" w:rsidRPr="00B131C4">
        <w:t xml:space="preserve">Indonesia, </w:t>
      </w:r>
      <w:r w:rsidR="000A1F52" w:rsidRPr="00B131C4">
        <w:t>Micronesia</w:t>
      </w:r>
      <w:r w:rsidR="00E9112E" w:rsidRPr="00B131C4">
        <w:t>n countries</w:t>
      </w:r>
      <w:r w:rsidR="00973069" w:rsidRPr="00B131C4">
        <w:t>,</w:t>
      </w:r>
      <w:r w:rsidR="000A1F52" w:rsidRPr="00B131C4">
        <w:t xml:space="preserve"> </w:t>
      </w:r>
      <w:r w:rsidR="00021AD1" w:rsidRPr="00B131C4">
        <w:t xml:space="preserve">Philippines, </w:t>
      </w:r>
      <w:r w:rsidR="00E9112E" w:rsidRPr="00B131C4">
        <w:t xml:space="preserve">PNG, </w:t>
      </w:r>
      <w:r w:rsidR="000A1F52" w:rsidRPr="00B131C4">
        <w:t>the Solomon Islands</w:t>
      </w:r>
      <w:r w:rsidR="00E9112E" w:rsidRPr="00B131C4">
        <w:t xml:space="preserve"> and Vietnam</w:t>
      </w:r>
      <w:r w:rsidR="000A1F52" w:rsidRPr="00B131C4">
        <w:t>.</w:t>
      </w:r>
    </w:p>
    <w:p w14:paraId="5D4B72A7" w14:textId="77777777" w:rsidR="009E7B4C" w:rsidRPr="00B131C4" w:rsidRDefault="009E7B4C" w:rsidP="00F46DB3">
      <w:pPr>
        <w:pStyle w:val="ListParagraph"/>
        <w:numPr>
          <w:ilvl w:val="0"/>
          <w:numId w:val="5"/>
        </w:numPr>
        <w:rPr>
          <w:b/>
        </w:rPr>
      </w:pPr>
      <w:r w:rsidRPr="00B131C4">
        <w:rPr>
          <w:b/>
        </w:rPr>
        <w:t>Tropical distant-water bigeye/yellowfin</w:t>
      </w:r>
      <w:r w:rsidR="00021AD1" w:rsidRPr="00B131C4">
        <w:rPr>
          <w:b/>
        </w:rPr>
        <w:t>-</w:t>
      </w:r>
      <w:r w:rsidRPr="00B131C4">
        <w:rPr>
          <w:b/>
        </w:rPr>
        <w:t>target fishery</w:t>
      </w:r>
      <w:r w:rsidR="000A1F52" w:rsidRPr="00B131C4">
        <w:t xml:space="preserve"> comprise</w:t>
      </w:r>
      <w:r w:rsidR="00E9112E" w:rsidRPr="00B131C4">
        <w:t>s</w:t>
      </w:r>
      <w:r w:rsidR="000A1F52" w:rsidRPr="00B131C4">
        <w:t xml:space="preserve"> “distant-water” vessels from Japan, Korea, Chinese-Taipei</w:t>
      </w:r>
      <w:r w:rsidR="008C6548" w:rsidRPr="00B131C4">
        <w:t xml:space="preserve">, </w:t>
      </w:r>
      <w:r w:rsidR="000A1F52" w:rsidRPr="00B131C4">
        <w:t>mainland China</w:t>
      </w:r>
      <w:r w:rsidR="008C6548" w:rsidRPr="00B131C4">
        <w:t xml:space="preserve"> and Vanuatu</w:t>
      </w:r>
      <w:r w:rsidR="000A1F52" w:rsidRPr="00B131C4">
        <w:t xml:space="preserve">. These vessels primarily operate in the eastern tropical waters of the WCP–CA (and into the EPO), targeting bigeye and yellowfin </w:t>
      </w:r>
      <w:r w:rsidR="00BA47B8" w:rsidRPr="00B131C4">
        <w:t xml:space="preserve">tuna </w:t>
      </w:r>
      <w:r w:rsidR="008C6548" w:rsidRPr="00B131C4">
        <w:t>f</w:t>
      </w:r>
      <w:r w:rsidR="000A1F52" w:rsidRPr="00B131C4">
        <w:t>or the frozen sashimi market.</w:t>
      </w:r>
      <w:r w:rsidR="00862F32" w:rsidRPr="00B131C4">
        <w:t xml:space="preserve"> </w:t>
      </w:r>
    </w:p>
    <w:p w14:paraId="327A66D5" w14:textId="77777777" w:rsidR="00021AD1" w:rsidRPr="00B131C4" w:rsidRDefault="00021AD1" w:rsidP="00F46DB3">
      <w:pPr>
        <w:pStyle w:val="ListParagraph"/>
        <w:numPr>
          <w:ilvl w:val="0"/>
          <w:numId w:val="5"/>
        </w:numPr>
      </w:pPr>
      <w:r w:rsidRPr="00B131C4">
        <w:rPr>
          <w:b/>
          <w:bCs/>
        </w:rPr>
        <w:t>South Pacific distant-water albacore fishery</w:t>
      </w:r>
      <w:r w:rsidRPr="00B131C4">
        <w:rPr>
          <w:bCs/>
        </w:rPr>
        <w:t xml:space="preserve"> comprise</w:t>
      </w:r>
      <w:r w:rsidR="00E9112E" w:rsidRPr="00B131C4">
        <w:rPr>
          <w:bCs/>
        </w:rPr>
        <w:t>s</w:t>
      </w:r>
      <w:r w:rsidRPr="00B131C4">
        <w:rPr>
          <w:bCs/>
        </w:rPr>
        <w:t xml:space="preserve"> “distant-water” vessels from </w:t>
      </w:r>
      <w:r w:rsidRPr="00B131C4">
        <w:t>Chinese-Taipei</w:t>
      </w:r>
      <w:r w:rsidR="00E9112E" w:rsidRPr="00B131C4">
        <w:t xml:space="preserve">, </w:t>
      </w:r>
      <w:r w:rsidRPr="00B131C4">
        <w:t xml:space="preserve">mainland China </w:t>
      </w:r>
      <w:r w:rsidR="00E9112E" w:rsidRPr="00B131C4">
        <w:t xml:space="preserve">and Vanuatu </w:t>
      </w:r>
      <w:r w:rsidRPr="00B131C4">
        <w:t xml:space="preserve">operating in the south Pacific, generally below 20°S, targeting albacore tuna </w:t>
      </w:r>
      <w:r w:rsidR="007910D0" w:rsidRPr="00B131C4">
        <w:t>destined for canneries</w:t>
      </w:r>
      <w:r w:rsidRPr="00B131C4">
        <w:t xml:space="preserve">. </w:t>
      </w:r>
    </w:p>
    <w:p w14:paraId="1CC7BE04" w14:textId="3D05055D" w:rsidR="009E7B4C" w:rsidRPr="00B131C4" w:rsidRDefault="002D71EC" w:rsidP="00F46DB3">
      <w:pPr>
        <w:pStyle w:val="ListParagraph"/>
        <w:numPr>
          <w:ilvl w:val="0"/>
          <w:numId w:val="5"/>
        </w:numPr>
      </w:pPr>
      <w:r w:rsidRPr="00B131C4">
        <w:rPr>
          <w:b/>
        </w:rPr>
        <w:t>D</w:t>
      </w:r>
      <w:r w:rsidR="009E7B4C" w:rsidRPr="00B131C4">
        <w:rPr>
          <w:b/>
        </w:rPr>
        <w:t xml:space="preserve">omestic fisheries </w:t>
      </w:r>
      <w:r w:rsidR="00CF4375" w:rsidRPr="00B131C4">
        <w:rPr>
          <w:b/>
        </w:rPr>
        <w:t xml:space="preserve">in the sub-tropical </w:t>
      </w:r>
      <w:r w:rsidR="003D0D09" w:rsidRPr="00B131C4">
        <w:rPr>
          <w:b/>
        </w:rPr>
        <w:t xml:space="preserve">and temperate </w:t>
      </w:r>
      <w:r w:rsidR="00CF4375" w:rsidRPr="00B131C4">
        <w:rPr>
          <w:b/>
        </w:rPr>
        <w:t xml:space="preserve">WCP–CA </w:t>
      </w:r>
      <w:r w:rsidR="009B05E2" w:rsidRPr="00B131C4">
        <w:t>comprise</w:t>
      </w:r>
      <w:r w:rsidR="00E9112E" w:rsidRPr="00B131C4">
        <w:t xml:space="preserve"> vessels </w:t>
      </w:r>
      <w:r w:rsidRPr="00B131C4">
        <w:t xml:space="preserve">targeting </w:t>
      </w:r>
      <w:r w:rsidR="00E9112E" w:rsidRPr="00B131C4">
        <w:t xml:space="preserve">different species within the same fleet </w:t>
      </w:r>
      <w:r w:rsidRPr="00B131C4">
        <w:t xml:space="preserve">depending on market, </w:t>
      </w:r>
      <w:r w:rsidR="00E9112E" w:rsidRPr="00B131C4">
        <w:t>season</w:t>
      </w:r>
      <w:r w:rsidR="003D0D09" w:rsidRPr="00B131C4">
        <w:t xml:space="preserve"> and/or area</w:t>
      </w:r>
      <w:r w:rsidR="00E9112E" w:rsidRPr="00B131C4">
        <w:t xml:space="preserve">. </w:t>
      </w:r>
      <w:r w:rsidRPr="00B131C4">
        <w:t>These fleets include the domestic fisheries of Australia, Japan, New Zealand and Hawai</w:t>
      </w:r>
      <w:r w:rsidR="00962C94" w:rsidRPr="00B131C4">
        <w:t>’</w:t>
      </w:r>
      <w:r w:rsidRPr="00B131C4">
        <w:t xml:space="preserve">i. </w:t>
      </w:r>
      <w:r w:rsidR="00E9112E" w:rsidRPr="00B131C4">
        <w:t xml:space="preserve"> </w:t>
      </w:r>
      <w:r w:rsidRPr="00B131C4">
        <w:t>For example, the Hawaiian longline fleet has a component that targets swordfish and another that targets bigeye tuna.</w:t>
      </w:r>
      <w:r w:rsidR="00E9112E" w:rsidRPr="00B131C4">
        <w:t xml:space="preserve"> </w:t>
      </w:r>
    </w:p>
    <w:p w14:paraId="35D1619E" w14:textId="77777777" w:rsidR="00E9112E" w:rsidRPr="00B131C4" w:rsidRDefault="00E9112E" w:rsidP="00F46DB3">
      <w:pPr>
        <w:pStyle w:val="ListParagraph"/>
        <w:numPr>
          <w:ilvl w:val="0"/>
          <w:numId w:val="5"/>
        </w:numPr>
        <w:rPr>
          <w:b/>
        </w:rPr>
      </w:pPr>
      <w:r w:rsidRPr="00B131C4">
        <w:rPr>
          <w:b/>
        </w:rPr>
        <w:t>South Pacific distant-water swordfish fishery</w:t>
      </w:r>
      <w:r w:rsidRPr="00B131C4">
        <w:t xml:space="preserve"> is a relatively new fishery and comprises “distant-water” vessels from Spain</w:t>
      </w:r>
      <w:r w:rsidR="00AF3C86" w:rsidRPr="00B131C4">
        <w:t xml:space="preserve"> and Portugal (one vessel started fishing in 2011).</w:t>
      </w:r>
    </w:p>
    <w:p w14:paraId="3C9AACC9" w14:textId="77777777" w:rsidR="00395B02" w:rsidRPr="00B131C4" w:rsidRDefault="00CF4375" w:rsidP="00F46DB3">
      <w:pPr>
        <w:pStyle w:val="ListParagraph"/>
        <w:numPr>
          <w:ilvl w:val="0"/>
          <w:numId w:val="5"/>
        </w:numPr>
        <w:rPr>
          <w:b/>
        </w:rPr>
      </w:pPr>
      <w:r w:rsidRPr="00B131C4">
        <w:rPr>
          <w:b/>
        </w:rPr>
        <w:t>N</w:t>
      </w:r>
      <w:r w:rsidR="00395B02" w:rsidRPr="00B131C4">
        <w:rPr>
          <w:b/>
        </w:rPr>
        <w:t xml:space="preserve">orth Pacific </w:t>
      </w:r>
      <w:r w:rsidRPr="00B131C4">
        <w:rPr>
          <w:b/>
        </w:rPr>
        <w:t>distant-water albacore</w:t>
      </w:r>
      <w:r w:rsidR="00395B02" w:rsidRPr="00B131C4">
        <w:rPr>
          <w:b/>
        </w:rPr>
        <w:t xml:space="preserve"> </w:t>
      </w:r>
      <w:r w:rsidRPr="00B131C4">
        <w:rPr>
          <w:b/>
        </w:rPr>
        <w:t xml:space="preserve">and swordfish </w:t>
      </w:r>
      <w:r w:rsidR="00E9112E" w:rsidRPr="00B131C4">
        <w:rPr>
          <w:b/>
        </w:rPr>
        <w:t>f</w:t>
      </w:r>
      <w:r w:rsidR="00395B02" w:rsidRPr="00B131C4">
        <w:rPr>
          <w:b/>
        </w:rPr>
        <w:t>isher</w:t>
      </w:r>
      <w:r w:rsidRPr="00B131C4">
        <w:rPr>
          <w:b/>
        </w:rPr>
        <w:t>ies</w:t>
      </w:r>
      <w:r w:rsidRPr="00B131C4">
        <w:t xml:space="preserve"> mainly comprise “distant-water” vessels from Japan</w:t>
      </w:r>
      <w:r w:rsidR="0045786B" w:rsidRPr="00B131C4">
        <w:t xml:space="preserve"> (swordfish and albacore)</w:t>
      </w:r>
      <w:r w:rsidR="00E9112E" w:rsidRPr="00B131C4">
        <w:t xml:space="preserve">, </w:t>
      </w:r>
      <w:r w:rsidRPr="00B131C4">
        <w:t>Chinese-Taipei</w:t>
      </w:r>
      <w:r w:rsidR="00E9112E" w:rsidRPr="00B131C4">
        <w:t xml:space="preserve"> </w:t>
      </w:r>
      <w:r w:rsidR="000F1098" w:rsidRPr="00B131C4">
        <w:t xml:space="preserve">(albacore only) </w:t>
      </w:r>
      <w:r w:rsidR="00E9112E" w:rsidRPr="00B131C4">
        <w:t>and Vanuatu</w:t>
      </w:r>
      <w:r w:rsidR="000F1098" w:rsidRPr="00B131C4">
        <w:t xml:space="preserve"> (albacore only)</w:t>
      </w:r>
      <w:r w:rsidRPr="00B131C4">
        <w:t>.</w:t>
      </w:r>
    </w:p>
    <w:p w14:paraId="14E37250" w14:textId="77777777" w:rsidR="00825169" w:rsidRPr="00B131C4" w:rsidRDefault="00825169" w:rsidP="00F46DB3"/>
    <w:p w14:paraId="74A531FD" w14:textId="66A8941E" w:rsidR="00395B02" w:rsidRPr="00B131C4" w:rsidRDefault="00395B02" w:rsidP="00F46DB3">
      <w:r w:rsidRPr="00B131C4">
        <w:t>Additionally, small vessels in Indonesia, Philippines</w:t>
      </w:r>
      <w:r w:rsidR="00A65D39" w:rsidRPr="00B131C4">
        <w:t xml:space="preserve"> and Vietnam</w:t>
      </w:r>
      <w:r w:rsidRPr="00B131C4">
        <w:t xml:space="preserve"> </w:t>
      </w:r>
      <w:r w:rsidR="00FB1B33" w:rsidRPr="00B131C4">
        <w:t xml:space="preserve">use </w:t>
      </w:r>
      <w:r w:rsidR="00B131C4" w:rsidRPr="00B131C4">
        <w:t xml:space="preserve">the </w:t>
      </w:r>
      <w:r w:rsidRPr="00B131C4">
        <w:t>handlin</w:t>
      </w:r>
      <w:r w:rsidR="00FB1B33" w:rsidRPr="00B131C4">
        <w:t>e</w:t>
      </w:r>
      <w:r w:rsidRPr="00B131C4">
        <w:t xml:space="preserve"> </w:t>
      </w:r>
      <w:r w:rsidR="00FB1B33" w:rsidRPr="00B131C4">
        <w:t>gear</w:t>
      </w:r>
      <w:r w:rsidRPr="00B131C4">
        <w:t xml:space="preserve">, usually </w:t>
      </w:r>
      <w:r w:rsidR="00FB1B33" w:rsidRPr="00B131C4">
        <w:t xml:space="preserve">fishing </w:t>
      </w:r>
      <w:r w:rsidRPr="00B131C4">
        <w:t xml:space="preserve">around the numerous arrays of anchored FADs in home waters </w:t>
      </w:r>
      <w:r w:rsidR="00894F1E" w:rsidRPr="00B131C4">
        <w:t xml:space="preserve">and </w:t>
      </w:r>
      <w:r w:rsidR="00B131C4" w:rsidRPr="00B131C4">
        <w:t xml:space="preserve">generally </w:t>
      </w:r>
      <w:r w:rsidR="00894F1E" w:rsidRPr="00B131C4">
        <w:t>fishing at night</w:t>
      </w:r>
      <w:r w:rsidR="00B131C4" w:rsidRPr="00B131C4">
        <w:t xml:space="preserve">, some </w:t>
      </w:r>
      <w:r w:rsidR="00894F1E" w:rsidRPr="00B131C4">
        <w:t xml:space="preserve">using intense lights to attract prey for the tuna </w:t>
      </w:r>
      <w:r w:rsidRPr="00B131C4">
        <w:t>(</w:t>
      </w:r>
      <w:r w:rsidR="00FB1B33" w:rsidRPr="00B131C4">
        <w:t>these type</w:t>
      </w:r>
      <w:r w:rsidR="0034483D" w:rsidRPr="00B131C4">
        <w:t>s</w:t>
      </w:r>
      <w:r w:rsidR="00FB1B33" w:rsidRPr="00B131C4">
        <w:t xml:space="preserve"> of vessels are </w:t>
      </w:r>
      <w:r w:rsidRPr="00B131C4">
        <w:t>not included in</w:t>
      </w:r>
      <w:r w:rsidR="00A85BA2" w:rsidRPr="00B131C4">
        <w:t xml:space="preserve"> Figure </w:t>
      </w:r>
      <w:r w:rsidR="00E765FA" w:rsidRPr="00B131C4">
        <w:t>5.1.1</w:t>
      </w:r>
      <w:r w:rsidRPr="00B131C4">
        <w:t>). The</w:t>
      </w:r>
      <w:r w:rsidR="008C6548" w:rsidRPr="00B131C4">
        <w:t xml:space="preserve"> commercial handline fleets target </w:t>
      </w:r>
      <w:r w:rsidR="00B629AF" w:rsidRPr="00B131C4">
        <w:t xml:space="preserve">large </w:t>
      </w:r>
      <w:r w:rsidR="008C6548" w:rsidRPr="00B131C4">
        <w:t>yellowfin tuna which comprise the majority of the</w:t>
      </w:r>
      <w:r w:rsidR="006917DC" w:rsidRPr="00B131C4">
        <w:t>ir</w:t>
      </w:r>
      <w:r w:rsidR="008C6548" w:rsidRPr="00B131C4">
        <w:t xml:space="preserve"> overall catch (&gt; </w:t>
      </w:r>
      <w:r w:rsidR="00522976" w:rsidRPr="00B131C4">
        <w:t>90</w:t>
      </w:r>
      <w:r w:rsidR="008C6548" w:rsidRPr="00B131C4">
        <w:t>%).</w:t>
      </w:r>
      <w:r w:rsidRPr="00B131C4">
        <w:t xml:space="preserve"> </w:t>
      </w:r>
      <w:r w:rsidR="00E765FA" w:rsidRPr="00B131C4">
        <w:t xml:space="preserve"> The WCP-CA large-fish (yellowfin target) handline fisher</w:t>
      </w:r>
      <w:r w:rsidR="00B131C4" w:rsidRPr="00B131C4">
        <w:t xml:space="preserve">ies in these south-east Asian countries </w:t>
      </w:r>
      <w:r w:rsidR="00E765FA" w:rsidRPr="00B131C4">
        <w:t xml:space="preserve">took </w:t>
      </w:r>
      <w:r w:rsidR="00B131C4" w:rsidRPr="00B131C4">
        <w:t>over</w:t>
      </w:r>
      <w:r w:rsidR="002573C1" w:rsidRPr="00B131C4">
        <w:t xml:space="preserve"> </w:t>
      </w:r>
      <w:r w:rsidR="00B131C4" w:rsidRPr="00B131C4">
        <w:t>5</w:t>
      </w:r>
      <w:r w:rsidR="00485DC3" w:rsidRPr="00B131C4">
        <w:t>0</w:t>
      </w:r>
      <w:r w:rsidR="00E765FA" w:rsidRPr="00B131C4">
        <w:t xml:space="preserve">,000 mt in </w:t>
      </w:r>
      <w:r w:rsidR="00FB22E0" w:rsidRPr="00B131C4">
        <w:t>2022</w:t>
      </w:r>
      <w:r w:rsidR="005C4C55" w:rsidRPr="00B131C4">
        <w:t xml:space="preserve"> (see </w:t>
      </w:r>
      <w:hyperlink w:anchor="_7.1_Large-fish_Handline" w:history="1">
        <w:r w:rsidR="005C4C55" w:rsidRPr="00B131C4">
          <w:rPr>
            <w:rStyle w:val="Hyperlink"/>
          </w:rPr>
          <w:t>Section 7.1</w:t>
        </w:r>
      </w:hyperlink>
      <w:r w:rsidR="005C4C55" w:rsidRPr="00B131C4">
        <w:t>)</w:t>
      </w:r>
      <w:r w:rsidR="00E765FA" w:rsidRPr="00B131C4">
        <w:t>.</w:t>
      </w:r>
    </w:p>
    <w:p w14:paraId="007BA954" w14:textId="77777777" w:rsidR="00395B02" w:rsidRPr="002E286D" w:rsidRDefault="00395B02" w:rsidP="00F46DB3"/>
    <w:p w14:paraId="231BBD14" w14:textId="18E79C72" w:rsidR="00825169" w:rsidRPr="002E286D" w:rsidRDefault="00825169" w:rsidP="00F46DB3">
      <w:r w:rsidRPr="002E286D">
        <w:t xml:space="preserve">The </w:t>
      </w:r>
      <w:r w:rsidR="008A1028" w:rsidRPr="002E286D">
        <w:t xml:space="preserve">WCP–CA </w:t>
      </w:r>
      <w:r w:rsidRPr="002E286D">
        <w:t>longline tuna catch steadily increased from the early years of the fishery (i.e. the early 1950s) to 1980 (</w:t>
      </w:r>
      <w:r w:rsidR="006268D4" w:rsidRPr="002E286D">
        <w:t>230,625</w:t>
      </w:r>
      <w:r w:rsidRPr="002E286D">
        <w:t xml:space="preserve"> mt), but declined to </w:t>
      </w:r>
      <w:r w:rsidR="006268D4" w:rsidRPr="002E286D">
        <w:t>162,111</w:t>
      </w:r>
      <w:r w:rsidRPr="002E286D">
        <w:t xml:space="preserve"> mt in 1984 (</w:t>
      </w:r>
      <w:r w:rsidR="00345E85" w:rsidRPr="002E286D">
        <w:t xml:space="preserve">Figure </w:t>
      </w:r>
      <w:r w:rsidR="004861F8" w:rsidRPr="002E286D">
        <w:t>5.1.2</w:t>
      </w:r>
      <w:r w:rsidRPr="002E286D">
        <w:t xml:space="preserve">). Since </w:t>
      </w:r>
      <w:r w:rsidR="0034483D" w:rsidRPr="002E286D">
        <w:t>then</w:t>
      </w:r>
      <w:r w:rsidRPr="002E286D">
        <w:t xml:space="preserve">, catches steadily increased over the next 15 years until </w:t>
      </w:r>
      <w:r w:rsidR="004F1E9D" w:rsidRPr="002E286D">
        <w:t>the late 1990s</w:t>
      </w:r>
      <w:r w:rsidRPr="002E286D">
        <w:t xml:space="preserve">, when catch levels were again similar to 1980. </w:t>
      </w:r>
      <w:r w:rsidR="00C245B3" w:rsidRPr="002E286D">
        <w:t>Annual catches in the longline fishery since 2000 have been amongst the highest ever, but</w:t>
      </w:r>
      <w:r w:rsidRPr="002E286D">
        <w:t xml:space="preserve"> the composition of the catch </w:t>
      </w:r>
      <w:r w:rsidR="00C245B3" w:rsidRPr="002E286D">
        <w:t>in recent years (e.g. ALB–</w:t>
      </w:r>
      <w:r w:rsidR="00131CAA" w:rsidRPr="002E286D">
        <w:t>3</w:t>
      </w:r>
      <w:r w:rsidR="002E286D" w:rsidRPr="002E286D">
        <w:t>8</w:t>
      </w:r>
      <w:r w:rsidR="00C245B3" w:rsidRPr="002E286D">
        <w:t>%; BET–</w:t>
      </w:r>
      <w:r w:rsidR="00131CAA" w:rsidRPr="002E286D">
        <w:t>2</w:t>
      </w:r>
      <w:r w:rsidR="002E286D" w:rsidRPr="002E286D">
        <w:t>4</w:t>
      </w:r>
      <w:r w:rsidR="00C245B3" w:rsidRPr="002E286D">
        <w:t>%;</w:t>
      </w:r>
      <w:r w:rsidR="00505E28" w:rsidRPr="002E286D">
        <w:t xml:space="preserve"> </w:t>
      </w:r>
      <w:r w:rsidR="00C245B3" w:rsidRPr="002E286D">
        <w:t>YFT–</w:t>
      </w:r>
      <w:r w:rsidR="00131CAA" w:rsidRPr="002E286D">
        <w:t>3</w:t>
      </w:r>
      <w:r w:rsidR="002E286D" w:rsidRPr="002E286D">
        <w:t>7</w:t>
      </w:r>
      <w:r w:rsidR="00C245B3" w:rsidRPr="002E286D">
        <w:t xml:space="preserve">% in </w:t>
      </w:r>
      <w:r w:rsidR="00FB22E0" w:rsidRPr="002E286D">
        <w:t>2022</w:t>
      </w:r>
      <w:r w:rsidR="00C245B3" w:rsidRPr="002E286D">
        <w:t xml:space="preserve">) differs from the period of </w:t>
      </w:r>
      <w:r w:rsidR="004F1E9D" w:rsidRPr="002E286D">
        <w:t>the late 1970s and early 1980s</w:t>
      </w:r>
      <w:r w:rsidR="00C245B3" w:rsidRPr="002E286D">
        <w:t>,</w:t>
      </w:r>
      <w:r w:rsidR="004F1E9D" w:rsidRPr="002E286D">
        <w:t xml:space="preserve"> when yellowfin </w:t>
      </w:r>
      <w:r w:rsidR="0026457A" w:rsidRPr="002E286D">
        <w:t xml:space="preserve">tuna </w:t>
      </w:r>
      <w:r w:rsidR="004D2BA7" w:rsidRPr="002E286D">
        <w:t>contributed a higher proportion of catch</w:t>
      </w:r>
      <w:r w:rsidR="00C245B3" w:rsidRPr="002E286D">
        <w:t xml:space="preserve"> </w:t>
      </w:r>
      <w:r w:rsidRPr="002E286D">
        <w:t>(</w:t>
      </w:r>
      <w:r w:rsidR="004F1E9D" w:rsidRPr="002E286D">
        <w:t xml:space="preserve">e.g. </w:t>
      </w:r>
      <w:r w:rsidRPr="002E286D">
        <w:t>ALB–</w:t>
      </w:r>
      <w:r w:rsidR="00FB5878" w:rsidRPr="002E286D">
        <w:t>1</w:t>
      </w:r>
      <w:r w:rsidR="006268D4" w:rsidRPr="002E286D">
        <w:t>8</w:t>
      </w:r>
      <w:r w:rsidRPr="002E286D">
        <w:t>%;</w:t>
      </w:r>
      <w:r w:rsidR="00505E28" w:rsidRPr="002E286D">
        <w:t xml:space="preserve"> </w:t>
      </w:r>
      <w:r w:rsidRPr="002E286D">
        <w:t>BET–2</w:t>
      </w:r>
      <w:r w:rsidR="00FB5878" w:rsidRPr="002E286D">
        <w:t>7</w:t>
      </w:r>
      <w:r w:rsidRPr="002E286D">
        <w:t>%;</w:t>
      </w:r>
      <w:r w:rsidR="00505E28" w:rsidRPr="002E286D">
        <w:t xml:space="preserve"> </w:t>
      </w:r>
      <w:r w:rsidRPr="002E286D">
        <w:t>YFT–5</w:t>
      </w:r>
      <w:r w:rsidR="00FB5878" w:rsidRPr="002E286D">
        <w:t>4</w:t>
      </w:r>
      <w:r w:rsidRPr="002E286D">
        <w:t>%</w:t>
      </w:r>
      <w:r w:rsidR="004F1E9D" w:rsidRPr="002E286D">
        <w:t xml:space="preserve"> in 1980</w:t>
      </w:r>
      <w:r w:rsidRPr="002E286D">
        <w:t>)</w:t>
      </w:r>
      <w:r w:rsidR="00C245B3" w:rsidRPr="002E286D">
        <w:t>.</w:t>
      </w:r>
    </w:p>
    <w:p w14:paraId="2ED702E0" w14:textId="04781B5E" w:rsidR="006A29E9" w:rsidRPr="007118DA" w:rsidRDefault="007118DA" w:rsidP="007118DA">
      <w:pPr>
        <w:jc w:val="center"/>
      </w:pPr>
      <w:r w:rsidRPr="007118DA">
        <w:rPr>
          <w:noProof/>
        </w:rPr>
        <w:drawing>
          <wp:inline distT="0" distB="0" distL="0" distR="0" wp14:anchorId="629B7FFA" wp14:editId="003952F7">
            <wp:extent cx="5453960" cy="239232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cstate="email">
                      <a:extLst>
                        <a:ext uri="{28A0092B-C50C-407E-A947-70E740481C1C}">
                          <a14:useLocalDpi xmlns:a14="http://schemas.microsoft.com/office/drawing/2010/main" val="0"/>
                        </a:ext>
                      </a:extLst>
                    </a:blip>
                    <a:srcRect/>
                    <a:stretch>
                      <a:fillRect/>
                    </a:stretch>
                  </pic:blipFill>
                  <pic:spPr bwMode="auto">
                    <a:xfrm>
                      <a:off x="0" y="0"/>
                      <a:ext cx="5467328" cy="2398190"/>
                    </a:xfrm>
                    <a:prstGeom prst="rect">
                      <a:avLst/>
                    </a:prstGeom>
                    <a:noFill/>
                  </pic:spPr>
                </pic:pic>
              </a:graphicData>
            </a:graphic>
          </wp:inline>
        </w:drawing>
      </w:r>
    </w:p>
    <w:p w14:paraId="57FA4740" w14:textId="32B68507" w:rsidR="00825169" w:rsidRPr="007118DA" w:rsidRDefault="00201777" w:rsidP="00F46DB3">
      <w:pPr>
        <w:pStyle w:val="Caption"/>
      </w:pPr>
      <w:r w:rsidRPr="007118DA">
        <w:t xml:space="preserve">Figure </w:t>
      </w:r>
      <w:r w:rsidR="00666D50" w:rsidRPr="007118DA">
        <w:t>5.1.2</w:t>
      </w:r>
      <w:r w:rsidR="00825169" w:rsidRPr="007118DA">
        <w:t xml:space="preserve"> Longline catch (mt) of target tunas in the </w:t>
      </w:r>
      <w:r w:rsidR="00221158" w:rsidRPr="007118DA">
        <w:t>WCP–CA</w:t>
      </w:r>
    </w:p>
    <w:p w14:paraId="378C38F1" w14:textId="77777777" w:rsidR="00F4555F" w:rsidRPr="00FB22E0" w:rsidRDefault="00F4555F" w:rsidP="00F46DB3">
      <w:pPr>
        <w:rPr>
          <w:highlight w:val="yellow"/>
          <w:lang w:val="en-US"/>
        </w:rPr>
      </w:pPr>
    </w:p>
    <w:p w14:paraId="19715576" w14:textId="456CABB1" w:rsidR="004C1896" w:rsidRPr="002D6FD1" w:rsidRDefault="00825169" w:rsidP="00F46DB3">
      <w:pPr>
        <w:pStyle w:val="Heading2"/>
      </w:pPr>
      <w:bookmarkStart w:id="86" w:name="_Toc141060617"/>
      <w:bookmarkStart w:id="87" w:name="_Toc141278324"/>
      <w:r w:rsidRPr="002D6FD1">
        <w:t>5.2</w:t>
      </w:r>
      <w:r w:rsidRPr="002D6FD1">
        <w:tab/>
      </w:r>
      <w:r w:rsidR="00BA4592" w:rsidRPr="002D6FD1">
        <w:t>Provisional c</w:t>
      </w:r>
      <w:r w:rsidRPr="002D6FD1">
        <w:t>atch estimates and fleet sizes</w:t>
      </w:r>
      <w:r w:rsidR="004C1896" w:rsidRPr="002D6FD1">
        <w:t xml:space="preserve"> (</w:t>
      </w:r>
      <w:r w:rsidR="00FB22E0" w:rsidRPr="002D6FD1">
        <w:t>2022</w:t>
      </w:r>
      <w:r w:rsidR="004C1896" w:rsidRPr="002D6FD1">
        <w:t>)</w:t>
      </w:r>
      <w:bookmarkEnd w:id="86"/>
      <w:bookmarkEnd w:id="87"/>
    </w:p>
    <w:p w14:paraId="2BE85687" w14:textId="77777777" w:rsidR="00825169" w:rsidRPr="002D6FD1" w:rsidRDefault="00825169" w:rsidP="00F46DB3"/>
    <w:p w14:paraId="15571F96" w14:textId="757C80F8" w:rsidR="00A66C2B" w:rsidRPr="00A47F96" w:rsidRDefault="00825169" w:rsidP="00F46DB3">
      <w:bookmarkStart w:id="88" w:name="_Hlk76899069"/>
      <w:r w:rsidRPr="002D6FD1">
        <w:t xml:space="preserve">The provisional </w:t>
      </w:r>
      <w:r w:rsidR="00221158" w:rsidRPr="002D6FD1">
        <w:t>WCP–CA</w:t>
      </w:r>
      <w:r w:rsidRPr="002D6FD1">
        <w:t xml:space="preserve"> longline catch (</w:t>
      </w:r>
      <w:r w:rsidR="002E286D" w:rsidRPr="002D6FD1">
        <w:t>230</w:t>
      </w:r>
      <w:r w:rsidR="000F6C8A" w:rsidRPr="002D6FD1">
        <w:t>,</w:t>
      </w:r>
      <w:r w:rsidR="00EA1F4F">
        <w:t>038</w:t>
      </w:r>
      <w:r w:rsidR="004241F9" w:rsidRPr="002D6FD1">
        <w:t xml:space="preserve"> </w:t>
      </w:r>
      <w:r w:rsidRPr="002D6FD1">
        <w:t xml:space="preserve">mt) for </w:t>
      </w:r>
      <w:r w:rsidR="00FB22E0" w:rsidRPr="002D6FD1">
        <w:t>2022</w:t>
      </w:r>
      <w:r w:rsidRPr="002D6FD1">
        <w:t xml:space="preserve"> </w:t>
      </w:r>
      <w:r w:rsidR="008F2869" w:rsidRPr="00A47F96">
        <w:t>remains lower than the recent ten-year average but a</w:t>
      </w:r>
      <w:r w:rsidR="00A47F96" w:rsidRPr="00A47F96">
        <w:t>n</w:t>
      </w:r>
      <w:r w:rsidR="008F2869" w:rsidRPr="00A47F96">
        <w:t xml:space="preserve"> increase on the past two years, which were impacted by </w:t>
      </w:r>
      <w:r w:rsidR="00A66C2B" w:rsidRPr="00A47F96">
        <w:t>COVID-19.</w:t>
      </w:r>
      <w:r w:rsidRPr="00A47F96">
        <w:t xml:space="preserve"> </w:t>
      </w:r>
      <w:r w:rsidR="00A66C2B" w:rsidRPr="00A47F96">
        <w:t xml:space="preserve">The COVID-19 restrictions played a role </w:t>
      </w:r>
      <w:r w:rsidR="00A66C2B" w:rsidRPr="00A47F96">
        <w:lastRenderedPageBreak/>
        <w:t xml:space="preserve">in the </w:t>
      </w:r>
      <w:r w:rsidR="00A47F96" w:rsidRPr="00A47F96">
        <w:t xml:space="preserve">general reduction of </w:t>
      </w:r>
      <w:r w:rsidR="00A66C2B" w:rsidRPr="00A47F96">
        <w:t>effort in the longline fishery</w:t>
      </w:r>
      <w:r w:rsidR="00A47F96" w:rsidRPr="00A47F96">
        <w:t xml:space="preserve"> in the past 2-3 </w:t>
      </w:r>
      <w:proofErr w:type="gramStart"/>
      <w:r w:rsidR="00A47F96" w:rsidRPr="00A47F96">
        <w:t xml:space="preserve">years </w:t>
      </w:r>
      <w:r w:rsidR="00A66C2B" w:rsidRPr="00A47F96">
        <w:t>,</w:t>
      </w:r>
      <w:proofErr w:type="gramEnd"/>
      <w:r w:rsidR="00A66C2B" w:rsidRPr="00A47F96">
        <w:t xml:space="preserve"> with </w:t>
      </w:r>
      <w:r w:rsidR="000F6C8A" w:rsidRPr="00A47F96">
        <w:t xml:space="preserve">clear declines in </w:t>
      </w:r>
      <w:r w:rsidR="00A66C2B" w:rsidRPr="00A47F96">
        <w:t xml:space="preserve">effort in </w:t>
      </w:r>
      <w:r w:rsidR="000F6C8A" w:rsidRPr="00A47F96">
        <w:t>both the</w:t>
      </w:r>
      <w:r w:rsidR="00A66C2B" w:rsidRPr="00A47F96">
        <w:t xml:space="preserve"> south Pacific Albacore fishery (Figure A</w:t>
      </w:r>
      <w:r w:rsidR="00A47F96" w:rsidRPr="00A47F96">
        <w:t>4</w:t>
      </w:r>
      <w:r w:rsidR="00A66C2B" w:rsidRPr="00A47F96">
        <w:t xml:space="preserve">) </w:t>
      </w:r>
      <w:r w:rsidR="000F6C8A" w:rsidRPr="00A47F96">
        <w:t xml:space="preserve">and </w:t>
      </w:r>
      <w:r w:rsidR="00A66C2B" w:rsidRPr="00A47F96">
        <w:t>in the tropical longline fishery (Figure A</w:t>
      </w:r>
      <w:r w:rsidR="00A47F96" w:rsidRPr="00A47F96">
        <w:t>5</w:t>
      </w:r>
      <w:r w:rsidR="00A66C2B" w:rsidRPr="00A47F96">
        <w:t>).  The</w:t>
      </w:r>
      <w:r w:rsidR="00A47F96">
        <w:t xml:space="preserve"> prevailing </w:t>
      </w:r>
      <w:r w:rsidR="00B37BCA" w:rsidRPr="00A47F96">
        <w:rPr>
          <w:i/>
          <w:iCs/>
        </w:rPr>
        <w:t>La Niña</w:t>
      </w:r>
      <w:r w:rsidR="00A66C2B" w:rsidRPr="00A47F96">
        <w:t xml:space="preserve"> conditions during </w:t>
      </w:r>
      <w:r w:rsidR="00A47F96" w:rsidRPr="00A47F96">
        <w:t xml:space="preserve">the past three years </w:t>
      </w:r>
      <w:r w:rsidR="00A66C2B" w:rsidRPr="00A47F96">
        <w:t xml:space="preserve">may also have contributed to </w:t>
      </w:r>
      <w:r w:rsidR="001F4BC4">
        <w:t xml:space="preserve">changes in the </w:t>
      </w:r>
      <w:r w:rsidR="00A66C2B" w:rsidRPr="00A47F96">
        <w:t>catch</w:t>
      </w:r>
      <w:r w:rsidR="001F4BC4">
        <w:t xml:space="preserve"> by species throughout</w:t>
      </w:r>
      <w:r w:rsidR="00A66C2B" w:rsidRPr="00A47F96">
        <w:t xml:space="preserve"> </w:t>
      </w:r>
      <w:r w:rsidR="00D57A19">
        <w:t xml:space="preserve">the </w:t>
      </w:r>
      <w:r w:rsidR="001F4BC4">
        <w:t xml:space="preserve">extent of </w:t>
      </w:r>
      <w:r w:rsidR="00A66C2B" w:rsidRPr="00A47F96">
        <w:t>the longline fishery</w:t>
      </w:r>
      <w:r w:rsidR="001F4BC4">
        <w:t xml:space="preserve">. </w:t>
      </w:r>
    </w:p>
    <w:bookmarkEnd w:id="88"/>
    <w:p w14:paraId="66DD0A24" w14:textId="77777777" w:rsidR="00A66C2B" w:rsidRPr="001F4BC4" w:rsidRDefault="00A66C2B" w:rsidP="00F46DB3"/>
    <w:p w14:paraId="0B4C3789" w14:textId="1962335C" w:rsidR="00825169" w:rsidRPr="00FB22E0" w:rsidRDefault="00825169" w:rsidP="00F46DB3">
      <w:pPr>
        <w:rPr>
          <w:color w:val="0000FF"/>
          <w:highlight w:val="yellow"/>
        </w:rPr>
      </w:pPr>
      <w:r w:rsidRPr="001F4BC4">
        <w:t xml:space="preserve">The </w:t>
      </w:r>
      <w:r w:rsidR="00221158" w:rsidRPr="001F4BC4">
        <w:t>WCP–CA</w:t>
      </w:r>
      <w:r w:rsidRPr="001F4BC4">
        <w:t xml:space="preserve"> albacore longline catch (</w:t>
      </w:r>
      <w:r w:rsidR="00A47F96" w:rsidRPr="001F4BC4">
        <w:t>88,437</w:t>
      </w:r>
      <w:r w:rsidRPr="001F4BC4">
        <w:t xml:space="preserve"> mt</w:t>
      </w:r>
      <w:r w:rsidR="00A01840" w:rsidRPr="001F4BC4">
        <w:t xml:space="preserve"> – </w:t>
      </w:r>
      <w:r w:rsidR="00131CAA" w:rsidRPr="001F4BC4">
        <w:t>3</w:t>
      </w:r>
      <w:r w:rsidR="00A47F96" w:rsidRPr="001F4BC4">
        <w:t>8</w:t>
      </w:r>
      <w:r w:rsidR="00A01840" w:rsidRPr="001F4BC4">
        <w:t>%</w:t>
      </w:r>
      <w:r w:rsidRPr="001F4BC4">
        <w:t xml:space="preserve">) </w:t>
      </w:r>
      <w:r w:rsidR="00BC007A" w:rsidRPr="001F4BC4">
        <w:t xml:space="preserve">for </w:t>
      </w:r>
      <w:r w:rsidR="00FB22E0" w:rsidRPr="001F4BC4">
        <w:t>2022</w:t>
      </w:r>
      <w:r w:rsidR="00BC007A" w:rsidRPr="001F4BC4">
        <w:t xml:space="preserve"> </w:t>
      </w:r>
      <w:r w:rsidR="006100D5" w:rsidRPr="001F4BC4">
        <w:t>was</w:t>
      </w:r>
      <w:r w:rsidR="00B10060" w:rsidRPr="001F4BC4">
        <w:t xml:space="preserve"> </w:t>
      </w:r>
      <w:r w:rsidR="00DD4482" w:rsidRPr="001F4BC4">
        <w:t xml:space="preserve">the </w:t>
      </w:r>
      <w:r w:rsidR="00A47F96" w:rsidRPr="001F4BC4">
        <w:t>highest since 2019</w:t>
      </w:r>
      <w:r w:rsidR="0064789C" w:rsidRPr="001F4BC4">
        <w:t xml:space="preserve">, </w:t>
      </w:r>
      <w:r w:rsidR="00A47F96" w:rsidRPr="001F4BC4">
        <w:t>but</w:t>
      </w:r>
      <w:r w:rsidR="0064789C" w:rsidRPr="001F4BC4">
        <w:t xml:space="preserve"> </w:t>
      </w:r>
      <w:r w:rsidR="00DD4482" w:rsidRPr="001F4BC4">
        <w:t>nearly</w:t>
      </w:r>
      <w:r w:rsidR="00196E62" w:rsidRPr="001F4BC4">
        <w:t xml:space="preserve"> </w:t>
      </w:r>
      <w:r w:rsidR="001F4BC4" w:rsidRPr="001F4BC4">
        <w:t>18</w:t>
      </w:r>
      <w:r w:rsidR="00196E62" w:rsidRPr="001F4BC4">
        <w:t>,000</w:t>
      </w:r>
      <w:r w:rsidR="0064789C" w:rsidRPr="001F4BC4">
        <w:t xml:space="preserve"> mt </w:t>
      </w:r>
      <w:r w:rsidR="004241F9" w:rsidRPr="001F4BC4">
        <w:t>lower tha</w:t>
      </w:r>
      <w:r w:rsidR="0064789C" w:rsidRPr="001F4BC4">
        <w:t>n</w:t>
      </w:r>
      <w:r w:rsidR="004241F9" w:rsidRPr="001F4BC4">
        <w:t xml:space="preserve"> the record of </w:t>
      </w:r>
      <w:r w:rsidR="00016973" w:rsidRPr="001F4BC4">
        <w:t>10</w:t>
      </w:r>
      <w:r w:rsidR="00196E62" w:rsidRPr="001F4BC4">
        <w:t>6</w:t>
      </w:r>
      <w:r w:rsidR="0020181E" w:rsidRPr="001F4BC4">
        <w:t>,</w:t>
      </w:r>
      <w:r w:rsidR="00196E62" w:rsidRPr="001F4BC4">
        <w:t>142</w:t>
      </w:r>
      <w:r w:rsidR="005C767B" w:rsidRPr="001F4BC4">
        <w:t xml:space="preserve"> mt </w:t>
      </w:r>
      <w:r w:rsidR="004241F9" w:rsidRPr="001F4BC4">
        <w:t xml:space="preserve">attained </w:t>
      </w:r>
      <w:r w:rsidR="005C767B" w:rsidRPr="001F4BC4">
        <w:t>in 20</w:t>
      </w:r>
      <w:r w:rsidR="00016973" w:rsidRPr="001F4BC4">
        <w:t>10</w:t>
      </w:r>
      <w:r w:rsidR="000E5E94" w:rsidRPr="001F4BC4">
        <w:t>.</w:t>
      </w:r>
      <w:r w:rsidRPr="001F4BC4">
        <w:t xml:space="preserve"> </w:t>
      </w:r>
      <w:r w:rsidR="00862F32" w:rsidRPr="001F4BC4">
        <w:t>T</w:t>
      </w:r>
      <w:r w:rsidRPr="001F4BC4">
        <w:t xml:space="preserve">he </w:t>
      </w:r>
      <w:r w:rsidR="00A01840" w:rsidRPr="001F4BC4">
        <w:t xml:space="preserve">provisional </w:t>
      </w:r>
      <w:r w:rsidRPr="001F4BC4">
        <w:t xml:space="preserve">bigeye </w:t>
      </w:r>
      <w:proofErr w:type="gramStart"/>
      <w:r w:rsidRPr="001F4BC4">
        <w:t>catch</w:t>
      </w:r>
      <w:proofErr w:type="gramEnd"/>
      <w:r w:rsidRPr="001F4BC4">
        <w:t xml:space="preserve"> (</w:t>
      </w:r>
      <w:r w:rsidR="001F4BC4" w:rsidRPr="001F4BC4">
        <w:t>54</w:t>
      </w:r>
      <w:r w:rsidR="00D42543" w:rsidRPr="001F4BC4">
        <w:t>,</w:t>
      </w:r>
      <w:r w:rsidR="001F4BC4" w:rsidRPr="001F4BC4">
        <w:t>80</w:t>
      </w:r>
      <w:r w:rsidR="000052C5">
        <w:t>0</w:t>
      </w:r>
      <w:r w:rsidR="004241F9" w:rsidRPr="001F4BC4">
        <w:t xml:space="preserve"> </w:t>
      </w:r>
      <w:r w:rsidRPr="001F4BC4">
        <w:t>mt</w:t>
      </w:r>
      <w:r w:rsidR="00A01840" w:rsidRPr="001F4BC4">
        <w:t xml:space="preserve"> – </w:t>
      </w:r>
      <w:r w:rsidR="00131CAA" w:rsidRPr="001F4BC4">
        <w:t>2</w:t>
      </w:r>
      <w:r w:rsidR="001F4BC4" w:rsidRPr="001F4BC4">
        <w:t>4</w:t>
      </w:r>
      <w:r w:rsidR="00A01840" w:rsidRPr="001F4BC4">
        <w:t>%</w:t>
      </w:r>
      <w:r w:rsidRPr="001F4BC4">
        <w:t xml:space="preserve">) for </w:t>
      </w:r>
      <w:r w:rsidR="00FB22E0" w:rsidRPr="001F4BC4">
        <w:t>2022</w:t>
      </w:r>
      <w:r w:rsidRPr="001F4BC4">
        <w:t xml:space="preserve"> </w:t>
      </w:r>
      <w:r w:rsidR="00D57A19">
        <w:t xml:space="preserve">was </w:t>
      </w:r>
      <w:r w:rsidR="001F4BC4" w:rsidRPr="001F4BC4">
        <w:t xml:space="preserve">similar to the 2021 catch level which was </w:t>
      </w:r>
      <w:r w:rsidR="00DD4482" w:rsidRPr="001F4BC4">
        <w:t>the lowest since 198</w:t>
      </w:r>
      <w:r w:rsidR="001F4BC4" w:rsidRPr="001F4BC4">
        <w:t>4</w:t>
      </w:r>
      <w:r w:rsidR="00131CAA" w:rsidRPr="001F4BC4">
        <w:t xml:space="preserve">, </w:t>
      </w:r>
      <w:r w:rsidR="00CA7169" w:rsidRPr="001F4BC4">
        <w:t xml:space="preserve">and </w:t>
      </w:r>
      <w:r w:rsidR="00131CAA" w:rsidRPr="001F4BC4">
        <w:t>well down on the bigeye catch levels experienced in the 2000s</w:t>
      </w:r>
      <w:r w:rsidR="00397E45" w:rsidRPr="001F4BC4">
        <w:t xml:space="preserve"> (e.g.</w:t>
      </w:r>
      <w:r w:rsidR="00E755E4" w:rsidRPr="001F4BC4">
        <w:t xml:space="preserve"> </w:t>
      </w:r>
      <w:r w:rsidR="00397E45" w:rsidRPr="001F4BC4">
        <w:t>th</w:t>
      </w:r>
      <w:r w:rsidR="00F046C9" w:rsidRPr="001F4BC4">
        <w:t>e</w:t>
      </w:r>
      <w:r w:rsidR="00397E45" w:rsidRPr="001F4BC4">
        <w:t xml:space="preserve"> 2004 longline bigeye catch was 99,70</w:t>
      </w:r>
      <w:r w:rsidR="00196E62" w:rsidRPr="001F4BC4">
        <w:t>9</w:t>
      </w:r>
      <w:r w:rsidR="00397E45" w:rsidRPr="001F4BC4">
        <w:t xml:space="preserve"> mt)</w:t>
      </w:r>
      <w:r w:rsidR="005C767B" w:rsidRPr="001F4BC4">
        <w:t xml:space="preserve">. </w:t>
      </w:r>
      <w:r w:rsidR="004A7186" w:rsidRPr="001F4BC4">
        <w:t>T</w:t>
      </w:r>
      <w:r w:rsidRPr="001F4BC4">
        <w:t xml:space="preserve">he yellowfin </w:t>
      </w:r>
      <w:proofErr w:type="gramStart"/>
      <w:r w:rsidRPr="001F4BC4">
        <w:t>catch</w:t>
      </w:r>
      <w:proofErr w:type="gramEnd"/>
      <w:r w:rsidRPr="001F4BC4">
        <w:t xml:space="preserve"> </w:t>
      </w:r>
      <w:r w:rsidR="00B9647D" w:rsidRPr="001F4BC4">
        <w:t xml:space="preserve">for </w:t>
      </w:r>
      <w:r w:rsidR="00FB22E0" w:rsidRPr="001F4BC4">
        <w:t>2022</w:t>
      </w:r>
      <w:r w:rsidR="00B9647D" w:rsidRPr="001F4BC4">
        <w:t xml:space="preserve"> </w:t>
      </w:r>
      <w:r w:rsidRPr="001F4BC4">
        <w:t>(</w:t>
      </w:r>
      <w:r w:rsidR="001F4BC4" w:rsidRPr="001F4BC4">
        <w:t>84</w:t>
      </w:r>
      <w:r w:rsidR="00DD4482" w:rsidRPr="001F4BC4">
        <w:t>,</w:t>
      </w:r>
      <w:r w:rsidR="001F4BC4" w:rsidRPr="001F4BC4">
        <w:t>232</w:t>
      </w:r>
      <w:r w:rsidRPr="001F4BC4">
        <w:t xml:space="preserve"> mt</w:t>
      </w:r>
      <w:r w:rsidR="00A01840" w:rsidRPr="001F4BC4">
        <w:t xml:space="preserve"> – </w:t>
      </w:r>
      <w:r w:rsidR="00397E45" w:rsidRPr="001F4BC4">
        <w:t>3</w:t>
      </w:r>
      <w:r w:rsidR="00DD4482" w:rsidRPr="001F4BC4">
        <w:t>7</w:t>
      </w:r>
      <w:r w:rsidR="00A01840" w:rsidRPr="001F4BC4">
        <w:t>%</w:t>
      </w:r>
      <w:r w:rsidR="00AB3155" w:rsidRPr="001F4BC4">
        <w:t>)</w:t>
      </w:r>
      <w:r w:rsidR="00DD4482" w:rsidRPr="001F4BC4">
        <w:t xml:space="preserve">, </w:t>
      </w:r>
      <w:r w:rsidR="001F4BC4" w:rsidRPr="001F4BC4">
        <w:t xml:space="preserve">was higher than the past two years, but </w:t>
      </w:r>
      <w:r w:rsidR="00196E62" w:rsidRPr="001F4BC4">
        <w:t>a significant drop on the high catch level in 2019 (10</w:t>
      </w:r>
      <w:r w:rsidR="001F4BC4" w:rsidRPr="001F4BC4">
        <w:t>4</w:t>
      </w:r>
      <w:r w:rsidR="00196E62" w:rsidRPr="001F4BC4">
        <w:t>,</w:t>
      </w:r>
      <w:r w:rsidR="001F4BC4" w:rsidRPr="001F4BC4">
        <w:t>426</w:t>
      </w:r>
      <w:r w:rsidR="00196E62" w:rsidRPr="001F4BC4">
        <w:t xml:space="preserve"> mt)</w:t>
      </w:r>
      <w:r w:rsidRPr="001F4BC4">
        <w:t xml:space="preserve">. </w:t>
      </w:r>
    </w:p>
    <w:p w14:paraId="05FB48FB" w14:textId="77777777" w:rsidR="00825169" w:rsidRPr="00FB22E0" w:rsidRDefault="00825169" w:rsidP="00F46DB3">
      <w:pPr>
        <w:rPr>
          <w:highlight w:val="yellow"/>
        </w:rPr>
      </w:pPr>
    </w:p>
    <w:p w14:paraId="142B803B" w14:textId="4F650395" w:rsidR="00271B7C" w:rsidRPr="00EE7806" w:rsidRDefault="00046148" w:rsidP="00F46DB3">
      <w:r w:rsidRPr="00745251">
        <w:t>A</w:t>
      </w:r>
      <w:r w:rsidR="00825169" w:rsidRPr="00745251">
        <w:t xml:space="preserve"> significant change in the </w:t>
      </w:r>
      <w:r w:rsidR="00221158" w:rsidRPr="00745251">
        <w:t>WCP–CA</w:t>
      </w:r>
      <w:r w:rsidR="00825169" w:rsidRPr="00745251">
        <w:t xml:space="preserve"> longline fishery over the past </w:t>
      </w:r>
      <w:r w:rsidR="00745251" w:rsidRPr="00745251">
        <w:t>two decades</w:t>
      </w:r>
      <w:r w:rsidR="00825169" w:rsidRPr="00745251">
        <w:t xml:space="preserve"> has been the growth of </w:t>
      </w:r>
      <w:r w:rsidR="001E1908" w:rsidRPr="00745251">
        <w:t xml:space="preserve">the </w:t>
      </w:r>
      <w:r w:rsidR="00825169" w:rsidRPr="00745251">
        <w:t>Pacific</w:t>
      </w:r>
      <w:r w:rsidR="0017501D" w:rsidRPr="00745251">
        <w:t xml:space="preserve"> </w:t>
      </w:r>
      <w:r w:rsidR="00825169" w:rsidRPr="00745251">
        <w:t>Islands domestic albacore fisher</w:t>
      </w:r>
      <w:r w:rsidR="00FE2717" w:rsidRPr="00745251">
        <w:t>y</w:t>
      </w:r>
      <w:r w:rsidR="00825169" w:rsidRPr="00745251">
        <w:t xml:space="preserve">, which </w:t>
      </w:r>
      <w:r w:rsidRPr="00745251">
        <w:t>ha</w:t>
      </w:r>
      <w:r w:rsidR="00FE2717" w:rsidRPr="00745251">
        <w:t>s</w:t>
      </w:r>
      <w:r w:rsidRPr="00745251">
        <w:t xml:space="preserve"> </w:t>
      </w:r>
      <w:r w:rsidR="001E1908" w:rsidRPr="00745251">
        <w:t xml:space="preserve">risen </w:t>
      </w:r>
      <w:r w:rsidRPr="00745251">
        <w:t xml:space="preserve">from </w:t>
      </w:r>
      <w:r w:rsidR="00825169" w:rsidRPr="00745251">
        <w:t xml:space="preserve">taking </w:t>
      </w:r>
      <w:r w:rsidRPr="00745251">
        <w:t>3</w:t>
      </w:r>
      <w:r w:rsidR="000E5E94" w:rsidRPr="00745251">
        <w:t>3</w:t>
      </w:r>
      <w:r w:rsidR="00825169" w:rsidRPr="00745251">
        <w:t xml:space="preserve">% of the total </w:t>
      </w:r>
      <w:r w:rsidR="00E755E4" w:rsidRPr="00745251">
        <w:t>S</w:t>
      </w:r>
      <w:r w:rsidR="00825169" w:rsidRPr="00745251">
        <w:t>outh Pacific albacore longline catch in 199</w:t>
      </w:r>
      <w:r w:rsidRPr="00745251">
        <w:t>8</w:t>
      </w:r>
      <w:r w:rsidR="00825169" w:rsidRPr="00745251">
        <w:t xml:space="preserve"> to accounting for </w:t>
      </w:r>
      <w:r w:rsidR="001C2FDF" w:rsidRPr="00745251">
        <w:t xml:space="preserve">around </w:t>
      </w:r>
      <w:r w:rsidRPr="00745251">
        <w:t>5</w:t>
      </w:r>
      <w:r w:rsidR="001C2FDF" w:rsidRPr="00745251">
        <w:t>0-60</w:t>
      </w:r>
      <w:r w:rsidR="00CA4B81" w:rsidRPr="00745251">
        <w:t>%</w:t>
      </w:r>
      <w:r w:rsidR="00825169" w:rsidRPr="00745251">
        <w:t xml:space="preserve"> of the catch </w:t>
      </w:r>
      <w:r w:rsidR="00CA4B81" w:rsidRPr="00745251">
        <w:t xml:space="preserve">in </w:t>
      </w:r>
      <w:r w:rsidR="001C2FDF" w:rsidRPr="00745251">
        <w:t>recent years</w:t>
      </w:r>
      <w:r w:rsidR="00825169" w:rsidRPr="00745251">
        <w:t xml:space="preserve">. </w:t>
      </w:r>
      <w:r w:rsidR="00FE2717" w:rsidRPr="00745251">
        <w:t xml:space="preserve">The combined </w:t>
      </w:r>
      <w:r w:rsidR="00730C23" w:rsidRPr="00745251">
        <w:t xml:space="preserve">national </w:t>
      </w:r>
      <w:r w:rsidR="003E5D55" w:rsidRPr="00745251">
        <w:t xml:space="preserve">fleets (including chartered vessels) </w:t>
      </w:r>
      <w:r w:rsidR="00FE2717" w:rsidRPr="00745251">
        <w:t>ma</w:t>
      </w:r>
      <w:r w:rsidR="009B5358" w:rsidRPr="00745251">
        <w:t>inly active in the P</w:t>
      </w:r>
      <w:r w:rsidR="00FE2717" w:rsidRPr="00745251">
        <w:t>acific</w:t>
      </w:r>
      <w:r w:rsidR="0017501D" w:rsidRPr="00745251">
        <w:t xml:space="preserve"> </w:t>
      </w:r>
      <w:r w:rsidR="00FE2717" w:rsidRPr="00745251">
        <w:t xml:space="preserve">Islands domestic albacore fishery </w:t>
      </w:r>
      <w:r w:rsidR="00730C23" w:rsidRPr="00745251">
        <w:t>have numbered</w:t>
      </w:r>
      <w:r w:rsidR="00FE2717" w:rsidRPr="00745251">
        <w:t xml:space="preserve"> </w:t>
      </w:r>
      <w:r w:rsidR="00010C14" w:rsidRPr="00745251">
        <w:t xml:space="preserve">more than </w:t>
      </w:r>
      <w:r w:rsidR="0075527C" w:rsidRPr="00745251">
        <w:t>500</w:t>
      </w:r>
      <w:r w:rsidR="00271B7C" w:rsidRPr="00745251">
        <w:t xml:space="preserve"> </w:t>
      </w:r>
      <w:r w:rsidR="00271B7C" w:rsidRPr="00EE7806">
        <w:t>(mainly</w:t>
      </w:r>
      <w:r w:rsidR="00FE2717" w:rsidRPr="00EE7806">
        <w:t xml:space="preserve"> small “offshore”</w:t>
      </w:r>
      <w:r w:rsidR="00271B7C" w:rsidRPr="00EE7806">
        <w:t>)</w:t>
      </w:r>
      <w:r w:rsidR="00FE2717" w:rsidRPr="00EE7806">
        <w:t xml:space="preserve"> vessels</w:t>
      </w:r>
      <w:r w:rsidR="00730C23" w:rsidRPr="00EE7806">
        <w:t xml:space="preserve"> in </w:t>
      </w:r>
      <w:r w:rsidR="00745251" w:rsidRPr="00EE7806">
        <w:t>some years over the past decade</w:t>
      </w:r>
      <w:r w:rsidR="00010C14" w:rsidRPr="00EE7806">
        <w:t xml:space="preserve"> </w:t>
      </w:r>
      <w:r w:rsidR="00745251" w:rsidRPr="00EE7806">
        <w:t xml:space="preserve">with </w:t>
      </w:r>
      <w:r w:rsidR="00862F32" w:rsidRPr="00EE7806">
        <w:t xml:space="preserve">catches </w:t>
      </w:r>
      <w:r w:rsidR="00437D46" w:rsidRPr="00EE7806">
        <w:t xml:space="preserve">at a similar level </w:t>
      </w:r>
      <w:r w:rsidR="00D57A19">
        <w:t>to</w:t>
      </w:r>
      <w:r w:rsidR="00437D46" w:rsidRPr="00EE7806">
        <w:t xml:space="preserve"> the </w:t>
      </w:r>
      <w:r w:rsidR="009B5358" w:rsidRPr="00EE7806">
        <w:t xml:space="preserve">distant-water longline vessels active in the </w:t>
      </w:r>
      <w:r w:rsidR="00745251" w:rsidRPr="00EE7806">
        <w:t xml:space="preserve">south </w:t>
      </w:r>
      <w:r w:rsidR="009B5358" w:rsidRPr="00EE7806">
        <w:t>WCP–CA</w:t>
      </w:r>
      <w:r w:rsidR="00FE2717" w:rsidRPr="00EE7806">
        <w:t xml:space="preserve">. </w:t>
      </w:r>
    </w:p>
    <w:p w14:paraId="63E31001" w14:textId="77777777" w:rsidR="00271B7C" w:rsidRPr="00EE7806" w:rsidRDefault="00271B7C" w:rsidP="00F46DB3"/>
    <w:p w14:paraId="3A37E1B8" w14:textId="15763118" w:rsidR="00F07CB4" w:rsidRPr="00EE7806" w:rsidRDefault="00537883" w:rsidP="00F46DB3">
      <w:r w:rsidRPr="00EE7806">
        <w:t>T</w:t>
      </w:r>
      <w:r w:rsidR="000E5E94" w:rsidRPr="00EE7806">
        <w:t xml:space="preserve">he </w:t>
      </w:r>
      <w:r w:rsidRPr="00EE7806">
        <w:t>distant-water fleet</w:t>
      </w:r>
      <w:r w:rsidR="00B75223" w:rsidRPr="00EE7806">
        <w:t xml:space="preserve"> dynamics </w:t>
      </w:r>
      <w:r w:rsidR="001C5B2D" w:rsidRPr="00EE7806">
        <w:t xml:space="preserve">have </w:t>
      </w:r>
      <w:r w:rsidR="00B75223" w:rsidRPr="00EE7806">
        <w:t>continue</w:t>
      </w:r>
      <w:r w:rsidR="001C5B2D" w:rsidRPr="00EE7806">
        <w:t>d</w:t>
      </w:r>
      <w:r w:rsidR="00B75223" w:rsidRPr="00EE7806">
        <w:t xml:space="preserve"> to evolve </w:t>
      </w:r>
      <w:r w:rsidRPr="00EE7806">
        <w:t>in recent years</w:t>
      </w:r>
      <w:r w:rsidR="00B75223" w:rsidRPr="00EE7806">
        <w:t>,</w:t>
      </w:r>
      <w:r w:rsidRPr="00EE7806">
        <w:t xml:space="preserve"> </w:t>
      </w:r>
      <w:r w:rsidR="00B75223" w:rsidRPr="00EE7806">
        <w:t xml:space="preserve">with catches down </w:t>
      </w:r>
      <w:r w:rsidRPr="00EE7806">
        <w:t xml:space="preserve">from record levels in the mid-2000s </w:t>
      </w:r>
      <w:r w:rsidR="00B75223" w:rsidRPr="00EE7806">
        <w:t xml:space="preserve">initially </w:t>
      </w:r>
      <w:r w:rsidRPr="00EE7806">
        <w:t>due</w:t>
      </w:r>
      <w:r w:rsidR="00B75223" w:rsidRPr="00EE7806">
        <w:t xml:space="preserve"> </w:t>
      </w:r>
      <w:r w:rsidRPr="00EE7806">
        <w:t>to a reduction in vessel numbers</w:t>
      </w:r>
      <w:r w:rsidR="00B75223" w:rsidRPr="00EE7806">
        <w:t>, although vessel numbers for some fleets</w:t>
      </w:r>
      <w:r w:rsidRPr="00EE7806">
        <w:t xml:space="preserve"> </w:t>
      </w:r>
      <w:r w:rsidR="00B75223" w:rsidRPr="00EE7806">
        <w:t xml:space="preserve">appear to be on the rise again in </w:t>
      </w:r>
      <w:r w:rsidR="005064B2" w:rsidRPr="00EE7806">
        <w:t>recent years</w:t>
      </w:r>
      <w:r w:rsidR="000124B7" w:rsidRPr="00EE7806">
        <w:t>, but with variation in areas fished and target species</w:t>
      </w:r>
      <w:r w:rsidRPr="00EE7806">
        <w:t xml:space="preserve">.  </w:t>
      </w:r>
      <w:r w:rsidR="00B75223" w:rsidRPr="00EE7806">
        <w:t>T</w:t>
      </w:r>
      <w:r w:rsidRPr="00EE7806">
        <w:t xml:space="preserve">he Japanese distant-water and offshore longline fleets have experienced a substantial decline in both bigeye catches (from 20,725 mt in 2004 to </w:t>
      </w:r>
      <w:r w:rsidR="00C07D89" w:rsidRPr="00EE7806">
        <w:t>1,</w:t>
      </w:r>
      <w:r w:rsidR="00EE7806" w:rsidRPr="00EE7806">
        <w:t>96</w:t>
      </w:r>
      <w:r w:rsidR="00C07D89" w:rsidRPr="00EE7806">
        <w:t>4</w:t>
      </w:r>
      <w:r w:rsidR="0075527C" w:rsidRPr="00EE7806">
        <w:t xml:space="preserve"> </w:t>
      </w:r>
      <w:r w:rsidRPr="00EE7806">
        <w:t xml:space="preserve">mt in </w:t>
      </w:r>
      <w:r w:rsidR="00FB22E0" w:rsidRPr="00EE7806">
        <w:t>2022</w:t>
      </w:r>
      <w:r w:rsidRPr="00EE7806">
        <w:t xml:space="preserve">) and vessel numbers (366 in 2004 to </w:t>
      </w:r>
      <w:r w:rsidR="00EE7806" w:rsidRPr="00EE7806">
        <w:t>54</w:t>
      </w:r>
      <w:r w:rsidRPr="00EE7806">
        <w:t xml:space="preserve"> in </w:t>
      </w:r>
      <w:r w:rsidR="00FB22E0" w:rsidRPr="00EE7806">
        <w:t>2022</w:t>
      </w:r>
      <w:r w:rsidRPr="00EE7806">
        <w:t xml:space="preserve">). The </w:t>
      </w:r>
      <w:r w:rsidR="000E5E94" w:rsidRPr="00EE7806">
        <w:t xml:space="preserve">Chinese-Taipei distant-water longline fleet </w:t>
      </w:r>
      <w:r w:rsidR="00450A44">
        <w:t xml:space="preserve">had a peak bigeye tuna catch of </w:t>
      </w:r>
      <w:r w:rsidRPr="00EE7806">
        <w:t xml:space="preserve">16,888 mt in 2004 </w:t>
      </w:r>
      <w:r w:rsidR="00450A44">
        <w:t xml:space="preserve">but has stabilised </w:t>
      </w:r>
      <w:r w:rsidR="001429AE">
        <w:t>at</w:t>
      </w:r>
      <w:r w:rsidR="00450A44">
        <w:t xml:space="preserve"> a </w:t>
      </w:r>
      <w:r w:rsidR="001429AE">
        <w:t>l</w:t>
      </w:r>
      <w:r w:rsidR="00450A44">
        <w:t>ower level in recent years, with 5,661</w:t>
      </w:r>
      <w:r w:rsidR="00177A34" w:rsidRPr="00EE7806">
        <w:t xml:space="preserve"> </w:t>
      </w:r>
      <w:r w:rsidR="000E5E94" w:rsidRPr="00EE7806">
        <w:t>mt</w:t>
      </w:r>
      <w:r w:rsidR="00010943" w:rsidRPr="00EE7806">
        <w:t xml:space="preserve"> </w:t>
      </w:r>
      <w:r w:rsidR="00450A44">
        <w:t xml:space="preserve">taken </w:t>
      </w:r>
      <w:r w:rsidR="00010943" w:rsidRPr="00EE7806">
        <w:t xml:space="preserve">in </w:t>
      </w:r>
      <w:r w:rsidR="00FB22E0" w:rsidRPr="00EE7806">
        <w:t>2022</w:t>
      </w:r>
      <w:r w:rsidR="00450A44">
        <w:t xml:space="preserve"> (108</w:t>
      </w:r>
      <w:r w:rsidR="00F07CB4" w:rsidRPr="00EE7806">
        <w:t xml:space="preserve"> </w:t>
      </w:r>
      <w:r w:rsidRPr="00EE7806">
        <w:t>vessels</w:t>
      </w:r>
      <w:r w:rsidR="00450A44">
        <w:t>)</w:t>
      </w:r>
      <w:r w:rsidR="00825169" w:rsidRPr="00EE7806">
        <w:t>.</w:t>
      </w:r>
      <w:r w:rsidR="00400F00" w:rsidRPr="00EE7806">
        <w:t xml:space="preserve"> </w:t>
      </w:r>
      <w:r w:rsidR="008C6548" w:rsidRPr="00EE7806">
        <w:t>T</w:t>
      </w:r>
      <w:r w:rsidR="00730C23" w:rsidRPr="00EE7806">
        <w:t xml:space="preserve">he </w:t>
      </w:r>
      <w:r w:rsidR="00400F00" w:rsidRPr="00EE7806">
        <w:t xml:space="preserve">Korean distant-water longline </w:t>
      </w:r>
      <w:r w:rsidR="008C6548" w:rsidRPr="00EE7806">
        <w:t>fleet</w:t>
      </w:r>
      <w:r w:rsidR="00730C23" w:rsidRPr="00EE7806">
        <w:t xml:space="preserve"> experienced </w:t>
      </w:r>
      <w:r w:rsidR="00E72FCB" w:rsidRPr="00EE7806">
        <w:t>some</w:t>
      </w:r>
      <w:r w:rsidR="00D71DA8" w:rsidRPr="00EE7806">
        <w:t xml:space="preserve"> </w:t>
      </w:r>
      <w:r w:rsidR="008C6548" w:rsidRPr="00EE7806">
        <w:t xml:space="preserve">decline in bigeye and yellowfin catches </w:t>
      </w:r>
      <w:r w:rsidR="00D71DA8" w:rsidRPr="00EE7806">
        <w:t>since the period of highest catches 15–20 years ago</w:t>
      </w:r>
      <w:r w:rsidR="008C6548" w:rsidRPr="00EE7806">
        <w:t xml:space="preserve"> </w:t>
      </w:r>
      <w:r w:rsidR="00185614" w:rsidRPr="00EE7806">
        <w:t>in line with a</w:t>
      </w:r>
      <w:r w:rsidR="00B75223" w:rsidRPr="00EE7806">
        <w:t xml:space="preserve"> </w:t>
      </w:r>
      <w:r w:rsidR="00185614" w:rsidRPr="00EE7806">
        <w:t xml:space="preserve">reduction </w:t>
      </w:r>
      <w:r w:rsidR="008C6548" w:rsidRPr="00EE7806">
        <w:t xml:space="preserve">in </w:t>
      </w:r>
      <w:r w:rsidR="00400F00" w:rsidRPr="00EE7806">
        <w:t>vessel numbers</w:t>
      </w:r>
      <w:r w:rsidR="008C6548" w:rsidRPr="00EE7806">
        <w:t xml:space="preserve"> –</w:t>
      </w:r>
      <w:r w:rsidR="00400F00" w:rsidRPr="00EE7806">
        <w:t xml:space="preserve"> from 184 vessels active in 2002 </w:t>
      </w:r>
      <w:r w:rsidR="001F038F" w:rsidRPr="00EE7806">
        <w:t>reduced</w:t>
      </w:r>
      <w:r w:rsidR="00400F00" w:rsidRPr="00EE7806">
        <w:t xml:space="preserve"> to </w:t>
      </w:r>
      <w:r w:rsidR="006F2B60" w:rsidRPr="00EE7806">
        <w:t>94</w:t>
      </w:r>
      <w:r w:rsidR="00007CEF" w:rsidRPr="00EE7806">
        <w:t xml:space="preserve"> vessels in </w:t>
      </w:r>
      <w:r w:rsidR="00FB22E0" w:rsidRPr="00EE7806">
        <w:t>2022</w:t>
      </w:r>
      <w:r w:rsidR="00B75223" w:rsidRPr="00EE7806">
        <w:t>.</w:t>
      </w:r>
      <w:r w:rsidR="00400F00" w:rsidRPr="00EE7806">
        <w:t xml:space="preserve"> </w:t>
      </w:r>
    </w:p>
    <w:p w14:paraId="3F1D727F" w14:textId="77777777" w:rsidR="00F07CB4" w:rsidRPr="00EE7806" w:rsidRDefault="00F07CB4" w:rsidP="00F46DB3"/>
    <w:p w14:paraId="18E9D586" w14:textId="523B8D0B" w:rsidR="00825169" w:rsidRPr="00EE7806" w:rsidRDefault="00F07CB4" w:rsidP="00F46DB3">
      <w:r w:rsidRPr="00EE7806">
        <w:t xml:space="preserve">In contrast, the China longline fleet </w:t>
      </w:r>
      <w:r w:rsidR="00BA2864" w:rsidRPr="00EE7806">
        <w:t>catches of albacore tuna have been amongst the highest ever in recent years</w:t>
      </w:r>
      <w:r w:rsidR="00EE7806" w:rsidRPr="00EE7806">
        <w:t>, with a range of 16</w:t>
      </w:r>
      <w:r w:rsidRPr="00EE7806">
        <w:t>,000</w:t>
      </w:r>
      <w:r w:rsidR="006F2B60" w:rsidRPr="00EE7806">
        <w:t>–2</w:t>
      </w:r>
      <w:r w:rsidR="00EE7806" w:rsidRPr="00EE7806">
        <w:t>9</w:t>
      </w:r>
      <w:r w:rsidR="006F2B60" w:rsidRPr="00EE7806">
        <w:t>,000</w:t>
      </w:r>
      <w:r w:rsidRPr="00EE7806">
        <w:t xml:space="preserve"> mt of albacore tuna in the </w:t>
      </w:r>
      <w:r w:rsidR="00EE7806" w:rsidRPr="00EE7806">
        <w:t xml:space="preserve">south </w:t>
      </w:r>
      <w:r w:rsidRPr="00EE7806">
        <w:t>WCP-CA</w:t>
      </w:r>
      <w:r w:rsidR="00BA2864" w:rsidRPr="00EE7806">
        <w:t xml:space="preserve"> </w:t>
      </w:r>
      <w:r w:rsidR="00EE7806" w:rsidRPr="00EE7806">
        <w:t>area over</w:t>
      </w:r>
      <w:r w:rsidR="00007C3D" w:rsidRPr="00EE7806">
        <w:t xml:space="preserve"> </w:t>
      </w:r>
      <w:r w:rsidR="00EE7806" w:rsidRPr="00EE7806">
        <w:t>the past six yea</w:t>
      </w:r>
      <w:r w:rsidR="00457DC8">
        <w:t>r</w:t>
      </w:r>
      <w:r w:rsidR="00EE7806" w:rsidRPr="00EE7806">
        <w:t xml:space="preserve">s; </w:t>
      </w:r>
      <w:r w:rsidR="006F2B60" w:rsidRPr="00EE7806">
        <w:t>the</w:t>
      </w:r>
      <w:r w:rsidR="00EE7806" w:rsidRPr="00EE7806">
        <w:t>ir</w:t>
      </w:r>
      <w:r w:rsidR="006F2B60" w:rsidRPr="00EE7806">
        <w:t xml:space="preserve"> </w:t>
      </w:r>
      <w:r w:rsidR="00FB22E0" w:rsidRPr="00EE7806">
        <w:t>2022</w:t>
      </w:r>
      <w:r w:rsidR="006F2B60" w:rsidRPr="00EE7806">
        <w:t xml:space="preserve"> albacore tuna catch was </w:t>
      </w:r>
      <w:r w:rsidR="00EE7806" w:rsidRPr="00EE7806">
        <w:t>26</w:t>
      </w:r>
      <w:r w:rsidR="006F2B60" w:rsidRPr="00EE7806">
        <w:t>,</w:t>
      </w:r>
      <w:r w:rsidR="00EE7806" w:rsidRPr="00EE7806">
        <w:t>437</w:t>
      </w:r>
      <w:r w:rsidR="006F2B60" w:rsidRPr="00EE7806">
        <w:t xml:space="preserve"> mt</w:t>
      </w:r>
      <w:r w:rsidR="00EE7806" w:rsidRPr="00EE7806">
        <w:t>, the second highest catch for this fleet</w:t>
      </w:r>
      <w:r w:rsidRPr="00EE7806">
        <w:t>.</w:t>
      </w:r>
    </w:p>
    <w:p w14:paraId="5DB14361" w14:textId="77777777" w:rsidR="00046148" w:rsidRPr="00FB22E0" w:rsidRDefault="00046148" w:rsidP="00F46DB3">
      <w:pPr>
        <w:rPr>
          <w:highlight w:val="yellow"/>
        </w:rPr>
      </w:pPr>
    </w:p>
    <w:p w14:paraId="7472C7F0" w14:textId="1F130D34" w:rsidR="00825169" w:rsidRPr="00EF4DC3" w:rsidRDefault="00271B7C" w:rsidP="00F46DB3">
      <w:r w:rsidRPr="00EF4DC3">
        <w:t>With d</w:t>
      </w:r>
      <w:r w:rsidR="00825169" w:rsidRPr="00EF4DC3">
        <w:t>omestic fleet sizes continu</w:t>
      </w:r>
      <w:r w:rsidRPr="00EF4DC3">
        <w:t xml:space="preserve">ing to </w:t>
      </w:r>
      <w:r w:rsidR="00825169" w:rsidRPr="00EF4DC3">
        <w:t xml:space="preserve">increase </w:t>
      </w:r>
      <w:r w:rsidR="001F038F" w:rsidRPr="00EF4DC3">
        <w:t>as</w:t>
      </w:r>
      <w:r w:rsidR="00825169" w:rsidRPr="00EF4DC3">
        <w:t xml:space="preserve"> foreign-offshore and distant-water fleets </w:t>
      </w:r>
      <w:r w:rsidR="001F038F" w:rsidRPr="00EF4DC3">
        <w:t xml:space="preserve">decrease </w:t>
      </w:r>
      <w:r w:rsidR="00825169" w:rsidRPr="00EF4DC3">
        <w:t>(</w:t>
      </w:r>
      <w:r w:rsidR="00A85BA2" w:rsidRPr="00EF4DC3">
        <w:t xml:space="preserve">Figure </w:t>
      </w:r>
      <w:r w:rsidR="00F07CB4" w:rsidRPr="00EF4DC3">
        <w:t>5.1.1</w:t>
      </w:r>
      <w:r w:rsidR="00825169" w:rsidRPr="00EF4DC3">
        <w:t>)</w:t>
      </w:r>
      <w:r w:rsidRPr="00EF4DC3">
        <w:t xml:space="preserve">, </w:t>
      </w:r>
      <w:r w:rsidR="001F038F" w:rsidRPr="00EF4DC3">
        <w:t xml:space="preserve">this </w:t>
      </w:r>
      <w:r w:rsidR="00825169" w:rsidRPr="00EF4DC3">
        <w:t xml:space="preserve">evolution in fleet dynamics no doubt has some effect on the species composition of the catch. For example, the increase in </w:t>
      </w:r>
      <w:r w:rsidR="00A434DC" w:rsidRPr="00EF4DC3">
        <w:t xml:space="preserve">effort by the </w:t>
      </w:r>
      <w:r w:rsidR="00825169" w:rsidRPr="00EF4DC3">
        <w:t>Pacific</w:t>
      </w:r>
      <w:r w:rsidR="001F038F" w:rsidRPr="00EF4DC3">
        <w:t xml:space="preserve"> </w:t>
      </w:r>
      <w:r w:rsidR="00825169" w:rsidRPr="00EF4DC3">
        <w:t xml:space="preserve">Islands domestic fleets has primarily been in albacore fisheries, </w:t>
      </w:r>
      <w:r w:rsidR="00A434DC" w:rsidRPr="00EF4DC3">
        <w:t>although</w:t>
      </w:r>
      <w:r w:rsidR="00972471" w:rsidRPr="00EF4DC3">
        <w:t xml:space="preserve"> this ha</w:t>
      </w:r>
      <w:r w:rsidR="00173A44" w:rsidRPr="00EF4DC3">
        <w:t>d</w:t>
      </w:r>
      <w:r w:rsidR="00972471" w:rsidRPr="00EF4DC3">
        <w:t xml:space="preserve"> been balanced to some extent by the switch to targeting bigeye tuna (from albacore) by certain vessels in the distant-water Chinese-Taipei fleet</w:t>
      </w:r>
      <w:r w:rsidR="00173A44" w:rsidRPr="00EF4DC3">
        <w:t xml:space="preserve"> almost a decade ago</w:t>
      </w:r>
      <w:r w:rsidR="00825169" w:rsidRPr="00EF4DC3">
        <w:t>.</w:t>
      </w:r>
      <w:r w:rsidR="0060601E" w:rsidRPr="00EF4DC3">
        <w:t xml:space="preserve"> More detail on individual fleet activities during recent years </w:t>
      </w:r>
      <w:r w:rsidR="005203A1" w:rsidRPr="00EF4DC3">
        <w:t>is</w:t>
      </w:r>
      <w:r w:rsidR="0017501D" w:rsidRPr="00EF4DC3">
        <w:t xml:space="preserve"> </w:t>
      </w:r>
      <w:r w:rsidR="0060601E" w:rsidRPr="00EF4DC3">
        <w:t xml:space="preserve">available in </w:t>
      </w:r>
      <w:r w:rsidR="002F1019" w:rsidRPr="00EF4DC3">
        <w:t xml:space="preserve">the </w:t>
      </w:r>
      <w:r w:rsidR="00C63AD8" w:rsidRPr="00EF4DC3">
        <w:t>WCPFC–</w:t>
      </w:r>
      <w:r w:rsidR="0060601E" w:rsidRPr="00EF4DC3">
        <w:t>SC</w:t>
      </w:r>
      <w:r w:rsidR="00177A34" w:rsidRPr="00EF4DC3">
        <w:t>1</w:t>
      </w:r>
      <w:r w:rsidR="00EF4DC3" w:rsidRPr="00EF4DC3">
        <w:t>9</w:t>
      </w:r>
      <w:r w:rsidR="0060601E" w:rsidRPr="00EF4DC3">
        <w:t xml:space="preserve"> National Fisheries Reports.</w:t>
      </w:r>
    </w:p>
    <w:p w14:paraId="726D2B02" w14:textId="7A16BD51" w:rsidR="00825169" w:rsidRPr="00EF4DC3" w:rsidRDefault="00825169" w:rsidP="00F46DB3">
      <w:pPr>
        <w:pStyle w:val="Heading2"/>
      </w:pPr>
      <w:bookmarkStart w:id="89" w:name="_Toc141060618"/>
      <w:bookmarkStart w:id="90" w:name="_Toc141278325"/>
      <w:r w:rsidRPr="00EF4DC3">
        <w:t>5.3</w:t>
      </w:r>
      <w:r w:rsidRPr="00EF4DC3">
        <w:tab/>
        <w:t>Catch per u</w:t>
      </w:r>
      <w:r w:rsidR="00F95072" w:rsidRPr="00EF4DC3">
        <w:t>n</w:t>
      </w:r>
      <w:r w:rsidRPr="00EF4DC3">
        <w:t>it effort</w:t>
      </w:r>
      <w:bookmarkEnd w:id="89"/>
      <w:bookmarkEnd w:id="90"/>
    </w:p>
    <w:p w14:paraId="6117F06C" w14:textId="77777777" w:rsidR="00825169" w:rsidRPr="00EF4DC3" w:rsidRDefault="00825169" w:rsidP="00F46DB3"/>
    <w:p w14:paraId="6E6F5372" w14:textId="434FD48F" w:rsidR="00825169" w:rsidRPr="00EF4DC3" w:rsidRDefault="00825169" w:rsidP="00F46DB3">
      <w:r w:rsidRPr="00EF4DC3">
        <w:t xml:space="preserve">Time series of nominal CPUE provide a broad indication of the </w:t>
      </w:r>
      <w:r w:rsidR="006100D5" w:rsidRPr="00EF4DC3">
        <w:t xml:space="preserve">abundance and </w:t>
      </w:r>
      <w:r w:rsidRPr="00EF4DC3">
        <w:t>availability of target species to the longline gear, and as longline</w:t>
      </w:r>
      <w:r w:rsidR="00DB22D7" w:rsidRPr="00EF4DC3">
        <w:t xml:space="preserve"> vessels</w:t>
      </w:r>
      <w:r w:rsidRPr="00EF4DC3">
        <w:t xml:space="preserve"> target larger fish, the CPUE time series should be more indicative of adult tuna abundance. </w:t>
      </w:r>
      <w:bookmarkStart w:id="91" w:name="_Hlk45879645"/>
      <w:r w:rsidRPr="00EF4DC3">
        <w:t xml:space="preserve">However, </w:t>
      </w:r>
      <w:r w:rsidR="00C37173" w:rsidRPr="00EF4DC3">
        <w:t>as is the case with nominal</w:t>
      </w:r>
      <w:r w:rsidRPr="00EF4DC3">
        <w:t xml:space="preserve"> </w:t>
      </w:r>
      <w:r w:rsidR="005E2763" w:rsidRPr="00EF4DC3">
        <w:t>purse seine</w:t>
      </w:r>
      <w:r w:rsidRPr="00EF4DC3">
        <w:t xml:space="preserve"> CPUE, the interpretation of nominal longline CPUE is confounded by various factors, such as the changes in fishing depth that occurred as longliners progressively switched from primarily yellowfin tuna targeting in the 1960s and early 1970s to bigeye tuna targeting from the late 1970s on</w:t>
      </w:r>
      <w:r w:rsidR="00C23FED" w:rsidRPr="00EF4DC3">
        <w:t>wards</w:t>
      </w:r>
      <w:r w:rsidRPr="00EF4DC3">
        <w:t xml:space="preserve">. Such changes in fishing practices will have changed the effectiveness of longline effort with respect to one species over another, and such changes need to be accounted for if the CPUE time series are to be interpreted as indices of relative abundance. </w:t>
      </w:r>
    </w:p>
    <w:bookmarkEnd w:id="91"/>
    <w:p w14:paraId="3FE1320D" w14:textId="77777777" w:rsidR="00825169" w:rsidRPr="00EF4DC3" w:rsidRDefault="00825169" w:rsidP="00F46DB3"/>
    <w:p w14:paraId="3D49FD75" w14:textId="35BBCEF2" w:rsidR="00825169" w:rsidRPr="00EF4DC3" w:rsidRDefault="0064789C" w:rsidP="00F46DB3">
      <w:r w:rsidRPr="00EF4DC3">
        <w:t xml:space="preserve">Nominal CPUE graphs are provided in the </w:t>
      </w:r>
      <w:r w:rsidR="00E804E8" w:rsidRPr="00EF4DC3">
        <w:t>other papers</w:t>
      </w:r>
      <w:r w:rsidRPr="00EF4DC3">
        <w:t xml:space="preserve"> (</w:t>
      </w:r>
      <w:r w:rsidR="00E804E8" w:rsidRPr="00EF4DC3">
        <w:t>see Hare et al., 202</w:t>
      </w:r>
      <w:r w:rsidR="00EF4DC3" w:rsidRPr="00EF4DC3">
        <w:t>3</w:t>
      </w:r>
      <w:r w:rsidR="00E804E8" w:rsidRPr="00EF4DC3">
        <w:t xml:space="preserve">; </w:t>
      </w:r>
      <w:proofErr w:type="spellStart"/>
      <w:r w:rsidR="00E804E8" w:rsidRPr="00EF4DC3">
        <w:t>WCPFC_Sec</w:t>
      </w:r>
      <w:proofErr w:type="spellEnd"/>
      <w:r w:rsidR="00E804E8" w:rsidRPr="00EF4DC3">
        <w:t xml:space="preserve"> &amp; OFP, 202</w:t>
      </w:r>
      <w:r w:rsidR="00EF4DC3" w:rsidRPr="00EF4DC3">
        <w:t>3</w:t>
      </w:r>
      <w:r w:rsidR="00E804E8" w:rsidRPr="00EF4DC3">
        <w:t>)</w:t>
      </w:r>
      <w:r w:rsidRPr="00EF4DC3">
        <w:t xml:space="preserve">, </w:t>
      </w:r>
      <w:r w:rsidR="00E804E8" w:rsidRPr="00EF4DC3">
        <w:t>and</w:t>
      </w:r>
      <w:r w:rsidRPr="00EF4DC3">
        <w:t xml:space="preserve"> t</w:t>
      </w:r>
      <w:r w:rsidR="00825169" w:rsidRPr="00EF4DC3">
        <w:t>his paper does not attempt to explain trends in longline CPUE</w:t>
      </w:r>
      <w:r w:rsidR="00206EBD" w:rsidRPr="00EF4DC3">
        <w:t xml:space="preserve"> or effective effort</w:t>
      </w:r>
      <w:r w:rsidR="00825169" w:rsidRPr="00EF4DC3">
        <w:t xml:space="preserve">, as this is </w:t>
      </w:r>
      <w:r w:rsidR="000830DE" w:rsidRPr="00EF4DC3">
        <w:t xml:space="preserve">referenced and </w:t>
      </w:r>
      <w:r w:rsidR="00825169" w:rsidRPr="00EF4DC3">
        <w:t xml:space="preserve">dealt with </w:t>
      </w:r>
      <w:r w:rsidR="00825169" w:rsidRPr="00EF4DC3">
        <w:lastRenderedPageBreak/>
        <w:t>more appropriately in specific studies on the subject</w:t>
      </w:r>
      <w:r w:rsidR="008E7029" w:rsidRPr="00EF4DC3">
        <w:t xml:space="preserve"> and CPUE standardisation papers regularly prepared as WCPFC Scientific Committee (SC) papers</w:t>
      </w:r>
      <w:r w:rsidR="00825169" w:rsidRPr="00EF4DC3">
        <w:t xml:space="preserve">. </w:t>
      </w:r>
    </w:p>
    <w:p w14:paraId="5A8D3816" w14:textId="77777777" w:rsidR="000A11CA" w:rsidRPr="00FB22E0" w:rsidRDefault="000A11CA" w:rsidP="00F46DB3">
      <w:pPr>
        <w:rPr>
          <w:highlight w:val="yellow"/>
        </w:rPr>
      </w:pPr>
      <w:bookmarkStart w:id="92" w:name="_Toc141060619"/>
    </w:p>
    <w:p w14:paraId="76AD81E0" w14:textId="5569CAE7" w:rsidR="00825169" w:rsidRPr="00883262" w:rsidRDefault="0099741F" w:rsidP="00F46DB3">
      <w:pPr>
        <w:pStyle w:val="Heading2"/>
      </w:pPr>
      <w:bookmarkStart w:id="93" w:name="_Toc141278326"/>
      <w:r w:rsidRPr="00883262">
        <w:rPr>
          <w:noProof/>
          <w:lang w:eastAsia="en-AU"/>
        </w:rPr>
        <mc:AlternateContent>
          <mc:Choice Requires="wps">
            <w:drawing>
              <wp:anchor distT="0" distB="0" distL="114300" distR="114300" simplePos="0" relativeHeight="251656704" behindDoc="1" locked="0" layoutInCell="1" allowOverlap="1" wp14:anchorId="76007F15" wp14:editId="56B6323F">
                <wp:simplePos x="0" y="0"/>
                <wp:positionH relativeFrom="margin">
                  <wp:align>right</wp:align>
                </wp:positionH>
                <wp:positionV relativeFrom="paragraph">
                  <wp:posOffset>74930</wp:posOffset>
                </wp:positionV>
                <wp:extent cx="4000500" cy="3535680"/>
                <wp:effectExtent l="0" t="0" r="0" b="7620"/>
                <wp:wrapTight wrapText="bothSides">
                  <wp:wrapPolygon edited="0">
                    <wp:start x="0" y="0"/>
                    <wp:lineTo x="0" y="21530"/>
                    <wp:lineTo x="21497" y="21530"/>
                    <wp:lineTo x="21497" y="0"/>
                    <wp:lineTo x="0" y="0"/>
                  </wp:wrapPolygon>
                </wp:wrapTight>
                <wp:docPr id="701" name="Text 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535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9A4E3" w14:textId="47B9897E" w:rsidR="00FC3B0E" w:rsidRDefault="00FC3B0E" w:rsidP="00F46DB3">
                            <w:r>
                              <w:rPr>
                                <w:noProof/>
                              </w:rPr>
                              <w:drawing>
                                <wp:inline distT="0" distB="0" distL="0" distR="0" wp14:anchorId="33DC930C" wp14:editId="27C76EA6">
                                  <wp:extent cx="3817620" cy="2670175"/>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pic:cNvPicPr/>
                                        </pic:nvPicPr>
                                        <pic:blipFill>
                                          <a:blip r:embed="rId53">
                                            <a:extLst>
                                              <a:ext uri="{28A0092B-C50C-407E-A947-70E740481C1C}">
                                                <a14:useLocalDpi xmlns:a14="http://schemas.microsoft.com/office/drawing/2010/main" val="0"/>
                                              </a:ext>
                                            </a:extLst>
                                          </a:blip>
                                          <a:stretch>
                                            <a:fillRect/>
                                          </a:stretch>
                                        </pic:blipFill>
                                        <pic:spPr>
                                          <a:xfrm>
                                            <a:off x="0" y="0"/>
                                            <a:ext cx="3817620" cy="2670175"/>
                                          </a:xfrm>
                                          <a:prstGeom prst="rect">
                                            <a:avLst/>
                                          </a:prstGeom>
                                        </pic:spPr>
                                      </pic:pic>
                                    </a:graphicData>
                                  </a:graphic>
                                </wp:inline>
                              </w:drawing>
                            </w:r>
                          </w:p>
                          <w:p w14:paraId="22A3E736" w14:textId="77777777" w:rsidR="00FC3B0E" w:rsidRPr="00DE05DD" w:rsidRDefault="00FC3B0E" w:rsidP="00BB6085">
                            <w:pPr>
                              <w:jc w:val="center"/>
                              <w:rPr>
                                <w:b/>
                                <w:bCs/>
                              </w:rPr>
                            </w:pPr>
                            <w:r w:rsidRPr="00DE05DD">
                              <w:rPr>
                                <w:b/>
                                <w:bCs/>
                              </w:rPr>
                              <w:t>Figure 5.4.1 Distribution of longline effort (100s of hooks) by fleet, 2017–2022</w:t>
                            </w:r>
                          </w:p>
                          <w:p w14:paraId="341F1707" w14:textId="11FFE8D0" w:rsidR="00FC3B0E" w:rsidRPr="00DE05DD" w:rsidRDefault="00FC3B0E" w:rsidP="00BB6085">
                            <w:pPr>
                              <w:jc w:val="center"/>
                              <w:rPr>
                                <w:sz w:val="16"/>
                                <w:szCs w:val="16"/>
                              </w:rPr>
                            </w:pPr>
                            <w:r w:rsidRPr="00DE05DD">
                              <w:rPr>
                                <w:sz w:val="16"/>
                                <w:szCs w:val="16"/>
                              </w:rPr>
                              <w:t xml:space="preserve">Distant-water fleets (green), foreign-offshore fleets (red) and domestic fleets (blue) </w:t>
                            </w:r>
                          </w:p>
                          <w:p w14:paraId="27C32702" w14:textId="3C7D3BB5" w:rsidR="00FC3B0E" w:rsidRPr="00BB6085" w:rsidRDefault="00FC3B0E" w:rsidP="00BB6085">
                            <w:pPr>
                              <w:jc w:val="center"/>
                              <w:rPr>
                                <w:sz w:val="16"/>
                                <w:szCs w:val="16"/>
                              </w:rPr>
                            </w:pPr>
                            <w:r w:rsidRPr="00DE05DD">
                              <w:rPr>
                                <w:sz w:val="16"/>
                                <w:szCs w:val="16"/>
                              </w:rPr>
                              <w:t xml:space="preserve">(Note that distant-water effort for Chinese-Taipei and other fleets targeting albacore </w:t>
                            </w:r>
                            <w:r>
                              <w:rPr>
                                <w:sz w:val="16"/>
                                <w:szCs w:val="16"/>
                              </w:rPr>
                              <w:t>for</w:t>
                            </w:r>
                            <w:r w:rsidRPr="00DE05DD">
                              <w:rPr>
                                <w:sz w:val="16"/>
                                <w:szCs w:val="16"/>
                              </w:rPr>
                              <w:t xml:space="preserve"> the </w:t>
                            </w:r>
                            <w:r>
                              <w:rPr>
                                <w:sz w:val="16"/>
                                <w:szCs w:val="16"/>
                              </w:rPr>
                              <w:t xml:space="preserve">entire </w:t>
                            </w:r>
                            <w:r w:rsidRPr="00DE05DD">
                              <w:rPr>
                                <w:sz w:val="16"/>
                                <w:szCs w:val="16"/>
                              </w:rPr>
                              <w:t xml:space="preserve">North Pacific </w:t>
                            </w:r>
                            <w:r>
                              <w:rPr>
                                <w:sz w:val="16"/>
                                <w:szCs w:val="16"/>
                              </w:rPr>
                              <w:t>is</w:t>
                            </w:r>
                            <w:r w:rsidRPr="00DE05DD">
                              <w:rPr>
                                <w:sz w:val="16"/>
                                <w:szCs w:val="16"/>
                              </w:rPr>
                              <w:t xml:space="preserve"> poorly covered)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7F15" id="Text Box 833" o:spid="_x0000_s1043" type="#_x0000_t202" style="position:absolute;left:0;text-align:left;margin-left:263.8pt;margin-top:5.9pt;width:315pt;height:278.4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" stroked="f">
                <v:textbox>
                  <w:txbxContent>
                    <w:p w14:paraId="1C19A4E3" w14:textId="47B9897E" w:rsidR="00FC3B0E" w:rsidRDefault="00FC3B0E" w:rsidP="00F46DB3">
                      <w:r>
                        <w:rPr>
                          <w:noProof/>
                        </w:rPr>
                        <w:drawing>
                          <wp:inline distT="0" distB="0" distL="0" distR="0" wp14:anchorId="33DC930C" wp14:editId="27C76EA6">
                            <wp:extent cx="3817620" cy="2670175"/>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pic:cNvPicPr/>
                                  </pic:nvPicPr>
                                  <pic:blipFill>
                                    <a:blip r:embed="rId53">
                                      <a:extLst>
                                        <a:ext uri="{28A0092B-C50C-407E-A947-70E740481C1C}">
                                          <a14:useLocalDpi xmlns:a14="http://schemas.microsoft.com/office/drawing/2010/main" val="0"/>
                                        </a:ext>
                                      </a:extLst>
                                    </a:blip>
                                    <a:stretch>
                                      <a:fillRect/>
                                    </a:stretch>
                                  </pic:blipFill>
                                  <pic:spPr>
                                    <a:xfrm>
                                      <a:off x="0" y="0"/>
                                      <a:ext cx="3817620" cy="2670175"/>
                                    </a:xfrm>
                                    <a:prstGeom prst="rect">
                                      <a:avLst/>
                                    </a:prstGeom>
                                  </pic:spPr>
                                </pic:pic>
                              </a:graphicData>
                            </a:graphic>
                          </wp:inline>
                        </w:drawing>
                      </w:r>
                    </w:p>
                    <w:p w14:paraId="22A3E736" w14:textId="77777777" w:rsidR="00FC3B0E" w:rsidRPr="00DE05DD" w:rsidRDefault="00FC3B0E" w:rsidP="00BB6085">
                      <w:pPr>
                        <w:jc w:val="center"/>
                        <w:rPr>
                          <w:b/>
                          <w:bCs/>
                        </w:rPr>
                      </w:pPr>
                      <w:r w:rsidRPr="00DE05DD">
                        <w:rPr>
                          <w:b/>
                          <w:bCs/>
                        </w:rPr>
                        <w:t>Figure 5.4.1 Distribution of longline effort (100s of hooks) by fleet, 2017–2022</w:t>
                      </w:r>
                    </w:p>
                    <w:p w14:paraId="341F1707" w14:textId="11FFE8D0" w:rsidR="00FC3B0E" w:rsidRPr="00DE05DD" w:rsidRDefault="00FC3B0E" w:rsidP="00BB6085">
                      <w:pPr>
                        <w:jc w:val="center"/>
                        <w:rPr>
                          <w:sz w:val="16"/>
                          <w:szCs w:val="16"/>
                        </w:rPr>
                      </w:pPr>
                      <w:r w:rsidRPr="00DE05DD">
                        <w:rPr>
                          <w:sz w:val="16"/>
                          <w:szCs w:val="16"/>
                        </w:rPr>
                        <w:t xml:space="preserve">Distant-water fleets (green), foreign-offshore fleets (red) and domestic fleets (blue) </w:t>
                      </w:r>
                    </w:p>
                    <w:p w14:paraId="27C32702" w14:textId="3C7D3BB5" w:rsidR="00FC3B0E" w:rsidRPr="00BB6085" w:rsidRDefault="00FC3B0E" w:rsidP="00BB6085">
                      <w:pPr>
                        <w:jc w:val="center"/>
                        <w:rPr>
                          <w:sz w:val="16"/>
                          <w:szCs w:val="16"/>
                        </w:rPr>
                      </w:pPr>
                      <w:r w:rsidRPr="00DE05DD">
                        <w:rPr>
                          <w:sz w:val="16"/>
                          <w:szCs w:val="16"/>
                        </w:rPr>
                        <w:t xml:space="preserve">(Note that distant-water effort for Chinese-Taipei and other fleets targeting albacore </w:t>
                      </w:r>
                      <w:r>
                        <w:rPr>
                          <w:sz w:val="16"/>
                          <w:szCs w:val="16"/>
                        </w:rPr>
                        <w:t>for</w:t>
                      </w:r>
                      <w:r w:rsidRPr="00DE05DD">
                        <w:rPr>
                          <w:sz w:val="16"/>
                          <w:szCs w:val="16"/>
                        </w:rPr>
                        <w:t xml:space="preserve"> the </w:t>
                      </w:r>
                      <w:r>
                        <w:rPr>
                          <w:sz w:val="16"/>
                          <w:szCs w:val="16"/>
                        </w:rPr>
                        <w:t xml:space="preserve">entire </w:t>
                      </w:r>
                      <w:r w:rsidRPr="00DE05DD">
                        <w:rPr>
                          <w:sz w:val="16"/>
                          <w:szCs w:val="16"/>
                        </w:rPr>
                        <w:t xml:space="preserve">North Pacific </w:t>
                      </w:r>
                      <w:r>
                        <w:rPr>
                          <w:sz w:val="16"/>
                          <w:szCs w:val="16"/>
                        </w:rPr>
                        <w:t>is</w:t>
                      </w:r>
                      <w:r w:rsidRPr="00DE05DD">
                        <w:rPr>
                          <w:sz w:val="16"/>
                          <w:szCs w:val="16"/>
                        </w:rPr>
                        <w:t xml:space="preserve"> poorly covered)</w:t>
                      </w:r>
                    </w:p>
                  </w:txbxContent>
                </v:textbox>
                <w10:wrap type="tight" anchorx="margin"/>
              </v:shape>
            </w:pict>
          </mc:Fallback>
        </mc:AlternateContent>
      </w:r>
      <w:r w:rsidR="00825169" w:rsidRPr="00883262">
        <w:t>5.4</w:t>
      </w:r>
      <w:r w:rsidR="00825169" w:rsidRPr="00883262">
        <w:tab/>
        <w:t>Geographic distribution</w:t>
      </w:r>
      <w:bookmarkEnd w:id="92"/>
      <w:bookmarkEnd w:id="93"/>
    </w:p>
    <w:p w14:paraId="795C5F10" w14:textId="77777777" w:rsidR="00825169" w:rsidRPr="00883262" w:rsidRDefault="00825169" w:rsidP="00F46DB3"/>
    <w:p w14:paraId="67B7F035" w14:textId="39B5C6B4" w:rsidR="006633D7" w:rsidRPr="00883262" w:rsidRDefault="00345E85" w:rsidP="00F46DB3">
      <w:r w:rsidRPr="00883262">
        <w:t xml:space="preserve">Figure </w:t>
      </w:r>
      <w:r w:rsidR="0099741F" w:rsidRPr="00883262">
        <w:t>5.4.1</w:t>
      </w:r>
      <w:r w:rsidR="00316CFE" w:rsidRPr="00883262">
        <w:t xml:space="preserve"> </w:t>
      </w:r>
      <w:r w:rsidR="00825169" w:rsidRPr="00883262">
        <w:t>show</w:t>
      </w:r>
      <w:r w:rsidR="001C5B2D" w:rsidRPr="00883262">
        <w:t>s</w:t>
      </w:r>
      <w:r w:rsidR="0084457D" w:rsidRPr="00883262">
        <w:t xml:space="preserve"> </w:t>
      </w:r>
      <w:r w:rsidR="00825169" w:rsidRPr="00883262">
        <w:t xml:space="preserve">the distribution of effort by category of fleet for the period </w:t>
      </w:r>
      <w:r w:rsidR="00F9370A" w:rsidRPr="00883262">
        <w:t>20</w:t>
      </w:r>
      <w:r w:rsidR="00665F48">
        <w:t>17</w:t>
      </w:r>
      <w:r w:rsidR="00825169" w:rsidRPr="00883262">
        <w:t>–</w:t>
      </w:r>
      <w:r w:rsidR="00FB22E0" w:rsidRPr="00883262">
        <w:t>2022</w:t>
      </w:r>
      <w:r w:rsidR="00825169" w:rsidRPr="00883262">
        <w:t>.</w:t>
      </w:r>
      <w:r w:rsidR="00D5028B" w:rsidRPr="00883262">
        <w:t xml:space="preserve"> </w:t>
      </w:r>
      <w:r w:rsidR="00825169" w:rsidRPr="00883262">
        <w:t xml:space="preserve">Effort by the </w:t>
      </w:r>
      <w:r w:rsidR="00825169" w:rsidRPr="00883262">
        <w:rPr>
          <w:b/>
        </w:rPr>
        <w:t>large-vessel, distant-water fleets</w:t>
      </w:r>
      <w:r w:rsidR="00825169" w:rsidRPr="00883262">
        <w:t xml:space="preserve"> of Japan, </w:t>
      </w:r>
      <w:r w:rsidR="00665F48">
        <w:t xml:space="preserve">China, </w:t>
      </w:r>
      <w:r w:rsidR="00825169" w:rsidRPr="00883262">
        <w:t xml:space="preserve">Korea and </w:t>
      </w:r>
      <w:r w:rsidR="008C7ABA" w:rsidRPr="00883262">
        <w:t>Chinese-Taipei</w:t>
      </w:r>
      <w:r w:rsidR="00825169" w:rsidRPr="00883262">
        <w:t xml:space="preserve"> account for most effort</w:t>
      </w:r>
      <w:r w:rsidR="00665F48">
        <w:t xml:space="preserve"> on the high seas in the eastern WCPFC Area</w:t>
      </w:r>
      <w:r w:rsidR="001C5B2D" w:rsidRPr="00883262">
        <w:t>,</w:t>
      </w:r>
      <w:r w:rsidR="00825169" w:rsidRPr="00883262">
        <w:t xml:space="preserve"> </w:t>
      </w:r>
      <w:r w:rsidR="00665F48">
        <w:t>noting t</w:t>
      </w:r>
      <w:r w:rsidR="00825169" w:rsidRPr="00883262">
        <w:t>h</w:t>
      </w:r>
      <w:r w:rsidR="00A30126" w:rsidRPr="00883262">
        <w:t xml:space="preserve">e reduction in vessel numbers </w:t>
      </w:r>
      <w:r w:rsidR="00665F48">
        <w:t>for</w:t>
      </w:r>
      <w:r w:rsidR="00A30126" w:rsidRPr="00883262">
        <w:t xml:space="preserve"> some fleets </w:t>
      </w:r>
      <w:r w:rsidR="00825169" w:rsidRPr="00883262">
        <w:t xml:space="preserve">over the past </w:t>
      </w:r>
      <w:r w:rsidR="00665F48">
        <w:t xml:space="preserve">two </w:t>
      </w:r>
      <w:r w:rsidR="00825169" w:rsidRPr="00883262">
        <w:t>decade</w:t>
      </w:r>
      <w:r w:rsidR="00665F48">
        <w:t>s</w:t>
      </w:r>
      <w:r w:rsidR="00825169" w:rsidRPr="00883262">
        <w:t>. Effort is widespread as sectors of these fleets target bigeye and yellowfin for the frozen sashimi market</w:t>
      </w:r>
      <w:r w:rsidR="00E57FF7" w:rsidRPr="00883262">
        <w:t xml:space="preserve"> in central and eastern tropical waters</w:t>
      </w:r>
      <w:r w:rsidR="00825169" w:rsidRPr="00883262">
        <w:t>, and albacore</w:t>
      </w:r>
      <w:r w:rsidR="00B71713" w:rsidRPr="00883262">
        <w:t xml:space="preserve"> for canning</w:t>
      </w:r>
      <w:r w:rsidR="00825169" w:rsidRPr="00883262">
        <w:t xml:space="preserve"> in the more temperate waters</w:t>
      </w:r>
      <w:r w:rsidR="0099741F" w:rsidRPr="00883262">
        <w:t xml:space="preserve"> (see Figure 5.4.3)</w:t>
      </w:r>
      <w:r w:rsidR="00825169" w:rsidRPr="00883262">
        <w:t xml:space="preserve">. </w:t>
      </w:r>
    </w:p>
    <w:p w14:paraId="168703CA" w14:textId="77777777" w:rsidR="006633D7" w:rsidRPr="00883262" w:rsidRDefault="006633D7" w:rsidP="00F46DB3"/>
    <w:p w14:paraId="54A90A63" w14:textId="59AA2DC8" w:rsidR="009E6E8F" w:rsidRPr="00883262" w:rsidRDefault="00825169" w:rsidP="00F46DB3">
      <w:r w:rsidRPr="00883262">
        <w:t>Activity by the</w:t>
      </w:r>
      <w:r w:rsidRPr="00883262">
        <w:rPr>
          <w:b/>
        </w:rPr>
        <w:t xml:space="preserve"> foreign-offshore fleets</w:t>
      </w:r>
      <w:r w:rsidRPr="00883262">
        <w:t xml:space="preserve"> from Japan, mainland China and </w:t>
      </w:r>
      <w:r w:rsidR="008C7ABA" w:rsidRPr="00883262">
        <w:t>Chinese-Taipei</w:t>
      </w:r>
      <w:r w:rsidRPr="00883262">
        <w:t xml:space="preserve"> </w:t>
      </w:r>
      <w:r w:rsidR="00614EBE" w:rsidRPr="00883262">
        <w:t xml:space="preserve">is </w:t>
      </w:r>
      <w:r w:rsidRPr="00883262">
        <w:t xml:space="preserve">restricted to tropical waters, targeting bigeye and yellowfin for the fresh sashimi market; these fleets </w:t>
      </w:r>
      <w:r w:rsidR="00964854">
        <w:t xml:space="preserve">tend to </w:t>
      </w:r>
      <w:r w:rsidRPr="00883262">
        <w:t>have limited overlap with the distant-water fleets. The substantial "</w:t>
      </w:r>
      <w:r w:rsidR="00964854">
        <w:rPr>
          <w:b/>
        </w:rPr>
        <w:t>domestic fleet</w:t>
      </w:r>
      <w:r w:rsidRPr="00883262">
        <w:t xml:space="preserve">" effort in the west of the </w:t>
      </w:r>
      <w:r w:rsidR="00964854">
        <w:t>WCPFC Area</w:t>
      </w:r>
      <w:r w:rsidRPr="00883262">
        <w:t xml:space="preserve"> is primarily by </w:t>
      </w:r>
      <w:r w:rsidR="00F9370A" w:rsidRPr="00883262">
        <w:t xml:space="preserve">the </w:t>
      </w:r>
      <w:r w:rsidRPr="00883262">
        <w:t>Indonesian</w:t>
      </w:r>
      <w:r w:rsidR="00964854">
        <w:t xml:space="preserve"> and </w:t>
      </w:r>
      <w:r w:rsidR="008C7ABA" w:rsidRPr="00883262">
        <w:t>Chinese-Taipei</w:t>
      </w:r>
      <w:r w:rsidR="00A04896" w:rsidRPr="00883262">
        <w:t xml:space="preserve"> </w:t>
      </w:r>
      <w:r w:rsidRPr="00883262">
        <w:rPr>
          <w:b/>
        </w:rPr>
        <w:t>domestic fleets</w:t>
      </w:r>
      <w:r w:rsidRPr="00883262">
        <w:t xml:space="preserve"> targeting yellowfin and bigeye</w:t>
      </w:r>
      <w:r w:rsidR="00147EF8" w:rsidRPr="00883262">
        <w:t xml:space="preserve"> </w:t>
      </w:r>
      <w:r w:rsidR="00964854">
        <w:t>in the lower latitudes, and the Japanese offshore and coastal fleets in their home fishery and adjacent high seas.</w:t>
      </w:r>
      <w:r w:rsidRPr="00883262">
        <w:t xml:space="preserve"> </w:t>
      </w:r>
    </w:p>
    <w:p w14:paraId="74006608" w14:textId="77777777" w:rsidR="009E6E8F" w:rsidRPr="00883262" w:rsidRDefault="009E6E8F" w:rsidP="00F46DB3"/>
    <w:p w14:paraId="2FF38F90" w14:textId="77777777" w:rsidR="00745251" w:rsidRPr="00B131C4" w:rsidRDefault="00A528DB" w:rsidP="00745251">
      <w:r w:rsidRPr="00883262">
        <w:t xml:space="preserve">The growth in </w:t>
      </w:r>
      <w:r w:rsidR="00964854">
        <w:t xml:space="preserve">Pacific Islands </w:t>
      </w:r>
      <w:r w:rsidRPr="00745251">
        <w:rPr>
          <w:b/>
        </w:rPr>
        <w:t>domestic fleets</w:t>
      </w:r>
      <w:r w:rsidRPr="00883262">
        <w:t xml:space="preserve"> </w:t>
      </w:r>
      <w:r w:rsidR="00DC0145" w:rsidRPr="00883262">
        <w:t xml:space="preserve">targeting albacore tuna </w:t>
      </w:r>
      <w:r w:rsidRPr="00883262">
        <w:t xml:space="preserve">in the South Pacific has been noted; the most prominent </w:t>
      </w:r>
      <w:r w:rsidR="008D53C6" w:rsidRPr="00883262">
        <w:t>fleets in th</w:t>
      </w:r>
      <w:r w:rsidR="000A11CA" w:rsidRPr="00883262">
        <w:t>is</w:t>
      </w:r>
      <w:r w:rsidR="008D53C6" w:rsidRPr="00883262">
        <w:t xml:space="preserve"> category </w:t>
      </w:r>
      <w:r w:rsidRPr="00883262">
        <w:t xml:space="preserve">are the </w:t>
      </w:r>
      <w:r w:rsidR="008D53C6" w:rsidRPr="00883262">
        <w:t xml:space="preserve">Cook Islands, </w:t>
      </w:r>
      <w:r w:rsidRPr="00883262">
        <w:t>Samoa, Fiji</w:t>
      </w:r>
      <w:r w:rsidR="008D53C6" w:rsidRPr="00883262">
        <w:t xml:space="preserve">, </w:t>
      </w:r>
      <w:r w:rsidRPr="00883262">
        <w:t>French</w:t>
      </w:r>
      <w:r w:rsidR="008D53C6" w:rsidRPr="00883262">
        <w:t xml:space="preserve"> </w:t>
      </w:r>
      <w:r w:rsidRPr="00883262">
        <w:t>Polynesia</w:t>
      </w:r>
      <w:r w:rsidR="00EA4BEC" w:rsidRPr="00883262">
        <w:t>, Solomon Islands (when chartering arrangements are active)</w:t>
      </w:r>
      <w:r w:rsidR="00BF56D7" w:rsidRPr="00883262">
        <w:t>, Tonga</w:t>
      </w:r>
      <w:r w:rsidRPr="00883262">
        <w:t xml:space="preserve"> </w:t>
      </w:r>
      <w:r w:rsidR="008D53C6" w:rsidRPr="00883262">
        <w:t xml:space="preserve">and Vanuatu fleets </w:t>
      </w:r>
      <w:r w:rsidRPr="00883262">
        <w:t>(</w:t>
      </w:r>
      <w:r w:rsidR="00345E85" w:rsidRPr="00883262">
        <w:t xml:space="preserve">Figure </w:t>
      </w:r>
      <w:r w:rsidR="00147EF8" w:rsidRPr="00883262">
        <w:t>5.4.</w:t>
      </w:r>
      <w:r w:rsidR="0099741F" w:rsidRPr="00883262">
        <w:t>2</w:t>
      </w:r>
      <w:r w:rsidRPr="00883262">
        <w:t xml:space="preserve">). </w:t>
      </w:r>
      <w:r w:rsidR="00825169" w:rsidRPr="00883262">
        <w:t xml:space="preserve"> </w:t>
      </w:r>
      <w:r w:rsidR="00745251">
        <w:t>More information on this fishery is provided in McKechnie et al. (2023).</w:t>
      </w:r>
    </w:p>
    <w:p w14:paraId="4E573A97" w14:textId="2DD75491" w:rsidR="00F9370A" w:rsidRPr="00883262" w:rsidRDefault="00F9370A" w:rsidP="00F46DB3"/>
    <w:p w14:paraId="036F8C19" w14:textId="77777777" w:rsidR="004E2CE0" w:rsidRPr="00FB22E0" w:rsidRDefault="004E2CE0" w:rsidP="00F46DB3">
      <w:pPr>
        <w:rPr>
          <w:highlight w:val="yellow"/>
        </w:rPr>
      </w:pPr>
    </w:p>
    <w:p w14:paraId="695E5B5E" w14:textId="77777777" w:rsidR="000C427D" w:rsidRPr="00717F38" w:rsidRDefault="000C427D" w:rsidP="00717F38">
      <w:pPr>
        <w:jc w:val="center"/>
      </w:pPr>
      <w:r w:rsidRPr="00717F38">
        <w:object w:dxaOrig="8490" w:dyaOrig="3855" w14:anchorId="1AC0245A">
          <v:shape id="_x0000_i1028" type="#_x0000_t75" style="width:316.5pt;height:2in" o:ole="">
            <v:imagedata r:id="rId54" o:title=""/>
          </v:shape>
          <o:OLEObject Type="Embed" ProgID="Unknown" ShapeID="_x0000_i1028" DrawAspect="Content" ObjectID="_1751891094" r:id="rId55"/>
        </w:object>
      </w:r>
    </w:p>
    <w:p w14:paraId="253EC429" w14:textId="527D8C38" w:rsidR="0084457D" w:rsidRPr="00717F38" w:rsidRDefault="0084457D" w:rsidP="00F46DB3">
      <w:pPr>
        <w:pStyle w:val="Caption"/>
      </w:pPr>
      <w:r w:rsidRPr="00745251">
        <w:t xml:space="preserve">Figure </w:t>
      </w:r>
      <w:r w:rsidR="00666D50" w:rsidRPr="00745251">
        <w:t>5.4.</w:t>
      </w:r>
      <w:r w:rsidR="0099741F" w:rsidRPr="00745251">
        <w:t>2</w:t>
      </w:r>
      <w:r w:rsidRPr="00745251">
        <w:t xml:space="preserve"> Distribution of </w:t>
      </w:r>
      <w:r w:rsidR="00C83349" w:rsidRPr="00745251">
        <w:t xml:space="preserve">effort for </w:t>
      </w:r>
      <w:r w:rsidRPr="00745251">
        <w:t>south Pacific albacore-target DOMESTIC longline fleets</w:t>
      </w:r>
      <w:r w:rsidRPr="00717F38">
        <w:t xml:space="preserve"> </w:t>
      </w:r>
    </w:p>
    <w:p w14:paraId="76032851" w14:textId="77777777" w:rsidR="0084457D" w:rsidRPr="00FB22E0" w:rsidRDefault="0084457D" w:rsidP="00F46DB3">
      <w:pPr>
        <w:rPr>
          <w:highlight w:val="yellow"/>
        </w:rPr>
      </w:pPr>
    </w:p>
    <w:p w14:paraId="2440E25C" w14:textId="77777777" w:rsidR="0084457D" w:rsidRPr="00FB22E0" w:rsidRDefault="0084457D" w:rsidP="00F46DB3">
      <w:pPr>
        <w:rPr>
          <w:highlight w:val="yellow"/>
        </w:rPr>
      </w:pPr>
    </w:p>
    <w:p w14:paraId="41998974" w14:textId="77777777" w:rsidR="007411B5" w:rsidRPr="00717F38" w:rsidRDefault="000C427D" w:rsidP="00717F38">
      <w:pPr>
        <w:jc w:val="center"/>
      </w:pPr>
      <w:r w:rsidRPr="00717F38">
        <w:object w:dxaOrig="8490" w:dyaOrig="3855" w14:anchorId="583F5853">
          <v:shape id="_x0000_i1029" type="#_x0000_t75" style="width:316.5pt;height:2in" o:ole="" o:bordertopcolor="this" o:borderleftcolor="this" o:borderbottomcolor="this" o:borderrightcolor="this">
            <v:imagedata r:id="rId56" o:title=""/>
            <w10:bordertop type="single" width="6"/>
            <w10:borderleft type="single" width="6"/>
            <w10:borderbottom type="single" width="6"/>
            <w10:borderright type="single" width="6"/>
          </v:shape>
          <o:OLEObject Type="Embed" ProgID="Unknown" ShapeID="_x0000_i1029" DrawAspect="Content" ObjectID="_1751891095" r:id="rId57"/>
        </w:object>
      </w:r>
    </w:p>
    <w:p w14:paraId="3A3B0F11" w14:textId="4980B884" w:rsidR="00825169" w:rsidRPr="00717F38" w:rsidRDefault="00201777" w:rsidP="00F46DB3">
      <w:pPr>
        <w:pStyle w:val="Caption"/>
      </w:pPr>
      <w:r w:rsidRPr="00745251">
        <w:t xml:space="preserve">Figure </w:t>
      </w:r>
      <w:r w:rsidR="00666D50" w:rsidRPr="00745251">
        <w:t>5.4.</w:t>
      </w:r>
      <w:r w:rsidR="0099741F" w:rsidRPr="00745251">
        <w:t>3</w:t>
      </w:r>
      <w:r w:rsidR="00A528DB" w:rsidRPr="00745251">
        <w:t xml:space="preserve"> Distribution of </w:t>
      </w:r>
      <w:r w:rsidR="00C83349" w:rsidRPr="00745251">
        <w:t xml:space="preserve">effort for </w:t>
      </w:r>
      <w:r w:rsidR="000C427D" w:rsidRPr="00745251">
        <w:t>south Pacific albacore-target</w:t>
      </w:r>
      <w:r w:rsidR="00825169" w:rsidRPr="00745251">
        <w:t xml:space="preserve"> </w:t>
      </w:r>
      <w:r w:rsidR="0084457D" w:rsidRPr="00745251">
        <w:t xml:space="preserve">FOREIGN </w:t>
      </w:r>
      <w:r w:rsidR="00D3103D" w:rsidRPr="00745251">
        <w:t xml:space="preserve">distant-water and offshore </w:t>
      </w:r>
      <w:r w:rsidR="00825169" w:rsidRPr="00745251">
        <w:t xml:space="preserve">longline </w:t>
      </w:r>
      <w:r w:rsidR="000C427D" w:rsidRPr="00745251">
        <w:t>fleets</w:t>
      </w:r>
      <w:r w:rsidR="00825169" w:rsidRPr="00717F38">
        <w:t xml:space="preserve"> </w:t>
      </w:r>
    </w:p>
    <w:p w14:paraId="06BDD68C" w14:textId="77777777" w:rsidR="00825169" w:rsidRPr="00FB22E0" w:rsidRDefault="00825169" w:rsidP="00F46DB3">
      <w:pPr>
        <w:rPr>
          <w:highlight w:val="yellow"/>
        </w:rPr>
      </w:pPr>
    </w:p>
    <w:p w14:paraId="10E9A5E0" w14:textId="77777777" w:rsidR="004C0CF0" w:rsidRPr="00FB22E0" w:rsidRDefault="004C0CF0" w:rsidP="00F46DB3">
      <w:pPr>
        <w:rPr>
          <w:highlight w:val="yellow"/>
        </w:rPr>
      </w:pPr>
    </w:p>
    <w:p w14:paraId="04B73B83" w14:textId="0F9ED357" w:rsidR="00603DCB" w:rsidRPr="00EF4DC3" w:rsidRDefault="00345E85" w:rsidP="00F46DB3">
      <w:r w:rsidRPr="00EF4DC3">
        <w:t xml:space="preserve">Figure </w:t>
      </w:r>
      <w:r w:rsidR="002E738A" w:rsidRPr="00EF4DC3">
        <w:t>5.4.</w:t>
      </w:r>
      <w:r w:rsidR="000C6C8E" w:rsidRPr="00EF4DC3">
        <w:t>4</w:t>
      </w:r>
      <w:r w:rsidR="00676A48" w:rsidRPr="00EF4DC3">
        <w:t xml:space="preserve"> </w:t>
      </w:r>
      <w:r w:rsidR="00825169" w:rsidRPr="00EF4DC3">
        <w:t xml:space="preserve">shows </w:t>
      </w:r>
      <w:r w:rsidR="00F526BB" w:rsidRPr="00EF4DC3">
        <w:t xml:space="preserve">quarterly </w:t>
      </w:r>
      <w:r w:rsidR="00825169" w:rsidRPr="00EF4DC3">
        <w:t xml:space="preserve">species composition by area for </w:t>
      </w:r>
      <w:r w:rsidR="002E738A" w:rsidRPr="00EF4DC3">
        <w:t>the period 201</w:t>
      </w:r>
      <w:r w:rsidR="00F526BB" w:rsidRPr="00EF4DC3">
        <w:t>0–20</w:t>
      </w:r>
      <w:r w:rsidR="00EF4DC3" w:rsidRPr="00EF4DC3">
        <w:t>21</w:t>
      </w:r>
      <w:r w:rsidR="00846589" w:rsidRPr="00EF4DC3">
        <w:t xml:space="preserve"> and </w:t>
      </w:r>
      <w:r w:rsidR="00B47E10" w:rsidRPr="00EF4DC3">
        <w:t>202</w:t>
      </w:r>
      <w:r w:rsidR="00EF4DC3" w:rsidRPr="00EF4DC3">
        <w:t>2</w:t>
      </w:r>
      <w:r w:rsidR="00825169" w:rsidRPr="00EF4DC3">
        <w:t xml:space="preserve">. The majority of the yellowfin catch is taken in tropical areas, especially in the western parts of the region, with smaller amounts in seasonal subtropical fisheries. The majority of the bigeye catch is also taken from tropical areas, but in contrast to yellowfin, mainly in the eastern parts of the </w:t>
      </w:r>
      <w:r w:rsidR="00221158" w:rsidRPr="00EF4DC3">
        <w:t>WCP–CA</w:t>
      </w:r>
      <w:r w:rsidR="00825169" w:rsidRPr="00EF4DC3">
        <w:t xml:space="preserve">, adjacent to the traditional EPO bigeye fishing grounds. The albacore catch is </w:t>
      </w:r>
      <w:r w:rsidR="00AB405E" w:rsidRPr="00EF4DC3">
        <w:t xml:space="preserve">mainly </w:t>
      </w:r>
      <w:r w:rsidR="00825169" w:rsidRPr="00EF4DC3">
        <w:t>taken in subtropical and temperate waters in both hemispheres.</w:t>
      </w:r>
      <w:r w:rsidR="003B16E0" w:rsidRPr="00EF4DC3">
        <w:t xml:space="preserve"> </w:t>
      </w:r>
      <w:r w:rsidR="00701B23" w:rsidRPr="00EF4DC3">
        <w:t xml:space="preserve">In the North Pacific, albacore </w:t>
      </w:r>
      <w:proofErr w:type="gramStart"/>
      <w:r w:rsidR="00701B23" w:rsidRPr="00EF4DC3">
        <w:t>are</w:t>
      </w:r>
      <w:proofErr w:type="gramEnd"/>
      <w:r w:rsidR="00701B23" w:rsidRPr="00EF4DC3">
        <w:t xml:space="preserve"> primarily taken in the 1</w:t>
      </w:r>
      <w:r w:rsidR="00701B23" w:rsidRPr="00EF4DC3">
        <w:rPr>
          <w:vertAlign w:val="superscript"/>
        </w:rPr>
        <w:t>st</w:t>
      </w:r>
      <w:r w:rsidR="00701B23" w:rsidRPr="00EF4DC3">
        <w:t xml:space="preserve"> and 4</w:t>
      </w:r>
      <w:r w:rsidR="00701B23" w:rsidRPr="00EF4DC3">
        <w:rPr>
          <w:vertAlign w:val="superscript"/>
        </w:rPr>
        <w:t>th</w:t>
      </w:r>
      <w:r w:rsidR="00701B23" w:rsidRPr="00EF4DC3">
        <w:t xml:space="preserve"> quarters</w:t>
      </w:r>
      <w:r w:rsidR="00B71713" w:rsidRPr="00EF4DC3">
        <w:t>. In the S</w:t>
      </w:r>
      <w:r w:rsidR="00701B23" w:rsidRPr="00EF4DC3">
        <w:t>outh Pacific</w:t>
      </w:r>
      <w:r w:rsidR="00D31A2A" w:rsidRPr="00EF4DC3">
        <w:t>,</w:t>
      </w:r>
      <w:r w:rsidR="00701B23" w:rsidRPr="00EF4DC3">
        <w:t xml:space="preserve"> </w:t>
      </w:r>
      <w:r w:rsidR="00B71713" w:rsidRPr="00EF4DC3">
        <w:t xml:space="preserve">albacore </w:t>
      </w:r>
      <w:proofErr w:type="gramStart"/>
      <w:r w:rsidR="00701B23" w:rsidRPr="00EF4DC3">
        <w:t>are</w:t>
      </w:r>
      <w:proofErr w:type="gramEnd"/>
      <w:r w:rsidR="00701B23" w:rsidRPr="00EF4DC3">
        <w:t xml:space="preserve"> taken year round, although </w:t>
      </w:r>
      <w:r w:rsidR="00B71713" w:rsidRPr="00EF4DC3">
        <w:t xml:space="preserve">they </w:t>
      </w:r>
      <w:r w:rsidR="00701B23" w:rsidRPr="00EF4DC3">
        <w:t>tend to be more prevalent in the catch during the 3</w:t>
      </w:r>
      <w:r w:rsidR="00701B23" w:rsidRPr="00EF4DC3">
        <w:rPr>
          <w:vertAlign w:val="superscript"/>
        </w:rPr>
        <w:t>rd</w:t>
      </w:r>
      <w:r w:rsidR="00701B23" w:rsidRPr="00EF4DC3">
        <w:t xml:space="preserve"> quarter. </w:t>
      </w:r>
      <w:r w:rsidR="006E7CC9" w:rsidRPr="00EF4DC3">
        <w:t>S</w:t>
      </w:r>
      <w:r w:rsidR="00AB405E" w:rsidRPr="00EF4DC3">
        <w:t xml:space="preserve">pecies composition </w:t>
      </w:r>
      <w:r w:rsidR="00701B23" w:rsidRPr="00EF4DC3">
        <w:t xml:space="preserve">also </w:t>
      </w:r>
      <w:r w:rsidR="00AB405E" w:rsidRPr="00EF4DC3">
        <w:t>var</w:t>
      </w:r>
      <w:r w:rsidR="00701B23" w:rsidRPr="00EF4DC3">
        <w:t>ies</w:t>
      </w:r>
      <w:r w:rsidR="00AB405E" w:rsidRPr="00EF4DC3">
        <w:t xml:space="preserve"> </w:t>
      </w:r>
      <w:r w:rsidR="00701B23" w:rsidRPr="00EF4DC3">
        <w:t xml:space="preserve">from year to year in line with changes in environmental conditions, particularly in waters </w:t>
      </w:r>
      <w:r w:rsidR="006E7CC9" w:rsidRPr="00EF4DC3">
        <w:t>where there is some overlap in species targeting, for example</w:t>
      </w:r>
      <w:r w:rsidR="005B425E" w:rsidRPr="00EF4DC3">
        <w:t xml:space="preserve">, in the latitudinal band from </w:t>
      </w:r>
      <w:r w:rsidR="006E7CC9" w:rsidRPr="00EF4DC3">
        <w:t>0°–20°S.</w:t>
      </w:r>
      <w:r w:rsidR="00D93749" w:rsidRPr="00EF4DC3">
        <w:t xml:space="preserve">  </w:t>
      </w:r>
    </w:p>
    <w:p w14:paraId="42068FC7" w14:textId="77777777" w:rsidR="00603DCB" w:rsidRPr="00FB22E0" w:rsidRDefault="00603DCB" w:rsidP="00F46DB3">
      <w:pPr>
        <w:rPr>
          <w:highlight w:val="yellow"/>
        </w:rPr>
      </w:pPr>
    </w:p>
    <w:p w14:paraId="24478E84" w14:textId="480A81A6" w:rsidR="005815AF" w:rsidRPr="00371F15" w:rsidRDefault="00BF57F8" w:rsidP="00F46DB3">
      <w:r w:rsidRPr="00371F15">
        <w:t>The</w:t>
      </w:r>
      <w:r w:rsidR="00603DCB" w:rsidRPr="00371F15">
        <w:t>re were relatively large</w:t>
      </w:r>
      <w:r w:rsidR="00371F15" w:rsidRPr="00371F15">
        <w:t xml:space="preserve"> catches of the three main target species in the northern Cook Islands and adjacent high seas area (0-10°S, 160°-170°</w:t>
      </w:r>
      <w:proofErr w:type="gramStart"/>
      <w:r w:rsidR="00371F15" w:rsidRPr="00371F15">
        <w:t>W :</w:t>
      </w:r>
      <w:proofErr w:type="gramEnd"/>
      <w:r w:rsidR="00371F15" w:rsidRPr="00371F15">
        <w:t xml:space="preserve"> Figure 5.4.4 –right) </w:t>
      </w:r>
      <w:r w:rsidR="00603DCB" w:rsidRPr="00371F15">
        <w:t xml:space="preserve">in the second </w:t>
      </w:r>
      <w:r w:rsidR="00371F15" w:rsidRPr="00371F15">
        <w:t xml:space="preserve">and third </w:t>
      </w:r>
      <w:r w:rsidR="00603DCB" w:rsidRPr="00371F15">
        <w:t>quarter</w:t>
      </w:r>
      <w:r w:rsidR="00371F15" w:rsidRPr="00371F15">
        <w:t>s</w:t>
      </w:r>
      <w:r w:rsidR="00603DCB" w:rsidRPr="00371F15">
        <w:t xml:space="preserve"> of 202</w:t>
      </w:r>
      <w:r w:rsidR="00371F15" w:rsidRPr="00371F15">
        <w:t>2</w:t>
      </w:r>
      <w:r w:rsidR="00603DCB" w:rsidRPr="00371F15">
        <w:t xml:space="preserve"> when </w:t>
      </w:r>
      <w:r w:rsidRPr="00371F15">
        <w:t>compar</w:t>
      </w:r>
      <w:r w:rsidR="00603DCB" w:rsidRPr="00371F15">
        <w:t xml:space="preserve">ed to </w:t>
      </w:r>
      <w:r w:rsidRPr="00371F15">
        <w:t>the 20</w:t>
      </w:r>
      <w:r w:rsidR="002E738A" w:rsidRPr="00371F15">
        <w:t>1</w:t>
      </w:r>
      <w:r w:rsidRPr="00371F15">
        <w:t>0-20</w:t>
      </w:r>
      <w:r w:rsidR="00371F15" w:rsidRPr="00371F15">
        <w:t>21</w:t>
      </w:r>
      <w:r w:rsidRPr="00371F15">
        <w:t xml:space="preserve"> quarterly averages (Figure </w:t>
      </w:r>
      <w:r w:rsidR="002E738A" w:rsidRPr="00371F15">
        <w:t>5.4.</w:t>
      </w:r>
      <w:r w:rsidR="000C6C8E" w:rsidRPr="00371F15">
        <w:t>4</w:t>
      </w:r>
      <w:r w:rsidR="002E738A" w:rsidRPr="00371F15">
        <w:t xml:space="preserve"> </w:t>
      </w:r>
      <w:r w:rsidRPr="00371F15">
        <w:t>–left).</w:t>
      </w:r>
      <w:r w:rsidR="004A4DFB" w:rsidRPr="00371F15">
        <w:t xml:space="preserve"> </w:t>
      </w:r>
      <w:r w:rsidR="00371F15" w:rsidRPr="00371F15">
        <w:t xml:space="preserve">Also noteworthy is the higher proportion of yellowfin in the catch in the area </w:t>
      </w:r>
      <w:r w:rsidR="0076289B" w:rsidRPr="00371F15">
        <w:t>0°–</w:t>
      </w:r>
      <w:r w:rsidR="00371F15" w:rsidRPr="00371F15">
        <w:t>1</w:t>
      </w:r>
      <w:r w:rsidR="00541AE8" w:rsidRPr="00371F15">
        <w:t>0</w:t>
      </w:r>
      <w:r w:rsidR="0076289B" w:rsidRPr="00371F15">
        <w:t>°S, 1</w:t>
      </w:r>
      <w:r w:rsidR="005D33AC" w:rsidRPr="00371F15">
        <w:t>5</w:t>
      </w:r>
      <w:r w:rsidR="0076289B" w:rsidRPr="00371F15">
        <w:t>0</w:t>
      </w:r>
      <w:r w:rsidR="00541AE8" w:rsidRPr="00371F15">
        <w:t>E</w:t>
      </w:r>
      <w:r w:rsidR="0076289B" w:rsidRPr="00371F15">
        <w:t>°-170°</w:t>
      </w:r>
      <w:r w:rsidR="00371F15" w:rsidRPr="00371F15">
        <w:t>E</w:t>
      </w:r>
      <w:r w:rsidR="00541AE8" w:rsidRPr="00371F15">
        <w:t xml:space="preserve"> </w:t>
      </w:r>
      <w:r w:rsidR="00371F15" w:rsidRPr="00371F15">
        <w:t>in the 3</w:t>
      </w:r>
      <w:r w:rsidR="00371F15" w:rsidRPr="00371F15">
        <w:rPr>
          <w:vertAlign w:val="superscript"/>
        </w:rPr>
        <w:t>rd</w:t>
      </w:r>
      <w:r w:rsidR="00371F15" w:rsidRPr="00371F15">
        <w:t xml:space="preserve"> </w:t>
      </w:r>
      <w:r w:rsidR="005D33AC" w:rsidRPr="00371F15">
        <w:t xml:space="preserve">quarter </w:t>
      </w:r>
      <w:r w:rsidR="00B47E10" w:rsidRPr="00371F15">
        <w:t>202</w:t>
      </w:r>
      <w:r w:rsidR="00371F15" w:rsidRPr="00371F15">
        <w:t>2 compared to the long-term (2010-2021) average</w:t>
      </w:r>
      <w:r w:rsidR="00541AE8" w:rsidRPr="00371F15">
        <w:t xml:space="preserve">. </w:t>
      </w:r>
    </w:p>
    <w:p w14:paraId="0DAB928C" w14:textId="77777777" w:rsidR="005815AF" w:rsidRPr="00FB22E0" w:rsidRDefault="005815AF" w:rsidP="00F46DB3">
      <w:pPr>
        <w:rPr>
          <w:highlight w:val="yellow"/>
        </w:rPr>
      </w:pPr>
      <w:r w:rsidRPr="00FB22E0">
        <w:rPr>
          <w:highlight w:val="yellow"/>
        </w:rPr>
        <w:br w:type="page"/>
      </w:r>
    </w:p>
    <w:p w14:paraId="73482565" w14:textId="12CFB9DA" w:rsidR="005E39F6" w:rsidRPr="005E39F6" w:rsidRDefault="002D0BCC" w:rsidP="005E39F6">
      <w:pPr>
        <w:jc w:val="center"/>
      </w:pPr>
      <w:r>
        <w:rPr>
          <w:noProof/>
        </w:rPr>
        <w:lastRenderedPageBreak/>
        <w:drawing>
          <wp:inline distT="0" distB="0" distL="0" distR="0" wp14:anchorId="4619AECC" wp14:editId="20B8E75D">
            <wp:extent cx="5514975" cy="7781925"/>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pic:cNvPicPr/>
                  </pic:nvPicPr>
                  <pic:blipFill>
                    <a:blip r:embed="rId58">
                      <a:extLst>
                        <a:ext uri="{28A0092B-C50C-407E-A947-70E740481C1C}">
                          <a14:useLocalDpi xmlns:a14="http://schemas.microsoft.com/office/drawing/2010/main" val="0"/>
                        </a:ext>
                      </a:extLst>
                    </a:blip>
                    <a:stretch>
                      <a:fillRect/>
                    </a:stretch>
                  </pic:blipFill>
                  <pic:spPr>
                    <a:xfrm>
                      <a:off x="0" y="0"/>
                      <a:ext cx="5514975" cy="7781925"/>
                    </a:xfrm>
                    <a:prstGeom prst="rect">
                      <a:avLst/>
                    </a:prstGeom>
                  </pic:spPr>
                </pic:pic>
              </a:graphicData>
            </a:graphic>
          </wp:inline>
        </w:drawing>
      </w:r>
    </w:p>
    <w:p w14:paraId="5302C00D" w14:textId="18F7BC45" w:rsidR="00825169" w:rsidRPr="005E39F6" w:rsidRDefault="00201777" w:rsidP="00F46DB3">
      <w:pPr>
        <w:pStyle w:val="Caption"/>
      </w:pPr>
      <w:r w:rsidRPr="005E39F6">
        <w:t xml:space="preserve">Figure </w:t>
      </w:r>
      <w:r w:rsidR="00666D50" w:rsidRPr="005E39F6">
        <w:t>5.4.</w:t>
      </w:r>
      <w:r w:rsidR="000C6C8E" w:rsidRPr="005E39F6">
        <w:t>4</w:t>
      </w:r>
      <w:r w:rsidR="00825169" w:rsidRPr="005E39F6">
        <w:t xml:space="preserve"> </w:t>
      </w:r>
      <w:r w:rsidR="009F3F46" w:rsidRPr="005E39F6">
        <w:t>Quarterly d</w:t>
      </w:r>
      <w:r w:rsidR="00825169" w:rsidRPr="005E39F6">
        <w:t>istribution of longline tuna catch by species</w:t>
      </w:r>
      <w:r w:rsidR="009F3F46" w:rsidRPr="005E39F6">
        <w:t xml:space="preserve">, </w:t>
      </w:r>
      <w:r w:rsidR="002B2F04" w:rsidRPr="005E39F6">
        <w:t>20</w:t>
      </w:r>
      <w:r w:rsidR="00C13FFF" w:rsidRPr="005E39F6">
        <w:t>1</w:t>
      </w:r>
      <w:r w:rsidR="009F3F46" w:rsidRPr="005E39F6">
        <w:t>0-20</w:t>
      </w:r>
      <w:r w:rsidR="006F6DE7" w:rsidRPr="005E39F6">
        <w:t>21</w:t>
      </w:r>
      <w:r w:rsidR="002B2F04" w:rsidRPr="005E39F6">
        <w:t xml:space="preserve"> (left) and </w:t>
      </w:r>
      <w:r w:rsidR="00B47E10" w:rsidRPr="005E39F6">
        <w:t>202</w:t>
      </w:r>
      <w:r w:rsidR="006F6DE7" w:rsidRPr="005E39F6">
        <w:t>2</w:t>
      </w:r>
      <w:r w:rsidR="002B2F04" w:rsidRPr="005E39F6">
        <w:t xml:space="preserve"> (right</w:t>
      </w:r>
      <w:r w:rsidR="002B2F04" w:rsidRPr="005E39F6">
        <w:rPr>
          <w:i/>
        </w:rPr>
        <w:t>)</w:t>
      </w:r>
    </w:p>
    <w:p w14:paraId="2B8EA105" w14:textId="77777777" w:rsidR="00825169" w:rsidRPr="005E39F6" w:rsidRDefault="00825169" w:rsidP="00DF452C">
      <w:pPr>
        <w:jc w:val="center"/>
        <w:rPr>
          <w:sz w:val="16"/>
          <w:szCs w:val="16"/>
        </w:rPr>
      </w:pPr>
      <w:r w:rsidRPr="005E39F6">
        <w:rPr>
          <w:sz w:val="16"/>
          <w:szCs w:val="16"/>
        </w:rPr>
        <w:t>(</w:t>
      </w:r>
      <w:r w:rsidR="004236BF" w:rsidRPr="005E39F6">
        <w:rPr>
          <w:sz w:val="16"/>
          <w:szCs w:val="16"/>
        </w:rPr>
        <w:t>Yellow</w:t>
      </w:r>
      <w:r w:rsidRPr="005E39F6">
        <w:rPr>
          <w:sz w:val="16"/>
          <w:szCs w:val="16"/>
        </w:rPr>
        <w:t xml:space="preserve">–yellowfin; </w:t>
      </w:r>
      <w:r w:rsidR="004236BF" w:rsidRPr="005E39F6">
        <w:rPr>
          <w:sz w:val="16"/>
          <w:szCs w:val="16"/>
        </w:rPr>
        <w:t>Red</w:t>
      </w:r>
      <w:r w:rsidRPr="005E39F6">
        <w:rPr>
          <w:sz w:val="16"/>
          <w:szCs w:val="16"/>
        </w:rPr>
        <w:t xml:space="preserve">–bigeye; </w:t>
      </w:r>
      <w:r w:rsidR="0006152C" w:rsidRPr="005E39F6">
        <w:rPr>
          <w:sz w:val="16"/>
          <w:szCs w:val="16"/>
        </w:rPr>
        <w:t>Green</w:t>
      </w:r>
      <w:r w:rsidRPr="005E39F6">
        <w:rPr>
          <w:sz w:val="16"/>
          <w:szCs w:val="16"/>
        </w:rPr>
        <w:t>–albacore)</w:t>
      </w:r>
    </w:p>
    <w:p w14:paraId="19C3FEAE" w14:textId="5B1E740A" w:rsidR="003532D4" w:rsidRPr="005E39F6" w:rsidRDefault="00825169" w:rsidP="00DF452C">
      <w:pPr>
        <w:jc w:val="center"/>
        <w:rPr>
          <w:sz w:val="16"/>
          <w:szCs w:val="16"/>
        </w:rPr>
      </w:pPr>
      <w:r w:rsidRPr="005E39F6">
        <w:rPr>
          <w:sz w:val="16"/>
          <w:szCs w:val="16"/>
        </w:rPr>
        <w:t xml:space="preserve">(Note that </w:t>
      </w:r>
      <w:r w:rsidR="0019130E" w:rsidRPr="005E39F6">
        <w:rPr>
          <w:sz w:val="16"/>
          <w:szCs w:val="16"/>
        </w:rPr>
        <w:t xml:space="preserve">catches from some distant-water </w:t>
      </w:r>
      <w:r w:rsidRPr="005E39F6">
        <w:rPr>
          <w:sz w:val="16"/>
          <w:szCs w:val="16"/>
        </w:rPr>
        <w:t xml:space="preserve">fleets targeting albacore in the North </w:t>
      </w:r>
      <w:r w:rsidR="009F3F46" w:rsidRPr="005E39F6">
        <w:rPr>
          <w:sz w:val="16"/>
          <w:szCs w:val="16"/>
        </w:rPr>
        <w:t xml:space="preserve">Pacific may </w:t>
      </w:r>
      <w:r w:rsidRPr="005E39F6">
        <w:rPr>
          <w:sz w:val="16"/>
          <w:szCs w:val="16"/>
        </w:rPr>
        <w:t xml:space="preserve">not </w:t>
      </w:r>
      <w:r w:rsidR="009F3F46" w:rsidRPr="005E39F6">
        <w:rPr>
          <w:sz w:val="16"/>
          <w:szCs w:val="16"/>
        </w:rPr>
        <w:t xml:space="preserve">be fully </w:t>
      </w:r>
      <w:r w:rsidRPr="005E39F6">
        <w:rPr>
          <w:sz w:val="16"/>
          <w:szCs w:val="16"/>
        </w:rPr>
        <w:t>covered</w:t>
      </w:r>
      <w:r w:rsidR="000355E9" w:rsidRPr="005E39F6">
        <w:rPr>
          <w:sz w:val="16"/>
          <w:szCs w:val="16"/>
        </w:rPr>
        <w:t>; excludes the Vietnam HL/LL fishery</w:t>
      </w:r>
      <w:r w:rsidRPr="005E39F6">
        <w:rPr>
          <w:sz w:val="16"/>
          <w:szCs w:val="16"/>
        </w:rPr>
        <w:t>)</w:t>
      </w:r>
    </w:p>
    <w:p w14:paraId="3047D8FC" w14:textId="77777777" w:rsidR="00377981" w:rsidRPr="00FB22E0" w:rsidRDefault="00825169" w:rsidP="00F46DB3">
      <w:pPr>
        <w:pStyle w:val="Heading2"/>
        <w:rPr>
          <w:highlight w:val="yellow"/>
        </w:rPr>
      </w:pPr>
      <w:bookmarkStart w:id="94" w:name="_Toc450549863"/>
      <w:r w:rsidRPr="00FB22E0">
        <w:rPr>
          <w:highlight w:val="yellow"/>
        </w:rPr>
        <w:br w:type="page"/>
      </w:r>
      <w:bookmarkStart w:id="95" w:name="_Toc141060626"/>
    </w:p>
    <w:p w14:paraId="34AC02F6" w14:textId="77777777" w:rsidR="00B26A4D" w:rsidRDefault="00B26A4D" w:rsidP="00B26A4D">
      <w:pPr>
        <w:pStyle w:val="Heading2"/>
      </w:pPr>
      <w:bookmarkStart w:id="96" w:name="_Toc519779688"/>
      <w:bookmarkStart w:id="97" w:name="_Toc141278327"/>
      <w:r>
        <w:lastRenderedPageBreak/>
        <w:t>5.5</w:t>
      </w:r>
      <w:r w:rsidRPr="007D1A1C">
        <w:tab/>
      </w:r>
      <w:r>
        <w:t xml:space="preserve">Prices and catch </w:t>
      </w:r>
      <w:r w:rsidRPr="007D1A1C">
        <w:t>value</w:t>
      </w:r>
      <w:r>
        <w:t>s</w:t>
      </w:r>
      <w:bookmarkEnd w:id="97"/>
    </w:p>
    <w:p w14:paraId="45FA63B8" w14:textId="77777777" w:rsidR="00B26A4D" w:rsidRDefault="00B26A4D" w:rsidP="00B26A4D"/>
    <w:p w14:paraId="31D06735" w14:textId="77777777" w:rsidR="00B26A4D" w:rsidRPr="0055726F" w:rsidRDefault="00B26A4D" w:rsidP="00B26A4D">
      <w:pPr>
        <w:pStyle w:val="Heading3"/>
      </w:pPr>
      <w:bookmarkStart w:id="98" w:name="_Toc456341735"/>
      <w:bookmarkStart w:id="99" w:name="_Toc488322499"/>
      <w:bookmarkStart w:id="100" w:name="_Toc141278328"/>
      <w:r w:rsidRPr="0055726F">
        <w:t>5.5.</w:t>
      </w:r>
      <w:r>
        <w:t>1</w:t>
      </w:r>
      <w:r w:rsidRPr="0055726F">
        <w:tab/>
        <w:t>Prices</w:t>
      </w:r>
      <w:bookmarkEnd w:id="98"/>
      <w:bookmarkEnd w:id="99"/>
      <w:bookmarkEnd w:id="100"/>
    </w:p>
    <w:p w14:paraId="23141C2B" w14:textId="77777777" w:rsidR="00B26A4D" w:rsidRPr="0055726F" w:rsidRDefault="00B26A4D" w:rsidP="00B26A4D">
      <w:pPr>
        <w:keepNext/>
        <w:tabs>
          <w:tab w:val="left" w:pos="2832"/>
        </w:tabs>
        <w:outlineLvl w:val="3"/>
        <w:rPr>
          <w:i/>
          <w:highlight w:val="yellow"/>
        </w:rPr>
      </w:pPr>
    </w:p>
    <w:p w14:paraId="55897523" w14:textId="77777777" w:rsidR="00B26A4D" w:rsidRDefault="00B26A4D" w:rsidP="00B26A4D">
      <w:pPr>
        <w:keepNext/>
        <w:tabs>
          <w:tab w:val="left" w:pos="2832"/>
        </w:tabs>
        <w:outlineLvl w:val="3"/>
      </w:pPr>
      <w:r w:rsidRPr="004002AC">
        <w:t>In this section, we present trends in selected longline fishery-related price data for yellowfin, bigeye, albacore, swordfish, and striped marlin, as these species are sold in a variety of markets and product forms.</w:t>
      </w:r>
    </w:p>
    <w:p w14:paraId="155F9F8D" w14:textId="77777777" w:rsidR="00B26A4D" w:rsidRDefault="00B26A4D" w:rsidP="00B26A4D">
      <w:pPr>
        <w:keepNext/>
        <w:tabs>
          <w:tab w:val="left" w:pos="2832"/>
        </w:tabs>
        <w:outlineLvl w:val="3"/>
      </w:pPr>
    </w:p>
    <w:p w14:paraId="1078A3EA" w14:textId="77777777" w:rsidR="00B26A4D" w:rsidRPr="0055726F" w:rsidRDefault="00B26A4D" w:rsidP="00B26A4D">
      <w:pPr>
        <w:keepNext/>
        <w:tabs>
          <w:tab w:val="left" w:pos="2832"/>
        </w:tabs>
        <w:outlineLvl w:val="3"/>
        <w:rPr>
          <w:i/>
        </w:rPr>
      </w:pPr>
      <w:r w:rsidRPr="0055726F">
        <w:rPr>
          <w:i/>
        </w:rPr>
        <w:t>Yellowfin</w:t>
      </w:r>
    </w:p>
    <w:p w14:paraId="7F350A9E" w14:textId="77777777" w:rsidR="00B26A4D" w:rsidRDefault="00B26A4D" w:rsidP="00B26A4D"/>
    <w:p w14:paraId="30E53B99" w14:textId="77777777" w:rsidR="00B26A4D" w:rsidRPr="00FB2361" w:rsidRDefault="00B26A4D" w:rsidP="00B26A4D">
      <w:r w:rsidRPr="00FB2361">
        <w:t xml:space="preserve">In 2022, </w:t>
      </w:r>
      <w:r>
        <w:t xml:space="preserve">Japanese </w:t>
      </w:r>
      <w:r w:rsidRPr="00FB2361">
        <w:t xml:space="preserve">yen prices for yellowfin increased significantly across all markets compared to the previous year. Notably, </w:t>
      </w:r>
      <w:proofErr w:type="spellStart"/>
      <w:r w:rsidRPr="00FB2361">
        <w:t>Yaizu</w:t>
      </w:r>
      <w:proofErr w:type="spellEnd"/>
      <w:r w:rsidRPr="00FB2361">
        <w:t xml:space="preserve"> longline caught prices rose by 18% to ¥922/kg from ¥784/kg in 2021. Similarly, fresh yellowfin prices from Oceania and selected port prices increased by 30% to ¥1,183/kg and 28% to ¥1,156/kg, respectively. The frozen price at selected ports also saw an 11% increase to ¥1,002/kg.</w:t>
      </w:r>
    </w:p>
    <w:p w14:paraId="652C1B25" w14:textId="77777777" w:rsidR="00B26A4D" w:rsidRPr="00FB2361" w:rsidRDefault="00B26A4D" w:rsidP="00B26A4D"/>
    <w:p w14:paraId="681A4DFB" w14:textId="258BCCE7" w:rsidR="00B26A4D" w:rsidRPr="00FB2361" w:rsidRDefault="00B26A4D" w:rsidP="00B26A4D">
      <w:r>
        <w:t>I</w:t>
      </w:r>
      <w:r w:rsidRPr="00FB2361">
        <w:t>n 2022</w:t>
      </w:r>
      <w:r>
        <w:t>,</w:t>
      </w:r>
      <w:r w:rsidRPr="00FB2361">
        <w:t xml:space="preserve"> </w:t>
      </w:r>
      <w:r>
        <w:t>p</w:t>
      </w:r>
      <w:r w:rsidRPr="00FB2361">
        <w:t xml:space="preserve">rices for fresh yellowfin imports into the US rose to $10.59/kg from the previous year. In US dollar terms, yellowfin prices across all markets increased, except for the </w:t>
      </w:r>
      <w:proofErr w:type="spellStart"/>
      <w:r w:rsidRPr="00FB2361">
        <w:t>Yaizu</w:t>
      </w:r>
      <w:proofErr w:type="spellEnd"/>
      <w:r w:rsidRPr="00FB2361">
        <w:t xml:space="preserve"> longline caught prices and the frozen selected port price, which declined by 2% to $5,638/mt and 8% to $6,236/mt respectively, primarily due to the depreciation of the </w:t>
      </w:r>
      <w:r>
        <w:t xml:space="preserve">Japanese </w:t>
      </w:r>
      <w:r w:rsidRPr="00FB2361">
        <w:t>yen against the US dollar. The fresh yellowfin price from Oceania saw an 8% increase in 2022</w:t>
      </w:r>
      <w:r>
        <w:t xml:space="preserve"> and</w:t>
      </w:r>
      <w:r w:rsidRPr="00FB2361">
        <w:t xml:space="preserve"> averag</w:t>
      </w:r>
      <w:r>
        <w:t>ed</w:t>
      </w:r>
      <w:r w:rsidRPr="00FB2361">
        <w:t xml:space="preserve"> $8.99/kg. Similarly, the frozen yellowfin prices at selected ports rose by 7% to $8.79/kg from </w:t>
      </w:r>
      <w:r>
        <w:t>2021</w:t>
      </w:r>
      <w:r w:rsidRPr="00FB2361">
        <w:t>.</w:t>
      </w:r>
      <w:r>
        <w:t xml:space="preserve"> </w:t>
      </w:r>
      <w:r w:rsidRPr="00FB2361">
        <w:t>Furthermore, there was a notable decline in fresh yellowfin imports into Japan and the US in 2020</w:t>
      </w:r>
      <w:r>
        <w:t xml:space="preserve"> attributed</w:t>
      </w:r>
      <w:r w:rsidRPr="00FB2361">
        <w:t xml:space="preserve"> to</w:t>
      </w:r>
      <w:r>
        <w:t xml:space="preserve"> supply-chain disruptions from</w:t>
      </w:r>
      <w:r w:rsidRPr="00FB2361">
        <w:t xml:space="preserve"> </w:t>
      </w:r>
      <w:r w:rsidR="00A131BB">
        <w:t xml:space="preserve">the </w:t>
      </w:r>
      <w:r w:rsidRPr="00FB2361">
        <w:t>Covid-19 pandemic</w:t>
      </w:r>
      <w:r>
        <w:t xml:space="preserve">. </w:t>
      </w:r>
      <w:r w:rsidRPr="00FB2361">
        <w:t>In 2021, Japan's fresh imports experienced a further decline of 39%. However, in 2022, import volumes slowly recovered</w:t>
      </w:r>
      <w:r>
        <w:t xml:space="preserve"> and </w:t>
      </w:r>
      <w:r w:rsidRPr="00FB2361">
        <w:t>increasing by 37% compared to 2021. Nevertheless, the period up to May 2023 saw a significant decline of 63% compared to the same period in 2022.</w:t>
      </w:r>
    </w:p>
    <w:p w14:paraId="542E7378" w14:textId="77777777" w:rsidR="00B26A4D" w:rsidRDefault="00B26A4D" w:rsidP="00B26A4D">
      <w:pPr>
        <w:rPr>
          <w:color w:val="FF0000"/>
        </w:rPr>
      </w:pPr>
    </w:p>
    <w:p w14:paraId="1510A1E8" w14:textId="0DD16F21" w:rsidR="00B26A4D" w:rsidRDefault="00B26A4D" w:rsidP="00B26A4D">
      <w:pPr>
        <w:rPr>
          <w:i/>
        </w:rPr>
      </w:pPr>
      <w:r>
        <w:t>US fresh imports volumes continued to recover from the severe impacts of COVID-19</w:t>
      </w:r>
      <w:r w:rsidR="00A131BB">
        <w:t>,</w:t>
      </w:r>
      <w:r>
        <w:t xml:space="preserve"> rising 31% in 2022</w:t>
      </w:r>
      <w:r w:rsidR="00A131BB">
        <w:t>,</w:t>
      </w:r>
      <w:r>
        <w:t xml:space="preserve"> having more than double</w:t>
      </w:r>
      <w:r w:rsidR="00A131BB">
        <w:t>d</w:t>
      </w:r>
      <w:r>
        <w:t xml:space="preserve"> in 2021 compared </w:t>
      </w:r>
      <w:r w:rsidR="00A131BB">
        <w:t>to</w:t>
      </w:r>
      <w:r>
        <w:t xml:space="preserve">2020. However, over the period to May 2023, the import volumes were lower by 10% than in the same period in 2022. </w:t>
      </w:r>
    </w:p>
    <w:p w14:paraId="4DF6E092" w14:textId="790BCBB0" w:rsidR="00B26A4D" w:rsidRDefault="00737595" w:rsidP="00B26A4D">
      <w:pPr>
        <w:rPr>
          <w:i/>
        </w:rPr>
      </w:pPr>
      <w:r w:rsidRPr="0055726F">
        <w:rPr>
          <w:noProof/>
          <w:highlight w:val="yellow"/>
          <w:lang w:eastAsia="en-AU"/>
        </w:rPr>
        <mc:AlternateContent>
          <mc:Choice Requires="wps">
            <w:drawing>
              <wp:anchor distT="0" distB="0" distL="114300" distR="114300" simplePos="0" relativeHeight="251820544" behindDoc="0" locked="0" layoutInCell="1" allowOverlap="1" wp14:anchorId="56F3530B" wp14:editId="5492139A">
                <wp:simplePos x="0" y="0"/>
                <wp:positionH relativeFrom="margin">
                  <wp:align>center</wp:align>
                </wp:positionH>
                <wp:positionV relativeFrom="paragraph">
                  <wp:posOffset>200660</wp:posOffset>
                </wp:positionV>
                <wp:extent cx="6541770" cy="2446020"/>
                <wp:effectExtent l="0" t="0" r="0" b="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770" cy="2446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AD08E" w14:textId="77777777" w:rsidR="00FC3B0E" w:rsidRPr="000931B0" w:rsidRDefault="00FC3B0E" w:rsidP="00B26A4D">
                            <w:pPr>
                              <w:pStyle w:val="BodyText"/>
                              <w:jc w:val="center"/>
                            </w:pPr>
                            <w:r w:rsidRPr="00D46703">
                              <w:rPr>
                                <w:noProof/>
                              </w:rPr>
                              <w:drawing>
                                <wp:inline distT="0" distB="0" distL="0" distR="0" wp14:anchorId="7F8FA04D" wp14:editId="4405B81D">
                                  <wp:extent cx="3255755" cy="1838325"/>
                                  <wp:effectExtent l="0" t="0" r="190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56287" cy="1838625"/>
                                          </a:xfrm>
                                          <a:prstGeom prst="rect">
                                            <a:avLst/>
                                          </a:prstGeom>
                                          <a:noFill/>
                                          <a:ln>
                                            <a:noFill/>
                                          </a:ln>
                                        </pic:spPr>
                                      </pic:pic>
                                    </a:graphicData>
                                  </a:graphic>
                                </wp:inline>
                              </w:drawing>
                            </w:r>
                            <w:r>
                              <w:rPr>
                                <w:noProof/>
                                <w:lang w:val="en-AU" w:eastAsia="en-AU"/>
                              </w:rPr>
                              <w:t xml:space="preserve"> </w:t>
                            </w:r>
                            <w:r w:rsidRPr="00D46703">
                              <w:rPr>
                                <w:noProof/>
                              </w:rPr>
                              <w:drawing>
                                <wp:inline distT="0" distB="0" distL="0" distR="0" wp14:anchorId="2A74FA0B" wp14:editId="64A932BD">
                                  <wp:extent cx="2952750" cy="1885287"/>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54020" cy="1886098"/>
                                          </a:xfrm>
                                          <a:prstGeom prst="rect">
                                            <a:avLst/>
                                          </a:prstGeom>
                                          <a:noFill/>
                                          <a:ln>
                                            <a:noFill/>
                                          </a:ln>
                                        </pic:spPr>
                                      </pic:pic>
                                    </a:graphicData>
                                  </a:graphic>
                                </wp:inline>
                              </w:drawing>
                            </w:r>
                          </w:p>
                          <w:p w14:paraId="6B8F8717" w14:textId="77777777" w:rsidR="00FC3B0E" w:rsidRDefault="00FC3B0E" w:rsidP="00B26A4D">
                            <w:pPr>
                              <w:pStyle w:val="BodyText"/>
                              <w:keepNext/>
                              <w:keepLines/>
                              <w:spacing w:before="120"/>
                              <w:jc w:val="center"/>
                              <w:rPr>
                                <w:rFonts w:ascii="Times New Roman" w:hAnsi="Times New Roman"/>
                                <w:b/>
                              </w:rPr>
                            </w:pPr>
                            <w:r>
                              <w:rPr>
                                <w:rFonts w:ascii="Times New Roman" w:hAnsi="Times New Roman"/>
                                <w:b/>
                              </w:rPr>
                              <w:t>Figure 5</w:t>
                            </w:r>
                            <w:r w:rsidRPr="00AA6975">
                              <w:rPr>
                                <w:rFonts w:ascii="Times New Roman" w:hAnsi="Times New Roman"/>
                                <w:b/>
                              </w:rPr>
                              <w:t>.</w:t>
                            </w:r>
                            <w:r>
                              <w:rPr>
                                <w:rFonts w:ascii="Times New Roman" w:hAnsi="Times New Roman"/>
                                <w:b/>
                              </w:rPr>
                              <w:t>5.1</w:t>
                            </w:r>
                            <w:r w:rsidRPr="00AA6975">
                              <w:rPr>
                                <w:rFonts w:ascii="Times New Roman" w:hAnsi="Times New Roman"/>
                                <w:b/>
                              </w:rPr>
                              <w:t xml:space="preserve"> </w:t>
                            </w:r>
                            <w:r>
                              <w:rPr>
                                <w:rFonts w:ascii="Times New Roman" w:hAnsi="Times New Roman"/>
                                <w:b/>
                              </w:rPr>
                              <w:t xml:space="preserve">Japan and US </w:t>
                            </w:r>
                            <w:r w:rsidRPr="002C7F83">
                              <w:rPr>
                                <w:rFonts w:ascii="Times New Roman" w:hAnsi="Times New Roman"/>
                                <w:b/>
                              </w:rPr>
                              <w:t xml:space="preserve">Yellowfin </w:t>
                            </w:r>
                            <w:r>
                              <w:rPr>
                                <w:rFonts w:ascii="Times New Roman" w:hAnsi="Times New Roman"/>
                                <w:b/>
                              </w:rPr>
                              <w:t xml:space="preserve">in Yen (LHS) and US dollars (RHS) </w:t>
                            </w:r>
                          </w:p>
                          <w:p w14:paraId="7C3E5D56" w14:textId="77777777" w:rsidR="00FC3B0E" w:rsidRPr="00506391" w:rsidRDefault="00FC3B0E" w:rsidP="00B26A4D">
                            <w:pPr>
                              <w:pStyle w:val="BodyText"/>
                              <w:keepNext/>
                              <w:keepLines/>
                              <w:jc w:val="center"/>
                              <w:rPr>
                                <w:rFonts w:ascii="Times New Roman" w:hAnsi="Times New Roman"/>
                                <w:sz w:val="16"/>
                                <w:szCs w:val="16"/>
                              </w:rPr>
                            </w:pPr>
                            <w:r w:rsidRPr="00FD7961">
                              <w:rPr>
                                <w:rFonts w:ascii="Times New Roman" w:hAnsi="Times New Roman"/>
                                <w:b/>
                                <w:i/>
                                <w:sz w:val="16"/>
                                <w:szCs w:val="16"/>
                              </w:rPr>
                              <w:t>Note</w:t>
                            </w:r>
                            <w:r>
                              <w:rPr>
                                <w:rFonts w:ascii="Times New Roman" w:hAnsi="Times New Roman"/>
                                <w:b/>
                                <w:i/>
                                <w:sz w:val="16"/>
                                <w:szCs w:val="16"/>
                              </w:rPr>
                              <w:t xml:space="preserve">: </w:t>
                            </w:r>
                            <w:r w:rsidRPr="00506391">
                              <w:rPr>
                                <w:rFonts w:ascii="Times New Roman" w:hAnsi="Times New Roman"/>
                                <w:sz w:val="16"/>
                                <w:szCs w:val="16"/>
                              </w:rPr>
                              <w:t xml:space="preserve">Japan fresh imports from Oceania are </w:t>
                            </w:r>
                            <w:proofErr w:type="spellStart"/>
                            <w:r w:rsidRPr="00506391">
                              <w:rPr>
                                <w:rFonts w:ascii="Times New Roman" w:hAnsi="Times New Roman"/>
                                <w:sz w:val="16"/>
                                <w:szCs w:val="16"/>
                              </w:rPr>
                              <w:t>c.i.f</w:t>
                            </w:r>
                            <w:proofErr w:type="spellEnd"/>
                            <w:r w:rsidRPr="00506391">
                              <w:rPr>
                                <w:rFonts w:ascii="Times New Roman" w:hAnsi="Times New Roman"/>
                                <w:sz w:val="16"/>
                                <w:szCs w:val="16"/>
                              </w:rPr>
                              <w:t xml:space="preserve"> prices, </w:t>
                            </w:r>
                            <w:proofErr w:type="spellStart"/>
                            <w:r w:rsidRPr="00506391">
                              <w:rPr>
                                <w:rFonts w:ascii="Times New Roman" w:hAnsi="Times New Roman"/>
                                <w:sz w:val="16"/>
                                <w:szCs w:val="16"/>
                              </w:rPr>
                              <w:t>Yaizu</w:t>
                            </w:r>
                            <w:proofErr w:type="spellEnd"/>
                            <w:r w:rsidRPr="00506391">
                              <w:rPr>
                                <w:rFonts w:ascii="Times New Roman" w:hAnsi="Times New Roman"/>
                                <w:sz w:val="16"/>
                                <w:szCs w:val="16"/>
                              </w:rPr>
                              <w:t xml:space="preserve"> and Japan selected port are ex-vessel prices and US imports are </w:t>
                            </w:r>
                            <w:proofErr w:type="spellStart"/>
                            <w:r w:rsidRPr="00506391">
                              <w:rPr>
                                <w:rFonts w:ascii="Times New Roman" w:hAnsi="Times New Roman"/>
                                <w:sz w:val="16"/>
                                <w:szCs w:val="16"/>
                              </w:rPr>
                              <w:t>f.a.s</w:t>
                            </w:r>
                            <w:proofErr w:type="spellEnd"/>
                            <w:r w:rsidRPr="00506391">
                              <w:rPr>
                                <w:rFonts w:ascii="Times New Roman" w:hAnsi="Times New Roman"/>
                                <w:sz w:val="16"/>
                                <w:szCs w:val="16"/>
                              </w:rPr>
                              <w:t xml:space="preserve"> prices. Frozen at selected ports excludes purse seine caught landings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3530B" id="Text Box 75" o:spid="_x0000_s1044" type="#_x0000_t202" style="position:absolute;left:0;text-align:left;margin-left:0;margin-top:15.8pt;width:515.1pt;height:192.6pt;z-index:251820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" stroked="f">
                <v:textbox>
                  <w:txbxContent>
                    <w:p w14:paraId="1E2AD08E" w14:textId="77777777" w:rsidR="00FC3B0E" w:rsidRPr="000931B0" w:rsidRDefault="00FC3B0E" w:rsidP="00B26A4D">
                      <w:pPr>
                        <w:pStyle w:val="BodyText"/>
                        <w:jc w:val="center"/>
                      </w:pPr>
                      <w:r w:rsidRPr="00D46703">
                        <w:rPr>
                          <w:noProof/>
                        </w:rPr>
                        <w:drawing>
                          <wp:inline distT="0" distB="0" distL="0" distR="0" wp14:anchorId="7F8FA04D" wp14:editId="4405B81D">
                            <wp:extent cx="3255755" cy="1838325"/>
                            <wp:effectExtent l="0" t="0" r="190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56287" cy="1838625"/>
                                    </a:xfrm>
                                    <a:prstGeom prst="rect">
                                      <a:avLst/>
                                    </a:prstGeom>
                                    <a:noFill/>
                                    <a:ln>
                                      <a:noFill/>
                                    </a:ln>
                                  </pic:spPr>
                                </pic:pic>
                              </a:graphicData>
                            </a:graphic>
                          </wp:inline>
                        </w:drawing>
                      </w:r>
                      <w:r>
                        <w:rPr>
                          <w:noProof/>
                          <w:lang w:val="en-AU" w:eastAsia="en-AU"/>
                        </w:rPr>
                        <w:t xml:space="preserve"> </w:t>
                      </w:r>
                      <w:r w:rsidRPr="00D46703">
                        <w:rPr>
                          <w:noProof/>
                        </w:rPr>
                        <w:drawing>
                          <wp:inline distT="0" distB="0" distL="0" distR="0" wp14:anchorId="2A74FA0B" wp14:editId="64A932BD">
                            <wp:extent cx="2952750" cy="1885287"/>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54020" cy="1886098"/>
                                    </a:xfrm>
                                    <a:prstGeom prst="rect">
                                      <a:avLst/>
                                    </a:prstGeom>
                                    <a:noFill/>
                                    <a:ln>
                                      <a:noFill/>
                                    </a:ln>
                                  </pic:spPr>
                                </pic:pic>
                              </a:graphicData>
                            </a:graphic>
                          </wp:inline>
                        </w:drawing>
                      </w:r>
                    </w:p>
                    <w:p w14:paraId="6B8F8717" w14:textId="77777777" w:rsidR="00FC3B0E" w:rsidRDefault="00FC3B0E" w:rsidP="00B26A4D">
                      <w:pPr>
                        <w:pStyle w:val="BodyText"/>
                        <w:keepNext/>
                        <w:keepLines/>
                        <w:spacing w:before="120"/>
                        <w:jc w:val="center"/>
                        <w:rPr>
                          <w:rFonts w:ascii="Times New Roman" w:hAnsi="Times New Roman"/>
                          <w:b/>
                        </w:rPr>
                      </w:pPr>
                      <w:r>
                        <w:rPr>
                          <w:rFonts w:ascii="Times New Roman" w:hAnsi="Times New Roman"/>
                          <w:b/>
                        </w:rPr>
                        <w:t>Figure 5</w:t>
                      </w:r>
                      <w:r w:rsidRPr="00AA6975">
                        <w:rPr>
                          <w:rFonts w:ascii="Times New Roman" w:hAnsi="Times New Roman"/>
                          <w:b/>
                        </w:rPr>
                        <w:t>.</w:t>
                      </w:r>
                      <w:r>
                        <w:rPr>
                          <w:rFonts w:ascii="Times New Roman" w:hAnsi="Times New Roman"/>
                          <w:b/>
                        </w:rPr>
                        <w:t>5.1</w:t>
                      </w:r>
                      <w:r w:rsidRPr="00AA6975">
                        <w:rPr>
                          <w:rFonts w:ascii="Times New Roman" w:hAnsi="Times New Roman"/>
                          <w:b/>
                        </w:rPr>
                        <w:t xml:space="preserve"> </w:t>
                      </w:r>
                      <w:r>
                        <w:rPr>
                          <w:rFonts w:ascii="Times New Roman" w:hAnsi="Times New Roman"/>
                          <w:b/>
                        </w:rPr>
                        <w:t xml:space="preserve">Japan and US </w:t>
                      </w:r>
                      <w:r w:rsidRPr="002C7F83">
                        <w:rPr>
                          <w:rFonts w:ascii="Times New Roman" w:hAnsi="Times New Roman"/>
                          <w:b/>
                        </w:rPr>
                        <w:t xml:space="preserve">Yellowfin </w:t>
                      </w:r>
                      <w:r>
                        <w:rPr>
                          <w:rFonts w:ascii="Times New Roman" w:hAnsi="Times New Roman"/>
                          <w:b/>
                        </w:rPr>
                        <w:t xml:space="preserve">in Yen (LHS) and US dollars (RHS) </w:t>
                      </w:r>
                    </w:p>
                    <w:p w14:paraId="7C3E5D56" w14:textId="77777777" w:rsidR="00FC3B0E" w:rsidRPr="00506391" w:rsidRDefault="00FC3B0E" w:rsidP="00B26A4D">
                      <w:pPr>
                        <w:pStyle w:val="BodyText"/>
                        <w:keepNext/>
                        <w:keepLines/>
                        <w:jc w:val="center"/>
                        <w:rPr>
                          <w:rFonts w:ascii="Times New Roman" w:hAnsi="Times New Roman"/>
                          <w:sz w:val="16"/>
                          <w:szCs w:val="16"/>
                        </w:rPr>
                      </w:pPr>
                      <w:r w:rsidRPr="00FD7961">
                        <w:rPr>
                          <w:rFonts w:ascii="Times New Roman" w:hAnsi="Times New Roman"/>
                          <w:b/>
                          <w:i/>
                          <w:sz w:val="16"/>
                          <w:szCs w:val="16"/>
                        </w:rPr>
                        <w:t>Note</w:t>
                      </w:r>
                      <w:r>
                        <w:rPr>
                          <w:rFonts w:ascii="Times New Roman" w:hAnsi="Times New Roman"/>
                          <w:b/>
                          <w:i/>
                          <w:sz w:val="16"/>
                          <w:szCs w:val="16"/>
                        </w:rPr>
                        <w:t xml:space="preserve">: </w:t>
                      </w:r>
                      <w:r w:rsidRPr="00506391">
                        <w:rPr>
                          <w:rFonts w:ascii="Times New Roman" w:hAnsi="Times New Roman"/>
                          <w:sz w:val="16"/>
                          <w:szCs w:val="16"/>
                        </w:rPr>
                        <w:t xml:space="preserve">Japan fresh imports from Oceania are </w:t>
                      </w:r>
                      <w:proofErr w:type="spellStart"/>
                      <w:r w:rsidRPr="00506391">
                        <w:rPr>
                          <w:rFonts w:ascii="Times New Roman" w:hAnsi="Times New Roman"/>
                          <w:sz w:val="16"/>
                          <w:szCs w:val="16"/>
                        </w:rPr>
                        <w:t>c.i.f</w:t>
                      </w:r>
                      <w:proofErr w:type="spellEnd"/>
                      <w:r w:rsidRPr="00506391">
                        <w:rPr>
                          <w:rFonts w:ascii="Times New Roman" w:hAnsi="Times New Roman"/>
                          <w:sz w:val="16"/>
                          <w:szCs w:val="16"/>
                        </w:rPr>
                        <w:t xml:space="preserve"> prices, </w:t>
                      </w:r>
                      <w:proofErr w:type="spellStart"/>
                      <w:r w:rsidRPr="00506391">
                        <w:rPr>
                          <w:rFonts w:ascii="Times New Roman" w:hAnsi="Times New Roman"/>
                          <w:sz w:val="16"/>
                          <w:szCs w:val="16"/>
                        </w:rPr>
                        <w:t>Yaizu</w:t>
                      </w:r>
                      <w:proofErr w:type="spellEnd"/>
                      <w:r w:rsidRPr="00506391">
                        <w:rPr>
                          <w:rFonts w:ascii="Times New Roman" w:hAnsi="Times New Roman"/>
                          <w:sz w:val="16"/>
                          <w:szCs w:val="16"/>
                        </w:rPr>
                        <w:t xml:space="preserve"> and Japan selected port are ex-vessel prices and US imports are </w:t>
                      </w:r>
                      <w:proofErr w:type="spellStart"/>
                      <w:r w:rsidRPr="00506391">
                        <w:rPr>
                          <w:rFonts w:ascii="Times New Roman" w:hAnsi="Times New Roman"/>
                          <w:sz w:val="16"/>
                          <w:szCs w:val="16"/>
                        </w:rPr>
                        <w:t>f.a.s</w:t>
                      </w:r>
                      <w:proofErr w:type="spellEnd"/>
                      <w:r w:rsidRPr="00506391">
                        <w:rPr>
                          <w:rFonts w:ascii="Times New Roman" w:hAnsi="Times New Roman"/>
                          <w:sz w:val="16"/>
                          <w:szCs w:val="16"/>
                        </w:rPr>
                        <w:t xml:space="preserve"> prices. Frozen at selected ports excludes purse seine caught landings </w:t>
                      </w:r>
                    </w:p>
                  </w:txbxContent>
                </v:textbox>
                <w10:wrap type="square" anchorx="margin"/>
              </v:shape>
            </w:pict>
          </mc:Fallback>
        </mc:AlternateContent>
      </w:r>
    </w:p>
    <w:p w14:paraId="1A1D9F46" w14:textId="77777777" w:rsidR="00737595" w:rsidRDefault="00737595">
      <w:pPr>
        <w:jc w:val="left"/>
        <w:rPr>
          <w:i/>
        </w:rPr>
      </w:pPr>
      <w:r>
        <w:rPr>
          <w:i/>
        </w:rPr>
        <w:br w:type="page"/>
      </w:r>
    </w:p>
    <w:p w14:paraId="13121855" w14:textId="1F04E6F9" w:rsidR="00B26A4D" w:rsidRDefault="00B26A4D" w:rsidP="00B26A4D">
      <w:pPr>
        <w:rPr>
          <w:i/>
        </w:rPr>
      </w:pPr>
      <w:r>
        <w:rPr>
          <w:i/>
        </w:rPr>
        <w:lastRenderedPageBreak/>
        <w:t>Bigeye</w:t>
      </w:r>
    </w:p>
    <w:p w14:paraId="383C3FCF" w14:textId="77777777" w:rsidR="00B26A4D" w:rsidRPr="00F37A40" w:rsidRDefault="00B26A4D" w:rsidP="00B26A4D">
      <w:pPr>
        <w:rPr>
          <w:i/>
        </w:rPr>
      </w:pPr>
    </w:p>
    <w:p w14:paraId="7A68B440" w14:textId="14560CDD" w:rsidR="00B26A4D" w:rsidRDefault="00B26A4D" w:rsidP="00B26A4D">
      <w:r w:rsidRPr="00BA0F5E">
        <w:t>Fresh bigeye prices across all markets increased in 2022</w:t>
      </w:r>
      <w:r w:rsidR="001429AE">
        <w:t xml:space="preserve"> (Figure 5.5.2)</w:t>
      </w:r>
      <w:r w:rsidRPr="00BA0F5E">
        <w:t>. The Japan selected ports fresh and frozen prices averaged ¥1,743/kg (+26%) and ¥1,338/kg (+34%), respectively</w:t>
      </w:r>
      <w:r w:rsidR="00A131BB">
        <w:t>,</w:t>
      </w:r>
      <w:r>
        <w:t xml:space="preserve"> while</w:t>
      </w:r>
      <w:r w:rsidRPr="00BA0F5E">
        <w:t xml:space="preserve"> the price for fresh imports from Oceania rose </w:t>
      </w:r>
      <w:r>
        <w:t xml:space="preserve">by </w:t>
      </w:r>
      <w:r w:rsidRPr="00BA0F5E">
        <w:t>25% to ¥1,717/kg.</w:t>
      </w:r>
      <w:r>
        <w:t xml:space="preserve"> Similarly, </w:t>
      </w:r>
      <w:r w:rsidRPr="00BA0F5E">
        <w:t xml:space="preserve">US fresh bigeye import prices </w:t>
      </w:r>
      <w:r w:rsidR="00A131BB">
        <w:t>increased</w:t>
      </w:r>
      <w:r w:rsidRPr="00BA0F5E">
        <w:t xml:space="preserve"> by 4% to reach $12.03/kg, </w:t>
      </w:r>
      <w:r w:rsidR="00A131BB">
        <w:t xml:space="preserve">continuing the long-term trend, and </w:t>
      </w:r>
      <w:r w:rsidRPr="00BA0F5E">
        <w:t>marking the highest price on record</w:t>
      </w:r>
      <w:r>
        <w:t xml:space="preserve">. </w:t>
      </w:r>
    </w:p>
    <w:p w14:paraId="1DD7E31A" w14:textId="77777777" w:rsidR="00B26A4D" w:rsidRDefault="00B26A4D" w:rsidP="00B26A4D"/>
    <w:p w14:paraId="7E302CFD" w14:textId="76313BDF" w:rsidR="00B26A4D" w:rsidRDefault="00446569" w:rsidP="00B26A4D">
      <w:r>
        <w:t>Recent trends in i</w:t>
      </w:r>
      <w:r w:rsidR="00B26A4D">
        <w:t>mport volumes into Japan and the US show</w:t>
      </w:r>
      <w:r w:rsidR="00A131BB">
        <w:t>ed</w:t>
      </w:r>
      <w:r w:rsidR="00B26A4D">
        <w:t xml:space="preserve"> divergent trends</w:t>
      </w:r>
      <w:proofErr w:type="gramStart"/>
      <w:r>
        <w:t xml:space="preserve">. </w:t>
      </w:r>
      <w:r w:rsidR="00B26A4D">
        <w:t>.</w:t>
      </w:r>
      <w:proofErr w:type="gramEnd"/>
      <w:r w:rsidR="00B26A4D">
        <w:t xml:space="preserve"> </w:t>
      </w:r>
      <w:r>
        <w:t xml:space="preserve">The </w:t>
      </w:r>
      <w:r w:rsidR="00A131BB">
        <w:t>V</w:t>
      </w:r>
      <w:r w:rsidR="00B26A4D">
        <w:t xml:space="preserve">olumes </w:t>
      </w:r>
      <w:r w:rsidR="00A131BB">
        <w:t xml:space="preserve">for </w:t>
      </w:r>
      <w:r w:rsidR="00B26A4D">
        <w:t>the US</w:t>
      </w:r>
      <w:r w:rsidR="00A131BB">
        <w:t xml:space="preserve"> fresh imports in</w:t>
      </w:r>
      <w:r w:rsidR="00B26A4D">
        <w:t xml:space="preserve"> 2021 and 2022 saw a significant recovery from the COVID-19 </w:t>
      </w:r>
      <w:r w:rsidR="0089448F">
        <w:t xml:space="preserve">pandemic in </w:t>
      </w:r>
      <w:r w:rsidR="00B26A4D">
        <w:t>2020</w:t>
      </w:r>
      <w:r w:rsidR="00A131BB">
        <w:t>,</w:t>
      </w:r>
      <w:r w:rsidR="00B26A4D">
        <w:t xml:space="preserve"> </w:t>
      </w:r>
      <w:r w:rsidR="00B26A4D" w:rsidRPr="00931BD9">
        <w:t>with</w:t>
      </w:r>
      <w:r w:rsidR="00B26A4D">
        <w:t xml:space="preserve"> increases of </w:t>
      </w:r>
      <w:r w:rsidR="00B26A4D" w:rsidRPr="00931BD9">
        <w:t xml:space="preserve">44% </w:t>
      </w:r>
      <w:r w:rsidR="00B26A4D">
        <w:t xml:space="preserve">and 67% </w:t>
      </w:r>
      <w:r w:rsidR="00B26A4D" w:rsidRPr="00931BD9">
        <w:t xml:space="preserve">in 2021 </w:t>
      </w:r>
      <w:r w:rsidR="00B26A4D">
        <w:t>and</w:t>
      </w:r>
      <w:r w:rsidR="00B26A4D" w:rsidRPr="00931BD9">
        <w:t xml:space="preserve"> 2022</w:t>
      </w:r>
      <w:r w:rsidR="00B26A4D">
        <w:t xml:space="preserve"> respectively. </w:t>
      </w:r>
      <w:r w:rsidR="0089448F">
        <w:t>However,</w:t>
      </w:r>
      <w:r>
        <w:t xml:space="preserve"> the volumes for Japan</w:t>
      </w:r>
      <w:r w:rsidR="00B26A4D" w:rsidRPr="00931BD9">
        <w:t xml:space="preserve"> </w:t>
      </w:r>
      <w:r w:rsidR="00B26A4D">
        <w:t xml:space="preserve">fresh imports of </w:t>
      </w:r>
      <w:r w:rsidR="00B26A4D" w:rsidRPr="00931BD9">
        <w:t xml:space="preserve">bigeye </w:t>
      </w:r>
      <w:r w:rsidR="00B26A4D">
        <w:t xml:space="preserve">have continued to decline, falling </w:t>
      </w:r>
      <w:r w:rsidR="00B26A4D" w:rsidRPr="00931BD9">
        <w:t xml:space="preserve">of 36% in 2021, </w:t>
      </w:r>
      <w:r w:rsidR="00B26A4D">
        <w:t xml:space="preserve">and </w:t>
      </w:r>
      <w:r w:rsidR="00B26A4D" w:rsidRPr="00931BD9">
        <w:t>32% in 2022</w:t>
      </w:r>
      <w:r w:rsidR="00B26A4D">
        <w:t xml:space="preserve">. </w:t>
      </w:r>
    </w:p>
    <w:p w14:paraId="193AF03B" w14:textId="396D1236" w:rsidR="00B26A4D" w:rsidRDefault="00B26A4D" w:rsidP="00B26A4D">
      <w:r w:rsidRPr="0055726F">
        <w:rPr>
          <w:noProof/>
          <w:highlight w:val="yellow"/>
          <w:lang w:eastAsia="en-AU"/>
        </w:rPr>
        <mc:AlternateContent>
          <mc:Choice Requires="wps">
            <w:drawing>
              <wp:anchor distT="0" distB="0" distL="114300" distR="114300" simplePos="0" relativeHeight="251823616" behindDoc="0" locked="0" layoutInCell="1" allowOverlap="1" wp14:anchorId="6E58DD7F" wp14:editId="15C6A7B3">
                <wp:simplePos x="0" y="0"/>
                <wp:positionH relativeFrom="margin">
                  <wp:posOffset>-158750</wp:posOffset>
                </wp:positionH>
                <wp:positionV relativeFrom="paragraph">
                  <wp:posOffset>126365</wp:posOffset>
                </wp:positionV>
                <wp:extent cx="6736080" cy="2616200"/>
                <wp:effectExtent l="0" t="0" r="7620" b="0"/>
                <wp:wrapSquare wrapText="bothSides"/>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6080" cy="261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C6615" w14:textId="77777777" w:rsidR="00FC3B0E" w:rsidRPr="00122852" w:rsidRDefault="00FC3B0E" w:rsidP="00B26A4D">
                            <w:pPr>
                              <w:pStyle w:val="BodyText"/>
                              <w:jc w:val="center"/>
                              <w:rPr>
                                <w:rFonts w:ascii="Times New Roman" w:hAnsi="Times New Roman"/>
                                <w:b/>
                                <w:sz w:val="6"/>
                              </w:rPr>
                            </w:pPr>
                            <w:r w:rsidRPr="00122852">
                              <w:rPr>
                                <w:sz w:val="6"/>
                              </w:rPr>
                              <w:t xml:space="preserve"> </w:t>
                            </w:r>
                          </w:p>
                          <w:p w14:paraId="58B52345" w14:textId="77777777" w:rsidR="00FC3B0E" w:rsidRDefault="00FC3B0E" w:rsidP="00B26A4D">
                            <w:pPr>
                              <w:pStyle w:val="BodyText"/>
                              <w:keepNext/>
                              <w:keepLines/>
                              <w:spacing w:before="120"/>
                              <w:jc w:val="center"/>
                              <w:rPr>
                                <w:rFonts w:ascii="Times New Roman" w:hAnsi="Times New Roman"/>
                                <w:b/>
                              </w:rPr>
                            </w:pPr>
                            <w:r w:rsidRPr="00EC3BBD">
                              <w:rPr>
                                <w:noProof/>
                              </w:rPr>
                              <w:drawing>
                                <wp:inline distT="0" distB="0" distL="0" distR="0" wp14:anchorId="7DE369F2" wp14:editId="1864660C">
                                  <wp:extent cx="3075664" cy="19082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77151" cy="1909138"/>
                                          </a:xfrm>
                                          <a:prstGeom prst="rect">
                                            <a:avLst/>
                                          </a:prstGeom>
                                          <a:noFill/>
                                          <a:ln>
                                            <a:noFill/>
                                          </a:ln>
                                        </pic:spPr>
                                      </pic:pic>
                                    </a:graphicData>
                                  </a:graphic>
                                </wp:inline>
                              </w:drawing>
                            </w:r>
                            <w:r w:rsidRPr="00EC3BBD">
                              <w:rPr>
                                <w:noProof/>
                              </w:rPr>
                              <w:drawing>
                                <wp:inline distT="0" distB="0" distL="0" distR="0" wp14:anchorId="5EAB9B05" wp14:editId="786705A6">
                                  <wp:extent cx="3047895" cy="1912620"/>
                                  <wp:effectExtent l="0" t="0" r="63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48000" cy="1912686"/>
                                          </a:xfrm>
                                          <a:prstGeom prst="rect">
                                            <a:avLst/>
                                          </a:prstGeom>
                                          <a:noFill/>
                                          <a:ln>
                                            <a:noFill/>
                                          </a:ln>
                                        </pic:spPr>
                                      </pic:pic>
                                    </a:graphicData>
                                  </a:graphic>
                                </wp:inline>
                              </w:drawing>
                            </w:r>
                          </w:p>
                          <w:p w14:paraId="381700A2" w14:textId="77777777" w:rsidR="00FC3B0E" w:rsidRDefault="00FC3B0E" w:rsidP="00B26A4D">
                            <w:pPr>
                              <w:pStyle w:val="BodyText"/>
                              <w:keepNext/>
                              <w:keepLines/>
                              <w:spacing w:before="120"/>
                              <w:jc w:val="center"/>
                              <w:rPr>
                                <w:rFonts w:ascii="Times New Roman" w:hAnsi="Times New Roman"/>
                                <w:b/>
                              </w:rPr>
                            </w:pPr>
                            <w:r>
                              <w:rPr>
                                <w:rFonts w:ascii="Times New Roman" w:hAnsi="Times New Roman"/>
                                <w:b/>
                              </w:rPr>
                              <w:t>Figure 5</w:t>
                            </w:r>
                            <w:r w:rsidRPr="00AA6975">
                              <w:rPr>
                                <w:rFonts w:ascii="Times New Roman" w:hAnsi="Times New Roman"/>
                                <w:b/>
                              </w:rPr>
                              <w:t>.</w:t>
                            </w:r>
                            <w:r>
                              <w:rPr>
                                <w:rFonts w:ascii="Times New Roman" w:hAnsi="Times New Roman"/>
                                <w:b/>
                              </w:rPr>
                              <w:t>5.2</w:t>
                            </w:r>
                            <w:r w:rsidRPr="00AA6975">
                              <w:rPr>
                                <w:rFonts w:ascii="Times New Roman" w:hAnsi="Times New Roman"/>
                                <w:b/>
                              </w:rPr>
                              <w:t xml:space="preserve"> </w:t>
                            </w:r>
                            <w:r>
                              <w:rPr>
                                <w:rFonts w:ascii="Times New Roman" w:hAnsi="Times New Roman"/>
                                <w:b/>
                              </w:rPr>
                              <w:t xml:space="preserve">Japan and US bigeye prices in Yen (LHS) and US dollars (RHS) </w:t>
                            </w:r>
                          </w:p>
                          <w:p w14:paraId="65801646" w14:textId="77777777" w:rsidR="00FC3B0E" w:rsidRPr="00506391" w:rsidRDefault="00FC3B0E" w:rsidP="00B26A4D">
                            <w:pPr>
                              <w:pStyle w:val="BodyText"/>
                              <w:keepNext/>
                              <w:keepLines/>
                              <w:jc w:val="center"/>
                              <w:rPr>
                                <w:rFonts w:ascii="Times New Roman" w:hAnsi="Times New Roman"/>
                                <w:sz w:val="16"/>
                                <w:szCs w:val="16"/>
                              </w:rPr>
                            </w:pPr>
                            <w:r w:rsidRPr="00FD7961">
                              <w:rPr>
                                <w:rFonts w:ascii="Times New Roman" w:hAnsi="Times New Roman"/>
                                <w:b/>
                                <w:i/>
                                <w:sz w:val="16"/>
                                <w:szCs w:val="16"/>
                              </w:rPr>
                              <w:t>Note</w:t>
                            </w:r>
                            <w:r>
                              <w:rPr>
                                <w:rFonts w:ascii="Times New Roman" w:hAnsi="Times New Roman"/>
                                <w:b/>
                                <w:i/>
                                <w:sz w:val="16"/>
                                <w:szCs w:val="16"/>
                              </w:rPr>
                              <w:t xml:space="preserve">: </w:t>
                            </w:r>
                            <w:r w:rsidRPr="00506391">
                              <w:rPr>
                                <w:rFonts w:ascii="Times New Roman" w:hAnsi="Times New Roman"/>
                                <w:sz w:val="16"/>
                                <w:szCs w:val="16"/>
                              </w:rPr>
                              <w:t xml:space="preserve">Japan fresh imports from Oceania are </w:t>
                            </w:r>
                            <w:proofErr w:type="spellStart"/>
                            <w:r w:rsidRPr="00506391">
                              <w:rPr>
                                <w:rFonts w:ascii="Times New Roman" w:hAnsi="Times New Roman"/>
                                <w:sz w:val="16"/>
                                <w:szCs w:val="16"/>
                              </w:rPr>
                              <w:t>c.i.f</w:t>
                            </w:r>
                            <w:proofErr w:type="spellEnd"/>
                            <w:r w:rsidRPr="00506391">
                              <w:rPr>
                                <w:rFonts w:ascii="Times New Roman" w:hAnsi="Times New Roman"/>
                                <w:sz w:val="16"/>
                                <w:szCs w:val="16"/>
                              </w:rPr>
                              <w:t xml:space="preserve"> prices, Japan selected ports are ex-vessel prices and US imports are </w:t>
                            </w:r>
                            <w:proofErr w:type="spellStart"/>
                            <w:r w:rsidRPr="00506391">
                              <w:rPr>
                                <w:rFonts w:ascii="Times New Roman" w:hAnsi="Times New Roman"/>
                                <w:sz w:val="16"/>
                                <w:szCs w:val="16"/>
                              </w:rPr>
                              <w:t>f.a.s</w:t>
                            </w:r>
                            <w:proofErr w:type="spellEnd"/>
                            <w:r w:rsidRPr="00506391">
                              <w:rPr>
                                <w:rFonts w:ascii="Times New Roman" w:hAnsi="Times New Roman"/>
                                <w:sz w:val="16"/>
                                <w:szCs w:val="16"/>
                              </w:rPr>
                              <w:t xml:space="preserve"> prices. Frozen at selected ports excludes purse seine caught landings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8DD7F" id="Text Box 76" o:spid="_x0000_s1045" type="#_x0000_t202" style="position:absolute;left:0;text-align:left;margin-left:-12.5pt;margin-top:9.95pt;width:530.4pt;height:206pt;z-index:2518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" stroked="f">
                <v:textbox>
                  <w:txbxContent>
                    <w:p w14:paraId="4A0C6615" w14:textId="77777777" w:rsidR="00FC3B0E" w:rsidRPr="00122852" w:rsidRDefault="00FC3B0E" w:rsidP="00B26A4D">
                      <w:pPr>
                        <w:pStyle w:val="BodyText"/>
                        <w:jc w:val="center"/>
                        <w:rPr>
                          <w:rFonts w:ascii="Times New Roman" w:hAnsi="Times New Roman"/>
                          <w:b/>
                          <w:sz w:val="6"/>
                        </w:rPr>
                      </w:pPr>
                      <w:r w:rsidRPr="00122852">
                        <w:rPr>
                          <w:sz w:val="6"/>
                        </w:rPr>
                        <w:t xml:space="preserve"> </w:t>
                      </w:r>
                    </w:p>
                    <w:p w14:paraId="58B52345" w14:textId="77777777" w:rsidR="00FC3B0E" w:rsidRDefault="00FC3B0E" w:rsidP="00B26A4D">
                      <w:pPr>
                        <w:pStyle w:val="BodyText"/>
                        <w:keepNext/>
                        <w:keepLines/>
                        <w:spacing w:before="120"/>
                        <w:jc w:val="center"/>
                        <w:rPr>
                          <w:rFonts w:ascii="Times New Roman" w:hAnsi="Times New Roman"/>
                          <w:b/>
                        </w:rPr>
                      </w:pPr>
                      <w:r w:rsidRPr="00EC3BBD">
                        <w:rPr>
                          <w:noProof/>
                        </w:rPr>
                        <w:drawing>
                          <wp:inline distT="0" distB="0" distL="0" distR="0" wp14:anchorId="7DE369F2" wp14:editId="1864660C">
                            <wp:extent cx="3075664" cy="19082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77151" cy="1909138"/>
                                    </a:xfrm>
                                    <a:prstGeom prst="rect">
                                      <a:avLst/>
                                    </a:prstGeom>
                                    <a:noFill/>
                                    <a:ln>
                                      <a:noFill/>
                                    </a:ln>
                                  </pic:spPr>
                                </pic:pic>
                              </a:graphicData>
                            </a:graphic>
                          </wp:inline>
                        </w:drawing>
                      </w:r>
                      <w:r w:rsidRPr="00EC3BBD">
                        <w:rPr>
                          <w:noProof/>
                        </w:rPr>
                        <w:drawing>
                          <wp:inline distT="0" distB="0" distL="0" distR="0" wp14:anchorId="5EAB9B05" wp14:editId="786705A6">
                            <wp:extent cx="3047895" cy="1912620"/>
                            <wp:effectExtent l="0" t="0" r="63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48000" cy="1912686"/>
                                    </a:xfrm>
                                    <a:prstGeom prst="rect">
                                      <a:avLst/>
                                    </a:prstGeom>
                                    <a:noFill/>
                                    <a:ln>
                                      <a:noFill/>
                                    </a:ln>
                                  </pic:spPr>
                                </pic:pic>
                              </a:graphicData>
                            </a:graphic>
                          </wp:inline>
                        </w:drawing>
                      </w:r>
                    </w:p>
                    <w:p w14:paraId="381700A2" w14:textId="77777777" w:rsidR="00FC3B0E" w:rsidRDefault="00FC3B0E" w:rsidP="00B26A4D">
                      <w:pPr>
                        <w:pStyle w:val="BodyText"/>
                        <w:keepNext/>
                        <w:keepLines/>
                        <w:spacing w:before="120"/>
                        <w:jc w:val="center"/>
                        <w:rPr>
                          <w:rFonts w:ascii="Times New Roman" w:hAnsi="Times New Roman"/>
                          <w:b/>
                        </w:rPr>
                      </w:pPr>
                      <w:r>
                        <w:rPr>
                          <w:rFonts w:ascii="Times New Roman" w:hAnsi="Times New Roman"/>
                          <w:b/>
                        </w:rPr>
                        <w:t>Figure 5</w:t>
                      </w:r>
                      <w:r w:rsidRPr="00AA6975">
                        <w:rPr>
                          <w:rFonts w:ascii="Times New Roman" w:hAnsi="Times New Roman"/>
                          <w:b/>
                        </w:rPr>
                        <w:t>.</w:t>
                      </w:r>
                      <w:r>
                        <w:rPr>
                          <w:rFonts w:ascii="Times New Roman" w:hAnsi="Times New Roman"/>
                          <w:b/>
                        </w:rPr>
                        <w:t>5.2</w:t>
                      </w:r>
                      <w:r w:rsidRPr="00AA6975">
                        <w:rPr>
                          <w:rFonts w:ascii="Times New Roman" w:hAnsi="Times New Roman"/>
                          <w:b/>
                        </w:rPr>
                        <w:t xml:space="preserve"> </w:t>
                      </w:r>
                      <w:r>
                        <w:rPr>
                          <w:rFonts w:ascii="Times New Roman" w:hAnsi="Times New Roman"/>
                          <w:b/>
                        </w:rPr>
                        <w:t xml:space="preserve">Japan and US bigeye prices in Yen (LHS) and US dollars (RHS) </w:t>
                      </w:r>
                    </w:p>
                    <w:p w14:paraId="65801646" w14:textId="77777777" w:rsidR="00FC3B0E" w:rsidRPr="00506391" w:rsidRDefault="00FC3B0E" w:rsidP="00B26A4D">
                      <w:pPr>
                        <w:pStyle w:val="BodyText"/>
                        <w:keepNext/>
                        <w:keepLines/>
                        <w:jc w:val="center"/>
                        <w:rPr>
                          <w:rFonts w:ascii="Times New Roman" w:hAnsi="Times New Roman"/>
                          <w:sz w:val="16"/>
                          <w:szCs w:val="16"/>
                        </w:rPr>
                      </w:pPr>
                      <w:r w:rsidRPr="00FD7961">
                        <w:rPr>
                          <w:rFonts w:ascii="Times New Roman" w:hAnsi="Times New Roman"/>
                          <w:b/>
                          <w:i/>
                          <w:sz w:val="16"/>
                          <w:szCs w:val="16"/>
                        </w:rPr>
                        <w:t>Note</w:t>
                      </w:r>
                      <w:r>
                        <w:rPr>
                          <w:rFonts w:ascii="Times New Roman" w:hAnsi="Times New Roman"/>
                          <w:b/>
                          <w:i/>
                          <w:sz w:val="16"/>
                          <w:szCs w:val="16"/>
                        </w:rPr>
                        <w:t xml:space="preserve">: </w:t>
                      </w:r>
                      <w:r w:rsidRPr="00506391">
                        <w:rPr>
                          <w:rFonts w:ascii="Times New Roman" w:hAnsi="Times New Roman"/>
                          <w:sz w:val="16"/>
                          <w:szCs w:val="16"/>
                        </w:rPr>
                        <w:t xml:space="preserve">Japan fresh imports from Oceania are </w:t>
                      </w:r>
                      <w:proofErr w:type="spellStart"/>
                      <w:r w:rsidRPr="00506391">
                        <w:rPr>
                          <w:rFonts w:ascii="Times New Roman" w:hAnsi="Times New Roman"/>
                          <w:sz w:val="16"/>
                          <w:szCs w:val="16"/>
                        </w:rPr>
                        <w:t>c.i.f</w:t>
                      </w:r>
                      <w:proofErr w:type="spellEnd"/>
                      <w:r w:rsidRPr="00506391">
                        <w:rPr>
                          <w:rFonts w:ascii="Times New Roman" w:hAnsi="Times New Roman"/>
                          <w:sz w:val="16"/>
                          <w:szCs w:val="16"/>
                        </w:rPr>
                        <w:t xml:space="preserve"> prices, Japan selected ports are ex-vessel prices and US imports are </w:t>
                      </w:r>
                      <w:proofErr w:type="spellStart"/>
                      <w:r w:rsidRPr="00506391">
                        <w:rPr>
                          <w:rFonts w:ascii="Times New Roman" w:hAnsi="Times New Roman"/>
                          <w:sz w:val="16"/>
                          <w:szCs w:val="16"/>
                        </w:rPr>
                        <w:t>f.a.s</w:t>
                      </w:r>
                      <w:proofErr w:type="spellEnd"/>
                      <w:r w:rsidRPr="00506391">
                        <w:rPr>
                          <w:rFonts w:ascii="Times New Roman" w:hAnsi="Times New Roman"/>
                          <w:sz w:val="16"/>
                          <w:szCs w:val="16"/>
                        </w:rPr>
                        <w:t xml:space="preserve"> prices. Frozen at selected ports excludes purse seine caught landings </w:t>
                      </w:r>
                    </w:p>
                  </w:txbxContent>
                </v:textbox>
                <w10:wrap type="square" anchorx="margin"/>
              </v:shape>
            </w:pict>
          </mc:Fallback>
        </mc:AlternateContent>
      </w:r>
    </w:p>
    <w:p w14:paraId="051EC6E7" w14:textId="55F19C54" w:rsidR="00B26A4D" w:rsidRDefault="00B26A4D" w:rsidP="00B26A4D">
      <w:pPr>
        <w:rPr>
          <w:i/>
        </w:rPr>
      </w:pPr>
      <w:r>
        <w:rPr>
          <w:i/>
        </w:rPr>
        <w:t>Albacore</w:t>
      </w:r>
    </w:p>
    <w:p w14:paraId="08C139A1" w14:textId="3C491870" w:rsidR="00B26A4D" w:rsidRDefault="00B26A4D" w:rsidP="00B26A4D">
      <w:pPr>
        <w:jc w:val="left"/>
        <w:rPr>
          <w:i/>
        </w:rPr>
      </w:pPr>
    </w:p>
    <w:p w14:paraId="77CC8151" w14:textId="3107146A" w:rsidR="00B26A4D" w:rsidRPr="00333AC7" w:rsidRDefault="00737595" w:rsidP="00B26A4D">
      <w:pPr>
        <w:rPr>
          <w:lang w:val="en-US"/>
        </w:rPr>
      </w:pPr>
      <w:r w:rsidRPr="0055726F">
        <w:rPr>
          <w:noProof/>
          <w:sz w:val="24"/>
          <w:szCs w:val="24"/>
          <w:highlight w:val="yellow"/>
          <w:lang w:eastAsia="en-AU"/>
        </w:rPr>
        <mc:AlternateContent>
          <mc:Choice Requires="wps">
            <w:drawing>
              <wp:anchor distT="0" distB="0" distL="114300" distR="114300" simplePos="0" relativeHeight="251822592" behindDoc="0" locked="0" layoutInCell="1" allowOverlap="1" wp14:anchorId="55AAED14" wp14:editId="3B57C045">
                <wp:simplePos x="0" y="0"/>
                <wp:positionH relativeFrom="margin">
                  <wp:posOffset>2937510</wp:posOffset>
                </wp:positionH>
                <wp:positionV relativeFrom="margin">
                  <wp:posOffset>5147945</wp:posOffset>
                </wp:positionV>
                <wp:extent cx="3519170" cy="2828925"/>
                <wp:effectExtent l="0" t="0" r="5080" b="9525"/>
                <wp:wrapSquare wrapText="bothSides"/>
                <wp:docPr id="676"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282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0B4A8" w14:textId="77777777" w:rsidR="00FC3B0E" w:rsidRDefault="00FC3B0E" w:rsidP="00B26A4D">
                            <w:pPr>
                              <w:pStyle w:val="BodyText"/>
                              <w:jc w:val="center"/>
                              <w:rPr>
                                <w:noProof/>
                              </w:rPr>
                            </w:pPr>
                            <w:r w:rsidRPr="0068107D">
                              <w:rPr>
                                <w:noProof/>
                              </w:rPr>
                              <w:drawing>
                                <wp:inline distT="0" distB="0" distL="0" distR="0" wp14:anchorId="705FD58B" wp14:editId="27902D88">
                                  <wp:extent cx="3336290" cy="2321222"/>
                                  <wp:effectExtent l="0" t="0" r="0" b="31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36290" cy="2321222"/>
                                          </a:xfrm>
                                          <a:prstGeom prst="rect">
                                            <a:avLst/>
                                          </a:prstGeom>
                                          <a:noFill/>
                                          <a:ln>
                                            <a:noFill/>
                                          </a:ln>
                                        </pic:spPr>
                                      </pic:pic>
                                    </a:graphicData>
                                  </a:graphic>
                                </wp:inline>
                              </w:drawing>
                            </w:r>
                          </w:p>
                          <w:p w14:paraId="6A2F548A" w14:textId="77777777" w:rsidR="00FC3B0E" w:rsidRDefault="00FC3B0E" w:rsidP="00B26A4D">
                            <w:pPr>
                              <w:pStyle w:val="BodyText"/>
                              <w:jc w:val="center"/>
                              <w:rPr>
                                <w:rFonts w:ascii="Times New Roman" w:hAnsi="Times New Roman"/>
                                <w:b/>
                                <w:noProof/>
                              </w:rPr>
                            </w:pPr>
                            <w:r>
                              <w:rPr>
                                <w:rFonts w:ascii="Times New Roman" w:hAnsi="Times New Roman"/>
                                <w:b/>
                                <w:noProof/>
                              </w:rPr>
                              <w:t>Figure 5.5.3</w:t>
                            </w:r>
                            <w:r>
                              <w:rPr>
                                <w:rFonts w:ascii="Times New Roman" w:hAnsi="Times New Roman"/>
                                <w:b/>
                              </w:rPr>
                              <w:t xml:space="preserve"> </w:t>
                            </w:r>
                            <w:r>
                              <w:rPr>
                                <w:rFonts w:ascii="Times New Roman" w:hAnsi="Times New Roman"/>
                                <w:b/>
                                <w:noProof/>
                              </w:rPr>
                              <w:t>Albacore prices in US dollars</w:t>
                            </w:r>
                          </w:p>
                          <w:p w14:paraId="34CB2539" w14:textId="77777777" w:rsidR="00FC3B0E" w:rsidRDefault="00FC3B0E" w:rsidP="00B26A4D">
                            <w:pPr>
                              <w:pStyle w:val="BodyText"/>
                              <w:spacing w:after="240"/>
                              <w:jc w:val="center"/>
                            </w:pPr>
                            <w:r w:rsidRPr="002815DF">
                              <w:rPr>
                                <w:rFonts w:ascii="Times New Roman" w:hAnsi="Times New Roman"/>
                                <w:b/>
                                <w:i/>
                                <w:sz w:val="16"/>
                                <w:szCs w:val="16"/>
                              </w:rPr>
                              <w:t>Note</w:t>
                            </w:r>
                            <w:r>
                              <w:rPr>
                                <w:rFonts w:ascii="Times New Roman" w:hAnsi="Times New Roman"/>
                                <w:b/>
                                <w:i/>
                                <w:sz w:val="16"/>
                                <w:szCs w:val="16"/>
                              </w:rPr>
                              <w:t xml:space="preserve">: </w:t>
                            </w:r>
                            <w:r>
                              <w:rPr>
                                <w:rFonts w:ascii="Times New Roman" w:hAnsi="Times New Roman"/>
                                <w:sz w:val="16"/>
                                <w:szCs w:val="16"/>
                              </w:rPr>
                              <w:t xml:space="preserve">Thai frozen imports are </w:t>
                            </w:r>
                            <w:proofErr w:type="spellStart"/>
                            <w:r>
                              <w:rPr>
                                <w:rFonts w:ascii="Times New Roman" w:hAnsi="Times New Roman"/>
                                <w:sz w:val="16"/>
                                <w:szCs w:val="16"/>
                              </w:rPr>
                              <w:t>c&amp;</w:t>
                            </w:r>
                            <w:r w:rsidRPr="00506391">
                              <w:rPr>
                                <w:rFonts w:ascii="Times New Roman" w:hAnsi="Times New Roman"/>
                                <w:sz w:val="16"/>
                                <w:szCs w:val="16"/>
                              </w:rPr>
                              <w:t>f</w:t>
                            </w:r>
                            <w:proofErr w:type="spellEnd"/>
                            <w:r w:rsidRPr="00506391">
                              <w:rPr>
                                <w:rFonts w:ascii="Times New Roman" w:hAnsi="Times New Roman"/>
                                <w:sz w:val="16"/>
                                <w:szCs w:val="16"/>
                              </w:rPr>
                              <w:t xml:space="preserve"> prices, Japan selected ports are ex-vessel prices and US imports are </w:t>
                            </w:r>
                            <w:proofErr w:type="spellStart"/>
                            <w:r w:rsidRPr="00506391">
                              <w:rPr>
                                <w:rFonts w:ascii="Times New Roman" w:hAnsi="Times New Roman"/>
                                <w:sz w:val="16"/>
                                <w:szCs w:val="16"/>
                              </w:rPr>
                              <w:t>f.a.s</w:t>
                            </w:r>
                            <w:proofErr w:type="spellEnd"/>
                            <w:r w:rsidRPr="00506391">
                              <w:rPr>
                                <w:rFonts w:ascii="Times New Roman" w:hAnsi="Times New Roman"/>
                                <w:sz w:val="16"/>
                                <w:szCs w:val="16"/>
                              </w:rPr>
                              <w:t xml:space="preserve"> prices.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AED14" id="Text Box 676" o:spid="_x0000_s1046" type="#_x0000_t202" style="position:absolute;left:0;text-align:left;margin-left:231.3pt;margin-top:405.35pt;width:277.1pt;height:222.75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" stroked="f">
                <v:textbox>
                  <w:txbxContent>
                    <w:p w14:paraId="2350B4A8" w14:textId="77777777" w:rsidR="00FC3B0E" w:rsidRDefault="00FC3B0E" w:rsidP="00B26A4D">
                      <w:pPr>
                        <w:pStyle w:val="BodyText"/>
                        <w:jc w:val="center"/>
                        <w:rPr>
                          <w:noProof/>
                        </w:rPr>
                      </w:pPr>
                      <w:r w:rsidRPr="0068107D">
                        <w:rPr>
                          <w:noProof/>
                        </w:rPr>
                        <w:drawing>
                          <wp:inline distT="0" distB="0" distL="0" distR="0" wp14:anchorId="705FD58B" wp14:editId="27902D88">
                            <wp:extent cx="3336290" cy="2321222"/>
                            <wp:effectExtent l="0" t="0" r="0" b="31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36290" cy="2321222"/>
                                    </a:xfrm>
                                    <a:prstGeom prst="rect">
                                      <a:avLst/>
                                    </a:prstGeom>
                                    <a:noFill/>
                                    <a:ln>
                                      <a:noFill/>
                                    </a:ln>
                                  </pic:spPr>
                                </pic:pic>
                              </a:graphicData>
                            </a:graphic>
                          </wp:inline>
                        </w:drawing>
                      </w:r>
                    </w:p>
                    <w:p w14:paraId="6A2F548A" w14:textId="77777777" w:rsidR="00FC3B0E" w:rsidRDefault="00FC3B0E" w:rsidP="00B26A4D">
                      <w:pPr>
                        <w:pStyle w:val="BodyText"/>
                        <w:jc w:val="center"/>
                        <w:rPr>
                          <w:rFonts w:ascii="Times New Roman" w:hAnsi="Times New Roman"/>
                          <w:b/>
                          <w:noProof/>
                        </w:rPr>
                      </w:pPr>
                      <w:r>
                        <w:rPr>
                          <w:rFonts w:ascii="Times New Roman" w:hAnsi="Times New Roman"/>
                          <w:b/>
                          <w:noProof/>
                        </w:rPr>
                        <w:t>Figure 5.5.3</w:t>
                      </w:r>
                      <w:r>
                        <w:rPr>
                          <w:rFonts w:ascii="Times New Roman" w:hAnsi="Times New Roman"/>
                          <w:b/>
                        </w:rPr>
                        <w:t xml:space="preserve"> </w:t>
                      </w:r>
                      <w:r>
                        <w:rPr>
                          <w:rFonts w:ascii="Times New Roman" w:hAnsi="Times New Roman"/>
                          <w:b/>
                          <w:noProof/>
                        </w:rPr>
                        <w:t>Albacore prices in US dollars</w:t>
                      </w:r>
                    </w:p>
                    <w:p w14:paraId="34CB2539" w14:textId="77777777" w:rsidR="00FC3B0E" w:rsidRDefault="00FC3B0E" w:rsidP="00B26A4D">
                      <w:pPr>
                        <w:pStyle w:val="BodyText"/>
                        <w:spacing w:after="240"/>
                        <w:jc w:val="center"/>
                      </w:pPr>
                      <w:r w:rsidRPr="002815DF">
                        <w:rPr>
                          <w:rFonts w:ascii="Times New Roman" w:hAnsi="Times New Roman"/>
                          <w:b/>
                          <w:i/>
                          <w:sz w:val="16"/>
                          <w:szCs w:val="16"/>
                        </w:rPr>
                        <w:t>Note</w:t>
                      </w:r>
                      <w:r>
                        <w:rPr>
                          <w:rFonts w:ascii="Times New Roman" w:hAnsi="Times New Roman"/>
                          <w:b/>
                          <w:i/>
                          <w:sz w:val="16"/>
                          <w:szCs w:val="16"/>
                        </w:rPr>
                        <w:t xml:space="preserve">: </w:t>
                      </w:r>
                      <w:r>
                        <w:rPr>
                          <w:rFonts w:ascii="Times New Roman" w:hAnsi="Times New Roman"/>
                          <w:sz w:val="16"/>
                          <w:szCs w:val="16"/>
                        </w:rPr>
                        <w:t xml:space="preserve">Thai frozen imports are </w:t>
                      </w:r>
                      <w:proofErr w:type="spellStart"/>
                      <w:r>
                        <w:rPr>
                          <w:rFonts w:ascii="Times New Roman" w:hAnsi="Times New Roman"/>
                          <w:sz w:val="16"/>
                          <w:szCs w:val="16"/>
                        </w:rPr>
                        <w:t>c&amp;</w:t>
                      </w:r>
                      <w:r w:rsidRPr="00506391">
                        <w:rPr>
                          <w:rFonts w:ascii="Times New Roman" w:hAnsi="Times New Roman"/>
                          <w:sz w:val="16"/>
                          <w:szCs w:val="16"/>
                        </w:rPr>
                        <w:t>f</w:t>
                      </w:r>
                      <w:proofErr w:type="spellEnd"/>
                      <w:r w:rsidRPr="00506391">
                        <w:rPr>
                          <w:rFonts w:ascii="Times New Roman" w:hAnsi="Times New Roman"/>
                          <w:sz w:val="16"/>
                          <w:szCs w:val="16"/>
                        </w:rPr>
                        <w:t xml:space="preserve"> prices, Japan selected ports are ex-vessel prices and US imports are </w:t>
                      </w:r>
                      <w:proofErr w:type="spellStart"/>
                      <w:r w:rsidRPr="00506391">
                        <w:rPr>
                          <w:rFonts w:ascii="Times New Roman" w:hAnsi="Times New Roman"/>
                          <w:sz w:val="16"/>
                          <w:szCs w:val="16"/>
                        </w:rPr>
                        <w:t>f.a.s</w:t>
                      </w:r>
                      <w:proofErr w:type="spellEnd"/>
                      <w:r w:rsidRPr="00506391">
                        <w:rPr>
                          <w:rFonts w:ascii="Times New Roman" w:hAnsi="Times New Roman"/>
                          <w:sz w:val="16"/>
                          <w:szCs w:val="16"/>
                        </w:rPr>
                        <w:t xml:space="preserve"> prices. </w:t>
                      </w:r>
                    </w:p>
                  </w:txbxContent>
                </v:textbox>
                <w10:wrap type="square" anchorx="margin" anchory="margin"/>
              </v:shape>
            </w:pict>
          </mc:Fallback>
        </mc:AlternateContent>
      </w:r>
      <w:r w:rsidR="00B26A4D" w:rsidRPr="00333AC7">
        <w:rPr>
          <w:lang w:val="en-US"/>
        </w:rPr>
        <w:t xml:space="preserve">US fresh albacore prices rose 10% </w:t>
      </w:r>
      <w:r w:rsidR="00B26A4D">
        <w:rPr>
          <w:lang w:val="en-US"/>
        </w:rPr>
        <w:t xml:space="preserve">in 2020 </w:t>
      </w:r>
      <w:r w:rsidR="00B26A4D" w:rsidRPr="00333AC7">
        <w:rPr>
          <w:lang w:val="en-US"/>
        </w:rPr>
        <w:t>to $5.92/kg</w:t>
      </w:r>
      <w:r w:rsidR="00B26A4D">
        <w:rPr>
          <w:lang w:val="en-US"/>
        </w:rPr>
        <w:t xml:space="preserve"> in 2020 before declining </w:t>
      </w:r>
      <w:r w:rsidR="00B26A4D" w:rsidRPr="00333AC7">
        <w:rPr>
          <w:lang w:val="en-US"/>
        </w:rPr>
        <w:t>in 2021</w:t>
      </w:r>
      <w:r w:rsidR="00B26A4D">
        <w:rPr>
          <w:lang w:val="en-US"/>
        </w:rPr>
        <w:t xml:space="preserve"> by</w:t>
      </w:r>
      <w:r w:rsidR="00B26A4D" w:rsidRPr="00333AC7">
        <w:rPr>
          <w:lang w:val="en-US"/>
        </w:rPr>
        <w:t xml:space="preserve"> of 6</w:t>
      </w:r>
      <w:r w:rsidR="00B26A4D">
        <w:rPr>
          <w:lang w:val="en-US"/>
        </w:rPr>
        <w:t>% to</w:t>
      </w:r>
      <w:r w:rsidR="00B26A4D" w:rsidRPr="00333AC7">
        <w:rPr>
          <w:lang w:val="en-US"/>
        </w:rPr>
        <w:t xml:space="preserve"> $5.54/kg. </w:t>
      </w:r>
      <w:r w:rsidR="00B26A4D">
        <w:rPr>
          <w:lang w:val="en-US"/>
        </w:rPr>
        <w:t>I</w:t>
      </w:r>
      <w:r w:rsidR="00B26A4D" w:rsidRPr="00333AC7">
        <w:rPr>
          <w:lang w:val="en-US"/>
        </w:rPr>
        <w:t>n 2022, the prices rebounded</w:t>
      </w:r>
      <w:r w:rsidR="00B26A4D">
        <w:rPr>
          <w:lang w:val="en-US"/>
        </w:rPr>
        <w:t xml:space="preserve"> and</w:t>
      </w:r>
      <w:r w:rsidR="00B26A4D" w:rsidRPr="00333AC7">
        <w:rPr>
          <w:lang w:val="en-US"/>
        </w:rPr>
        <w:t xml:space="preserve"> increas</w:t>
      </w:r>
      <w:r w:rsidR="00B26A4D">
        <w:rPr>
          <w:lang w:val="en-US"/>
        </w:rPr>
        <w:t>ed</w:t>
      </w:r>
      <w:r w:rsidR="00B26A4D" w:rsidRPr="00333AC7">
        <w:rPr>
          <w:lang w:val="en-US"/>
        </w:rPr>
        <w:t xml:space="preserve"> 7% to reach $5.94/kg.</w:t>
      </w:r>
      <w:r w:rsidR="00B26A4D">
        <w:rPr>
          <w:lang w:val="en-US"/>
        </w:rPr>
        <w:t xml:space="preserve"> </w:t>
      </w:r>
      <w:r w:rsidR="00B26A4D" w:rsidRPr="00333AC7">
        <w:rPr>
          <w:lang w:val="en-US"/>
        </w:rPr>
        <w:t>Similarly, Thai frozen imports also experienced an upswing in 2022</w:t>
      </w:r>
      <w:r w:rsidR="00B26A4D">
        <w:rPr>
          <w:lang w:val="en-US"/>
        </w:rPr>
        <w:t xml:space="preserve"> increasing</w:t>
      </w:r>
      <w:r w:rsidR="00B26A4D" w:rsidRPr="00333AC7">
        <w:rPr>
          <w:lang w:val="en-US"/>
        </w:rPr>
        <w:t xml:space="preserve"> by 7% </w:t>
      </w:r>
      <w:r w:rsidR="00B26A4D">
        <w:rPr>
          <w:lang w:val="en-US"/>
        </w:rPr>
        <w:t xml:space="preserve">to </w:t>
      </w:r>
      <w:r w:rsidR="00B26A4D" w:rsidRPr="00333AC7">
        <w:rPr>
          <w:lang w:val="en-US"/>
        </w:rPr>
        <w:t xml:space="preserve">$3.55/kg, marking the second-highest price on record. Meanwhile, Japan's selected ports </w:t>
      </w:r>
      <w:r w:rsidR="00B26A4D">
        <w:rPr>
          <w:lang w:val="en-US"/>
        </w:rPr>
        <w:t>saw</w:t>
      </w:r>
      <w:r w:rsidR="00B26A4D" w:rsidRPr="00333AC7">
        <w:rPr>
          <w:lang w:val="en-US"/>
        </w:rPr>
        <w:t xml:space="preserve"> a notable increase of 24% in fresh prices</w:t>
      </w:r>
      <w:r w:rsidR="00B26A4D">
        <w:rPr>
          <w:lang w:val="en-US"/>
        </w:rPr>
        <w:t xml:space="preserve"> and</w:t>
      </w:r>
      <w:r w:rsidR="00B26A4D" w:rsidRPr="00333AC7">
        <w:rPr>
          <w:lang w:val="en-US"/>
        </w:rPr>
        <w:t xml:space="preserve"> reach</w:t>
      </w:r>
      <w:r w:rsidR="00B26A4D">
        <w:rPr>
          <w:lang w:val="en-US"/>
        </w:rPr>
        <w:t>ed</w:t>
      </w:r>
      <w:r w:rsidR="00B26A4D" w:rsidRPr="00333AC7">
        <w:rPr>
          <w:lang w:val="en-US"/>
        </w:rPr>
        <w:t xml:space="preserve"> $</w:t>
      </w:r>
      <w:r w:rsidR="00B26A4D">
        <w:rPr>
          <w:lang w:val="en-US"/>
        </w:rPr>
        <w:t>4</w:t>
      </w:r>
      <w:r w:rsidR="00B26A4D" w:rsidRPr="00333AC7">
        <w:rPr>
          <w:lang w:val="en-US"/>
        </w:rPr>
        <w:t>.</w:t>
      </w:r>
      <w:r w:rsidR="00B26A4D">
        <w:rPr>
          <w:lang w:val="en-US"/>
        </w:rPr>
        <w:t>04</w:t>
      </w:r>
      <w:r w:rsidR="00B26A4D" w:rsidRPr="00333AC7">
        <w:rPr>
          <w:lang w:val="en-US"/>
        </w:rPr>
        <w:t>/kg</w:t>
      </w:r>
      <w:r w:rsidR="00B26A4D">
        <w:rPr>
          <w:lang w:val="en-US"/>
        </w:rPr>
        <w:t xml:space="preserve"> in 2022</w:t>
      </w:r>
      <w:r w:rsidR="00B26A4D" w:rsidRPr="00333AC7">
        <w:rPr>
          <w:lang w:val="en-US"/>
        </w:rPr>
        <w:t>.</w:t>
      </w:r>
    </w:p>
    <w:p w14:paraId="7B8A0A97" w14:textId="77777777" w:rsidR="00B26A4D" w:rsidRPr="00333AC7" w:rsidRDefault="00B26A4D" w:rsidP="00B26A4D">
      <w:pPr>
        <w:jc w:val="left"/>
        <w:rPr>
          <w:lang w:val="en-US"/>
        </w:rPr>
      </w:pPr>
    </w:p>
    <w:p w14:paraId="79C540F5" w14:textId="06967144" w:rsidR="00B26A4D" w:rsidRPr="00784CC0" w:rsidRDefault="00B26A4D" w:rsidP="00B26A4D">
      <w:pPr>
        <w:rPr>
          <w:lang w:val="en-US"/>
        </w:rPr>
      </w:pPr>
      <w:r w:rsidRPr="00333AC7">
        <w:rPr>
          <w:lang w:val="en-US"/>
        </w:rPr>
        <w:t>Examining the import volumes, there was a 20% increase in Thai imports in 2020. However, this growth was followed by a substantial decline of 33% in 2021</w:t>
      </w:r>
      <w:r>
        <w:rPr>
          <w:lang w:val="en-US"/>
        </w:rPr>
        <w:t xml:space="preserve"> to </w:t>
      </w:r>
      <w:r w:rsidRPr="00333AC7">
        <w:rPr>
          <w:lang w:val="en-US"/>
        </w:rPr>
        <w:t xml:space="preserve">an </w:t>
      </w:r>
      <w:r>
        <w:rPr>
          <w:lang w:val="en-US"/>
        </w:rPr>
        <w:t xml:space="preserve">approximate </w:t>
      </w:r>
      <w:r w:rsidRPr="00333AC7">
        <w:rPr>
          <w:lang w:val="en-US"/>
        </w:rPr>
        <w:t>import volume of 42,000</w:t>
      </w:r>
      <w:r>
        <w:rPr>
          <w:lang w:val="en-US"/>
        </w:rPr>
        <w:t>mt relative</w:t>
      </w:r>
      <w:r w:rsidRPr="00333AC7">
        <w:rPr>
          <w:lang w:val="en-US"/>
        </w:rPr>
        <w:t xml:space="preserve"> to 63,000</w:t>
      </w:r>
      <w:r>
        <w:rPr>
          <w:lang w:val="en-US"/>
        </w:rPr>
        <w:t xml:space="preserve">mt </w:t>
      </w:r>
      <w:r w:rsidRPr="00333AC7">
        <w:rPr>
          <w:lang w:val="en-US"/>
        </w:rPr>
        <w:t xml:space="preserve">in 2020. </w:t>
      </w:r>
      <w:r>
        <w:rPr>
          <w:lang w:val="en-US"/>
        </w:rPr>
        <w:t xml:space="preserve">2022 saw a </w:t>
      </w:r>
      <w:r w:rsidRPr="00333AC7">
        <w:rPr>
          <w:lang w:val="en-US"/>
        </w:rPr>
        <w:t xml:space="preserve">continued </w:t>
      </w:r>
      <w:r>
        <w:rPr>
          <w:lang w:val="en-US"/>
        </w:rPr>
        <w:t xml:space="preserve">decline volume falling </w:t>
      </w:r>
      <w:r w:rsidRPr="00333AC7">
        <w:rPr>
          <w:lang w:val="en-US"/>
        </w:rPr>
        <w:t>19%</w:t>
      </w:r>
      <w:r>
        <w:rPr>
          <w:lang w:val="en-US"/>
        </w:rPr>
        <w:t xml:space="preserve"> to</w:t>
      </w:r>
      <w:r w:rsidRPr="00333AC7">
        <w:rPr>
          <w:lang w:val="en-US"/>
        </w:rPr>
        <w:t xml:space="preserve"> </w:t>
      </w:r>
      <w:r>
        <w:rPr>
          <w:lang w:val="en-US"/>
        </w:rPr>
        <w:t>a</w:t>
      </w:r>
      <w:r w:rsidRPr="00333AC7">
        <w:rPr>
          <w:lang w:val="en-US"/>
        </w:rPr>
        <w:t>round 34,000</w:t>
      </w:r>
      <w:r>
        <w:rPr>
          <w:lang w:val="en-US"/>
        </w:rPr>
        <w:t>mt</w:t>
      </w:r>
      <w:r w:rsidRPr="00333AC7">
        <w:rPr>
          <w:lang w:val="en-US"/>
        </w:rPr>
        <w:t>.</w:t>
      </w:r>
      <w:r>
        <w:rPr>
          <w:lang w:val="en-US"/>
        </w:rPr>
        <w:t xml:space="preserve"> </w:t>
      </w:r>
      <w:r w:rsidRPr="00333AC7">
        <w:rPr>
          <w:lang w:val="en-US"/>
        </w:rPr>
        <w:t xml:space="preserve">In contrast, the period leading up to May 2023 showed a positive shift, with import volumes experiencing a significant increase of 28% compared to the </w:t>
      </w:r>
      <w:r>
        <w:rPr>
          <w:lang w:val="en-US"/>
        </w:rPr>
        <w:t xml:space="preserve">same </w:t>
      </w:r>
      <w:r w:rsidRPr="00333AC7">
        <w:rPr>
          <w:lang w:val="en-US"/>
        </w:rPr>
        <w:t>period in 2022.</w:t>
      </w:r>
      <w:r>
        <w:rPr>
          <w:lang w:val="en-US"/>
        </w:rPr>
        <w:t xml:space="preserve"> </w:t>
      </w:r>
    </w:p>
    <w:p w14:paraId="1F59EBD2" w14:textId="7C77A34A" w:rsidR="00B26A4D" w:rsidRDefault="00B26A4D" w:rsidP="00B26A4D">
      <w:pPr>
        <w:jc w:val="left"/>
        <w:rPr>
          <w:i/>
        </w:rPr>
      </w:pPr>
    </w:p>
    <w:p w14:paraId="5A1626E9" w14:textId="77777777" w:rsidR="00737595" w:rsidRDefault="00737595">
      <w:pPr>
        <w:jc w:val="left"/>
        <w:rPr>
          <w:i/>
        </w:rPr>
      </w:pPr>
      <w:r>
        <w:rPr>
          <w:i/>
        </w:rPr>
        <w:br w:type="page"/>
      </w:r>
    </w:p>
    <w:p w14:paraId="57B891A8" w14:textId="77A6EE70" w:rsidR="00B26A4D" w:rsidRPr="0055726F" w:rsidRDefault="00B26A4D" w:rsidP="00B26A4D">
      <w:pPr>
        <w:keepNext/>
        <w:tabs>
          <w:tab w:val="left" w:pos="2832"/>
        </w:tabs>
        <w:outlineLvl w:val="3"/>
        <w:rPr>
          <w:i/>
          <w:highlight w:val="yellow"/>
        </w:rPr>
      </w:pPr>
      <w:r w:rsidRPr="0055726F">
        <w:rPr>
          <w:i/>
        </w:rPr>
        <w:lastRenderedPageBreak/>
        <w:t>Swordfish</w:t>
      </w:r>
      <w:r>
        <w:rPr>
          <w:i/>
        </w:rPr>
        <w:t xml:space="preserve"> and striped marlin</w:t>
      </w:r>
    </w:p>
    <w:p w14:paraId="5EB8C6FA" w14:textId="77777777" w:rsidR="00B26A4D" w:rsidRDefault="00B26A4D" w:rsidP="00B26A4D"/>
    <w:p w14:paraId="71B642B4" w14:textId="0BDBBB38" w:rsidR="00B26A4D" w:rsidRDefault="00B26A4D" w:rsidP="00B26A4D">
      <w:r>
        <w:t>During 2022, notable increases were observed in both the Japan fresh swordfish and fresh striped marlin prices at selected ports, which saw a significant 15% surge to ¥1,308/kg and an impressive 47% rise to ¥752/kg, respectively. Similarly, the US fresh swordfish also experienced a price increase of 9%, averaging $8.82/kg, marking the third-highest price recorded to date.</w:t>
      </w:r>
    </w:p>
    <w:p w14:paraId="7829E414" w14:textId="77777777" w:rsidR="00B26A4D" w:rsidRDefault="00B26A4D" w:rsidP="00B26A4D"/>
    <w:p w14:paraId="7A1FDAA8" w14:textId="12650499" w:rsidR="00B26A4D" w:rsidRDefault="00737595" w:rsidP="00B26A4D">
      <w:r w:rsidRPr="0055726F">
        <w:rPr>
          <w:noProof/>
          <w:highlight w:val="yellow"/>
          <w:lang w:eastAsia="en-AU"/>
        </w:rPr>
        <mc:AlternateContent>
          <mc:Choice Requires="wps">
            <w:drawing>
              <wp:anchor distT="0" distB="0" distL="114300" distR="114300" simplePos="0" relativeHeight="251824640" behindDoc="0" locked="0" layoutInCell="1" allowOverlap="1" wp14:anchorId="151B3A9B" wp14:editId="443D13FC">
                <wp:simplePos x="0" y="0"/>
                <wp:positionH relativeFrom="margin">
                  <wp:align>center</wp:align>
                </wp:positionH>
                <wp:positionV relativeFrom="paragraph">
                  <wp:posOffset>709295</wp:posOffset>
                </wp:positionV>
                <wp:extent cx="6833870" cy="2593975"/>
                <wp:effectExtent l="0" t="0" r="5080" b="0"/>
                <wp:wrapSquare wrapText="bothSides"/>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259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F93F2" w14:textId="77777777" w:rsidR="00FC3B0E" w:rsidRPr="000931B0" w:rsidRDefault="00FC3B0E" w:rsidP="00B26A4D">
                            <w:pPr>
                              <w:pStyle w:val="BodyText"/>
                              <w:jc w:val="center"/>
                            </w:pPr>
                            <w:r w:rsidRPr="003E4FBA">
                              <w:t xml:space="preserve"> </w:t>
                            </w:r>
                          </w:p>
                          <w:p w14:paraId="794B8713" w14:textId="77777777" w:rsidR="00FC3B0E" w:rsidRDefault="00FC3B0E" w:rsidP="00B26A4D">
                            <w:pPr>
                              <w:pStyle w:val="BodyText"/>
                              <w:keepNext/>
                              <w:keepLines/>
                              <w:jc w:val="center"/>
                              <w:rPr>
                                <w:rFonts w:ascii="Times New Roman" w:hAnsi="Times New Roman"/>
                                <w:b/>
                              </w:rPr>
                            </w:pPr>
                            <w:r w:rsidRPr="004D261F">
                              <w:rPr>
                                <w:noProof/>
                                <w:lang w:val="en-AU" w:eastAsia="en-AU"/>
                              </w:rPr>
                              <w:t xml:space="preserve"> </w:t>
                            </w:r>
                            <w:r w:rsidRPr="00057AEA">
                              <w:rPr>
                                <w:noProof/>
                              </w:rPr>
                              <w:drawing>
                                <wp:inline distT="0" distB="0" distL="0" distR="0" wp14:anchorId="55C5D598" wp14:editId="21A001FC">
                                  <wp:extent cx="3173095" cy="1941447"/>
                                  <wp:effectExtent l="0" t="0" r="8255" b="190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74134" cy="1942083"/>
                                          </a:xfrm>
                                          <a:prstGeom prst="rect">
                                            <a:avLst/>
                                          </a:prstGeom>
                                          <a:noFill/>
                                          <a:ln>
                                            <a:noFill/>
                                          </a:ln>
                                        </pic:spPr>
                                      </pic:pic>
                                    </a:graphicData>
                                  </a:graphic>
                                </wp:inline>
                              </w:drawing>
                            </w:r>
                            <w:r w:rsidRPr="00057AEA">
                              <w:rPr>
                                <w:noProof/>
                              </w:rPr>
                              <w:drawing>
                                <wp:inline distT="0" distB="0" distL="0" distR="0" wp14:anchorId="1278EB41" wp14:editId="43E5D3C3">
                                  <wp:extent cx="3028950" cy="19335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29965" cy="1934223"/>
                                          </a:xfrm>
                                          <a:prstGeom prst="rect">
                                            <a:avLst/>
                                          </a:prstGeom>
                                          <a:noFill/>
                                          <a:ln>
                                            <a:noFill/>
                                          </a:ln>
                                        </pic:spPr>
                                      </pic:pic>
                                    </a:graphicData>
                                  </a:graphic>
                                </wp:inline>
                              </w:drawing>
                            </w:r>
                          </w:p>
                          <w:p w14:paraId="6189CDC6" w14:textId="77777777" w:rsidR="00FC3B0E" w:rsidRDefault="00FC3B0E" w:rsidP="00B26A4D">
                            <w:pPr>
                              <w:pStyle w:val="BodyText"/>
                              <w:keepNext/>
                              <w:keepLines/>
                              <w:jc w:val="center"/>
                              <w:rPr>
                                <w:rFonts w:ascii="Times New Roman" w:hAnsi="Times New Roman"/>
                                <w:b/>
                              </w:rPr>
                            </w:pPr>
                            <w:r>
                              <w:rPr>
                                <w:rFonts w:ascii="Times New Roman" w:hAnsi="Times New Roman"/>
                                <w:b/>
                              </w:rPr>
                              <w:t>Figure 5</w:t>
                            </w:r>
                            <w:r w:rsidRPr="00AA6975">
                              <w:rPr>
                                <w:rFonts w:ascii="Times New Roman" w:hAnsi="Times New Roman"/>
                                <w:b/>
                              </w:rPr>
                              <w:t>.</w:t>
                            </w:r>
                            <w:r>
                              <w:rPr>
                                <w:rFonts w:ascii="Times New Roman" w:hAnsi="Times New Roman"/>
                                <w:b/>
                              </w:rPr>
                              <w:t>5.4</w:t>
                            </w:r>
                            <w:r w:rsidRPr="00AA6975">
                              <w:rPr>
                                <w:rFonts w:ascii="Times New Roman" w:hAnsi="Times New Roman"/>
                                <w:b/>
                              </w:rPr>
                              <w:t xml:space="preserve"> </w:t>
                            </w:r>
                            <w:r>
                              <w:rPr>
                                <w:rFonts w:ascii="Times New Roman" w:hAnsi="Times New Roman"/>
                                <w:b/>
                              </w:rPr>
                              <w:t xml:space="preserve">Japan and US swordfish and striped marlin prices in Yen (LHS) and US dollars (RHS) </w:t>
                            </w:r>
                          </w:p>
                          <w:p w14:paraId="7EA81817" w14:textId="77777777" w:rsidR="00FC3B0E" w:rsidRPr="00506391" w:rsidRDefault="00FC3B0E" w:rsidP="00B26A4D">
                            <w:pPr>
                              <w:pStyle w:val="BodyText"/>
                              <w:keepNext/>
                              <w:keepLines/>
                              <w:jc w:val="center"/>
                              <w:rPr>
                                <w:rFonts w:ascii="Times New Roman" w:hAnsi="Times New Roman"/>
                                <w:sz w:val="16"/>
                                <w:szCs w:val="16"/>
                              </w:rPr>
                            </w:pPr>
                            <w:r w:rsidRPr="00FD7961">
                              <w:rPr>
                                <w:rFonts w:ascii="Times New Roman" w:hAnsi="Times New Roman"/>
                                <w:b/>
                                <w:i/>
                                <w:sz w:val="16"/>
                                <w:szCs w:val="16"/>
                              </w:rPr>
                              <w:t>Note</w:t>
                            </w:r>
                            <w:r>
                              <w:rPr>
                                <w:rFonts w:ascii="Times New Roman" w:hAnsi="Times New Roman"/>
                                <w:b/>
                                <w:i/>
                                <w:sz w:val="16"/>
                                <w:szCs w:val="16"/>
                              </w:rPr>
                              <w:t>:</w:t>
                            </w:r>
                            <w:r w:rsidRPr="00506391">
                              <w:rPr>
                                <w:rFonts w:ascii="Times New Roman" w:hAnsi="Times New Roman"/>
                                <w:sz w:val="16"/>
                                <w:szCs w:val="16"/>
                              </w:rPr>
                              <w:t xml:space="preserve"> Japan selected ports are ex-vessel prices and US imports are </w:t>
                            </w:r>
                            <w:proofErr w:type="spellStart"/>
                            <w:r w:rsidRPr="00506391">
                              <w:rPr>
                                <w:rFonts w:ascii="Times New Roman" w:hAnsi="Times New Roman"/>
                                <w:sz w:val="16"/>
                                <w:szCs w:val="16"/>
                              </w:rPr>
                              <w:t>f.a.s</w:t>
                            </w:r>
                            <w:proofErr w:type="spellEnd"/>
                            <w:r w:rsidRPr="00506391">
                              <w:rPr>
                                <w:rFonts w:ascii="Times New Roman" w:hAnsi="Times New Roman"/>
                                <w:sz w:val="16"/>
                                <w:szCs w:val="16"/>
                              </w:rPr>
                              <w:t xml:space="preserve"> prices. </w:t>
                            </w:r>
                          </w:p>
                          <w:p w14:paraId="11B13187" w14:textId="77777777" w:rsidR="00FC3B0E" w:rsidRPr="0029027F" w:rsidRDefault="00FC3B0E" w:rsidP="00B26A4D">
                            <w:pPr>
                              <w:pStyle w:val="BodyText"/>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B3A9B" id="Text Box 77" o:spid="_x0000_s1047" type="#_x0000_t202" style="position:absolute;left:0;text-align:left;margin-left:0;margin-top:55.85pt;width:538.1pt;height:204.25pt;z-index:251824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" stroked="f">
                <v:textbox>
                  <w:txbxContent>
                    <w:p w14:paraId="612F93F2" w14:textId="77777777" w:rsidR="00FC3B0E" w:rsidRPr="000931B0" w:rsidRDefault="00FC3B0E" w:rsidP="00B26A4D">
                      <w:pPr>
                        <w:pStyle w:val="BodyText"/>
                        <w:jc w:val="center"/>
                      </w:pPr>
                      <w:r w:rsidRPr="003E4FBA">
                        <w:t xml:space="preserve"> </w:t>
                      </w:r>
                    </w:p>
                    <w:p w14:paraId="794B8713" w14:textId="77777777" w:rsidR="00FC3B0E" w:rsidRDefault="00FC3B0E" w:rsidP="00B26A4D">
                      <w:pPr>
                        <w:pStyle w:val="BodyText"/>
                        <w:keepNext/>
                        <w:keepLines/>
                        <w:jc w:val="center"/>
                        <w:rPr>
                          <w:rFonts w:ascii="Times New Roman" w:hAnsi="Times New Roman"/>
                          <w:b/>
                        </w:rPr>
                      </w:pPr>
                      <w:r w:rsidRPr="004D261F">
                        <w:rPr>
                          <w:noProof/>
                          <w:lang w:val="en-AU" w:eastAsia="en-AU"/>
                        </w:rPr>
                        <w:t xml:space="preserve"> </w:t>
                      </w:r>
                      <w:r w:rsidRPr="00057AEA">
                        <w:rPr>
                          <w:noProof/>
                        </w:rPr>
                        <w:drawing>
                          <wp:inline distT="0" distB="0" distL="0" distR="0" wp14:anchorId="55C5D598" wp14:editId="21A001FC">
                            <wp:extent cx="3173095" cy="1941447"/>
                            <wp:effectExtent l="0" t="0" r="8255" b="190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74134" cy="1942083"/>
                                    </a:xfrm>
                                    <a:prstGeom prst="rect">
                                      <a:avLst/>
                                    </a:prstGeom>
                                    <a:noFill/>
                                    <a:ln>
                                      <a:noFill/>
                                    </a:ln>
                                  </pic:spPr>
                                </pic:pic>
                              </a:graphicData>
                            </a:graphic>
                          </wp:inline>
                        </w:drawing>
                      </w:r>
                      <w:r w:rsidRPr="00057AEA">
                        <w:rPr>
                          <w:noProof/>
                        </w:rPr>
                        <w:drawing>
                          <wp:inline distT="0" distB="0" distL="0" distR="0" wp14:anchorId="1278EB41" wp14:editId="43E5D3C3">
                            <wp:extent cx="3028950" cy="19335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29965" cy="1934223"/>
                                    </a:xfrm>
                                    <a:prstGeom prst="rect">
                                      <a:avLst/>
                                    </a:prstGeom>
                                    <a:noFill/>
                                    <a:ln>
                                      <a:noFill/>
                                    </a:ln>
                                  </pic:spPr>
                                </pic:pic>
                              </a:graphicData>
                            </a:graphic>
                          </wp:inline>
                        </w:drawing>
                      </w:r>
                    </w:p>
                    <w:p w14:paraId="6189CDC6" w14:textId="77777777" w:rsidR="00FC3B0E" w:rsidRDefault="00FC3B0E" w:rsidP="00B26A4D">
                      <w:pPr>
                        <w:pStyle w:val="BodyText"/>
                        <w:keepNext/>
                        <w:keepLines/>
                        <w:jc w:val="center"/>
                        <w:rPr>
                          <w:rFonts w:ascii="Times New Roman" w:hAnsi="Times New Roman"/>
                          <w:b/>
                        </w:rPr>
                      </w:pPr>
                      <w:r>
                        <w:rPr>
                          <w:rFonts w:ascii="Times New Roman" w:hAnsi="Times New Roman"/>
                          <w:b/>
                        </w:rPr>
                        <w:t>Figure 5</w:t>
                      </w:r>
                      <w:r w:rsidRPr="00AA6975">
                        <w:rPr>
                          <w:rFonts w:ascii="Times New Roman" w:hAnsi="Times New Roman"/>
                          <w:b/>
                        </w:rPr>
                        <w:t>.</w:t>
                      </w:r>
                      <w:r>
                        <w:rPr>
                          <w:rFonts w:ascii="Times New Roman" w:hAnsi="Times New Roman"/>
                          <w:b/>
                        </w:rPr>
                        <w:t>5.4</w:t>
                      </w:r>
                      <w:r w:rsidRPr="00AA6975">
                        <w:rPr>
                          <w:rFonts w:ascii="Times New Roman" w:hAnsi="Times New Roman"/>
                          <w:b/>
                        </w:rPr>
                        <w:t xml:space="preserve"> </w:t>
                      </w:r>
                      <w:r>
                        <w:rPr>
                          <w:rFonts w:ascii="Times New Roman" w:hAnsi="Times New Roman"/>
                          <w:b/>
                        </w:rPr>
                        <w:t xml:space="preserve">Japan and US swordfish and striped marlin prices in Yen (LHS) and US dollars (RHS) </w:t>
                      </w:r>
                    </w:p>
                    <w:p w14:paraId="7EA81817" w14:textId="77777777" w:rsidR="00FC3B0E" w:rsidRPr="00506391" w:rsidRDefault="00FC3B0E" w:rsidP="00B26A4D">
                      <w:pPr>
                        <w:pStyle w:val="BodyText"/>
                        <w:keepNext/>
                        <w:keepLines/>
                        <w:jc w:val="center"/>
                        <w:rPr>
                          <w:rFonts w:ascii="Times New Roman" w:hAnsi="Times New Roman"/>
                          <w:sz w:val="16"/>
                          <w:szCs w:val="16"/>
                        </w:rPr>
                      </w:pPr>
                      <w:r w:rsidRPr="00FD7961">
                        <w:rPr>
                          <w:rFonts w:ascii="Times New Roman" w:hAnsi="Times New Roman"/>
                          <w:b/>
                          <w:i/>
                          <w:sz w:val="16"/>
                          <w:szCs w:val="16"/>
                        </w:rPr>
                        <w:t>Note</w:t>
                      </w:r>
                      <w:r>
                        <w:rPr>
                          <w:rFonts w:ascii="Times New Roman" w:hAnsi="Times New Roman"/>
                          <w:b/>
                          <w:i/>
                          <w:sz w:val="16"/>
                          <w:szCs w:val="16"/>
                        </w:rPr>
                        <w:t>:</w:t>
                      </w:r>
                      <w:r w:rsidRPr="00506391">
                        <w:rPr>
                          <w:rFonts w:ascii="Times New Roman" w:hAnsi="Times New Roman"/>
                          <w:sz w:val="16"/>
                          <w:szCs w:val="16"/>
                        </w:rPr>
                        <w:t xml:space="preserve"> Japan selected ports are ex-vessel prices and US imports are </w:t>
                      </w:r>
                      <w:proofErr w:type="spellStart"/>
                      <w:r w:rsidRPr="00506391">
                        <w:rPr>
                          <w:rFonts w:ascii="Times New Roman" w:hAnsi="Times New Roman"/>
                          <w:sz w:val="16"/>
                          <w:szCs w:val="16"/>
                        </w:rPr>
                        <w:t>f.a.s</w:t>
                      </w:r>
                      <w:proofErr w:type="spellEnd"/>
                      <w:r w:rsidRPr="00506391">
                        <w:rPr>
                          <w:rFonts w:ascii="Times New Roman" w:hAnsi="Times New Roman"/>
                          <w:sz w:val="16"/>
                          <w:szCs w:val="16"/>
                        </w:rPr>
                        <w:t xml:space="preserve"> prices. </w:t>
                      </w:r>
                    </w:p>
                    <w:p w14:paraId="11B13187" w14:textId="77777777" w:rsidR="00FC3B0E" w:rsidRPr="0029027F" w:rsidRDefault="00FC3B0E" w:rsidP="00B26A4D">
                      <w:pPr>
                        <w:pStyle w:val="BodyText"/>
                        <w:jc w:val="center"/>
                        <w:rPr>
                          <w:rFonts w:ascii="Times New Roman" w:hAnsi="Times New Roman"/>
                          <w:sz w:val="16"/>
                          <w:szCs w:val="16"/>
                        </w:rPr>
                      </w:pPr>
                    </w:p>
                  </w:txbxContent>
                </v:textbox>
                <w10:wrap type="square" anchorx="margin"/>
              </v:shape>
            </w:pict>
          </mc:Fallback>
        </mc:AlternateContent>
      </w:r>
      <w:r w:rsidR="00B26A4D">
        <w:t xml:space="preserve">In US dollar terms, the prices for fresh striped marlin at selected ports also saw a substantial uptick of 23%, reaching $5.72/kg. However, it is noteworthy that the Japan fresh swordfish prices deviated from this trend, as they encountered a decline of 4%, settling at $9.94/kg. This decline can be attributed to the depreciation of the Japanese yen against the US dollar in 2022. </w:t>
      </w:r>
    </w:p>
    <w:p w14:paraId="30E3C38B" w14:textId="486E2ADD" w:rsidR="00B26A4D" w:rsidRPr="0055726F" w:rsidRDefault="00737595" w:rsidP="00B26A4D">
      <w:pPr>
        <w:pStyle w:val="Heading3"/>
      </w:pPr>
      <w:bookmarkStart w:id="101" w:name="_Toc456341736"/>
      <w:bookmarkStart w:id="102" w:name="_Toc488322500"/>
      <w:bookmarkStart w:id="103" w:name="_Toc519779690"/>
      <w:bookmarkStart w:id="104" w:name="_Toc141278329"/>
      <w:r w:rsidRPr="00F3720B">
        <w:rPr>
          <w:noProof/>
          <w:lang w:eastAsia="en-AU"/>
        </w:rPr>
        <mc:AlternateContent>
          <mc:Choice Requires="wps">
            <w:drawing>
              <wp:anchor distT="0" distB="0" distL="114300" distR="114300" simplePos="0" relativeHeight="251821568" behindDoc="1" locked="0" layoutInCell="1" allowOverlap="1" wp14:anchorId="42B1C47D" wp14:editId="39DCEBEC">
                <wp:simplePos x="0" y="0"/>
                <wp:positionH relativeFrom="column">
                  <wp:posOffset>2607310</wp:posOffset>
                </wp:positionH>
                <wp:positionV relativeFrom="paragraph">
                  <wp:posOffset>2616835</wp:posOffset>
                </wp:positionV>
                <wp:extent cx="3844925" cy="2762250"/>
                <wp:effectExtent l="0" t="0" r="3175" b="0"/>
                <wp:wrapTight wrapText="bothSides">
                  <wp:wrapPolygon edited="0">
                    <wp:start x="0" y="0"/>
                    <wp:lineTo x="0" y="21451"/>
                    <wp:lineTo x="21511" y="21451"/>
                    <wp:lineTo x="21511" y="0"/>
                    <wp:lineTo x="0" y="0"/>
                  </wp:wrapPolygon>
                </wp:wrapTight>
                <wp:docPr id="68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4925" cy="276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9ADB0" w14:textId="77777777" w:rsidR="00FC3B0E" w:rsidRPr="009E05C7" w:rsidRDefault="00FC3B0E" w:rsidP="00B26A4D">
                            <w:pPr>
                              <w:pStyle w:val="BodyText"/>
                              <w:jc w:val="center"/>
                              <w:rPr>
                                <w:rFonts w:ascii="Times New Roman" w:hAnsi="Times New Roman"/>
                                <w:b/>
                                <w:noProof/>
                              </w:rPr>
                            </w:pPr>
                            <w:r w:rsidRPr="00CF644B">
                              <w:rPr>
                                <w:noProof/>
                              </w:rPr>
                              <w:drawing>
                                <wp:inline distT="0" distB="0" distL="0" distR="0" wp14:anchorId="00D5AB8F" wp14:editId="20234CB7">
                                  <wp:extent cx="3738245" cy="223701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38245" cy="2237013"/>
                                          </a:xfrm>
                                          <a:prstGeom prst="rect">
                                            <a:avLst/>
                                          </a:prstGeom>
                                          <a:noFill/>
                                          <a:ln>
                                            <a:noFill/>
                                          </a:ln>
                                        </pic:spPr>
                                      </pic:pic>
                                    </a:graphicData>
                                  </a:graphic>
                                </wp:inline>
                              </w:drawing>
                            </w:r>
                          </w:p>
                          <w:p w14:paraId="1F892E94" w14:textId="77777777" w:rsidR="00FC3B0E" w:rsidRPr="00A63499" w:rsidRDefault="00FC3B0E" w:rsidP="00B26A4D">
                            <w:pPr>
                              <w:pStyle w:val="Caption"/>
                              <w:spacing w:before="120"/>
                              <w:ind w:left="851" w:right="187"/>
                              <w:rPr>
                                <w:b w:val="0"/>
                                <w:i/>
                                <w:noProof/>
                                <w:szCs w:val="22"/>
                              </w:rPr>
                            </w:pPr>
                            <w:r w:rsidRPr="00A63499">
                              <w:rPr>
                                <w:noProof/>
                                <w:szCs w:val="22"/>
                              </w:rPr>
                              <w:t xml:space="preserve">Figure </w:t>
                            </w:r>
                            <w:r>
                              <w:rPr>
                                <w:noProof/>
                                <w:szCs w:val="22"/>
                              </w:rPr>
                              <w:t>5.5.5</w:t>
                            </w:r>
                            <w:r w:rsidRPr="00A63499">
                              <w:rPr>
                                <w:noProof/>
                                <w:szCs w:val="22"/>
                              </w:rPr>
                              <w:t xml:space="preserve"> </w:t>
                            </w:r>
                            <w:r>
                              <w:rPr>
                                <w:noProof/>
                                <w:szCs w:val="22"/>
                              </w:rPr>
                              <w:t>Value of the WCPFC-CA longline fishery tuna catch by species</w:t>
                            </w:r>
                            <w:r w:rsidRPr="00A63499">
                              <w:rPr>
                                <w:noProof/>
                                <w:szCs w:val="22"/>
                              </w:rPr>
                              <w:t xml:space="preserve"> </w:t>
                            </w:r>
                          </w:p>
                          <w:p w14:paraId="6CCC9DFC" w14:textId="77777777" w:rsidR="00FC3B0E" w:rsidRDefault="00FC3B0E" w:rsidP="00B26A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1C47D" id="Text Box 680" o:spid="_x0000_s1048" type="#_x0000_t202" style="position:absolute;left:0;text-align:left;margin-left:205.3pt;margin-top:206.05pt;width:302.75pt;height:217.5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" stroked="f">
                <v:textbox>
                  <w:txbxContent>
                    <w:p w14:paraId="62F9ADB0" w14:textId="77777777" w:rsidR="00FC3B0E" w:rsidRPr="009E05C7" w:rsidRDefault="00FC3B0E" w:rsidP="00B26A4D">
                      <w:pPr>
                        <w:pStyle w:val="BodyText"/>
                        <w:jc w:val="center"/>
                        <w:rPr>
                          <w:rFonts w:ascii="Times New Roman" w:hAnsi="Times New Roman"/>
                          <w:b/>
                          <w:noProof/>
                        </w:rPr>
                      </w:pPr>
                      <w:r w:rsidRPr="00CF644B">
                        <w:rPr>
                          <w:noProof/>
                        </w:rPr>
                        <w:drawing>
                          <wp:inline distT="0" distB="0" distL="0" distR="0" wp14:anchorId="00D5AB8F" wp14:editId="20234CB7">
                            <wp:extent cx="3738245" cy="223701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38245" cy="2237013"/>
                                    </a:xfrm>
                                    <a:prstGeom prst="rect">
                                      <a:avLst/>
                                    </a:prstGeom>
                                    <a:noFill/>
                                    <a:ln>
                                      <a:noFill/>
                                    </a:ln>
                                  </pic:spPr>
                                </pic:pic>
                              </a:graphicData>
                            </a:graphic>
                          </wp:inline>
                        </w:drawing>
                      </w:r>
                    </w:p>
                    <w:p w14:paraId="1F892E94" w14:textId="77777777" w:rsidR="00FC3B0E" w:rsidRPr="00A63499" w:rsidRDefault="00FC3B0E" w:rsidP="00B26A4D">
                      <w:pPr>
                        <w:pStyle w:val="Caption"/>
                        <w:spacing w:before="120"/>
                        <w:ind w:left="851" w:right="187"/>
                        <w:rPr>
                          <w:b w:val="0"/>
                          <w:i/>
                          <w:noProof/>
                          <w:szCs w:val="22"/>
                        </w:rPr>
                      </w:pPr>
                      <w:r w:rsidRPr="00A63499">
                        <w:rPr>
                          <w:noProof/>
                          <w:szCs w:val="22"/>
                        </w:rPr>
                        <w:t xml:space="preserve">Figure </w:t>
                      </w:r>
                      <w:r>
                        <w:rPr>
                          <w:noProof/>
                          <w:szCs w:val="22"/>
                        </w:rPr>
                        <w:t>5.5.5</w:t>
                      </w:r>
                      <w:r w:rsidRPr="00A63499">
                        <w:rPr>
                          <w:noProof/>
                          <w:szCs w:val="22"/>
                        </w:rPr>
                        <w:t xml:space="preserve"> </w:t>
                      </w:r>
                      <w:r>
                        <w:rPr>
                          <w:noProof/>
                          <w:szCs w:val="22"/>
                        </w:rPr>
                        <w:t>Value of the WCPFC-CA longline fishery tuna catch by species</w:t>
                      </w:r>
                      <w:r w:rsidRPr="00A63499">
                        <w:rPr>
                          <w:noProof/>
                          <w:szCs w:val="22"/>
                        </w:rPr>
                        <w:t xml:space="preserve"> </w:t>
                      </w:r>
                    </w:p>
                    <w:p w14:paraId="6CCC9DFC" w14:textId="77777777" w:rsidR="00FC3B0E" w:rsidRDefault="00FC3B0E" w:rsidP="00B26A4D"/>
                  </w:txbxContent>
                </v:textbox>
                <w10:wrap type="tight"/>
              </v:shape>
            </w:pict>
          </mc:Fallback>
        </mc:AlternateContent>
      </w:r>
      <w:r w:rsidR="00B26A4D" w:rsidRPr="0055726F">
        <w:t>5.5.2</w:t>
      </w:r>
      <w:r w:rsidR="00B26A4D" w:rsidRPr="0055726F">
        <w:tab/>
      </w:r>
      <w:r w:rsidR="00B26A4D">
        <w:t xml:space="preserve">Catch </w:t>
      </w:r>
      <w:r w:rsidR="00B26A4D" w:rsidRPr="0055726F">
        <w:t>Value</w:t>
      </w:r>
      <w:bookmarkEnd w:id="101"/>
      <w:bookmarkEnd w:id="102"/>
      <w:bookmarkEnd w:id="103"/>
      <w:bookmarkEnd w:id="104"/>
    </w:p>
    <w:p w14:paraId="2CD17A2C" w14:textId="6D7742B0" w:rsidR="00B26A4D" w:rsidRPr="0055726F" w:rsidRDefault="00B26A4D" w:rsidP="00B26A4D">
      <w:pPr>
        <w:keepNext/>
        <w:keepLines/>
        <w:tabs>
          <w:tab w:val="left" w:pos="2832"/>
        </w:tabs>
        <w:outlineLvl w:val="3"/>
        <w:rPr>
          <w:i/>
        </w:rPr>
      </w:pPr>
    </w:p>
    <w:p w14:paraId="7B48B92E" w14:textId="4D2FE173" w:rsidR="00B26A4D" w:rsidRPr="00733ED5" w:rsidRDefault="00B26A4D" w:rsidP="00B26A4D">
      <w:pPr>
        <w:rPr>
          <w:color w:val="000000"/>
          <w:lang w:val="en-US"/>
        </w:rPr>
      </w:pPr>
      <w:r w:rsidRPr="00733ED5">
        <w:rPr>
          <w:color w:val="000000"/>
          <w:lang w:val="en-US"/>
        </w:rPr>
        <w:t>In 2022, the estimated value of the total catch in the WCPFC longline fishery</w:t>
      </w:r>
      <w:r>
        <w:rPr>
          <w:rStyle w:val="FootnoteReference"/>
          <w:color w:val="000000"/>
          <w:lang w:val="en-US"/>
        </w:rPr>
        <w:footnoteReference w:id="9"/>
      </w:r>
      <w:r w:rsidRPr="00733ED5">
        <w:rPr>
          <w:color w:val="000000"/>
          <w:lang w:val="en-US"/>
        </w:rPr>
        <w:t xml:space="preserve"> amounted to $1.52 billion, approximately 25% of the total value of the WCPO tuna catch</w:t>
      </w:r>
      <w:r>
        <w:rPr>
          <w:color w:val="000000"/>
          <w:lang w:val="en-US"/>
        </w:rPr>
        <w:t xml:space="preserve"> </w:t>
      </w:r>
      <w:r w:rsidRPr="006B3A9B">
        <w:rPr>
          <w:color w:val="000000"/>
          <w:lang w:val="en-US"/>
        </w:rPr>
        <w:t>of $5.95 billion. This indicates a significant 16%</w:t>
      </w:r>
      <w:r w:rsidRPr="00733ED5">
        <w:rPr>
          <w:color w:val="000000"/>
          <w:lang w:val="en-US"/>
        </w:rPr>
        <w:t xml:space="preserve"> increase from the preceding year, equivalent to a substantial $204 million rise </w:t>
      </w:r>
      <w:r>
        <w:rPr>
          <w:color w:val="000000"/>
          <w:lang w:val="en-US"/>
        </w:rPr>
        <w:t>in the</w:t>
      </w:r>
      <w:r w:rsidRPr="00733ED5">
        <w:rPr>
          <w:color w:val="000000"/>
          <w:lang w:val="en-US"/>
        </w:rPr>
        <w:t xml:space="preserve"> value of the longline catch</w:t>
      </w:r>
      <w:r w:rsidR="009C2F16">
        <w:rPr>
          <w:color w:val="000000"/>
          <w:lang w:val="en-US"/>
        </w:rPr>
        <w:t>.</w:t>
      </w:r>
    </w:p>
    <w:p w14:paraId="2FF519B1" w14:textId="77777777" w:rsidR="00B26A4D" w:rsidRPr="00733ED5" w:rsidRDefault="00B26A4D" w:rsidP="00B26A4D">
      <w:pPr>
        <w:jc w:val="left"/>
        <w:rPr>
          <w:color w:val="000000"/>
          <w:lang w:val="en-US"/>
        </w:rPr>
      </w:pPr>
    </w:p>
    <w:p w14:paraId="0E2A69EF" w14:textId="6AF7728F" w:rsidR="00B26A4D" w:rsidRPr="0055726F" w:rsidRDefault="00B26A4D" w:rsidP="00B26A4D">
      <w:pPr>
        <w:rPr>
          <w:color w:val="000000"/>
          <w:lang w:val="en-US"/>
        </w:rPr>
      </w:pPr>
      <w:r w:rsidRPr="00733ED5">
        <w:rPr>
          <w:color w:val="000000"/>
          <w:lang w:val="en-US"/>
        </w:rPr>
        <w:t xml:space="preserve">Notably, the value of the catch </w:t>
      </w:r>
      <w:r>
        <w:rPr>
          <w:color w:val="000000"/>
          <w:lang w:val="en-US"/>
        </w:rPr>
        <w:t xml:space="preserve">in 2022 </w:t>
      </w:r>
      <w:r w:rsidRPr="00733ED5">
        <w:rPr>
          <w:color w:val="000000"/>
          <w:lang w:val="en-US"/>
        </w:rPr>
        <w:t>for all target species exhibited positive growth, with the value of yellowfin catch rising by 19% to $628 million, reflecting a</w:t>
      </w:r>
      <w:r>
        <w:rPr>
          <w:color w:val="000000"/>
          <w:lang w:val="en-US"/>
        </w:rPr>
        <w:t xml:space="preserve">n </w:t>
      </w:r>
      <w:r w:rsidRPr="00733ED5">
        <w:rPr>
          <w:color w:val="000000"/>
          <w:lang w:val="en-US"/>
        </w:rPr>
        <w:t>increase of $100 million</w:t>
      </w:r>
      <w:r>
        <w:rPr>
          <w:color w:val="000000"/>
          <w:lang w:val="en-US"/>
        </w:rPr>
        <w:t>.</w:t>
      </w:r>
      <w:r w:rsidRPr="00733ED5">
        <w:rPr>
          <w:color w:val="000000"/>
          <w:lang w:val="en-US"/>
        </w:rPr>
        <w:t xml:space="preserve"> Similarly, both the bigeye and albacore catch values experienced considerable growth in 2022, increasing by $35 million (7%) and $68 million (28%) respectively.</w:t>
      </w:r>
      <w:r>
        <w:rPr>
          <w:color w:val="000000"/>
          <w:lang w:val="en-US"/>
        </w:rPr>
        <w:t xml:space="preserve"> These increases were largely driven by the increase in catch for </w:t>
      </w:r>
      <w:r>
        <w:t>longline caught</w:t>
      </w:r>
      <w:r>
        <w:rPr>
          <w:color w:val="000000"/>
          <w:lang w:val="en-US"/>
        </w:rPr>
        <w:t xml:space="preserve"> albacore (20%) and yellowfin (13%) </w:t>
      </w:r>
      <w:r>
        <w:t xml:space="preserve">in 2022. </w:t>
      </w:r>
    </w:p>
    <w:p w14:paraId="733916A1" w14:textId="77777777" w:rsidR="00B26A4D" w:rsidRPr="00D91BE6" w:rsidRDefault="00B26A4D" w:rsidP="00B26A4D">
      <w:pPr>
        <w:pStyle w:val="Heading3"/>
        <w:rPr>
          <w:lang w:eastAsia="en-AU"/>
        </w:rPr>
      </w:pPr>
      <w:bookmarkStart w:id="105" w:name="_Toc141278330"/>
      <w:r w:rsidRPr="00D91BE6">
        <w:rPr>
          <w:lang w:eastAsia="en-AU"/>
        </w:rPr>
        <w:lastRenderedPageBreak/>
        <w:t>5.5.3</w:t>
      </w:r>
      <w:r w:rsidRPr="00D91BE6">
        <w:rPr>
          <w:lang w:eastAsia="en-AU"/>
        </w:rPr>
        <w:tab/>
        <w:t>Economic conditions</w:t>
      </w:r>
      <w:bookmarkEnd w:id="105"/>
      <w:r w:rsidRPr="00D91BE6">
        <w:rPr>
          <w:lang w:eastAsia="en-AU"/>
        </w:rPr>
        <w:t xml:space="preserve"> </w:t>
      </w:r>
    </w:p>
    <w:p w14:paraId="702601EA" w14:textId="77777777" w:rsidR="00B26A4D" w:rsidRDefault="00B26A4D" w:rsidP="00B26A4D">
      <w:pPr>
        <w:rPr>
          <w:szCs w:val="22"/>
        </w:rPr>
      </w:pPr>
    </w:p>
    <w:p w14:paraId="7D246FB5" w14:textId="77777777" w:rsidR="00B26A4D" w:rsidRDefault="00B26A4D" w:rsidP="00B26A4D">
      <w:pPr>
        <w:rPr>
          <w:szCs w:val="22"/>
        </w:rPr>
      </w:pPr>
      <w:r w:rsidRPr="00696FA2">
        <w:rPr>
          <w:szCs w:val="22"/>
        </w:rPr>
        <w:t>An analysis of economic conditions within the longline fishery encompasses two distinct regions: the southern longline fishery, situated south of 10⁰S in the WPCFC-CA (Western and Central Pacific Fisheries Commission - Convention Area), and the tropical longline fishery, encompassing the area between 10⁰N and 10⁰S in the WPCFC-CA, excluding the waters of Indonesia, Philippines, and Vietnam.</w:t>
      </w:r>
    </w:p>
    <w:p w14:paraId="79DE5CC6" w14:textId="77777777" w:rsidR="00B26A4D" w:rsidRDefault="00B26A4D" w:rsidP="00B26A4D">
      <w:pPr>
        <w:rPr>
          <w:szCs w:val="22"/>
        </w:rPr>
      </w:pPr>
    </w:p>
    <w:p w14:paraId="629A1908" w14:textId="77777777" w:rsidR="00B26A4D" w:rsidRDefault="00B26A4D" w:rsidP="00B26A4D">
      <w:pPr>
        <w:rPr>
          <w:lang w:eastAsia="en-AU"/>
        </w:rPr>
      </w:pPr>
      <w:r w:rsidRPr="00696FA2">
        <w:rPr>
          <w:lang w:eastAsia="en-AU"/>
        </w:rPr>
        <w:t xml:space="preserve">It is important to reiterate a significant caveat, particularly concerning the longline fisheries during 2020 and 2021. The impact of the COVID-19 pandemic on the cost structure may have been underestimated in the economic conditions index. This is because the fishing cost utilized in the index does not account for changes in costs beyond fuel costs, such as shipping, air freight, and imported equipment and gear, all of which were influenced by the </w:t>
      </w:r>
      <w:r>
        <w:rPr>
          <w:lang w:eastAsia="en-AU"/>
        </w:rPr>
        <w:t xml:space="preserve">COVID-19 </w:t>
      </w:r>
      <w:r w:rsidRPr="00696FA2">
        <w:rPr>
          <w:lang w:eastAsia="en-AU"/>
        </w:rPr>
        <w:t>pandemic. Hence, when interpreting the respective index figures</w:t>
      </w:r>
      <w:r>
        <w:rPr>
          <w:lang w:eastAsia="en-AU"/>
        </w:rPr>
        <w:t>, particularly,</w:t>
      </w:r>
      <w:r w:rsidRPr="00696FA2">
        <w:rPr>
          <w:lang w:eastAsia="en-AU"/>
        </w:rPr>
        <w:t xml:space="preserve"> during 2020 and 2021 (presented in the shaded graphs of Figure 5.5.7 and 5.5.9), caution is advised.</w:t>
      </w:r>
    </w:p>
    <w:p w14:paraId="4CBF208C" w14:textId="2FD16574" w:rsidR="00B26A4D" w:rsidRDefault="00B26A4D" w:rsidP="00B26A4D">
      <w:pPr>
        <w:rPr>
          <w:lang w:eastAsia="en-AU"/>
        </w:rPr>
      </w:pPr>
    </w:p>
    <w:p w14:paraId="710ED9A6" w14:textId="77777777" w:rsidR="00737595" w:rsidRDefault="00737595" w:rsidP="00B26A4D">
      <w:pPr>
        <w:keepNext/>
        <w:tabs>
          <w:tab w:val="left" w:pos="2832"/>
        </w:tabs>
        <w:spacing w:after="120"/>
        <w:outlineLvl w:val="3"/>
        <w:rPr>
          <w:i/>
        </w:rPr>
      </w:pPr>
    </w:p>
    <w:p w14:paraId="5B507020" w14:textId="162A5516" w:rsidR="00B26A4D" w:rsidRPr="000C6B51" w:rsidRDefault="00B26A4D" w:rsidP="00B26A4D">
      <w:pPr>
        <w:keepNext/>
        <w:tabs>
          <w:tab w:val="left" w:pos="2832"/>
        </w:tabs>
        <w:spacing w:after="120"/>
        <w:outlineLvl w:val="3"/>
        <w:rPr>
          <w:i/>
        </w:rPr>
      </w:pPr>
      <w:r w:rsidRPr="000C6B51">
        <w:rPr>
          <w:i/>
        </w:rPr>
        <w:t>Southern Longline</w:t>
      </w:r>
    </w:p>
    <w:p w14:paraId="37EA7097" w14:textId="0C5491EE" w:rsidR="00B26A4D" w:rsidRDefault="00B26A4D" w:rsidP="00B26A4D">
      <w:r>
        <w:t>Since 2010, the southern longline fishery index has consistently remained below the average. Despite the exceptionally high fish prices experienced in 2011 and 2012, economic conditions during the period from 2011 to 2014 were notably challenging due to a combination of low catch rates and high fuel prices. However, between 2014 and 2017, as catch rates improved and fuel prices declined, while fish prices remained close to their long-term average, there was a substantial improvement in economic conditions, surpassing the 20-year average during 2015 to 2017.</w:t>
      </w:r>
    </w:p>
    <w:p w14:paraId="37EE1916" w14:textId="4BA66F09" w:rsidR="00B26A4D" w:rsidRDefault="00737595" w:rsidP="00B26A4D">
      <w:r w:rsidRPr="00883053">
        <w:rPr>
          <w:noProof/>
          <w:highlight w:val="yellow"/>
          <w:lang w:eastAsia="en-AU"/>
        </w:rPr>
        <mc:AlternateContent>
          <mc:Choice Requires="wps">
            <w:drawing>
              <wp:anchor distT="0" distB="0" distL="114300" distR="114300" simplePos="0" relativeHeight="251825664" behindDoc="0" locked="0" layoutInCell="1" allowOverlap="1" wp14:anchorId="7BAF9C88" wp14:editId="4AFE9851">
                <wp:simplePos x="0" y="0"/>
                <wp:positionH relativeFrom="margin">
                  <wp:align>left</wp:align>
                </wp:positionH>
                <wp:positionV relativeFrom="paragraph">
                  <wp:posOffset>226695</wp:posOffset>
                </wp:positionV>
                <wp:extent cx="6445250" cy="4876800"/>
                <wp:effectExtent l="0" t="0" r="0" b="0"/>
                <wp:wrapSquare wrapText="bothSides"/>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4876800"/>
                        </a:xfrm>
                        <a:prstGeom prst="rect">
                          <a:avLst/>
                        </a:prstGeom>
                        <a:noFill/>
                        <a:ln>
                          <a:noFill/>
                        </a:ln>
                      </wps:spPr>
                      <wps:txbx>
                        <w:txbxContent>
                          <w:p w14:paraId="0542D211" w14:textId="77777777" w:rsidR="00FC3B0E" w:rsidRDefault="00FC3B0E" w:rsidP="00B26A4D">
                            <w:pPr>
                              <w:pStyle w:val="Caption"/>
                              <w:rPr>
                                <w:b w:val="0"/>
                                <w:noProof/>
                                <w:lang w:val="en-AU" w:eastAsia="en-AU"/>
                              </w:rPr>
                            </w:pPr>
                            <w:r w:rsidRPr="00314EDD">
                              <w:t xml:space="preserve"> </w:t>
                            </w:r>
                            <w:r w:rsidRPr="00B7679A">
                              <w:rPr>
                                <w:noProof/>
                              </w:rPr>
                              <w:drawing>
                                <wp:inline distT="0" distB="0" distL="0" distR="0" wp14:anchorId="4A3826FA" wp14:editId="673C1B36">
                                  <wp:extent cx="1940648" cy="1250950"/>
                                  <wp:effectExtent l="0" t="0" r="2540" b="635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40648" cy="1250950"/>
                                          </a:xfrm>
                                          <a:prstGeom prst="rect">
                                            <a:avLst/>
                                          </a:prstGeom>
                                          <a:noFill/>
                                          <a:ln>
                                            <a:noFill/>
                                          </a:ln>
                                        </pic:spPr>
                                      </pic:pic>
                                    </a:graphicData>
                                  </a:graphic>
                                </wp:inline>
                              </w:drawing>
                            </w:r>
                            <w:r w:rsidRPr="00CE658F">
                              <w:t xml:space="preserve"> </w:t>
                            </w:r>
                            <w:r w:rsidRPr="00B929D9">
                              <w:rPr>
                                <w:noProof/>
                              </w:rPr>
                              <w:drawing>
                                <wp:inline distT="0" distB="0" distL="0" distR="0" wp14:anchorId="07ECD105" wp14:editId="231B5D99">
                                  <wp:extent cx="2097809" cy="13144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8064" cy="1314610"/>
                                          </a:xfrm>
                                          <a:prstGeom prst="rect">
                                            <a:avLst/>
                                          </a:prstGeom>
                                          <a:noFill/>
                                          <a:ln>
                                            <a:noFill/>
                                          </a:ln>
                                        </pic:spPr>
                                      </pic:pic>
                                    </a:graphicData>
                                  </a:graphic>
                                </wp:inline>
                              </w:drawing>
                            </w:r>
                            <w:r w:rsidRPr="007432B0">
                              <w:rPr>
                                <w:noProof/>
                              </w:rPr>
                              <w:drawing>
                                <wp:inline distT="0" distB="0" distL="0" distR="0" wp14:anchorId="6BE27392" wp14:editId="6978A2B2">
                                  <wp:extent cx="1866900" cy="1163903"/>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67610" cy="1164346"/>
                                          </a:xfrm>
                                          <a:prstGeom prst="rect">
                                            <a:avLst/>
                                          </a:prstGeom>
                                          <a:noFill/>
                                          <a:ln>
                                            <a:noFill/>
                                          </a:ln>
                                        </pic:spPr>
                                      </pic:pic>
                                    </a:graphicData>
                                  </a:graphic>
                                </wp:inline>
                              </w:drawing>
                            </w:r>
                          </w:p>
                          <w:p w14:paraId="6F817D06" w14:textId="77777777" w:rsidR="00FC3B0E" w:rsidRPr="00E714B6" w:rsidRDefault="00FC3B0E" w:rsidP="00B26A4D">
                            <w:pPr>
                              <w:pStyle w:val="Caption"/>
                              <w:spacing w:before="120"/>
                              <w:rPr>
                                <w:i/>
                                <w:noProof/>
                              </w:rPr>
                            </w:pPr>
                            <w:r>
                              <w:rPr>
                                <w:noProof/>
                              </w:rPr>
                              <w:t>F</w:t>
                            </w:r>
                            <w:r w:rsidRPr="00E714B6">
                              <w:rPr>
                                <w:noProof/>
                              </w:rPr>
                              <w:t xml:space="preserve">igure </w:t>
                            </w:r>
                            <w:r>
                              <w:rPr>
                                <w:noProof/>
                              </w:rPr>
                              <w:t>5</w:t>
                            </w:r>
                            <w:r w:rsidRPr="00E714B6">
                              <w:rPr>
                                <w:noProof/>
                              </w:rPr>
                              <w:t>.</w:t>
                            </w:r>
                            <w:r>
                              <w:rPr>
                                <w:noProof/>
                              </w:rPr>
                              <w:t>5</w:t>
                            </w:r>
                            <w:r w:rsidRPr="00E714B6">
                              <w:rPr>
                                <w:noProof/>
                              </w:rPr>
                              <w:t>.</w:t>
                            </w:r>
                            <w:r>
                              <w:rPr>
                                <w:noProof/>
                              </w:rPr>
                              <w:t>6</w:t>
                            </w:r>
                            <w:r w:rsidRPr="00E714B6">
                              <w:rPr>
                                <w:noProof/>
                              </w:rPr>
                              <w:t xml:space="preserve"> </w:t>
                            </w:r>
                            <w:r>
                              <w:rPr>
                                <w:noProof/>
                              </w:rPr>
                              <w:t>Southern longline</w:t>
                            </w:r>
                            <w:r w:rsidRPr="00E714B6">
                              <w:rPr>
                                <w:noProof/>
                              </w:rPr>
                              <w:t xml:space="preserve"> fishery economic </w:t>
                            </w:r>
                            <w:r w:rsidRPr="00E714B6">
                              <w:rPr>
                                <w:color w:val="000000"/>
                              </w:rPr>
                              <w:t>conditions</w:t>
                            </w:r>
                            <w:r>
                              <w:rPr>
                                <w:color w:val="000000"/>
                              </w:rPr>
                              <w:t xml:space="preserve"> component</w:t>
                            </w:r>
                            <w:r w:rsidRPr="00E714B6">
                              <w:rPr>
                                <w:color w:val="000000"/>
                              </w:rPr>
                              <w:t xml:space="preserve"> index</w:t>
                            </w:r>
                            <w:r>
                              <w:rPr>
                                <w:color w:val="000000"/>
                              </w:rPr>
                              <w:t xml:space="preserve">es </w:t>
                            </w:r>
                          </w:p>
                          <w:p w14:paraId="55A64321" w14:textId="77777777" w:rsidR="00FC3B0E" w:rsidRDefault="00FC3B0E" w:rsidP="00B26A4D">
                            <w:pPr>
                              <w:pStyle w:val="Caption"/>
                              <w:spacing w:before="120"/>
                              <w:rPr>
                                <w:noProof/>
                              </w:rPr>
                            </w:pPr>
                          </w:p>
                          <w:p w14:paraId="666A3974" w14:textId="77777777" w:rsidR="00FC3B0E" w:rsidRDefault="00FC3B0E" w:rsidP="00B26A4D">
                            <w:pPr>
                              <w:pStyle w:val="Caption"/>
                              <w:tabs>
                                <w:tab w:val="left" w:pos="5529"/>
                              </w:tabs>
                              <w:spacing w:before="120"/>
                              <w:rPr>
                                <w:noProof/>
                              </w:rPr>
                            </w:pPr>
                            <w:r w:rsidRPr="00297E28">
                              <w:rPr>
                                <w:noProof/>
                              </w:rPr>
                              <w:drawing>
                                <wp:inline distT="0" distB="0" distL="0" distR="0" wp14:anchorId="54066DD7" wp14:editId="3B7430D4">
                                  <wp:extent cx="4414667" cy="2438400"/>
                                  <wp:effectExtent l="0" t="0" r="508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18195" cy="2440349"/>
                                          </a:xfrm>
                                          <a:prstGeom prst="rect">
                                            <a:avLst/>
                                          </a:prstGeom>
                                          <a:noFill/>
                                          <a:ln>
                                            <a:noFill/>
                                          </a:ln>
                                        </pic:spPr>
                                      </pic:pic>
                                    </a:graphicData>
                                  </a:graphic>
                                </wp:inline>
                              </w:drawing>
                            </w:r>
                          </w:p>
                          <w:p w14:paraId="142B09A2" w14:textId="77777777" w:rsidR="00FC3B0E" w:rsidRPr="00E714B6" w:rsidRDefault="00FC3B0E" w:rsidP="00B26A4D">
                            <w:pPr>
                              <w:pStyle w:val="Caption"/>
                              <w:tabs>
                                <w:tab w:val="left" w:pos="5529"/>
                              </w:tabs>
                              <w:spacing w:before="120"/>
                              <w:rPr>
                                <w:i/>
                                <w:noProof/>
                              </w:rPr>
                            </w:pPr>
                            <w:r>
                              <w:rPr>
                                <w:noProof/>
                              </w:rPr>
                              <w:t>F</w:t>
                            </w:r>
                            <w:r w:rsidRPr="00E714B6">
                              <w:rPr>
                                <w:noProof/>
                              </w:rPr>
                              <w:t xml:space="preserve">igure </w:t>
                            </w:r>
                            <w:r>
                              <w:rPr>
                                <w:noProof/>
                              </w:rPr>
                              <w:t>5</w:t>
                            </w:r>
                            <w:r w:rsidRPr="00E714B6">
                              <w:rPr>
                                <w:noProof/>
                              </w:rPr>
                              <w:t>.</w:t>
                            </w:r>
                            <w:r>
                              <w:rPr>
                                <w:noProof/>
                              </w:rPr>
                              <w:t>5</w:t>
                            </w:r>
                            <w:r w:rsidRPr="00E714B6">
                              <w:rPr>
                                <w:noProof/>
                              </w:rPr>
                              <w:t>.</w:t>
                            </w:r>
                            <w:r>
                              <w:rPr>
                                <w:noProof/>
                              </w:rPr>
                              <w:t>7</w:t>
                            </w:r>
                            <w:r w:rsidRPr="00E714B6">
                              <w:rPr>
                                <w:noProof/>
                              </w:rPr>
                              <w:t xml:space="preserve"> </w:t>
                            </w:r>
                            <w:r>
                              <w:rPr>
                                <w:noProof/>
                              </w:rPr>
                              <w:t>Southern longline</w:t>
                            </w:r>
                            <w:r w:rsidRPr="00E714B6">
                              <w:rPr>
                                <w:noProof/>
                              </w:rPr>
                              <w:t xml:space="preserve"> economic </w:t>
                            </w:r>
                            <w:r w:rsidRPr="00E714B6">
                              <w:rPr>
                                <w:color w:val="000000"/>
                              </w:rPr>
                              <w:t>conditions index (LHS) and variance of component indices against average (</w:t>
                            </w:r>
                            <w:r>
                              <w:rPr>
                                <w:color w:val="000000"/>
                              </w:rPr>
                              <w:t>2001</w:t>
                            </w:r>
                            <w:r w:rsidRPr="00E714B6">
                              <w:rPr>
                                <w:color w:val="000000"/>
                              </w:rPr>
                              <w:t>-20</w:t>
                            </w:r>
                            <w:r>
                              <w:rPr>
                                <w:color w:val="000000"/>
                              </w:rPr>
                              <w:t>20</w:t>
                            </w:r>
                            <w:r w:rsidRPr="00E714B6">
                              <w:rPr>
                                <w:color w:val="000000"/>
                              </w:rPr>
                              <w:t>) conditions (RHS)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F9C88" id="Text Box 78" o:spid="_x0000_s1049" type="#_x0000_t202" style="position:absolute;left:0;text-align:left;margin-left:0;margin-top:17.85pt;width:507.5pt;height:384pt;z-index:251825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" filled="f" stroked="f">
                <v:textbox>
                  <w:txbxContent>
                    <w:p w14:paraId="0542D211" w14:textId="77777777" w:rsidR="00FC3B0E" w:rsidRDefault="00FC3B0E" w:rsidP="00B26A4D">
                      <w:pPr>
                        <w:pStyle w:val="Caption"/>
                        <w:rPr>
                          <w:b w:val="0"/>
                          <w:noProof/>
                          <w:lang w:val="en-AU" w:eastAsia="en-AU"/>
                        </w:rPr>
                      </w:pPr>
                      <w:r w:rsidRPr="00314EDD">
                        <w:t xml:space="preserve"> </w:t>
                      </w:r>
                      <w:r w:rsidRPr="00B7679A">
                        <w:rPr>
                          <w:noProof/>
                        </w:rPr>
                        <w:drawing>
                          <wp:inline distT="0" distB="0" distL="0" distR="0" wp14:anchorId="4A3826FA" wp14:editId="673C1B36">
                            <wp:extent cx="1940648" cy="1250950"/>
                            <wp:effectExtent l="0" t="0" r="2540" b="635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40648" cy="1250950"/>
                                    </a:xfrm>
                                    <a:prstGeom prst="rect">
                                      <a:avLst/>
                                    </a:prstGeom>
                                    <a:noFill/>
                                    <a:ln>
                                      <a:noFill/>
                                    </a:ln>
                                  </pic:spPr>
                                </pic:pic>
                              </a:graphicData>
                            </a:graphic>
                          </wp:inline>
                        </w:drawing>
                      </w:r>
                      <w:r w:rsidRPr="00CE658F">
                        <w:t xml:space="preserve"> </w:t>
                      </w:r>
                      <w:r w:rsidRPr="00B929D9">
                        <w:rPr>
                          <w:noProof/>
                        </w:rPr>
                        <w:drawing>
                          <wp:inline distT="0" distB="0" distL="0" distR="0" wp14:anchorId="07ECD105" wp14:editId="231B5D99">
                            <wp:extent cx="2097809" cy="13144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8064" cy="1314610"/>
                                    </a:xfrm>
                                    <a:prstGeom prst="rect">
                                      <a:avLst/>
                                    </a:prstGeom>
                                    <a:noFill/>
                                    <a:ln>
                                      <a:noFill/>
                                    </a:ln>
                                  </pic:spPr>
                                </pic:pic>
                              </a:graphicData>
                            </a:graphic>
                          </wp:inline>
                        </w:drawing>
                      </w:r>
                      <w:r w:rsidRPr="007432B0">
                        <w:rPr>
                          <w:noProof/>
                        </w:rPr>
                        <w:drawing>
                          <wp:inline distT="0" distB="0" distL="0" distR="0" wp14:anchorId="6BE27392" wp14:editId="6978A2B2">
                            <wp:extent cx="1866900" cy="1163903"/>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67610" cy="1164346"/>
                                    </a:xfrm>
                                    <a:prstGeom prst="rect">
                                      <a:avLst/>
                                    </a:prstGeom>
                                    <a:noFill/>
                                    <a:ln>
                                      <a:noFill/>
                                    </a:ln>
                                  </pic:spPr>
                                </pic:pic>
                              </a:graphicData>
                            </a:graphic>
                          </wp:inline>
                        </w:drawing>
                      </w:r>
                    </w:p>
                    <w:p w14:paraId="6F817D06" w14:textId="77777777" w:rsidR="00FC3B0E" w:rsidRPr="00E714B6" w:rsidRDefault="00FC3B0E" w:rsidP="00B26A4D">
                      <w:pPr>
                        <w:pStyle w:val="Caption"/>
                        <w:spacing w:before="120"/>
                        <w:rPr>
                          <w:i/>
                          <w:noProof/>
                        </w:rPr>
                      </w:pPr>
                      <w:r>
                        <w:rPr>
                          <w:noProof/>
                        </w:rPr>
                        <w:t>F</w:t>
                      </w:r>
                      <w:r w:rsidRPr="00E714B6">
                        <w:rPr>
                          <w:noProof/>
                        </w:rPr>
                        <w:t xml:space="preserve">igure </w:t>
                      </w:r>
                      <w:r>
                        <w:rPr>
                          <w:noProof/>
                        </w:rPr>
                        <w:t>5</w:t>
                      </w:r>
                      <w:r w:rsidRPr="00E714B6">
                        <w:rPr>
                          <w:noProof/>
                        </w:rPr>
                        <w:t>.</w:t>
                      </w:r>
                      <w:r>
                        <w:rPr>
                          <w:noProof/>
                        </w:rPr>
                        <w:t>5</w:t>
                      </w:r>
                      <w:r w:rsidRPr="00E714B6">
                        <w:rPr>
                          <w:noProof/>
                        </w:rPr>
                        <w:t>.</w:t>
                      </w:r>
                      <w:r>
                        <w:rPr>
                          <w:noProof/>
                        </w:rPr>
                        <w:t>6</w:t>
                      </w:r>
                      <w:r w:rsidRPr="00E714B6">
                        <w:rPr>
                          <w:noProof/>
                        </w:rPr>
                        <w:t xml:space="preserve"> </w:t>
                      </w:r>
                      <w:r>
                        <w:rPr>
                          <w:noProof/>
                        </w:rPr>
                        <w:t>Southern longline</w:t>
                      </w:r>
                      <w:r w:rsidRPr="00E714B6">
                        <w:rPr>
                          <w:noProof/>
                        </w:rPr>
                        <w:t xml:space="preserve"> fishery economic </w:t>
                      </w:r>
                      <w:r w:rsidRPr="00E714B6">
                        <w:rPr>
                          <w:color w:val="000000"/>
                        </w:rPr>
                        <w:t>conditions</w:t>
                      </w:r>
                      <w:r>
                        <w:rPr>
                          <w:color w:val="000000"/>
                        </w:rPr>
                        <w:t xml:space="preserve"> component</w:t>
                      </w:r>
                      <w:r w:rsidRPr="00E714B6">
                        <w:rPr>
                          <w:color w:val="000000"/>
                        </w:rPr>
                        <w:t xml:space="preserve"> index</w:t>
                      </w:r>
                      <w:r>
                        <w:rPr>
                          <w:color w:val="000000"/>
                        </w:rPr>
                        <w:t xml:space="preserve">es </w:t>
                      </w:r>
                    </w:p>
                    <w:p w14:paraId="55A64321" w14:textId="77777777" w:rsidR="00FC3B0E" w:rsidRDefault="00FC3B0E" w:rsidP="00B26A4D">
                      <w:pPr>
                        <w:pStyle w:val="Caption"/>
                        <w:spacing w:before="120"/>
                        <w:rPr>
                          <w:noProof/>
                        </w:rPr>
                      </w:pPr>
                    </w:p>
                    <w:p w14:paraId="666A3974" w14:textId="77777777" w:rsidR="00FC3B0E" w:rsidRDefault="00FC3B0E" w:rsidP="00B26A4D">
                      <w:pPr>
                        <w:pStyle w:val="Caption"/>
                        <w:tabs>
                          <w:tab w:val="left" w:pos="5529"/>
                        </w:tabs>
                        <w:spacing w:before="120"/>
                        <w:rPr>
                          <w:noProof/>
                        </w:rPr>
                      </w:pPr>
                      <w:r w:rsidRPr="00297E28">
                        <w:rPr>
                          <w:noProof/>
                        </w:rPr>
                        <w:drawing>
                          <wp:inline distT="0" distB="0" distL="0" distR="0" wp14:anchorId="54066DD7" wp14:editId="3B7430D4">
                            <wp:extent cx="4414667" cy="2438400"/>
                            <wp:effectExtent l="0" t="0" r="508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18195" cy="2440349"/>
                                    </a:xfrm>
                                    <a:prstGeom prst="rect">
                                      <a:avLst/>
                                    </a:prstGeom>
                                    <a:noFill/>
                                    <a:ln>
                                      <a:noFill/>
                                    </a:ln>
                                  </pic:spPr>
                                </pic:pic>
                              </a:graphicData>
                            </a:graphic>
                          </wp:inline>
                        </w:drawing>
                      </w:r>
                    </w:p>
                    <w:p w14:paraId="142B09A2" w14:textId="77777777" w:rsidR="00FC3B0E" w:rsidRPr="00E714B6" w:rsidRDefault="00FC3B0E" w:rsidP="00B26A4D">
                      <w:pPr>
                        <w:pStyle w:val="Caption"/>
                        <w:tabs>
                          <w:tab w:val="left" w:pos="5529"/>
                        </w:tabs>
                        <w:spacing w:before="120"/>
                        <w:rPr>
                          <w:i/>
                          <w:noProof/>
                        </w:rPr>
                      </w:pPr>
                      <w:r>
                        <w:rPr>
                          <w:noProof/>
                        </w:rPr>
                        <w:t>F</w:t>
                      </w:r>
                      <w:r w:rsidRPr="00E714B6">
                        <w:rPr>
                          <w:noProof/>
                        </w:rPr>
                        <w:t xml:space="preserve">igure </w:t>
                      </w:r>
                      <w:r>
                        <w:rPr>
                          <w:noProof/>
                        </w:rPr>
                        <w:t>5</w:t>
                      </w:r>
                      <w:r w:rsidRPr="00E714B6">
                        <w:rPr>
                          <w:noProof/>
                        </w:rPr>
                        <w:t>.</w:t>
                      </w:r>
                      <w:r>
                        <w:rPr>
                          <w:noProof/>
                        </w:rPr>
                        <w:t>5</w:t>
                      </w:r>
                      <w:r w:rsidRPr="00E714B6">
                        <w:rPr>
                          <w:noProof/>
                        </w:rPr>
                        <w:t>.</w:t>
                      </w:r>
                      <w:r>
                        <w:rPr>
                          <w:noProof/>
                        </w:rPr>
                        <w:t>7</w:t>
                      </w:r>
                      <w:r w:rsidRPr="00E714B6">
                        <w:rPr>
                          <w:noProof/>
                        </w:rPr>
                        <w:t xml:space="preserve"> </w:t>
                      </w:r>
                      <w:r>
                        <w:rPr>
                          <w:noProof/>
                        </w:rPr>
                        <w:t>Southern longline</w:t>
                      </w:r>
                      <w:r w:rsidRPr="00E714B6">
                        <w:rPr>
                          <w:noProof/>
                        </w:rPr>
                        <w:t xml:space="preserve"> economic </w:t>
                      </w:r>
                      <w:r w:rsidRPr="00E714B6">
                        <w:rPr>
                          <w:color w:val="000000"/>
                        </w:rPr>
                        <w:t>conditions index (LHS) and variance of component indices against average (</w:t>
                      </w:r>
                      <w:r>
                        <w:rPr>
                          <w:color w:val="000000"/>
                        </w:rPr>
                        <w:t>2001</w:t>
                      </w:r>
                      <w:r w:rsidRPr="00E714B6">
                        <w:rPr>
                          <w:color w:val="000000"/>
                        </w:rPr>
                        <w:t>-20</w:t>
                      </w:r>
                      <w:r>
                        <w:rPr>
                          <w:color w:val="000000"/>
                        </w:rPr>
                        <w:t>20</w:t>
                      </w:r>
                      <w:r w:rsidRPr="00E714B6">
                        <w:rPr>
                          <w:color w:val="000000"/>
                        </w:rPr>
                        <w:t>) conditions (RHS)</w:t>
                      </w:r>
                    </w:p>
                  </w:txbxContent>
                </v:textbox>
                <w10:wrap type="square" anchorx="margin"/>
              </v:shape>
            </w:pict>
          </mc:Fallback>
        </mc:AlternateContent>
      </w:r>
    </w:p>
    <w:p w14:paraId="44453EBA" w14:textId="2FDF29CC" w:rsidR="00B26A4D" w:rsidRDefault="00B26A4D" w:rsidP="00B26A4D">
      <w:r>
        <w:lastRenderedPageBreak/>
        <w:t>Subsequently, the index experienced a decline due to diminishing catch rates, despite the presence of high fish prices in 2018 and particularly in 2019, along with lower fuel prices in the latter year. The economic conditions in 2020 and 2021 further declined as a consequence of significant drops in catch rates, culminating in the index reaching its lowest level since 2013. However, in 2022, despite an increase in fuel costs, attributed to the Russia/Ukraine conflict, the economic index displayed a notable rise, approaching its 20-year average, primarily driven by an increase in catch rates.</w:t>
      </w:r>
    </w:p>
    <w:p w14:paraId="2B0C6924" w14:textId="77777777" w:rsidR="00737595" w:rsidRDefault="00737595" w:rsidP="00B26A4D">
      <w:pPr>
        <w:spacing w:before="120" w:after="200"/>
        <w:rPr>
          <w:i/>
        </w:rPr>
      </w:pPr>
    </w:p>
    <w:p w14:paraId="2F337ACC" w14:textId="1E61DA9D" w:rsidR="00B26A4D" w:rsidRPr="00D91BE6" w:rsidRDefault="00B26A4D" w:rsidP="00B26A4D">
      <w:pPr>
        <w:spacing w:before="120" w:after="200"/>
        <w:rPr>
          <w:i/>
        </w:rPr>
      </w:pPr>
      <w:r w:rsidRPr="00D91BE6">
        <w:rPr>
          <w:i/>
        </w:rPr>
        <w:t xml:space="preserve">Tropical longline </w:t>
      </w:r>
    </w:p>
    <w:p w14:paraId="64FAAB4A" w14:textId="0BB3D583" w:rsidR="00B26A4D" w:rsidRDefault="00B26A4D" w:rsidP="00B26A4D">
      <w:pPr>
        <w:spacing w:before="120"/>
        <w:rPr>
          <w:lang w:eastAsia="en-AU"/>
        </w:rPr>
      </w:pPr>
      <w:r>
        <w:rPr>
          <w:lang w:eastAsia="en-AU"/>
        </w:rPr>
        <w:t>Subsequent to a downturn seen in the economic index during 2017 and 2018, which fell below the 20-year long-term average, the decline was primarily attributed to increased fuel prices and a decrease in catch rates. However, from 2019 to 2020, the economic conditions exhibited stability, hovering around their 20-year long-term average, despite facing challenges such as declining fish prices and catch rates in 2020. This stabilization was a consequence of a reduction in fuel costs, which occurred due to the impact of the Covid-19 pandemic in 2020.</w:t>
      </w:r>
    </w:p>
    <w:p w14:paraId="7F8A2526" w14:textId="27E2D2A1" w:rsidR="00B26A4D" w:rsidRDefault="00737595" w:rsidP="00B26A4D">
      <w:pPr>
        <w:spacing w:before="120"/>
        <w:rPr>
          <w:lang w:eastAsia="en-AU"/>
        </w:rPr>
      </w:pPr>
      <w:r w:rsidRPr="00883053">
        <w:rPr>
          <w:noProof/>
          <w:highlight w:val="yellow"/>
          <w:lang w:eastAsia="en-AU"/>
        </w:rPr>
        <mc:AlternateContent>
          <mc:Choice Requires="wps">
            <w:drawing>
              <wp:anchor distT="0" distB="0" distL="114300" distR="114300" simplePos="0" relativeHeight="251826688" behindDoc="0" locked="0" layoutInCell="1" allowOverlap="1" wp14:anchorId="1272C2F1" wp14:editId="7224BC3D">
                <wp:simplePos x="0" y="0"/>
                <wp:positionH relativeFrom="margin">
                  <wp:align>right</wp:align>
                </wp:positionH>
                <wp:positionV relativeFrom="paragraph">
                  <wp:posOffset>838835</wp:posOffset>
                </wp:positionV>
                <wp:extent cx="6445250" cy="5438775"/>
                <wp:effectExtent l="0" t="0" r="0" b="9525"/>
                <wp:wrapSquare wrapText="bothSides"/>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5438775"/>
                        </a:xfrm>
                        <a:prstGeom prst="rect">
                          <a:avLst/>
                        </a:prstGeom>
                        <a:noFill/>
                        <a:ln>
                          <a:noFill/>
                        </a:ln>
                      </wps:spPr>
                      <wps:txbx>
                        <w:txbxContent>
                          <w:p w14:paraId="364A2FB3" w14:textId="77777777" w:rsidR="00FC3B0E" w:rsidRDefault="00FC3B0E" w:rsidP="00B26A4D">
                            <w:pPr>
                              <w:pStyle w:val="Caption"/>
                              <w:rPr>
                                <w:b w:val="0"/>
                                <w:noProof/>
                                <w:lang w:val="en-AU" w:eastAsia="en-AU"/>
                              </w:rPr>
                            </w:pPr>
                            <w:r w:rsidRPr="009F68AC">
                              <w:rPr>
                                <w:noProof/>
                              </w:rPr>
                              <w:drawing>
                                <wp:inline distT="0" distB="0" distL="0" distR="0" wp14:anchorId="2CA7384A" wp14:editId="262735D8">
                                  <wp:extent cx="1956021" cy="1290833"/>
                                  <wp:effectExtent l="0" t="0" r="6350" b="508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56929" cy="1291432"/>
                                          </a:xfrm>
                                          <a:prstGeom prst="rect">
                                            <a:avLst/>
                                          </a:prstGeom>
                                          <a:noFill/>
                                          <a:ln>
                                            <a:noFill/>
                                          </a:ln>
                                        </pic:spPr>
                                      </pic:pic>
                                    </a:graphicData>
                                  </a:graphic>
                                </wp:inline>
                              </w:drawing>
                            </w:r>
                            <w:r w:rsidRPr="001A30E0">
                              <w:t xml:space="preserve"> </w:t>
                            </w:r>
                            <w:r w:rsidRPr="00210827">
                              <w:rPr>
                                <w:noProof/>
                              </w:rPr>
                              <w:drawing>
                                <wp:inline distT="0" distB="0" distL="0" distR="0" wp14:anchorId="49495378" wp14:editId="1D13FEAF">
                                  <wp:extent cx="2170706" cy="1360660"/>
                                  <wp:effectExtent l="0" t="0" r="127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71166" cy="1360948"/>
                                          </a:xfrm>
                                          <a:prstGeom prst="rect">
                                            <a:avLst/>
                                          </a:prstGeom>
                                          <a:noFill/>
                                          <a:ln>
                                            <a:noFill/>
                                          </a:ln>
                                        </pic:spPr>
                                      </pic:pic>
                                    </a:graphicData>
                                  </a:graphic>
                                </wp:inline>
                              </w:drawing>
                            </w:r>
                            <w:r w:rsidRPr="001A30E0">
                              <w:t xml:space="preserve"> </w:t>
                            </w:r>
                            <w:r w:rsidRPr="0073072D">
                              <w:rPr>
                                <w:noProof/>
                              </w:rPr>
                              <w:drawing>
                                <wp:inline distT="0" distB="0" distL="0" distR="0" wp14:anchorId="231E3C1E" wp14:editId="59F51BBF">
                                  <wp:extent cx="1995778" cy="1364328"/>
                                  <wp:effectExtent l="0" t="0" r="508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96916" cy="1365106"/>
                                          </a:xfrm>
                                          <a:prstGeom prst="rect">
                                            <a:avLst/>
                                          </a:prstGeom>
                                          <a:noFill/>
                                          <a:ln>
                                            <a:noFill/>
                                          </a:ln>
                                        </pic:spPr>
                                      </pic:pic>
                                    </a:graphicData>
                                  </a:graphic>
                                </wp:inline>
                              </w:drawing>
                            </w:r>
                          </w:p>
                          <w:p w14:paraId="5714AA36" w14:textId="77777777" w:rsidR="00FC3B0E" w:rsidRPr="00E714B6" w:rsidRDefault="00FC3B0E" w:rsidP="00B26A4D">
                            <w:pPr>
                              <w:pStyle w:val="Caption"/>
                              <w:spacing w:before="120"/>
                              <w:rPr>
                                <w:i/>
                                <w:noProof/>
                              </w:rPr>
                            </w:pPr>
                            <w:r>
                              <w:rPr>
                                <w:noProof/>
                              </w:rPr>
                              <w:t>F</w:t>
                            </w:r>
                            <w:r w:rsidRPr="00E714B6">
                              <w:rPr>
                                <w:noProof/>
                              </w:rPr>
                              <w:t xml:space="preserve">igure </w:t>
                            </w:r>
                            <w:r>
                              <w:rPr>
                                <w:noProof/>
                              </w:rPr>
                              <w:t>5</w:t>
                            </w:r>
                            <w:r w:rsidRPr="00E714B6">
                              <w:rPr>
                                <w:noProof/>
                              </w:rPr>
                              <w:t>.</w:t>
                            </w:r>
                            <w:r>
                              <w:rPr>
                                <w:noProof/>
                              </w:rPr>
                              <w:t>5</w:t>
                            </w:r>
                            <w:r w:rsidRPr="00E714B6">
                              <w:rPr>
                                <w:noProof/>
                              </w:rPr>
                              <w:t>.</w:t>
                            </w:r>
                            <w:r>
                              <w:rPr>
                                <w:noProof/>
                              </w:rPr>
                              <w:t>8</w:t>
                            </w:r>
                            <w:r w:rsidRPr="00E714B6">
                              <w:rPr>
                                <w:noProof/>
                              </w:rPr>
                              <w:t xml:space="preserve"> </w:t>
                            </w:r>
                            <w:r>
                              <w:rPr>
                                <w:noProof/>
                              </w:rPr>
                              <w:t>Tropical longline</w:t>
                            </w:r>
                            <w:r w:rsidRPr="00E714B6">
                              <w:rPr>
                                <w:noProof/>
                              </w:rPr>
                              <w:t xml:space="preserve"> fishery economic </w:t>
                            </w:r>
                            <w:r w:rsidRPr="00E714B6">
                              <w:rPr>
                                <w:color w:val="000000"/>
                              </w:rPr>
                              <w:t>conditions</w:t>
                            </w:r>
                            <w:r>
                              <w:rPr>
                                <w:color w:val="000000"/>
                              </w:rPr>
                              <w:t xml:space="preserve"> component</w:t>
                            </w:r>
                            <w:r w:rsidRPr="00E714B6">
                              <w:rPr>
                                <w:color w:val="000000"/>
                              </w:rPr>
                              <w:t xml:space="preserve"> index</w:t>
                            </w:r>
                            <w:r>
                              <w:rPr>
                                <w:color w:val="000000"/>
                              </w:rPr>
                              <w:t xml:space="preserve">es </w:t>
                            </w:r>
                          </w:p>
                          <w:p w14:paraId="4ED2BEB2" w14:textId="77777777" w:rsidR="00FC3B0E" w:rsidRDefault="00FC3B0E" w:rsidP="00B26A4D">
                            <w:pPr>
                              <w:pStyle w:val="Caption"/>
                              <w:spacing w:before="120"/>
                              <w:rPr>
                                <w:noProof/>
                              </w:rPr>
                            </w:pPr>
                          </w:p>
                          <w:p w14:paraId="05EA8DC8" w14:textId="77777777" w:rsidR="00FC3B0E" w:rsidRPr="005D335E" w:rsidRDefault="00FC3B0E" w:rsidP="00B26A4D">
                            <w:pPr>
                              <w:rPr>
                                <w:lang w:val="en-US"/>
                              </w:rPr>
                            </w:pPr>
                          </w:p>
                          <w:p w14:paraId="124DE057" w14:textId="77777777" w:rsidR="00FC3B0E" w:rsidRDefault="00FC3B0E" w:rsidP="00B26A4D">
                            <w:pPr>
                              <w:pStyle w:val="Caption"/>
                              <w:spacing w:before="120"/>
                              <w:rPr>
                                <w:noProof/>
                              </w:rPr>
                            </w:pPr>
                            <w:r w:rsidRPr="008E1D2D">
                              <w:rPr>
                                <w:noProof/>
                              </w:rPr>
                              <w:drawing>
                                <wp:inline distT="0" distB="0" distL="0" distR="0" wp14:anchorId="2B3647DA" wp14:editId="026F5AAF">
                                  <wp:extent cx="4521432" cy="27432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28594" cy="2747545"/>
                                          </a:xfrm>
                                          <a:prstGeom prst="rect">
                                            <a:avLst/>
                                          </a:prstGeom>
                                          <a:noFill/>
                                          <a:ln>
                                            <a:noFill/>
                                          </a:ln>
                                        </pic:spPr>
                                      </pic:pic>
                                    </a:graphicData>
                                  </a:graphic>
                                </wp:inline>
                              </w:drawing>
                            </w:r>
                          </w:p>
                          <w:p w14:paraId="50A4234D" w14:textId="77777777" w:rsidR="00FC3B0E" w:rsidRPr="00E714B6" w:rsidRDefault="00FC3B0E" w:rsidP="00B26A4D">
                            <w:pPr>
                              <w:pStyle w:val="Caption"/>
                              <w:spacing w:before="120"/>
                              <w:rPr>
                                <w:i/>
                                <w:noProof/>
                              </w:rPr>
                            </w:pPr>
                            <w:r>
                              <w:rPr>
                                <w:noProof/>
                              </w:rPr>
                              <w:t>F</w:t>
                            </w:r>
                            <w:r w:rsidRPr="00E714B6">
                              <w:rPr>
                                <w:noProof/>
                              </w:rPr>
                              <w:t xml:space="preserve">igure </w:t>
                            </w:r>
                            <w:r>
                              <w:rPr>
                                <w:noProof/>
                              </w:rPr>
                              <w:t>5</w:t>
                            </w:r>
                            <w:r w:rsidRPr="00E714B6">
                              <w:rPr>
                                <w:noProof/>
                              </w:rPr>
                              <w:t>.</w:t>
                            </w:r>
                            <w:r>
                              <w:rPr>
                                <w:noProof/>
                              </w:rPr>
                              <w:t>5</w:t>
                            </w:r>
                            <w:r w:rsidRPr="00E714B6">
                              <w:rPr>
                                <w:noProof/>
                              </w:rPr>
                              <w:t>.</w:t>
                            </w:r>
                            <w:r>
                              <w:rPr>
                                <w:noProof/>
                              </w:rPr>
                              <w:t>9</w:t>
                            </w:r>
                            <w:r w:rsidRPr="00E714B6">
                              <w:rPr>
                                <w:noProof/>
                              </w:rPr>
                              <w:t xml:space="preserve"> </w:t>
                            </w:r>
                            <w:r>
                              <w:rPr>
                                <w:noProof/>
                              </w:rPr>
                              <w:t>Tropical longline</w:t>
                            </w:r>
                            <w:r w:rsidRPr="00E714B6">
                              <w:rPr>
                                <w:noProof/>
                              </w:rPr>
                              <w:t xml:space="preserve"> economic </w:t>
                            </w:r>
                            <w:r w:rsidRPr="00E714B6">
                              <w:rPr>
                                <w:color w:val="000000"/>
                              </w:rPr>
                              <w:t>conditions index (LHS) and variance of component indices against average (</w:t>
                            </w:r>
                            <w:r>
                              <w:rPr>
                                <w:color w:val="000000"/>
                              </w:rPr>
                              <w:t>2001</w:t>
                            </w:r>
                            <w:r w:rsidRPr="00E714B6">
                              <w:rPr>
                                <w:color w:val="000000"/>
                              </w:rPr>
                              <w:t>-20</w:t>
                            </w:r>
                            <w:r>
                              <w:rPr>
                                <w:color w:val="000000"/>
                              </w:rPr>
                              <w:t>20</w:t>
                            </w:r>
                            <w:r w:rsidRPr="00E714B6">
                              <w:rPr>
                                <w:color w:val="000000"/>
                              </w:rPr>
                              <w:t>) conditions (RHS)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2C2F1" id="Text Box 79" o:spid="_x0000_s1050" type="#_x0000_t202" style="position:absolute;left:0;text-align:left;margin-left:456.3pt;margin-top:66.05pt;width:507.5pt;height:428.25pt;z-index:251826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" filled="f" stroked="f">
                <v:textbox>
                  <w:txbxContent>
                    <w:p w14:paraId="364A2FB3" w14:textId="77777777" w:rsidR="00FC3B0E" w:rsidRDefault="00FC3B0E" w:rsidP="00B26A4D">
                      <w:pPr>
                        <w:pStyle w:val="Caption"/>
                        <w:rPr>
                          <w:b w:val="0"/>
                          <w:noProof/>
                          <w:lang w:val="en-AU" w:eastAsia="en-AU"/>
                        </w:rPr>
                      </w:pPr>
                      <w:r w:rsidRPr="009F68AC">
                        <w:rPr>
                          <w:noProof/>
                        </w:rPr>
                        <w:drawing>
                          <wp:inline distT="0" distB="0" distL="0" distR="0" wp14:anchorId="2CA7384A" wp14:editId="262735D8">
                            <wp:extent cx="1956021" cy="1290833"/>
                            <wp:effectExtent l="0" t="0" r="6350" b="508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56929" cy="1291432"/>
                                    </a:xfrm>
                                    <a:prstGeom prst="rect">
                                      <a:avLst/>
                                    </a:prstGeom>
                                    <a:noFill/>
                                    <a:ln>
                                      <a:noFill/>
                                    </a:ln>
                                  </pic:spPr>
                                </pic:pic>
                              </a:graphicData>
                            </a:graphic>
                          </wp:inline>
                        </w:drawing>
                      </w:r>
                      <w:r w:rsidRPr="001A30E0">
                        <w:t xml:space="preserve"> </w:t>
                      </w:r>
                      <w:r w:rsidRPr="00210827">
                        <w:rPr>
                          <w:noProof/>
                        </w:rPr>
                        <w:drawing>
                          <wp:inline distT="0" distB="0" distL="0" distR="0" wp14:anchorId="49495378" wp14:editId="1D13FEAF">
                            <wp:extent cx="2170706" cy="1360660"/>
                            <wp:effectExtent l="0" t="0" r="127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71166" cy="1360948"/>
                                    </a:xfrm>
                                    <a:prstGeom prst="rect">
                                      <a:avLst/>
                                    </a:prstGeom>
                                    <a:noFill/>
                                    <a:ln>
                                      <a:noFill/>
                                    </a:ln>
                                  </pic:spPr>
                                </pic:pic>
                              </a:graphicData>
                            </a:graphic>
                          </wp:inline>
                        </w:drawing>
                      </w:r>
                      <w:r w:rsidRPr="001A30E0">
                        <w:t xml:space="preserve"> </w:t>
                      </w:r>
                      <w:r w:rsidRPr="0073072D">
                        <w:rPr>
                          <w:noProof/>
                        </w:rPr>
                        <w:drawing>
                          <wp:inline distT="0" distB="0" distL="0" distR="0" wp14:anchorId="231E3C1E" wp14:editId="59F51BBF">
                            <wp:extent cx="1995778" cy="1364328"/>
                            <wp:effectExtent l="0" t="0" r="508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96916" cy="1365106"/>
                                    </a:xfrm>
                                    <a:prstGeom prst="rect">
                                      <a:avLst/>
                                    </a:prstGeom>
                                    <a:noFill/>
                                    <a:ln>
                                      <a:noFill/>
                                    </a:ln>
                                  </pic:spPr>
                                </pic:pic>
                              </a:graphicData>
                            </a:graphic>
                          </wp:inline>
                        </w:drawing>
                      </w:r>
                    </w:p>
                    <w:p w14:paraId="5714AA36" w14:textId="77777777" w:rsidR="00FC3B0E" w:rsidRPr="00E714B6" w:rsidRDefault="00FC3B0E" w:rsidP="00B26A4D">
                      <w:pPr>
                        <w:pStyle w:val="Caption"/>
                        <w:spacing w:before="120"/>
                        <w:rPr>
                          <w:i/>
                          <w:noProof/>
                        </w:rPr>
                      </w:pPr>
                      <w:r>
                        <w:rPr>
                          <w:noProof/>
                        </w:rPr>
                        <w:t>F</w:t>
                      </w:r>
                      <w:r w:rsidRPr="00E714B6">
                        <w:rPr>
                          <w:noProof/>
                        </w:rPr>
                        <w:t xml:space="preserve">igure </w:t>
                      </w:r>
                      <w:r>
                        <w:rPr>
                          <w:noProof/>
                        </w:rPr>
                        <w:t>5</w:t>
                      </w:r>
                      <w:r w:rsidRPr="00E714B6">
                        <w:rPr>
                          <w:noProof/>
                        </w:rPr>
                        <w:t>.</w:t>
                      </w:r>
                      <w:r>
                        <w:rPr>
                          <w:noProof/>
                        </w:rPr>
                        <w:t>5</w:t>
                      </w:r>
                      <w:r w:rsidRPr="00E714B6">
                        <w:rPr>
                          <w:noProof/>
                        </w:rPr>
                        <w:t>.</w:t>
                      </w:r>
                      <w:r>
                        <w:rPr>
                          <w:noProof/>
                        </w:rPr>
                        <w:t>8</w:t>
                      </w:r>
                      <w:r w:rsidRPr="00E714B6">
                        <w:rPr>
                          <w:noProof/>
                        </w:rPr>
                        <w:t xml:space="preserve"> </w:t>
                      </w:r>
                      <w:r>
                        <w:rPr>
                          <w:noProof/>
                        </w:rPr>
                        <w:t>Tropical longline</w:t>
                      </w:r>
                      <w:r w:rsidRPr="00E714B6">
                        <w:rPr>
                          <w:noProof/>
                        </w:rPr>
                        <w:t xml:space="preserve"> fishery economic </w:t>
                      </w:r>
                      <w:r w:rsidRPr="00E714B6">
                        <w:rPr>
                          <w:color w:val="000000"/>
                        </w:rPr>
                        <w:t>conditions</w:t>
                      </w:r>
                      <w:r>
                        <w:rPr>
                          <w:color w:val="000000"/>
                        </w:rPr>
                        <w:t xml:space="preserve"> component</w:t>
                      </w:r>
                      <w:r w:rsidRPr="00E714B6">
                        <w:rPr>
                          <w:color w:val="000000"/>
                        </w:rPr>
                        <w:t xml:space="preserve"> index</w:t>
                      </w:r>
                      <w:r>
                        <w:rPr>
                          <w:color w:val="000000"/>
                        </w:rPr>
                        <w:t xml:space="preserve">es </w:t>
                      </w:r>
                    </w:p>
                    <w:p w14:paraId="4ED2BEB2" w14:textId="77777777" w:rsidR="00FC3B0E" w:rsidRDefault="00FC3B0E" w:rsidP="00B26A4D">
                      <w:pPr>
                        <w:pStyle w:val="Caption"/>
                        <w:spacing w:before="120"/>
                        <w:rPr>
                          <w:noProof/>
                        </w:rPr>
                      </w:pPr>
                    </w:p>
                    <w:p w14:paraId="05EA8DC8" w14:textId="77777777" w:rsidR="00FC3B0E" w:rsidRPr="005D335E" w:rsidRDefault="00FC3B0E" w:rsidP="00B26A4D">
                      <w:pPr>
                        <w:rPr>
                          <w:lang w:val="en-US"/>
                        </w:rPr>
                      </w:pPr>
                    </w:p>
                    <w:p w14:paraId="124DE057" w14:textId="77777777" w:rsidR="00FC3B0E" w:rsidRDefault="00FC3B0E" w:rsidP="00B26A4D">
                      <w:pPr>
                        <w:pStyle w:val="Caption"/>
                        <w:spacing w:before="120"/>
                        <w:rPr>
                          <w:noProof/>
                        </w:rPr>
                      </w:pPr>
                      <w:r w:rsidRPr="008E1D2D">
                        <w:rPr>
                          <w:noProof/>
                        </w:rPr>
                        <w:drawing>
                          <wp:inline distT="0" distB="0" distL="0" distR="0" wp14:anchorId="2B3647DA" wp14:editId="026F5AAF">
                            <wp:extent cx="4521432" cy="27432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28594" cy="2747545"/>
                                    </a:xfrm>
                                    <a:prstGeom prst="rect">
                                      <a:avLst/>
                                    </a:prstGeom>
                                    <a:noFill/>
                                    <a:ln>
                                      <a:noFill/>
                                    </a:ln>
                                  </pic:spPr>
                                </pic:pic>
                              </a:graphicData>
                            </a:graphic>
                          </wp:inline>
                        </w:drawing>
                      </w:r>
                    </w:p>
                    <w:p w14:paraId="50A4234D" w14:textId="77777777" w:rsidR="00FC3B0E" w:rsidRPr="00E714B6" w:rsidRDefault="00FC3B0E" w:rsidP="00B26A4D">
                      <w:pPr>
                        <w:pStyle w:val="Caption"/>
                        <w:spacing w:before="120"/>
                        <w:rPr>
                          <w:i/>
                          <w:noProof/>
                        </w:rPr>
                      </w:pPr>
                      <w:r>
                        <w:rPr>
                          <w:noProof/>
                        </w:rPr>
                        <w:t>F</w:t>
                      </w:r>
                      <w:r w:rsidRPr="00E714B6">
                        <w:rPr>
                          <w:noProof/>
                        </w:rPr>
                        <w:t xml:space="preserve">igure </w:t>
                      </w:r>
                      <w:r>
                        <w:rPr>
                          <w:noProof/>
                        </w:rPr>
                        <w:t>5</w:t>
                      </w:r>
                      <w:r w:rsidRPr="00E714B6">
                        <w:rPr>
                          <w:noProof/>
                        </w:rPr>
                        <w:t>.</w:t>
                      </w:r>
                      <w:r>
                        <w:rPr>
                          <w:noProof/>
                        </w:rPr>
                        <w:t>5</w:t>
                      </w:r>
                      <w:r w:rsidRPr="00E714B6">
                        <w:rPr>
                          <w:noProof/>
                        </w:rPr>
                        <w:t>.</w:t>
                      </w:r>
                      <w:r>
                        <w:rPr>
                          <w:noProof/>
                        </w:rPr>
                        <w:t>9</w:t>
                      </w:r>
                      <w:r w:rsidRPr="00E714B6">
                        <w:rPr>
                          <w:noProof/>
                        </w:rPr>
                        <w:t xml:space="preserve"> </w:t>
                      </w:r>
                      <w:r>
                        <w:rPr>
                          <w:noProof/>
                        </w:rPr>
                        <w:t>Tropical longline</w:t>
                      </w:r>
                      <w:r w:rsidRPr="00E714B6">
                        <w:rPr>
                          <w:noProof/>
                        </w:rPr>
                        <w:t xml:space="preserve"> economic </w:t>
                      </w:r>
                      <w:r w:rsidRPr="00E714B6">
                        <w:rPr>
                          <w:color w:val="000000"/>
                        </w:rPr>
                        <w:t>conditions index (LHS) and variance of component indices against average (</w:t>
                      </w:r>
                      <w:r>
                        <w:rPr>
                          <w:color w:val="000000"/>
                        </w:rPr>
                        <w:t>2001</w:t>
                      </w:r>
                      <w:r w:rsidRPr="00E714B6">
                        <w:rPr>
                          <w:color w:val="000000"/>
                        </w:rPr>
                        <w:t>-20</w:t>
                      </w:r>
                      <w:r>
                        <w:rPr>
                          <w:color w:val="000000"/>
                        </w:rPr>
                        <w:t>20</w:t>
                      </w:r>
                      <w:r w:rsidRPr="00E714B6">
                        <w:rPr>
                          <w:color w:val="000000"/>
                        </w:rPr>
                        <w:t>) conditions (RHS)</w:t>
                      </w:r>
                    </w:p>
                  </w:txbxContent>
                </v:textbox>
                <w10:wrap type="square" anchorx="margin"/>
              </v:shape>
            </w:pict>
          </mc:Fallback>
        </mc:AlternateContent>
      </w:r>
      <w:r w:rsidR="00B26A4D">
        <w:rPr>
          <w:lang w:eastAsia="en-AU"/>
        </w:rPr>
        <w:t>The years 2021 and 2022 saw a continuation of the index's decline, remaining below average, primarily influenced by escalating fuel prices. Notably, the economic index in 2022 reached its lowest level since 2013, reflecting the severity of the prevailing challenges during that period.</w:t>
      </w:r>
    </w:p>
    <w:p w14:paraId="71C018E4" w14:textId="3A2D0D40" w:rsidR="00B26A4D" w:rsidRDefault="00B26A4D" w:rsidP="00B26A4D">
      <w:pPr>
        <w:spacing w:before="120"/>
        <w:rPr>
          <w:lang w:eastAsia="en-AU"/>
        </w:rPr>
      </w:pPr>
    </w:p>
    <w:p w14:paraId="1BF1BD1A" w14:textId="2E26744C" w:rsidR="00825169" w:rsidRPr="00065798" w:rsidRDefault="00825169" w:rsidP="00F46DB3">
      <w:pPr>
        <w:pStyle w:val="Heading1"/>
      </w:pPr>
      <w:bookmarkStart w:id="106" w:name="_Toc141278331"/>
      <w:bookmarkEnd w:id="96"/>
      <w:r w:rsidRPr="00065798">
        <w:lastRenderedPageBreak/>
        <w:t>6</w:t>
      </w:r>
      <w:r w:rsidRPr="00065798">
        <w:tab/>
        <w:t>SOUTH-PACIFIC TROLL</w:t>
      </w:r>
      <w:bookmarkEnd w:id="94"/>
      <w:r w:rsidRPr="00065798">
        <w:t xml:space="preserve"> FISHERY</w:t>
      </w:r>
      <w:bookmarkEnd w:id="95"/>
      <w:bookmarkEnd w:id="106"/>
    </w:p>
    <w:p w14:paraId="23F045D2" w14:textId="77777777" w:rsidR="00825169" w:rsidRPr="00065798" w:rsidRDefault="00825169" w:rsidP="00F46DB3">
      <w:pPr>
        <w:pStyle w:val="Heading2"/>
      </w:pPr>
      <w:bookmarkStart w:id="107" w:name="_Toc141060627"/>
      <w:bookmarkStart w:id="108" w:name="_Toc141278332"/>
      <w:r w:rsidRPr="00065798">
        <w:t>6.1</w:t>
      </w:r>
      <w:r w:rsidRPr="00065798">
        <w:tab/>
        <w:t>Overview</w:t>
      </w:r>
      <w:bookmarkEnd w:id="107"/>
      <w:bookmarkEnd w:id="108"/>
    </w:p>
    <w:p w14:paraId="53B345AE" w14:textId="77777777" w:rsidR="00825169" w:rsidRPr="00065798" w:rsidRDefault="00825169" w:rsidP="00F46DB3"/>
    <w:p w14:paraId="1F850D7D" w14:textId="77777777" w:rsidR="00825169" w:rsidRPr="00065798" w:rsidRDefault="00825169" w:rsidP="00F46DB3">
      <w:bookmarkStart w:id="109" w:name="OLE_LINK7"/>
      <w:bookmarkStart w:id="110" w:name="OLE_LINK8"/>
      <w:r w:rsidRPr="00065798">
        <w:t>The South Pacific troll fishery is based in the coastal waters of New Zealand, and along the Sub-Tropical Convergence Zone (STCZ, east of N</w:t>
      </w:r>
      <w:r w:rsidR="00C03421" w:rsidRPr="00065798">
        <w:t xml:space="preserve">ew </w:t>
      </w:r>
      <w:r w:rsidRPr="00065798">
        <w:t>Z</w:t>
      </w:r>
      <w:r w:rsidR="00C03421" w:rsidRPr="00065798">
        <w:t>ealand</w:t>
      </w:r>
      <w:r w:rsidRPr="00065798">
        <w:t xml:space="preserve"> waters located near 40°S). The fleets of New Zealand and </w:t>
      </w:r>
      <w:r w:rsidR="00C03421" w:rsidRPr="00065798">
        <w:t xml:space="preserve">the </w:t>
      </w:r>
      <w:r w:rsidRPr="00065798">
        <w:t>United States have historically accounted for the great majority of the catch</w:t>
      </w:r>
      <w:r w:rsidR="00267DF6" w:rsidRPr="00065798">
        <w:t xml:space="preserve"> that</w:t>
      </w:r>
      <w:r w:rsidRPr="00065798">
        <w:t xml:space="preserve"> consists almost exclusively of albacore tuna. </w:t>
      </w:r>
    </w:p>
    <w:p w14:paraId="4E632FC1" w14:textId="77777777" w:rsidR="00825169" w:rsidRPr="00FD6E9B" w:rsidRDefault="00825169" w:rsidP="00F46DB3"/>
    <w:p w14:paraId="4E2BD38F" w14:textId="423FFD6B" w:rsidR="00825169" w:rsidRPr="00FD6E9B" w:rsidRDefault="00825169" w:rsidP="00F46DB3">
      <w:r w:rsidRPr="00FD6E9B">
        <w:t xml:space="preserve">The fishery expanded following the development of the STCZ fishery after 1986, </w:t>
      </w:r>
      <w:r w:rsidR="00E90629" w:rsidRPr="00FD6E9B">
        <w:t>with the highest catch attained in 1989 (8,370 mt)</w:t>
      </w:r>
      <w:r w:rsidR="00C03421" w:rsidRPr="00FD6E9B">
        <w:t>.</w:t>
      </w:r>
      <w:r w:rsidR="00E90629" w:rsidRPr="00FD6E9B">
        <w:t xml:space="preserve"> </w:t>
      </w:r>
      <w:r w:rsidR="00D92AE0" w:rsidRPr="00FD6E9B">
        <w:t>Over the past decade</w:t>
      </w:r>
      <w:r w:rsidR="00EC3C7F" w:rsidRPr="00FD6E9B">
        <w:t xml:space="preserve">, </w:t>
      </w:r>
      <w:r w:rsidR="00E90629" w:rsidRPr="00FD6E9B">
        <w:t xml:space="preserve">catches have declined </w:t>
      </w:r>
      <w:r w:rsidR="00EC3C7F" w:rsidRPr="00FD6E9B">
        <w:t xml:space="preserve">to </w:t>
      </w:r>
      <w:r w:rsidR="002F1560" w:rsidRPr="00FD6E9B">
        <w:t>range from 2,000–</w:t>
      </w:r>
      <w:r w:rsidR="0078136B" w:rsidRPr="00FD6E9B">
        <w:t>5</w:t>
      </w:r>
      <w:r w:rsidR="002F1560" w:rsidRPr="00FD6E9B">
        <w:t>,000</w:t>
      </w:r>
      <w:r w:rsidR="00EC3C7F" w:rsidRPr="00FD6E9B">
        <w:t xml:space="preserve"> mt</w:t>
      </w:r>
      <w:r w:rsidR="00C03421" w:rsidRPr="00FD6E9B">
        <w:t xml:space="preserve">, </w:t>
      </w:r>
      <w:r w:rsidR="00B733A6" w:rsidRPr="00FD6E9B">
        <w:t xml:space="preserve">which are </w:t>
      </w:r>
      <w:r w:rsidR="00C03421" w:rsidRPr="00FD6E9B">
        <w:t>catch level</w:t>
      </w:r>
      <w:r w:rsidR="00885C70" w:rsidRPr="00FD6E9B">
        <w:t>s</w:t>
      </w:r>
      <w:r w:rsidR="00C03421" w:rsidRPr="00FD6E9B">
        <w:t xml:space="preserve"> </w:t>
      </w:r>
      <w:r w:rsidR="00894BEF">
        <w:t xml:space="preserve">that have </w:t>
      </w:r>
      <w:r w:rsidR="00885C70" w:rsidRPr="00FD6E9B">
        <w:t xml:space="preserve">not </w:t>
      </w:r>
      <w:r w:rsidR="00C03421" w:rsidRPr="00FD6E9B">
        <w:t xml:space="preserve">been </w:t>
      </w:r>
      <w:r w:rsidR="00885C70" w:rsidRPr="00FD6E9B">
        <w:t>experienced</w:t>
      </w:r>
      <w:r w:rsidR="00C03421" w:rsidRPr="00FD6E9B">
        <w:t xml:space="preserve"> </w:t>
      </w:r>
      <w:r w:rsidR="00885C70" w:rsidRPr="00FD6E9B">
        <w:t>since prior to 1988</w:t>
      </w:r>
      <w:r w:rsidR="00345E85" w:rsidRPr="00FD6E9B">
        <w:t xml:space="preserve"> (Figure </w:t>
      </w:r>
      <w:r w:rsidR="00262BD1" w:rsidRPr="00FD6E9B">
        <w:t>6.1.1</w:t>
      </w:r>
      <w:r w:rsidR="00345E85" w:rsidRPr="00FD6E9B">
        <w:t>)</w:t>
      </w:r>
      <w:r w:rsidRPr="00FD6E9B">
        <w:t xml:space="preserve">. The level of effort expended by the troll fleets each year </w:t>
      </w:r>
      <w:r w:rsidR="001D5AA6" w:rsidRPr="00FD6E9B">
        <w:t xml:space="preserve">can be driven by </w:t>
      </w:r>
      <w:r w:rsidRPr="00FD6E9B">
        <w:t xml:space="preserve">the price </w:t>
      </w:r>
      <w:r w:rsidR="00C03421" w:rsidRPr="00FD6E9B">
        <w:t xml:space="preserve">conditions </w:t>
      </w:r>
      <w:r w:rsidRPr="00FD6E9B">
        <w:t xml:space="preserve">for the product, and by expectations concerning likely fishing success. </w:t>
      </w:r>
      <w:r w:rsidR="00614EBE" w:rsidRPr="00FD6E9B">
        <w:t xml:space="preserve"> </w:t>
      </w:r>
    </w:p>
    <w:bookmarkEnd w:id="109"/>
    <w:bookmarkEnd w:id="110"/>
    <w:p w14:paraId="09535CBA" w14:textId="1621DAF6" w:rsidR="009D1475" w:rsidRPr="009D1475" w:rsidRDefault="0090630E" w:rsidP="006B3333">
      <w:pPr>
        <w:jc w:val="center"/>
      </w:pPr>
      <w:r>
        <w:rPr>
          <w:noProof/>
        </w:rPr>
        <w:drawing>
          <wp:inline distT="0" distB="0" distL="0" distR="0" wp14:anchorId="7FF6F304" wp14:editId="5DC36D9C">
            <wp:extent cx="4918075" cy="2240745"/>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email">
                      <a:extLst>
                        <a:ext uri="{28A0092B-C50C-407E-A947-70E740481C1C}">
                          <a14:useLocalDpi xmlns:a14="http://schemas.microsoft.com/office/drawing/2010/main" val="0"/>
                        </a:ext>
                      </a:extLst>
                    </a:blip>
                    <a:srcRect/>
                    <a:stretch>
                      <a:fillRect/>
                    </a:stretch>
                  </pic:blipFill>
                  <pic:spPr bwMode="auto">
                    <a:xfrm>
                      <a:off x="0" y="0"/>
                      <a:ext cx="4939216" cy="2250377"/>
                    </a:xfrm>
                    <a:prstGeom prst="rect">
                      <a:avLst/>
                    </a:prstGeom>
                    <a:noFill/>
                  </pic:spPr>
                </pic:pic>
              </a:graphicData>
            </a:graphic>
          </wp:inline>
        </w:drawing>
      </w:r>
    </w:p>
    <w:p w14:paraId="33AC4053" w14:textId="29B1D167" w:rsidR="00825169" w:rsidRPr="009D1475" w:rsidRDefault="00201777" w:rsidP="006B3333">
      <w:pPr>
        <w:pStyle w:val="Caption"/>
      </w:pPr>
      <w:r w:rsidRPr="009D1475">
        <w:t xml:space="preserve">Figure </w:t>
      </w:r>
      <w:r w:rsidR="00666D50" w:rsidRPr="009D1475">
        <w:t>6.1.1</w:t>
      </w:r>
      <w:r w:rsidR="00825169" w:rsidRPr="009D1475">
        <w:t xml:space="preserve"> Troll catch (mt) of albacore in the south Pacific Ocean</w:t>
      </w:r>
    </w:p>
    <w:p w14:paraId="722C89C4" w14:textId="04765236" w:rsidR="00825169" w:rsidRPr="00B43782" w:rsidRDefault="00825169" w:rsidP="00F46DB3">
      <w:pPr>
        <w:pStyle w:val="Heading2"/>
      </w:pPr>
      <w:bookmarkStart w:id="111" w:name="_Toc141060628"/>
      <w:bookmarkStart w:id="112" w:name="_Toc141278333"/>
      <w:r w:rsidRPr="00B43782">
        <w:t>6.2</w:t>
      </w:r>
      <w:r w:rsidRPr="00B43782">
        <w:tab/>
      </w:r>
      <w:bookmarkEnd w:id="111"/>
      <w:r w:rsidR="00FE2717" w:rsidRPr="00B43782">
        <w:t>Provisional catch estimates (</w:t>
      </w:r>
      <w:r w:rsidR="00FB22E0" w:rsidRPr="00B43782">
        <w:t>2022</w:t>
      </w:r>
      <w:r w:rsidR="00FE2717" w:rsidRPr="00B43782">
        <w:t>)</w:t>
      </w:r>
      <w:bookmarkEnd w:id="112"/>
    </w:p>
    <w:p w14:paraId="31AE1E56" w14:textId="77777777" w:rsidR="00825169" w:rsidRPr="00B43782" w:rsidRDefault="00825169" w:rsidP="00F46DB3"/>
    <w:p w14:paraId="7FCEA613" w14:textId="66716CE5" w:rsidR="00A308CD" w:rsidRPr="00B43782" w:rsidRDefault="00825169" w:rsidP="00F46DB3">
      <w:bookmarkStart w:id="113" w:name="_Hlk76899088"/>
      <w:r w:rsidRPr="00B43782">
        <w:t xml:space="preserve">The </w:t>
      </w:r>
      <w:r w:rsidR="00FB22E0" w:rsidRPr="00B43782">
        <w:t>2022</w:t>
      </w:r>
      <w:r w:rsidRPr="00B43782">
        <w:t xml:space="preserve"> </w:t>
      </w:r>
      <w:r w:rsidR="007B7C6D" w:rsidRPr="00B43782">
        <w:t xml:space="preserve">South Pacific </w:t>
      </w:r>
      <w:r w:rsidRPr="00B43782">
        <w:t xml:space="preserve">troll albacore catch </w:t>
      </w:r>
      <w:r w:rsidR="00E13792" w:rsidRPr="00B43782">
        <w:t>(</w:t>
      </w:r>
      <w:r w:rsidR="0090630E">
        <w:t>3</w:t>
      </w:r>
      <w:r w:rsidR="00B00C5A" w:rsidRPr="00B43782">
        <w:t>,</w:t>
      </w:r>
      <w:r w:rsidR="0090630E">
        <w:t>777</w:t>
      </w:r>
      <w:r w:rsidR="00E13792" w:rsidRPr="00B43782">
        <w:t xml:space="preserve"> mt) </w:t>
      </w:r>
      <w:r w:rsidR="00B02F6B" w:rsidRPr="00B43782">
        <w:t xml:space="preserve">was </w:t>
      </w:r>
      <w:r w:rsidR="0078136B" w:rsidRPr="00B43782">
        <w:t>slightly less than 202</w:t>
      </w:r>
      <w:r w:rsidR="00A235FA" w:rsidRPr="00B43782">
        <w:t>1</w:t>
      </w:r>
      <w:r w:rsidR="0078136B" w:rsidRPr="00B43782">
        <w:t xml:space="preserve"> (4</w:t>
      </w:r>
      <w:r w:rsidR="00A235FA" w:rsidRPr="00B43782">
        <w:t>,</w:t>
      </w:r>
      <w:r w:rsidR="0090630E">
        <w:t>037</w:t>
      </w:r>
      <w:r w:rsidR="0078136B" w:rsidRPr="00B43782">
        <w:t xml:space="preserve"> mt)</w:t>
      </w:r>
      <w:r w:rsidR="00894BEF">
        <w:t>,</w:t>
      </w:r>
      <w:r w:rsidR="0078136B" w:rsidRPr="00B43782">
        <w:t xml:space="preserve"> but amongst</w:t>
      </w:r>
      <w:r w:rsidR="00B02F6B" w:rsidRPr="00B43782">
        <w:t xml:space="preserve"> </w:t>
      </w:r>
      <w:r w:rsidR="00C250C3" w:rsidRPr="00B43782">
        <w:t xml:space="preserve">the </w:t>
      </w:r>
      <w:r w:rsidR="00B02F6B" w:rsidRPr="00B43782">
        <w:t>highest catch</w:t>
      </w:r>
      <w:r w:rsidR="0078136B" w:rsidRPr="00B43782">
        <w:t>es</w:t>
      </w:r>
      <w:r w:rsidR="00B02F6B" w:rsidRPr="00B43782">
        <w:t xml:space="preserve"> </w:t>
      </w:r>
      <w:r w:rsidR="0078541C" w:rsidRPr="00B43782">
        <w:t>since 200</w:t>
      </w:r>
      <w:r w:rsidR="001C0581" w:rsidRPr="00B43782">
        <w:t>4</w:t>
      </w:r>
      <w:r w:rsidR="0078541C" w:rsidRPr="00B43782">
        <w:t xml:space="preserve"> (</w:t>
      </w:r>
      <w:r w:rsidR="0090630E">
        <w:t>4,990</w:t>
      </w:r>
      <w:r w:rsidR="0078541C" w:rsidRPr="00B43782">
        <w:t xml:space="preserve"> mt)</w:t>
      </w:r>
      <w:r w:rsidR="00262BD1" w:rsidRPr="00B43782">
        <w:t>.</w:t>
      </w:r>
      <w:r w:rsidR="00E13792" w:rsidRPr="00B43782">
        <w:t xml:space="preserve"> The New Zealand </w:t>
      </w:r>
      <w:r w:rsidR="0044039E" w:rsidRPr="00B43782">
        <w:t xml:space="preserve">troll fleet </w:t>
      </w:r>
      <w:r w:rsidR="00E13792" w:rsidRPr="00B43782">
        <w:t>(</w:t>
      </w:r>
      <w:r w:rsidR="0003374D" w:rsidRPr="00B43782">
        <w:t>1</w:t>
      </w:r>
      <w:r w:rsidR="00B43782" w:rsidRPr="00B43782">
        <w:t>34</w:t>
      </w:r>
      <w:r w:rsidR="00E13792" w:rsidRPr="00B43782">
        <w:t xml:space="preserve"> vessels ca</w:t>
      </w:r>
      <w:r w:rsidR="00C03421" w:rsidRPr="00B43782">
        <w:t>tching</w:t>
      </w:r>
      <w:r w:rsidR="00E13792" w:rsidRPr="00B43782">
        <w:t xml:space="preserve"> </w:t>
      </w:r>
      <w:r w:rsidR="00B43782" w:rsidRPr="00B43782">
        <w:t>2</w:t>
      </w:r>
      <w:r w:rsidR="00B02F6B" w:rsidRPr="00B43782">
        <w:t>,</w:t>
      </w:r>
      <w:r w:rsidR="00B43782" w:rsidRPr="00B43782">
        <w:t>377</w:t>
      </w:r>
      <w:r w:rsidR="00E13792" w:rsidRPr="00B43782">
        <w:t xml:space="preserve"> mt in </w:t>
      </w:r>
      <w:r w:rsidR="00FB22E0" w:rsidRPr="00B43782">
        <w:t>2022</w:t>
      </w:r>
      <w:r w:rsidR="00E13792" w:rsidRPr="00B43782">
        <w:t xml:space="preserve">) and </w:t>
      </w:r>
      <w:r w:rsidR="00C03421" w:rsidRPr="00B43782">
        <w:t>the United States troll fleet</w:t>
      </w:r>
      <w:r w:rsidR="00E13792" w:rsidRPr="00B43782">
        <w:t xml:space="preserve"> (</w:t>
      </w:r>
      <w:r w:rsidR="00B43782" w:rsidRPr="00B43782">
        <w:t>18</w:t>
      </w:r>
      <w:r w:rsidR="00E13792" w:rsidRPr="00B43782">
        <w:t xml:space="preserve"> vessels ca</w:t>
      </w:r>
      <w:r w:rsidR="00C03421" w:rsidRPr="00B43782">
        <w:t>tching</w:t>
      </w:r>
      <w:r w:rsidR="00E13792" w:rsidRPr="00B43782">
        <w:t xml:space="preserve"> </w:t>
      </w:r>
      <w:r w:rsidR="00B43782" w:rsidRPr="00B43782">
        <w:t>1,400</w:t>
      </w:r>
      <w:r w:rsidR="00E13792" w:rsidRPr="00B43782">
        <w:t xml:space="preserve"> mt </w:t>
      </w:r>
      <w:r w:rsidR="00C03421" w:rsidRPr="00B43782">
        <w:t xml:space="preserve">in </w:t>
      </w:r>
      <w:r w:rsidR="00FB22E0" w:rsidRPr="00B43782">
        <w:t>2022</w:t>
      </w:r>
      <w:r w:rsidR="00E13792" w:rsidRPr="00B43782">
        <w:t>) account</w:t>
      </w:r>
      <w:r w:rsidR="0003374D" w:rsidRPr="00B43782">
        <w:t>ed</w:t>
      </w:r>
      <w:r w:rsidR="00E13792" w:rsidRPr="00B43782">
        <w:t xml:space="preserve"> for </w:t>
      </w:r>
      <w:r w:rsidR="0090630E">
        <w:t xml:space="preserve">all of </w:t>
      </w:r>
      <w:r w:rsidR="0003374D" w:rsidRPr="00B43782">
        <w:t xml:space="preserve">the </w:t>
      </w:r>
      <w:r w:rsidR="00FB22E0" w:rsidRPr="00B43782">
        <w:t>2022</w:t>
      </w:r>
      <w:r w:rsidR="00E13792" w:rsidRPr="00B43782">
        <w:t xml:space="preserve"> albacore troll catch, </w:t>
      </w:r>
      <w:r w:rsidR="0003374D" w:rsidRPr="00B43782">
        <w:t xml:space="preserve">although </w:t>
      </w:r>
      <w:r w:rsidR="00E13792" w:rsidRPr="00B43782">
        <w:t xml:space="preserve">minor contributions </w:t>
      </w:r>
      <w:r w:rsidR="0003374D" w:rsidRPr="00B43782">
        <w:t xml:space="preserve">also come </w:t>
      </w:r>
      <w:r w:rsidR="00E13792" w:rsidRPr="00B43782">
        <w:t>from the Canadian</w:t>
      </w:r>
      <w:r w:rsidR="0044039E" w:rsidRPr="00B43782">
        <w:t xml:space="preserve">, </w:t>
      </w:r>
      <w:r w:rsidR="00E13792" w:rsidRPr="00B43782">
        <w:t xml:space="preserve">the Cook Islands </w:t>
      </w:r>
      <w:r w:rsidR="0044039E" w:rsidRPr="00B43782">
        <w:t xml:space="preserve">and French Polynesian </w:t>
      </w:r>
      <w:r w:rsidR="00E13792" w:rsidRPr="00B43782">
        <w:t>fleets</w:t>
      </w:r>
      <w:r w:rsidR="00A54FE8" w:rsidRPr="00B43782">
        <w:t xml:space="preserve"> when their fleets </w:t>
      </w:r>
      <w:r w:rsidR="0078136B" w:rsidRPr="00B43782">
        <w:t>are</w:t>
      </w:r>
      <w:r w:rsidR="00A54FE8" w:rsidRPr="00B43782">
        <w:t xml:space="preserve"> active</w:t>
      </w:r>
      <w:r w:rsidR="0078136B" w:rsidRPr="00B43782">
        <w:t xml:space="preserve"> in this fishery</w:t>
      </w:r>
      <w:r w:rsidR="00E13792" w:rsidRPr="00B43782">
        <w:t>.</w:t>
      </w:r>
      <w:r w:rsidR="00C03421" w:rsidRPr="00B43782">
        <w:t xml:space="preserve"> </w:t>
      </w:r>
    </w:p>
    <w:p w14:paraId="35C62921" w14:textId="77777777" w:rsidR="00A308CD" w:rsidRPr="00B43782" w:rsidRDefault="00A308CD" w:rsidP="00F46DB3"/>
    <w:bookmarkEnd w:id="113"/>
    <w:p w14:paraId="0E24A524" w14:textId="1082B25B" w:rsidR="00093925" w:rsidRPr="00B43782" w:rsidRDefault="00D774B5" w:rsidP="00F46DB3">
      <w:r w:rsidRPr="00B43782">
        <w:t>E</w:t>
      </w:r>
      <w:r w:rsidR="00825169" w:rsidRPr="00B43782">
        <w:t xml:space="preserve">ffort </w:t>
      </w:r>
      <w:r w:rsidRPr="00B43782">
        <w:t xml:space="preserve">by the South Pacific </w:t>
      </w:r>
      <w:r w:rsidR="00C03421" w:rsidRPr="00B43782">
        <w:t xml:space="preserve">albacore </w:t>
      </w:r>
      <w:r w:rsidR="00825169" w:rsidRPr="00B43782">
        <w:t xml:space="preserve">troll fleets </w:t>
      </w:r>
      <w:r w:rsidRPr="00B43782">
        <w:t xml:space="preserve">is concentrated </w:t>
      </w:r>
      <w:r w:rsidR="00825169" w:rsidRPr="00B43782">
        <w:t xml:space="preserve">off the coast of New Zealand and </w:t>
      </w:r>
      <w:r w:rsidRPr="00B43782">
        <w:t>across</w:t>
      </w:r>
      <w:r w:rsidR="00825169" w:rsidRPr="00B43782">
        <w:t xml:space="preserve"> the Sub-</w:t>
      </w:r>
      <w:r w:rsidR="00C03421" w:rsidRPr="00B43782">
        <w:t>Tropical Convergence Z</w:t>
      </w:r>
      <w:r w:rsidR="00825169" w:rsidRPr="00B43782">
        <w:t>one (STCZ)</w:t>
      </w:r>
      <w:r w:rsidR="00987537" w:rsidRPr="00B43782">
        <w:t xml:space="preserve"> – refer to </w:t>
      </w:r>
      <w:r w:rsidR="00345E85" w:rsidRPr="00B43782">
        <w:t xml:space="preserve">Figure </w:t>
      </w:r>
      <w:r w:rsidR="00C312BD" w:rsidRPr="00B43782">
        <w:t>6.</w:t>
      </w:r>
      <w:r w:rsidR="006E4D52" w:rsidRPr="00B43782">
        <w:t>2</w:t>
      </w:r>
      <w:r w:rsidR="00C312BD" w:rsidRPr="00B43782">
        <w:t>.</w:t>
      </w:r>
      <w:r w:rsidR="006E4D52" w:rsidRPr="00B43782">
        <w:t>1</w:t>
      </w:r>
      <w:r w:rsidR="00021F06" w:rsidRPr="00B43782">
        <w:t>.</w:t>
      </w:r>
    </w:p>
    <w:p w14:paraId="0100F7C6" w14:textId="06727F9F" w:rsidR="00093925" w:rsidRDefault="00093925">
      <w:pPr>
        <w:jc w:val="left"/>
        <w:rPr>
          <w:highlight w:val="yellow"/>
        </w:rPr>
      </w:pPr>
    </w:p>
    <w:p w14:paraId="5084C4E7" w14:textId="0A0BB83D" w:rsidR="00987537" w:rsidRPr="00FB22E0" w:rsidRDefault="00093925" w:rsidP="00093925">
      <w:pPr>
        <w:jc w:val="center"/>
        <w:rPr>
          <w:highlight w:val="yellow"/>
        </w:rPr>
      </w:pPr>
      <w:r>
        <w:rPr>
          <w:noProof/>
        </w:rPr>
        <w:drawing>
          <wp:inline distT="0" distB="0" distL="0" distR="0" wp14:anchorId="7EA7AA0D" wp14:editId="5619DB31">
            <wp:extent cx="6336665" cy="1261745"/>
            <wp:effectExtent l="0" t="0" r="698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6" cstate="email">
                      <a:extLst>
                        <a:ext uri="{28A0092B-C50C-407E-A947-70E740481C1C}">
                          <a14:useLocalDpi xmlns:a14="http://schemas.microsoft.com/office/drawing/2010/main" val="0"/>
                        </a:ext>
                      </a:extLst>
                    </a:blip>
                    <a:stretch>
                      <a:fillRect/>
                    </a:stretch>
                  </pic:blipFill>
                  <pic:spPr>
                    <a:xfrm>
                      <a:off x="0" y="0"/>
                      <a:ext cx="6336665" cy="1261745"/>
                    </a:xfrm>
                    <a:prstGeom prst="rect">
                      <a:avLst/>
                    </a:prstGeom>
                  </pic:spPr>
                </pic:pic>
              </a:graphicData>
            </a:graphic>
          </wp:inline>
        </w:drawing>
      </w:r>
    </w:p>
    <w:p w14:paraId="49EABA36" w14:textId="65B7CFBB" w:rsidR="00825169" w:rsidRPr="00093925" w:rsidRDefault="00201777" w:rsidP="00F46DB3">
      <w:pPr>
        <w:pStyle w:val="Caption"/>
      </w:pPr>
      <w:r w:rsidRPr="00093925">
        <w:t xml:space="preserve">Figure </w:t>
      </w:r>
      <w:r w:rsidR="00666D50" w:rsidRPr="00093925">
        <w:t>6.2.1</w:t>
      </w:r>
      <w:r w:rsidR="00825169" w:rsidRPr="00093925">
        <w:t xml:space="preserve"> Distribution of South Pacific troll effort</w:t>
      </w:r>
      <w:r w:rsidR="00E0292C">
        <w:t xml:space="preserve"> (days)</w:t>
      </w:r>
      <w:r w:rsidR="00825169" w:rsidRPr="00093925">
        <w:t xml:space="preserve"> during </w:t>
      </w:r>
      <w:r w:rsidR="00270C84" w:rsidRPr="00093925">
        <w:t>20</w:t>
      </w:r>
      <w:r w:rsidR="00FE08F2" w:rsidRPr="00093925">
        <w:t>2</w:t>
      </w:r>
      <w:r w:rsidR="009D1475" w:rsidRPr="00093925">
        <w:t>1</w:t>
      </w:r>
      <w:r w:rsidR="00270C84" w:rsidRPr="00093925">
        <w:t xml:space="preserve"> (left) and </w:t>
      </w:r>
      <w:r w:rsidR="00FB22E0" w:rsidRPr="00093925">
        <w:t>2022</w:t>
      </w:r>
      <w:r w:rsidR="00270C84" w:rsidRPr="00093925">
        <w:t xml:space="preserve"> (right)</w:t>
      </w:r>
    </w:p>
    <w:p w14:paraId="6E22D59B" w14:textId="6615890B" w:rsidR="00E84D07" w:rsidRPr="00841DBB" w:rsidRDefault="00825169" w:rsidP="00F46DB3">
      <w:pPr>
        <w:pStyle w:val="Heading1"/>
      </w:pPr>
      <w:bookmarkStart w:id="114" w:name="_Toc450549864"/>
      <w:r w:rsidRPr="00FB22E0">
        <w:rPr>
          <w:highlight w:val="yellow"/>
        </w:rPr>
        <w:br w:type="page"/>
      </w:r>
      <w:bookmarkStart w:id="115" w:name="_Toc141060629"/>
      <w:bookmarkStart w:id="116" w:name="_Toc141278334"/>
      <w:bookmarkEnd w:id="114"/>
      <w:r w:rsidR="00E84D07" w:rsidRPr="00841DBB">
        <w:lastRenderedPageBreak/>
        <w:t>7</w:t>
      </w:r>
      <w:r w:rsidR="00E84D07" w:rsidRPr="00841DBB">
        <w:tab/>
        <w:t>OTHER FISHERIES</w:t>
      </w:r>
      <w:bookmarkEnd w:id="116"/>
    </w:p>
    <w:p w14:paraId="7E41F0B5" w14:textId="3992D109" w:rsidR="00C45307" w:rsidRPr="00841DBB" w:rsidRDefault="00C45307" w:rsidP="00F46DB3"/>
    <w:p w14:paraId="0DB47322" w14:textId="77777777" w:rsidR="00841DBB" w:rsidRDefault="00C45307" w:rsidP="00F46DB3">
      <w:r w:rsidRPr="00841DBB">
        <w:t xml:space="preserve">There are a number of other, mainly small-scale, fisheries in the WCP–CA that target the key tuna species, including handline gear that targets large yellowfin tuna, small-scale troll/hook-and-line fisheries, small-scale gillnet and a range of other artisanal gears.  The following sections attempt to provide some information on some of these “other” fisheries. </w:t>
      </w:r>
      <w:r w:rsidR="00351E16" w:rsidRPr="00841DBB">
        <w:t xml:space="preserve"> </w:t>
      </w:r>
    </w:p>
    <w:p w14:paraId="5FE44375" w14:textId="77777777" w:rsidR="00841DBB" w:rsidRDefault="00841DBB" w:rsidP="00F46DB3"/>
    <w:p w14:paraId="506A097B" w14:textId="5EB1A3C2" w:rsidR="00C45307" w:rsidRPr="00B40A4A" w:rsidRDefault="00351E16" w:rsidP="00F46DB3">
      <w:r w:rsidRPr="00B40A4A">
        <w:t xml:space="preserve">A description of most of these fisheries is </w:t>
      </w:r>
      <w:r w:rsidR="00841DBB" w:rsidRPr="00B40A4A">
        <w:t>provided</w:t>
      </w:r>
      <w:r w:rsidRPr="00B40A4A">
        <w:t xml:space="preserve"> in recent Scientific Committee papers </w:t>
      </w:r>
      <w:r w:rsidR="00841DBB" w:rsidRPr="00B40A4A">
        <w:t xml:space="preserve">– MOMAF and SPC-OFP (2021a), MOMAF and SPC-OFP (2021b), NFRDI, BFAR and SPC-OFP (2021), SPC-OFP (2021). </w:t>
      </w:r>
      <w:r w:rsidRPr="00B40A4A">
        <w:t xml:space="preserve"> </w:t>
      </w:r>
    </w:p>
    <w:p w14:paraId="3D6C830B" w14:textId="50E78A66" w:rsidR="00E84D07" w:rsidRPr="00B40A4A" w:rsidRDefault="00E327BE" w:rsidP="00F46DB3">
      <w:pPr>
        <w:pStyle w:val="Heading2"/>
      </w:pPr>
      <w:bookmarkStart w:id="117" w:name="_7.1_Large-fish_Handline"/>
      <w:bookmarkStart w:id="118" w:name="_Toc141278335"/>
      <w:bookmarkEnd w:id="117"/>
      <w:r w:rsidRPr="00B40A4A">
        <w:rPr>
          <w:noProof/>
          <w:lang w:eastAsia="en-AU"/>
        </w:rPr>
        <mc:AlternateContent>
          <mc:Choice Requires="wps">
            <w:drawing>
              <wp:anchor distT="0" distB="0" distL="114300" distR="114300" simplePos="0" relativeHeight="251751936" behindDoc="0" locked="0" layoutInCell="1" allowOverlap="1" wp14:anchorId="54DF13EE" wp14:editId="72C6E1E5">
                <wp:simplePos x="0" y="0"/>
                <wp:positionH relativeFrom="margin">
                  <wp:posOffset>2318146</wp:posOffset>
                </wp:positionH>
                <wp:positionV relativeFrom="paragraph">
                  <wp:posOffset>247931</wp:posOffset>
                </wp:positionV>
                <wp:extent cx="4232275" cy="2122805"/>
                <wp:effectExtent l="0" t="0" r="0" b="0"/>
                <wp:wrapSquare wrapText="bothSides"/>
                <wp:docPr id="462"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212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84D3E" w14:textId="1888876E" w:rsidR="00FC3B0E" w:rsidRDefault="00FC3B0E" w:rsidP="00F46DB3">
                            <w:r w:rsidRPr="00580A42">
                              <w:rPr>
                                <w:noProof/>
                              </w:rPr>
                              <w:drawing>
                                <wp:inline distT="0" distB="0" distL="0" distR="0" wp14:anchorId="35380044" wp14:editId="56CA16AB">
                                  <wp:extent cx="4049395" cy="18122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49395" cy="1812290"/>
                                          </a:xfrm>
                                          <a:prstGeom prst="rect">
                                            <a:avLst/>
                                          </a:prstGeom>
                                          <a:noFill/>
                                          <a:ln>
                                            <a:noFill/>
                                          </a:ln>
                                        </pic:spPr>
                                      </pic:pic>
                                    </a:graphicData>
                                  </a:graphic>
                                </wp:inline>
                              </w:drawing>
                            </w:r>
                          </w:p>
                          <w:p w14:paraId="5607FFC4" w14:textId="672CC29A" w:rsidR="00FC3B0E" w:rsidRPr="002F5F9B" w:rsidRDefault="00FC3B0E" w:rsidP="00F46DB3">
                            <w:pPr>
                              <w:pStyle w:val="Caption"/>
                            </w:pPr>
                            <w:r w:rsidRPr="002F5F9B">
                              <w:t xml:space="preserve">Figure </w:t>
                            </w:r>
                            <w:r>
                              <w:t>7.1.1</w:t>
                            </w:r>
                            <w:r w:rsidRPr="002F5F9B">
                              <w:t xml:space="preserve"> WCP–CA </w:t>
                            </w:r>
                            <w:r>
                              <w:t xml:space="preserve">large-fish Handline </w:t>
                            </w:r>
                            <w:r w:rsidRPr="002F5F9B">
                              <w:t xml:space="preserve">catch (mt) </w:t>
                            </w:r>
                            <w:r>
                              <w:t>by species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F13EE" id="Text Box 658" o:spid="_x0000_s1051" type="#_x0000_t202" style="position:absolute;left:0;text-align:left;margin-left:182.55pt;margin-top:19.5pt;width:333.25pt;height:167.15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" stroked="f">
                <v:textbox>
                  <w:txbxContent>
                    <w:p w14:paraId="26884D3E" w14:textId="1888876E" w:rsidR="00FC3B0E" w:rsidRDefault="00FC3B0E" w:rsidP="00F46DB3">
                      <w:r w:rsidRPr="00580A42">
                        <w:rPr>
                          <w:noProof/>
                        </w:rPr>
                        <w:drawing>
                          <wp:inline distT="0" distB="0" distL="0" distR="0" wp14:anchorId="35380044" wp14:editId="56CA16AB">
                            <wp:extent cx="4049395" cy="18122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49395" cy="1812290"/>
                                    </a:xfrm>
                                    <a:prstGeom prst="rect">
                                      <a:avLst/>
                                    </a:prstGeom>
                                    <a:noFill/>
                                    <a:ln>
                                      <a:noFill/>
                                    </a:ln>
                                  </pic:spPr>
                                </pic:pic>
                              </a:graphicData>
                            </a:graphic>
                          </wp:inline>
                        </w:drawing>
                      </w:r>
                    </w:p>
                    <w:p w14:paraId="5607FFC4" w14:textId="672CC29A" w:rsidR="00FC3B0E" w:rsidRPr="002F5F9B" w:rsidRDefault="00FC3B0E" w:rsidP="00F46DB3">
                      <w:pPr>
                        <w:pStyle w:val="Caption"/>
                      </w:pPr>
                      <w:r w:rsidRPr="002F5F9B">
                        <w:t xml:space="preserve">Figure </w:t>
                      </w:r>
                      <w:r>
                        <w:t>7.1.1</w:t>
                      </w:r>
                      <w:r w:rsidRPr="002F5F9B">
                        <w:t xml:space="preserve"> WCP–CA </w:t>
                      </w:r>
                      <w:r>
                        <w:t xml:space="preserve">large-fish Handline </w:t>
                      </w:r>
                      <w:r w:rsidRPr="002F5F9B">
                        <w:t xml:space="preserve">catch (mt) </w:t>
                      </w:r>
                      <w:r>
                        <w:t>by species</w:t>
                      </w:r>
                    </w:p>
                  </w:txbxContent>
                </v:textbox>
                <w10:wrap type="square" anchorx="margin"/>
              </v:shape>
            </w:pict>
          </mc:Fallback>
        </mc:AlternateContent>
      </w:r>
      <w:r w:rsidR="00E84D07" w:rsidRPr="00B40A4A">
        <w:t>7.1</w:t>
      </w:r>
      <w:r w:rsidR="00E84D07" w:rsidRPr="00B40A4A">
        <w:tab/>
      </w:r>
      <w:r w:rsidR="00C45307" w:rsidRPr="00B40A4A">
        <w:t>Large-fish Handline Fishery</w:t>
      </w:r>
      <w:bookmarkEnd w:id="118"/>
    </w:p>
    <w:p w14:paraId="6DC2BBAE" w14:textId="77777777" w:rsidR="006E49F9" w:rsidRPr="00B40A4A" w:rsidRDefault="006E49F9" w:rsidP="00F46DB3"/>
    <w:p w14:paraId="1ABE84FC" w14:textId="4F82000E" w:rsidR="00E327BE" w:rsidRPr="00F74D0D" w:rsidRDefault="00F94C8F" w:rsidP="00F46DB3">
      <w:r w:rsidRPr="00B40A4A">
        <w:t>Large-fish Handline fisheries exist in the Philippines, Indonesia and Hawai</w:t>
      </w:r>
      <w:r w:rsidR="00E0292C">
        <w:t>’</w:t>
      </w:r>
      <w:r w:rsidRPr="00B40A4A">
        <w:t>i, where the target is essentially large yellowfin tuna (and also bigeye tuna in the case of Hawaii). In the Philippines and Indonesia</w:t>
      </w:r>
      <w:r w:rsidR="007B2E8A" w:rsidRPr="00B40A4A">
        <w:t>,</w:t>
      </w:r>
      <w:r w:rsidRPr="00B40A4A">
        <w:t xml:space="preserve"> this fishery can </w:t>
      </w:r>
      <w:r w:rsidR="00AB4D10" w:rsidRPr="00B40A4A">
        <w:t xml:space="preserve">be </w:t>
      </w:r>
      <w:r w:rsidRPr="00B40A4A">
        <w:t>comprise</w:t>
      </w:r>
      <w:r w:rsidR="00AB4D10" w:rsidRPr="00B40A4A">
        <w:t>d</w:t>
      </w:r>
      <w:r w:rsidRPr="00B40A4A">
        <w:t xml:space="preserve"> of both small craft and larger vessels (&gt; 24m or &gt; 20G</w:t>
      </w:r>
      <w:r w:rsidR="007B2E8A" w:rsidRPr="00B40A4A">
        <w:t>R</w:t>
      </w:r>
      <w:r w:rsidRPr="00B40A4A">
        <w:t xml:space="preserve">T). The larger vessels can have several small </w:t>
      </w:r>
      <w:r w:rsidR="00AB4D10" w:rsidRPr="00B40A4A">
        <w:t xml:space="preserve">associated </w:t>
      </w:r>
      <w:r w:rsidRPr="00B40A4A">
        <w:t xml:space="preserve">one-person </w:t>
      </w:r>
      <w:r w:rsidR="00AB4D10" w:rsidRPr="00B40A4A">
        <w:t xml:space="preserve">boats </w:t>
      </w:r>
      <w:r w:rsidRPr="00B40A4A">
        <w:t xml:space="preserve">(called </w:t>
      </w:r>
      <w:proofErr w:type="spellStart"/>
      <w:r w:rsidRPr="00B40A4A">
        <w:rPr>
          <w:i/>
          <w:iCs/>
        </w:rPr>
        <w:t>pakura</w:t>
      </w:r>
      <w:proofErr w:type="spellEnd"/>
      <w:r w:rsidRPr="00B40A4A">
        <w:t xml:space="preserve"> in the Philippines) used to fish in the vicinity of the larger vessel.  The vessels that target large yellowfin tuna with the handline gear are also referred to as “pump boats” in the Philippines. The general characteristics that distinguish the vessels targeting small-fish with the “hook-and-line” gear to those targeting large yellowfin tuna in the Philippines and Indonesia is that the latter fishery is conducted at night, at a depth typically greater than 50 metres with larger hooks. [However, this distinction is not always clear, for example, there are instances when small craft can target both large yellowfin at night and </w:t>
      </w:r>
      <w:r w:rsidRPr="00F74D0D">
        <w:t xml:space="preserve">small tunas in the day within one trip]. Large yellowfin tuna </w:t>
      </w:r>
      <w:r w:rsidR="0078136B" w:rsidRPr="00F74D0D">
        <w:t>dominates</w:t>
      </w:r>
      <w:r w:rsidRPr="00F74D0D">
        <w:t xml:space="preserve"> the catch from this gear type in the Philippines and Indonesia (typically &gt;= 95% of the total catch) and the catches are landed locally where it is processed and available for export or the high-end local markets.</w:t>
      </w:r>
      <w:r w:rsidR="00E355CB" w:rsidRPr="00F74D0D">
        <w:t xml:space="preserve"> </w:t>
      </w:r>
    </w:p>
    <w:p w14:paraId="1877239B" w14:textId="77777777" w:rsidR="00F94C8F" w:rsidRPr="00F74D0D" w:rsidRDefault="00F94C8F" w:rsidP="00F46DB3"/>
    <w:p w14:paraId="1F301EAB" w14:textId="0AB6E40E" w:rsidR="00E327BE" w:rsidRPr="00F74D0D" w:rsidRDefault="00F94C8F" w:rsidP="00F46DB3">
      <w:r w:rsidRPr="00F74D0D">
        <w:t>Over the past two decades</w:t>
      </w:r>
      <w:r w:rsidR="007B2E8A" w:rsidRPr="00F74D0D">
        <w:t>,</w:t>
      </w:r>
      <w:r w:rsidRPr="00F74D0D">
        <w:t xml:space="preserve"> annual catch estimates from the </w:t>
      </w:r>
      <w:r w:rsidR="005A10FC" w:rsidRPr="00F74D0D">
        <w:t xml:space="preserve">large-fish handline </w:t>
      </w:r>
      <w:r w:rsidRPr="00F74D0D">
        <w:t>fishery have been in the range of 20,000–57,000 mt (Figure 7.1.1), although the estimates prior to 201</w:t>
      </w:r>
      <w:r w:rsidR="00F74D0D" w:rsidRPr="00F74D0D">
        <w:t>3</w:t>
      </w:r>
      <w:r w:rsidRPr="00F74D0D">
        <w:t xml:space="preserve"> are acknowledged to exclude the catches from the Indonesian fishery</w:t>
      </w:r>
      <w:r w:rsidR="00F74D0D" w:rsidRPr="00F74D0D">
        <w:t xml:space="preserve">. Estimates </w:t>
      </w:r>
      <w:r w:rsidR="005A10FC" w:rsidRPr="00F74D0D">
        <w:t xml:space="preserve">for Indonesia </w:t>
      </w:r>
      <w:r w:rsidR="00F74D0D" w:rsidRPr="00F74D0D">
        <w:t>were</w:t>
      </w:r>
      <w:r w:rsidR="005A10FC" w:rsidRPr="00F74D0D">
        <w:t xml:space="preserve"> </w:t>
      </w:r>
      <w:r w:rsidR="00F74D0D" w:rsidRPr="00F74D0D">
        <w:t>c</w:t>
      </w:r>
      <w:r w:rsidR="005A10FC" w:rsidRPr="00F74D0D">
        <w:t xml:space="preserve">ompiled </w:t>
      </w:r>
      <w:r w:rsidR="00F74D0D" w:rsidRPr="00F74D0D">
        <w:t>for the period 2</w:t>
      </w:r>
      <w:r w:rsidR="005A10FC" w:rsidRPr="00F74D0D">
        <w:t>01</w:t>
      </w:r>
      <w:r w:rsidR="00F74D0D" w:rsidRPr="00F74D0D">
        <w:t>3–2016, but were again lacking from 2017 onwards, and only represent carried over values for this fishery since this time</w:t>
      </w:r>
      <w:r w:rsidRPr="00F74D0D">
        <w:t xml:space="preserve">.  </w:t>
      </w:r>
      <w:r w:rsidR="00EE2980" w:rsidRPr="00F74D0D">
        <w:t xml:space="preserve">The </w:t>
      </w:r>
      <w:r w:rsidR="00FB22E0" w:rsidRPr="00F74D0D">
        <w:t>2022</w:t>
      </w:r>
      <w:r w:rsidR="00EE2980" w:rsidRPr="00F74D0D">
        <w:t xml:space="preserve"> catch </w:t>
      </w:r>
      <w:r w:rsidR="00F74D0D" w:rsidRPr="00F74D0D">
        <w:t>was similar to recent years</w:t>
      </w:r>
      <w:r w:rsidR="008D03D3" w:rsidRPr="00F74D0D">
        <w:t xml:space="preserve">, </w:t>
      </w:r>
      <w:r w:rsidR="00F74D0D" w:rsidRPr="00F74D0D">
        <w:t xml:space="preserve">with no apparent negative trends due to the </w:t>
      </w:r>
      <w:r w:rsidR="00EE2980" w:rsidRPr="00F74D0D">
        <w:t>impacts of COVID-19.</w:t>
      </w:r>
    </w:p>
    <w:p w14:paraId="7942EDF8" w14:textId="38F95967" w:rsidR="00C45307" w:rsidRPr="00FB22E0" w:rsidRDefault="00C45307" w:rsidP="00F46DB3">
      <w:pPr>
        <w:rPr>
          <w:highlight w:val="yellow"/>
        </w:rPr>
      </w:pPr>
    </w:p>
    <w:p w14:paraId="48758791" w14:textId="77777777" w:rsidR="00841DBB" w:rsidRDefault="00841DBB">
      <w:pPr>
        <w:jc w:val="left"/>
        <w:rPr>
          <w:b/>
          <w:color w:val="365F91" w:themeColor="accent1" w:themeShade="BF"/>
          <w:highlight w:val="yellow"/>
        </w:rPr>
      </w:pPr>
      <w:r>
        <w:rPr>
          <w:highlight w:val="yellow"/>
        </w:rPr>
        <w:br w:type="page"/>
      </w:r>
    </w:p>
    <w:p w14:paraId="17B04A7E" w14:textId="52FCD49E" w:rsidR="00C45307" w:rsidRPr="00F74D0D" w:rsidRDefault="00C45307" w:rsidP="00F46DB3">
      <w:pPr>
        <w:pStyle w:val="Heading2"/>
      </w:pPr>
      <w:bookmarkStart w:id="119" w:name="_Toc141278336"/>
      <w:r w:rsidRPr="00F74D0D">
        <w:lastRenderedPageBreak/>
        <w:t>7.2</w:t>
      </w:r>
      <w:r w:rsidRPr="00F74D0D">
        <w:tab/>
        <w:t>Small-scale troll and hook</w:t>
      </w:r>
      <w:r w:rsidR="008A3441" w:rsidRPr="00F74D0D">
        <w:t>-</w:t>
      </w:r>
      <w:r w:rsidRPr="00F74D0D">
        <w:t>and</w:t>
      </w:r>
      <w:r w:rsidR="008A3441" w:rsidRPr="00F74D0D">
        <w:t>-</w:t>
      </w:r>
      <w:r w:rsidRPr="00F74D0D">
        <w:t>line Fisher</w:t>
      </w:r>
      <w:r w:rsidR="008A3441" w:rsidRPr="00F74D0D">
        <w:t>y</w:t>
      </w:r>
      <w:bookmarkEnd w:id="119"/>
    </w:p>
    <w:p w14:paraId="71C9651F" w14:textId="77777777" w:rsidR="008A3441" w:rsidRPr="00F74D0D" w:rsidRDefault="008A3441" w:rsidP="00F46DB3"/>
    <w:p w14:paraId="6ED11AE8" w14:textId="4DC86519" w:rsidR="008A3441" w:rsidRPr="00F74D0D" w:rsidRDefault="006E4230" w:rsidP="00F46DB3">
      <w:r w:rsidRPr="00F74D0D">
        <w:rPr>
          <w:noProof/>
          <w:lang w:eastAsia="en-AU"/>
        </w:rPr>
        <mc:AlternateContent>
          <mc:Choice Requires="wps">
            <w:drawing>
              <wp:anchor distT="0" distB="0" distL="114300" distR="114300" simplePos="0" relativeHeight="251749888" behindDoc="0" locked="0" layoutInCell="1" allowOverlap="1" wp14:anchorId="1FA6D1C8" wp14:editId="0AF13A10">
                <wp:simplePos x="0" y="0"/>
                <wp:positionH relativeFrom="margin">
                  <wp:align>right</wp:align>
                </wp:positionH>
                <wp:positionV relativeFrom="paragraph">
                  <wp:posOffset>70378</wp:posOffset>
                </wp:positionV>
                <wp:extent cx="4232275" cy="2122805"/>
                <wp:effectExtent l="0" t="0" r="0" b="0"/>
                <wp:wrapSquare wrapText="bothSides"/>
                <wp:docPr id="460"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212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75665" w14:textId="0EC1939D" w:rsidR="00FC3B0E" w:rsidRDefault="00FC3B0E" w:rsidP="00F46DB3">
                            <w:r w:rsidRPr="006C597F">
                              <w:rPr>
                                <w:noProof/>
                              </w:rPr>
                              <w:drawing>
                                <wp:inline distT="0" distB="0" distL="0" distR="0" wp14:anchorId="4D9BD3C8" wp14:editId="237C0373">
                                  <wp:extent cx="4049395" cy="18122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49395" cy="1812290"/>
                                          </a:xfrm>
                                          <a:prstGeom prst="rect">
                                            <a:avLst/>
                                          </a:prstGeom>
                                          <a:noFill/>
                                          <a:ln>
                                            <a:noFill/>
                                          </a:ln>
                                        </pic:spPr>
                                      </pic:pic>
                                    </a:graphicData>
                                  </a:graphic>
                                </wp:inline>
                              </w:drawing>
                            </w:r>
                          </w:p>
                          <w:p w14:paraId="699A1417" w14:textId="74612D95" w:rsidR="00FC3B0E" w:rsidRPr="002F5F9B" w:rsidRDefault="00FC3B0E" w:rsidP="00F46DB3">
                            <w:pPr>
                              <w:pStyle w:val="Caption"/>
                            </w:pPr>
                            <w:r w:rsidRPr="002F5F9B">
                              <w:t xml:space="preserve">Figure </w:t>
                            </w:r>
                            <w:r>
                              <w:t>7.2.1</w:t>
                            </w:r>
                            <w:r w:rsidRPr="002F5F9B">
                              <w:t xml:space="preserve"> WCP–CA </w:t>
                            </w:r>
                            <w:r>
                              <w:t xml:space="preserve">troll / hook-and-line </w:t>
                            </w:r>
                            <w:r w:rsidRPr="002F5F9B">
                              <w:t xml:space="preserve">catch (mt) </w:t>
                            </w:r>
                            <w:r>
                              <w:t>by species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6D1C8" id="_x0000_s1052" type="#_x0000_t202" style="position:absolute;left:0;text-align:left;margin-left:282.05pt;margin-top:5.55pt;width:333.25pt;height:167.15pt;z-index:25174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NQy+QEAANMDAAAOAAAAZHJzL2Uyb0RvYy54bWysU8GO0zAQvSPxD5bvNG1od5eo6Wrpqghp&#10;WZAWPsBxnMTC8Zix26R8PWOn2y1wQ+RgeTz2m3lvXta3Y2/YQaHXYEu+mM05U1ZCrW1b8m9fd29u&#10;OP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" stroked="f">
                <v:textbox>
                  <w:txbxContent>
                    <w:p w14:paraId="18575665" w14:textId="0EC1939D" w:rsidR="00FC3B0E" w:rsidRDefault="00FC3B0E" w:rsidP="00F46DB3">
                      <w:r w:rsidRPr="006C597F">
                        <w:rPr>
                          <w:noProof/>
                        </w:rPr>
                        <w:drawing>
                          <wp:inline distT="0" distB="0" distL="0" distR="0" wp14:anchorId="4D9BD3C8" wp14:editId="237C0373">
                            <wp:extent cx="4049395" cy="18122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49395" cy="1812290"/>
                                    </a:xfrm>
                                    <a:prstGeom prst="rect">
                                      <a:avLst/>
                                    </a:prstGeom>
                                    <a:noFill/>
                                    <a:ln>
                                      <a:noFill/>
                                    </a:ln>
                                  </pic:spPr>
                                </pic:pic>
                              </a:graphicData>
                            </a:graphic>
                          </wp:inline>
                        </w:drawing>
                      </w:r>
                    </w:p>
                    <w:p w14:paraId="699A1417" w14:textId="74612D95" w:rsidR="00FC3B0E" w:rsidRPr="002F5F9B" w:rsidRDefault="00FC3B0E" w:rsidP="00F46DB3">
                      <w:pPr>
                        <w:pStyle w:val="Caption"/>
                      </w:pPr>
                      <w:r w:rsidRPr="002F5F9B">
                        <w:t xml:space="preserve">Figure </w:t>
                      </w:r>
                      <w:r>
                        <w:t>7.2.1</w:t>
                      </w:r>
                      <w:r w:rsidRPr="002F5F9B">
                        <w:t xml:space="preserve"> WCP–CA </w:t>
                      </w:r>
                      <w:r>
                        <w:t xml:space="preserve">troll / hook-and-line </w:t>
                      </w:r>
                      <w:r w:rsidRPr="002F5F9B">
                        <w:t xml:space="preserve">catch (mt) </w:t>
                      </w:r>
                      <w:r>
                        <w:t>by species</w:t>
                      </w:r>
                    </w:p>
                  </w:txbxContent>
                </v:textbox>
                <w10:wrap type="square" anchorx="margin"/>
              </v:shape>
            </w:pict>
          </mc:Fallback>
        </mc:AlternateContent>
      </w:r>
      <w:r w:rsidR="00FE0F91" w:rsidRPr="00F74D0D">
        <w:t xml:space="preserve">The small-scale troll and hook-and-line fishery comprises small craft that, due to their size and concerns on safety, conduct trips that do not usually exceed one day and are restricted to coastal waters, rarely venturing beyond territorial seas and/or archipelagic waters (where relevant). The method of fishing is varied and includes trolling, </w:t>
      </w:r>
      <w:r w:rsidR="00C04A68" w:rsidRPr="00F74D0D">
        <w:t>and</w:t>
      </w:r>
      <w:r w:rsidR="00FE0F91" w:rsidRPr="00F74D0D">
        <w:t xml:space="preserve"> surface fishing in the vicinity of FADs with one or multiple hooks per line. </w:t>
      </w:r>
      <w:r w:rsidR="00C04A68" w:rsidRPr="00F74D0D">
        <w:t xml:space="preserve">Small skipjack and yellowfin tuna are the main species taken in this fishery and most coastal states in the tropical and sub-tropical WCP-CA have vessels in this fishery, with the highest catches reported from the Indonesia and </w:t>
      </w:r>
      <w:r w:rsidR="008C01BC" w:rsidRPr="00F74D0D">
        <w:t xml:space="preserve">the </w:t>
      </w:r>
      <w:r w:rsidR="00C04A68" w:rsidRPr="00F74D0D">
        <w:t xml:space="preserve">Philippines domestic fisheries, followed by Kiribati, Japan, French Polynesia and Tuvalu (catches from some countries, while only minor, have yet to be compiled and provided to the WCPFC). </w:t>
      </w:r>
      <w:r w:rsidR="00FE0F91" w:rsidRPr="00F74D0D">
        <w:t>The catch</w:t>
      </w:r>
      <w:r w:rsidR="007B2E8A" w:rsidRPr="00F74D0D">
        <w:t>es</w:t>
      </w:r>
      <w:r w:rsidR="00C04A68" w:rsidRPr="00F74D0D">
        <w:t xml:space="preserve"> from this fishery </w:t>
      </w:r>
      <w:r w:rsidR="00FE0F91" w:rsidRPr="00F74D0D">
        <w:t xml:space="preserve">are typically for subsistence </w:t>
      </w:r>
      <w:r w:rsidR="00450326" w:rsidRPr="00F74D0D">
        <w:t xml:space="preserve">or </w:t>
      </w:r>
      <w:r w:rsidR="00FE0F91" w:rsidRPr="00F74D0D">
        <w:t>sold at local markets.</w:t>
      </w:r>
    </w:p>
    <w:p w14:paraId="72BFA60F" w14:textId="62CFC737" w:rsidR="00C04A68" w:rsidRPr="00F74D0D" w:rsidRDefault="00C04A68" w:rsidP="00F46DB3"/>
    <w:p w14:paraId="21FD1DD5" w14:textId="650E4E4F" w:rsidR="00C04A68" w:rsidRPr="00B82115" w:rsidRDefault="006E4230" w:rsidP="00F46DB3">
      <w:r w:rsidRPr="00F74D0D">
        <w:t>Over the past two decades a</w:t>
      </w:r>
      <w:r w:rsidR="00C04A68" w:rsidRPr="00F74D0D">
        <w:t>nnual catch</w:t>
      </w:r>
      <w:r w:rsidRPr="00F74D0D">
        <w:t xml:space="preserve"> estimates </w:t>
      </w:r>
      <w:r w:rsidR="00C04A68" w:rsidRPr="00F74D0D">
        <w:t xml:space="preserve">from the small-scale troll and hook-and-line fishery have been in the range of </w:t>
      </w:r>
      <w:r w:rsidRPr="00F74D0D">
        <w:t>120,000–300,000 mt</w:t>
      </w:r>
      <w:r w:rsidR="00C04A68" w:rsidRPr="00F74D0D">
        <w:t xml:space="preserve"> (</w:t>
      </w:r>
      <w:r w:rsidR="00996D09" w:rsidRPr="00F74D0D">
        <w:t xml:space="preserve">Figure 7.2.1), </w:t>
      </w:r>
      <w:r w:rsidRPr="00F74D0D">
        <w:t xml:space="preserve">although </w:t>
      </w:r>
      <w:r w:rsidR="00996D09" w:rsidRPr="00F74D0D">
        <w:t>the trends in some years may</w:t>
      </w:r>
      <w:r w:rsidR="00DF0674" w:rsidRPr="00F74D0D">
        <w:t xml:space="preserve"> be</w:t>
      </w:r>
      <w:r w:rsidR="00996D09" w:rsidRPr="00F74D0D">
        <w:t xml:space="preserve"> a result of the lack of resources to compile </w:t>
      </w:r>
      <w:r w:rsidRPr="00F74D0D">
        <w:t xml:space="preserve">or confirm </w:t>
      </w:r>
      <w:r w:rsidR="00996D09" w:rsidRPr="00F74D0D">
        <w:t>estimates</w:t>
      </w:r>
      <w:r w:rsidRPr="00F74D0D">
        <w:t>,</w:t>
      </w:r>
      <w:r w:rsidR="00996D09" w:rsidRPr="00F74D0D">
        <w:t xml:space="preserve"> rather than</w:t>
      </w:r>
      <w:r w:rsidR="00894BEF">
        <w:t xml:space="preserve"> </w:t>
      </w:r>
      <w:r w:rsidR="00996D09" w:rsidRPr="00F74D0D">
        <w:t>change</w:t>
      </w:r>
      <w:r w:rsidR="00894BEF">
        <w:t>s</w:t>
      </w:r>
      <w:r w:rsidR="00996D09" w:rsidRPr="00F74D0D">
        <w:t xml:space="preserve"> in the fishery. </w:t>
      </w:r>
      <w:r w:rsidRPr="00F74D0D">
        <w:t>The increas</w:t>
      </w:r>
      <w:r w:rsidR="00E50F00" w:rsidRPr="00F74D0D">
        <w:t>ing trend over the past decade may be related to improvements in estimates in some fisheries</w:t>
      </w:r>
      <w:r w:rsidR="00E11CB9" w:rsidRPr="00F74D0D">
        <w:t xml:space="preserve"> (noting the provisional </w:t>
      </w:r>
      <w:r w:rsidR="00FB22E0" w:rsidRPr="00F74D0D">
        <w:t>2022</w:t>
      </w:r>
      <w:r w:rsidR="00E11CB9" w:rsidRPr="00F74D0D">
        <w:t xml:space="preserve"> estimate is</w:t>
      </w:r>
      <w:r w:rsidR="00F74D0D" w:rsidRPr="00F74D0D">
        <w:t xml:space="preserve"> slightly lower that 2021, which was </w:t>
      </w:r>
      <w:r w:rsidR="00E11CB9" w:rsidRPr="00F74D0D">
        <w:t>a record for this fishery)</w:t>
      </w:r>
      <w:r w:rsidRPr="00F74D0D">
        <w:t>. The species composition tends to fluctuate with some years having a high proportion</w:t>
      </w:r>
      <w:r w:rsidR="005B35DB" w:rsidRPr="00F74D0D">
        <w:t xml:space="preserve"> </w:t>
      </w:r>
      <w:r w:rsidRPr="00F74D0D">
        <w:t>of small yellowfin tuna (</w:t>
      </w:r>
      <w:r w:rsidR="00E11CB9" w:rsidRPr="00F74D0D">
        <w:t>e.g.,</w:t>
      </w:r>
      <w:r w:rsidRPr="00F74D0D">
        <w:t xml:space="preserve"> in </w:t>
      </w:r>
      <w:r w:rsidR="00E11CB9" w:rsidRPr="00F74D0D">
        <w:t xml:space="preserve">recent years, </w:t>
      </w:r>
      <w:r w:rsidR="00F74D0D">
        <w:t xml:space="preserve">the catch of </w:t>
      </w:r>
      <w:r w:rsidRPr="00F74D0D">
        <w:t xml:space="preserve">small yellowfin tuna was </w:t>
      </w:r>
      <w:r w:rsidRPr="00B82115">
        <w:t xml:space="preserve">estimated to </w:t>
      </w:r>
      <w:r w:rsidR="00F74D0D" w:rsidRPr="00B82115">
        <w:t xml:space="preserve">have been </w:t>
      </w:r>
      <w:r w:rsidR="00E50F00" w:rsidRPr="00B82115">
        <w:t xml:space="preserve">at least </w:t>
      </w:r>
      <w:r w:rsidRPr="00B82115">
        <w:t>5</w:t>
      </w:r>
      <w:r w:rsidR="00E50F00" w:rsidRPr="00B82115">
        <w:t>0</w:t>
      </w:r>
      <w:r w:rsidRPr="00B82115">
        <w:t>% of the total tuna catch for this fishery).</w:t>
      </w:r>
    </w:p>
    <w:p w14:paraId="70BA33CF" w14:textId="6BB353AD" w:rsidR="00996D09" w:rsidRPr="00B82115" w:rsidRDefault="00996D09" w:rsidP="00F46DB3"/>
    <w:p w14:paraId="67022386" w14:textId="69AC04FA" w:rsidR="008A3441" w:rsidRPr="00B82115" w:rsidRDefault="008A3441" w:rsidP="00F46DB3">
      <w:pPr>
        <w:pStyle w:val="Heading2"/>
      </w:pPr>
      <w:bookmarkStart w:id="120" w:name="_Toc141278337"/>
      <w:r w:rsidRPr="00B82115">
        <w:t>7.3</w:t>
      </w:r>
      <w:r w:rsidRPr="00B82115">
        <w:tab/>
        <w:t>Small-scale gillnet Fishery</w:t>
      </w:r>
      <w:bookmarkEnd w:id="120"/>
    </w:p>
    <w:p w14:paraId="59558DE5" w14:textId="77777777" w:rsidR="0050655A" w:rsidRPr="00B82115" w:rsidRDefault="0050655A" w:rsidP="00F46DB3"/>
    <w:p w14:paraId="00AC8327" w14:textId="409574BE" w:rsidR="00AF1891" w:rsidRPr="0067158E" w:rsidRDefault="00AF1891" w:rsidP="00F46DB3">
      <w:r w:rsidRPr="00B82115">
        <w:rPr>
          <w:noProof/>
          <w:lang w:eastAsia="en-AU"/>
        </w:rPr>
        <mc:AlternateContent>
          <mc:Choice Requires="wps">
            <w:drawing>
              <wp:anchor distT="0" distB="0" distL="114300" distR="114300" simplePos="0" relativeHeight="251753984" behindDoc="0" locked="0" layoutInCell="1" allowOverlap="1" wp14:anchorId="5D173E14" wp14:editId="1BDBD466">
                <wp:simplePos x="0" y="0"/>
                <wp:positionH relativeFrom="margin">
                  <wp:align>right</wp:align>
                </wp:positionH>
                <wp:positionV relativeFrom="paragraph">
                  <wp:posOffset>71409</wp:posOffset>
                </wp:positionV>
                <wp:extent cx="4232275" cy="2122805"/>
                <wp:effectExtent l="0" t="0" r="0" b="0"/>
                <wp:wrapSquare wrapText="bothSides"/>
                <wp:docPr id="467"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212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36132" w14:textId="39B46336" w:rsidR="00FC3B0E" w:rsidRDefault="00FC3B0E" w:rsidP="00F46DB3">
                            <w:r w:rsidRPr="004A7CAC">
                              <w:rPr>
                                <w:noProof/>
                              </w:rPr>
                              <w:drawing>
                                <wp:inline distT="0" distB="0" distL="0" distR="0" wp14:anchorId="5A0E4DE6" wp14:editId="6C98CA2C">
                                  <wp:extent cx="4049395" cy="17964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49395" cy="1796415"/>
                                          </a:xfrm>
                                          <a:prstGeom prst="rect">
                                            <a:avLst/>
                                          </a:prstGeom>
                                          <a:noFill/>
                                          <a:ln>
                                            <a:noFill/>
                                          </a:ln>
                                        </pic:spPr>
                                      </pic:pic>
                                    </a:graphicData>
                                  </a:graphic>
                                </wp:inline>
                              </w:drawing>
                            </w:r>
                          </w:p>
                          <w:p w14:paraId="3AF479A8" w14:textId="114D3720" w:rsidR="00FC3B0E" w:rsidRPr="002F5F9B" w:rsidRDefault="00FC3B0E" w:rsidP="00F46DB3">
                            <w:pPr>
                              <w:pStyle w:val="Caption"/>
                            </w:pPr>
                            <w:r w:rsidRPr="002F5F9B">
                              <w:t xml:space="preserve">Figure </w:t>
                            </w:r>
                            <w:r>
                              <w:t>7.3.1</w:t>
                            </w:r>
                            <w:r w:rsidRPr="002F5F9B">
                              <w:t xml:space="preserve"> WCP–CA </w:t>
                            </w:r>
                            <w:r>
                              <w:t xml:space="preserve">small-scale gillnet </w:t>
                            </w:r>
                            <w:r w:rsidRPr="002F5F9B">
                              <w:t xml:space="preserve">catch (mt) </w:t>
                            </w:r>
                            <w:r>
                              <w:t>by species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73E14" id="_x0000_s1053" type="#_x0000_t202" style="position:absolute;left:0;text-align:left;margin-left:282.05pt;margin-top:5.6pt;width:333.25pt;height:167.15pt;z-index:251753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" stroked="f">
                <v:textbox>
                  <w:txbxContent>
                    <w:p w14:paraId="33436132" w14:textId="39B46336" w:rsidR="00FC3B0E" w:rsidRDefault="00FC3B0E" w:rsidP="00F46DB3">
                      <w:r w:rsidRPr="004A7CAC">
                        <w:rPr>
                          <w:noProof/>
                        </w:rPr>
                        <w:drawing>
                          <wp:inline distT="0" distB="0" distL="0" distR="0" wp14:anchorId="5A0E4DE6" wp14:editId="6C98CA2C">
                            <wp:extent cx="4049395" cy="17964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49395" cy="1796415"/>
                                    </a:xfrm>
                                    <a:prstGeom prst="rect">
                                      <a:avLst/>
                                    </a:prstGeom>
                                    <a:noFill/>
                                    <a:ln>
                                      <a:noFill/>
                                    </a:ln>
                                  </pic:spPr>
                                </pic:pic>
                              </a:graphicData>
                            </a:graphic>
                          </wp:inline>
                        </w:drawing>
                      </w:r>
                    </w:p>
                    <w:p w14:paraId="3AF479A8" w14:textId="114D3720" w:rsidR="00FC3B0E" w:rsidRPr="002F5F9B" w:rsidRDefault="00FC3B0E" w:rsidP="00F46DB3">
                      <w:pPr>
                        <w:pStyle w:val="Caption"/>
                      </w:pPr>
                      <w:r w:rsidRPr="002F5F9B">
                        <w:t xml:space="preserve">Figure </w:t>
                      </w:r>
                      <w:r>
                        <w:t>7.3.1</w:t>
                      </w:r>
                      <w:r w:rsidRPr="002F5F9B">
                        <w:t xml:space="preserve"> WCP–CA </w:t>
                      </w:r>
                      <w:r>
                        <w:t xml:space="preserve">small-scale gillnet </w:t>
                      </w:r>
                      <w:r w:rsidRPr="002F5F9B">
                        <w:t xml:space="preserve">catch (mt) </w:t>
                      </w:r>
                      <w:r>
                        <w:t>by species</w:t>
                      </w:r>
                    </w:p>
                  </w:txbxContent>
                </v:textbox>
                <w10:wrap type="square" anchorx="margin"/>
              </v:shape>
            </w:pict>
          </mc:Fallback>
        </mc:AlternateContent>
      </w:r>
      <w:r w:rsidRPr="00B82115">
        <w:t xml:space="preserve">The main small-scale gillnet fisheries operate in coastal waters of Vietnam and Indonesia, with smaller catches from this gear in Japan and in the archipelagic waters of the Philippines. This fishery targets skipjack tuna but also take small amounts of other </w:t>
      </w:r>
      <w:r w:rsidRPr="0067158E">
        <w:t xml:space="preserve">pelagic species. </w:t>
      </w:r>
    </w:p>
    <w:p w14:paraId="317303D0" w14:textId="77777777" w:rsidR="00AF1891" w:rsidRPr="0067158E" w:rsidRDefault="00AF1891" w:rsidP="00F46DB3"/>
    <w:p w14:paraId="04232356" w14:textId="46C89D29" w:rsidR="00CC0D98" w:rsidRPr="0067158E" w:rsidRDefault="00AF1891" w:rsidP="00F46DB3">
      <w:r w:rsidRPr="0067158E">
        <w:t xml:space="preserve">The available annual catch estimates (Figure 7.3.1) are only representative </w:t>
      </w:r>
      <w:r w:rsidR="00E2479A" w:rsidRPr="0067158E">
        <w:t>of Vietnam</w:t>
      </w:r>
      <w:r w:rsidR="003D0F54" w:rsidRPr="0067158E">
        <w:t xml:space="preserve">, Philippines and Japan fisheries at this stage; the total tuna catch from these drift gillnet fisheries has ranged from less than 20,000 mt to 48,000 mt over the past decade. </w:t>
      </w:r>
      <w:r w:rsidRPr="0067158E">
        <w:t>Indonesia first separated out the gillnet catch by species from their “other/unclassified gear” tuna catch estimates</w:t>
      </w:r>
      <w:r w:rsidR="003D0F54" w:rsidRPr="0067158E">
        <w:t xml:space="preserve"> in 2013 and these have yet to be included in this time series; the Indonesia small-scale gillnet catch has ranged from 5,000–40,000 mt over this period</w:t>
      </w:r>
      <w:r w:rsidRPr="0067158E">
        <w:t xml:space="preserve">. </w:t>
      </w:r>
      <w:r w:rsidR="0067158E" w:rsidRPr="0067158E">
        <w:t xml:space="preserve"> The decline in catch for the Vietnam fishery is driving the trend in recent years.</w:t>
      </w:r>
    </w:p>
    <w:p w14:paraId="3982E89E" w14:textId="5BD0063A" w:rsidR="00E84D07" w:rsidRPr="00FB22E0" w:rsidRDefault="00E84D07" w:rsidP="00F46DB3">
      <w:pPr>
        <w:rPr>
          <w:b/>
          <w:caps/>
          <w:kern w:val="28"/>
          <w:highlight w:val="yellow"/>
        </w:rPr>
      </w:pPr>
      <w:r w:rsidRPr="00FB22E0">
        <w:rPr>
          <w:highlight w:val="yellow"/>
        </w:rPr>
        <w:br w:type="page"/>
      </w:r>
    </w:p>
    <w:p w14:paraId="4CF693F1" w14:textId="38AF7E1A" w:rsidR="00825169" w:rsidRPr="00062829" w:rsidRDefault="008100CE" w:rsidP="00F46DB3">
      <w:pPr>
        <w:pStyle w:val="Heading1"/>
      </w:pPr>
      <w:bookmarkStart w:id="121" w:name="_Toc141278338"/>
      <w:r w:rsidRPr="00062829">
        <w:rPr>
          <w:noProof/>
          <w:lang w:eastAsia="en-AU"/>
        </w:rPr>
        <w:lastRenderedPageBreak/>
        <mc:AlternateContent>
          <mc:Choice Requires="wps">
            <w:drawing>
              <wp:anchor distT="0" distB="0" distL="114300" distR="114300" simplePos="0" relativeHeight="251645440" behindDoc="0" locked="0" layoutInCell="1" allowOverlap="1" wp14:anchorId="5D18BF84" wp14:editId="06E97E65">
                <wp:simplePos x="0" y="0"/>
                <wp:positionH relativeFrom="column">
                  <wp:posOffset>2417635</wp:posOffset>
                </wp:positionH>
                <wp:positionV relativeFrom="paragraph">
                  <wp:posOffset>205245</wp:posOffset>
                </wp:positionV>
                <wp:extent cx="4232275" cy="2122805"/>
                <wp:effectExtent l="3810" t="2540" r="2540" b="0"/>
                <wp:wrapSquare wrapText="bothSides"/>
                <wp:docPr id="686"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212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6BC8D" w14:textId="47C7F43D" w:rsidR="00FC3B0E" w:rsidRDefault="00FC3B0E" w:rsidP="00F46DB3">
                            <w:r w:rsidRPr="00CE434E">
                              <w:rPr>
                                <w:noProof/>
                              </w:rPr>
                              <w:drawing>
                                <wp:inline distT="0" distB="0" distL="0" distR="0" wp14:anchorId="6BE391C0" wp14:editId="72432091">
                                  <wp:extent cx="4049395" cy="1798955"/>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49395" cy="1798955"/>
                                          </a:xfrm>
                                          <a:prstGeom prst="rect">
                                            <a:avLst/>
                                          </a:prstGeom>
                                          <a:noFill/>
                                          <a:ln>
                                            <a:noFill/>
                                          </a:ln>
                                        </pic:spPr>
                                      </pic:pic>
                                    </a:graphicData>
                                  </a:graphic>
                                </wp:inline>
                              </w:drawing>
                            </w:r>
                          </w:p>
                          <w:p w14:paraId="515C3275" w14:textId="42202F68" w:rsidR="00FC3B0E" w:rsidRPr="002F5F9B" w:rsidRDefault="00FC3B0E" w:rsidP="00F46DB3">
                            <w:pPr>
                              <w:pStyle w:val="Caption"/>
                            </w:pPr>
                            <w:bookmarkStart w:id="122" w:name="_Ref78164887"/>
                            <w:bookmarkStart w:id="123" w:name="_Ref141332764"/>
                            <w:bookmarkStart w:id="124" w:name="_Ref173555051"/>
                            <w:r w:rsidRPr="002F5F9B">
                              <w:t xml:space="preserve">Figure </w:t>
                            </w:r>
                            <w:bookmarkEnd w:id="122"/>
                            <w:bookmarkEnd w:id="123"/>
                            <w:bookmarkEnd w:id="124"/>
                            <w:r>
                              <w:t>8.1.1</w:t>
                            </w:r>
                            <w:r w:rsidRPr="002F5F9B">
                              <w:t xml:space="preserve"> WCP–CA skipjack catch (mt) by gear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8BF84" id="_x0000_s1054" type="#_x0000_t202" style="position:absolute;margin-left:190.35pt;margin-top:16.15pt;width:333.25pt;height:167.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" stroked="f">
                <v:textbox>
                  <w:txbxContent>
                    <w:p w14:paraId="0566BC8D" w14:textId="47C7F43D" w:rsidR="00FC3B0E" w:rsidRDefault="00FC3B0E" w:rsidP="00F46DB3">
                      <w:r w:rsidRPr="00CE434E">
                        <w:rPr>
                          <w:noProof/>
                        </w:rPr>
                        <w:drawing>
                          <wp:inline distT="0" distB="0" distL="0" distR="0" wp14:anchorId="6BE391C0" wp14:editId="72432091">
                            <wp:extent cx="4049395" cy="1798955"/>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49395" cy="1798955"/>
                                    </a:xfrm>
                                    <a:prstGeom prst="rect">
                                      <a:avLst/>
                                    </a:prstGeom>
                                    <a:noFill/>
                                    <a:ln>
                                      <a:noFill/>
                                    </a:ln>
                                  </pic:spPr>
                                </pic:pic>
                              </a:graphicData>
                            </a:graphic>
                          </wp:inline>
                        </w:drawing>
                      </w:r>
                    </w:p>
                    <w:p w14:paraId="515C3275" w14:textId="42202F68" w:rsidR="00FC3B0E" w:rsidRPr="002F5F9B" w:rsidRDefault="00FC3B0E" w:rsidP="00F46DB3">
                      <w:pPr>
                        <w:pStyle w:val="Caption"/>
                      </w:pPr>
                      <w:bookmarkStart w:id="125" w:name="_Ref78164887"/>
                      <w:bookmarkStart w:id="126" w:name="_Ref141332764"/>
                      <w:bookmarkStart w:id="127" w:name="_Ref173555051"/>
                      <w:r w:rsidRPr="002F5F9B">
                        <w:t xml:space="preserve">Figure </w:t>
                      </w:r>
                      <w:bookmarkEnd w:id="125"/>
                      <w:bookmarkEnd w:id="126"/>
                      <w:bookmarkEnd w:id="127"/>
                      <w:r>
                        <w:t>8.1.1</w:t>
                      </w:r>
                      <w:r w:rsidRPr="002F5F9B">
                        <w:t xml:space="preserve"> WCP–CA skipjack catch (mt) by gear</w:t>
                      </w:r>
                    </w:p>
                  </w:txbxContent>
                </v:textbox>
                <w10:wrap type="square"/>
              </v:shape>
            </w:pict>
          </mc:Fallback>
        </mc:AlternateContent>
      </w:r>
      <w:r w:rsidR="00E84D07" w:rsidRPr="00062829">
        <w:t>8.</w:t>
      </w:r>
      <w:r w:rsidR="00825169" w:rsidRPr="00062829">
        <w:tab/>
        <w:t>SUMMARY OF CATCH BY SPECIES</w:t>
      </w:r>
      <w:bookmarkEnd w:id="115"/>
      <w:bookmarkEnd w:id="121"/>
    </w:p>
    <w:p w14:paraId="2A9654BA" w14:textId="105219AB" w:rsidR="00825169" w:rsidRPr="00062829" w:rsidRDefault="00E84D07" w:rsidP="00F46DB3">
      <w:pPr>
        <w:pStyle w:val="Heading2"/>
      </w:pPr>
      <w:bookmarkStart w:id="128" w:name="_Toc141060630"/>
      <w:bookmarkStart w:id="129" w:name="_Toc141278339"/>
      <w:r w:rsidRPr="00062829">
        <w:t>8.</w:t>
      </w:r>
      <w:r w:rsidR="00825169" w:rsidRPr="00062829">
        <w:t>1</w:t>
      </w:r>
      <w:r w:rsidR="00825169" w:rsidRPr="00062829">
        <w:tab/>
        <w:t>SKIPJACK</w:t>
      </w:r>
      <w:bookmarkEnd w:id="128"/>
      <w:bookmarkEnd w:id="129"/>
    </w:p>
    <w:p w14:paraId="643D24AE" w14:textId="77777777" w:rsidR="00825169" w:rsidRPr="00062829" w:rsidRDefault="00825169" w:rsidP="00F46DB3"/>
    <w:p w14:paraId="18B5217F" w14:textId="3B9E568D" w:rsidR="002A2A30" w:rsidRPr="00062829" w:rsidRDefault="00825169" w:rsidP="00F46DB3">
      <w:pPr>
        <w:pStyle w:val="Disklabels"/>
      </w:pPr>
      <w:r w:rsidRPr="00062829">
        <w:t xml:space="preserve">Total skipjack catches in the </w:t>
      </w:r>
      <w:r w:rsidR="00221158" w:rsidRPr="00062829">
        <w:t>WCP–CA</w:t>
      </w:r>
      <w:r w:rsidRPr="00062829">
        <w:t xml:space="preserve"> have increased steadily since 19</w:t>
      </w:r>
      <w:r w:rsidR="00927D73" w:rsidRPr="00062829">
        <w:t>6</w:t>
      </w:r>
      <w:r w:rsidRPr="00062829">
        <w:t xml:space="preserve">0, more than doubling during the 1980s, and </w:t>
      </w:r>
      <w:r w:rsidR="002A2A30" w:rsidRPr="00062829">
        <w:t xml:space="preserve">continuing to increase in subsequent years. Annual </w:t>
      </w:r>
      <w:r w:rsidRPr="00062829">
        <w:t xml:space="preserve">catches </w:t>
      </w:r>
      <w:r w:rsidR="00D92AE0" w:rsidRPr="00062829">
        <w:t xml:space="preserve">have </w:t>
      </w:r>
      <w:r w:rsidR="002A2A30" w:rsidRPr="00062829">
        <w:t xml:space="preserve">exceeded </w:t>
      </w:r>
      <w:r w:rsidRPr="00062829">
        <w:t>1.</w:t>
      </w:r>
      <w:r w:rsidR="006E282A" w:rsidRPr="00062829">
        <w:t>5</w:t>
      </w:r>
      <w:r w:rsidRPr="00062829">
        <w:t xml:space="preserve"> million mt in </w:t>
      </w:r>
      <w:r w:rsidR="002A2A30" w:rsidRPr="00062829">
        <w:t xml:space="preserve">the </w:t>
      </w:r>
      <w:r w:rsidRPr="00062829">
        <w:t xml:space="preserve">last </w:t>
      </w:r>
      <w:r w:rsidR="007B19E7" w:rsidRPr="00062829">
        <w:t>decade</w:t>
      </w:r>
      <w:r w:rsidRPr="00062829">
        <w:t xml:space="preserve"> (</w:t>
      </w:r>
      <w:r w:rsidR="00071861" w:rsidRPr="00062829">
        <w:t xml:space="preserve">Figure </w:t>
      </w:r>
      <w:r w:rsidR="00E84D07" w:rsidRPr="00062829">
        <w:t>8.</w:t>
      </w:r>
      <w:r w:rsidR="00071861" w:rsidRPr="00062829">
        <w:t>1.1</w:t>
      </w:r>
      <w:r w:rsidRPr="00062829">
        <w:t xml:space="preserve">). Pole-and-line fleets, primarily Japanese, initially dominated the fishery, with the catch peaking at 380,000 mt in 1984. The relative importance of </w:t>
      </w:r>
      <w:r w:rsidR="00832783" w:rsidRPr="00062829">
        <w:t xml:space="preserve">the pole-and-line </w:t>
      </w:r>
      <w:r w:rsidRPr="00062829">
        <w:t xml:space="preserve">fishery, however, has declined over the years primarily due to economic constraints. The skipjack catch increased during the 1980s due to growth in the international purse seine fleet, combined with increased catches by domestic fleets from Philippines and Indonesia (which </w:t>
      </w:r>
      <w:r w:rsidR="00EB5D04" w:rsidRPr="00062829">
        <w:t xml:space="preserve">have </w:t>
      </w:r>
      <w:r w:rsidRPr="00062829">
        <w:t>ma</w:t>
      </w:r>
      <w:r w:rsidR="00EB5D04" w:rsidRPr="00062829">
        <w:t>de</w:t>
      </w:r>
      <w:r w:rsidRPr="00062829">
        <w:t xml:space="preserve"> up </w:t>
      </w:r>
      <w:r w:rsidR="00EB5D04" w:rsidRPr="00062829">
        <w:t>around 10</w:t>
      </w:r>
      <w:r w:rsidRPr="00062829">
        <w:t xml:space="preserve">% of the total skipjack catch in </w:t>
      </w:r>
      <w:r w:rsidR="00221158" w:rsidRPr="00062829">
        <w:t>WCP–CA</w:t>
      </w:r>
      <w:r w:rsidRPr="00062829">
        <w:t xml:space="preserve">. </w:t>
      </w:r>
    </w:p>
    <w:p w14:paraId="77D2C965" w14:textId="446B22CF" w:rsidR="00825169" w:rsidRPr="00062829" w:rsidRDefault="008100CE" w:rsidP="00F46DB3">
      <w:r w:rsidRPr="00062829">
        <w:rPr>
          <w:noProof/>
          <w:lang w:eastAsia="en-AU"/>
        </w:rPr>
        <mc:AlternateContent>
          <mc:Choice Requires="wps">
            <w:drawing>
              <wp:anchor distT="0" distB="0" distL="114300" distR="114300" simplePos="0" relativeHeight="251643392" behindDoc="0" locked="0" layoutInCell="1" allowOverlap="1" wp14:anchorId="2C2613E0" wp14:editId="2388D5A7">
                <wp:simplePos x="0" y="0"/>
                <wp:positionH relativeFrom="column">
                  <wp:posOffset>2730888</wp:posOffset>
                </wp:positionH>
                <wp:positionV relativeFrom="paragraph">
                  <wp:posOffset>15108</wp:posOffset>
                </wp:positionV>
                <wp:extent cx="3847465" cy="3338195"/>
                <wp:effectExtent l="0" t="0" r="635" b="0"/>
                <wp:wrapSquare wrapText="bothSides"/>
                <wp:docPr id="679"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338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B6881" w14:textId="55BCF856" w:rsidR="00FC3B0E" w:rsidRPr="00DF1CD4" w:rsidRDefault="00FC3B0E" w:rsidP="00F46DB3">
                            <w:pPr>
                              <w:pStyle w:val="Caption"/>
                              <w:rPr>
                                <w:highlight w:val="yellow"/>
                              </w:rPr>
                            </w:pPr>
                            <w:bookmarkStart w:id="130" w:name="_Toc71443994"/>
                            <w:r>
                              <w:rPr>
                                <w:noProof/>
                              </w:rPr>
                              <w:drawing>
                                <wp:inline distT="0" distB="0" distL="0" distR="0" wp14:anchorId="4D8FF107" wp14:editId="463ED7AE">
                                  <wp:extent cx="3651943" cy="2553194"/>
                                  <wp:effectExtent l="0" t="0" r="5715" b="0"/>
                                  <wp:docPr id="45" name="Picture 45" descr="A picture containing text, diagram,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diagram, screenshot, map&#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3654504" cy="2554984"/>
                                          </a:xfrm>
                                          <a:prstGeom prst="rect">
                                            <a:avLst/>
                                          </a:prstGeom>
                                        </pic:spPr>
                                      </pic:pic>
                                    </a:graphicData>
                                  </a:graphic>
                                </wp:inline>
                              </w:drawing>
                            </w:r>
                          </w:p>
                          <w:p w14:paraId="4BB4F727" w14:textId="3C643998" w:rsidR="00FC3B0E" w:rsidRPr="00EC332F" w:rsidRDefault="00FC3B0E" w:rsidP="00F46DB3">
                            <w:pPr>
                              <w:pStyle w:val="Caption"/>
                            </w:pPr>
                            <w:r w:rsidRPr="00EC332F">
                              <w:t xml:space="preserve">Figure </w:t>
                            </w:r>
                            <w:r>
                              <w:t>8.1.2</w:t>
                            </w:r>
                            <w:r w:rsidRPr="00EC332F">
                              <w:t xml:space="preserve"> Distribution of skipjack tuna catch</w:t>
                            </w:r>
                            <w:r>
                              <w:t xml:space="preserve"> by gear</w:t>
                            </w:r>
                            <w:r w:rsidRPr="00EC332F">
                              <w:t>, 1990</w:t>
                            </w:r>
                            <w:r w:rsidRPr="00EC332F">
                              <w:sym w:font="Symbol" w:char="F02D"/>
                            </w:r>
                            <w:r>
                              <w:t>2022</w:t>
                            </w:r>
                            <w:r w:rsidRPr="00EC332F">
                              <w:t>.</w:t>
                            </w:r>
                          </w:p>
                          <w:p w14:paraId="787A6849" w14:textId="0A72AB5E" w:rsidR="00FC3B0E" w:rsidRDefault="00FC3B0E" w:rsidP="00505668">
                            <w:pPr>
                              <w:pStyle w:val="Footer"/>
                              <w:jc w:val="center"/>
                              <w:rPr>
                                <w:rStyle w:val="Hyperlink"/>
                                <w:color w:val="auto"/>
                                <w:sz w:val="16"/>
                                <w:szCs w:val="16"/>
                                <w:u w:val="none"/>
                              </w:rPr>
                            </w:pPr>
                            <w:r w:rsidRPr="00AD1A41">
                              <w:rPr>
                                <w:rStyle w:val="Hyperlink"/>
                                <w:color w:val="auto"/>
                                <w:sz w:val="16"/>
                                <w:szCs w:val="16"/>
                                <w:u w:val="none"/>
                              </w:rPr>
                              <w:t>The eight-region spatial stratification used in stock assessment is shown.</w:t>
                            </w:r>
                            <w:bookmarkEnd w:id="130"/>
                          </w:p>
                          <w:p w14:paraId="346B9CF4" w14:textId="0FBA02D7" w:rsidR="00FC3B0E" w:rsidRPr="00AD1A41" w:rsidRDefault="00FC3B0E" w:rsidP="00505668">
                            <w:pPr>
                              <w:pStyle w:val="Footer"/>
                              <w:jc w:val="center"/>
                              <w:rPr>
                                <w:rStyle w:val="Hyperlink"/>
                                <w:color w:val="auto"/>
                                <w:sz w:val="16"/>
                                <w:szCs w:val="16"/>
                                <w:u w:val="none"/>
                              </w:rPr>
                            </w:pPr>
                            <w:r>
                              <w:rPr>
                                <w:rStyle w:val="Hyperlink"/>
                                <w:color w:val="auto"/>
                                <w:sz w:val="16"/>
                                <w:szCs w:val="16"/>
                                <w:u w:val="none"/>
                              </w:rPr>
                              <w:t>Pole-and-line: red; Purse seine: blue; Other fisheries: yellow</w:t>
                            </w:r>
                          </w:p>
                          <w:p w14:paraId="0AFF9F8D" w14:textId="77777777" w:rsidR="00FC3B0E" w:rsidRDefault="00FC3B0E" w:rsidP="00505668">
                            <w:pPr>
                              <w:pStyle w:val="BodyTextIndent2"/>
                              <w:jc w:val="center"/>
                            </w:pPr>
                          </w:p>
                          <w:p w14:paraId="0B988E69" w14:textId="77777777" w:rsidR="00FC3B0E" w:rsidRDefault="00FC3B0E" w:rsidP="00F46D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613E0" id="Text Box 655" o:spid="_x0000_s1055" type="#_x0000_t202" style="position:absolute;left:0;text-align:left;margin-left:215.05pt;margin-top:1.2pt;width:302.95pt;height:262.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" stroked="f">
                <v:textbox>
                  <w:txbxContent>
                    <w:p w14:paraId="370B6881" w14:textId="55BCF856" w:rsidR="00FC3B0E" w:rsidRPr="00DF1CD4" w:rsidRDefault="00FC3B0E" w:rsidP="00F46DB3">
                      <w:pPr>
                        <w:pStyle w:val="Caption"/>
                        <w:rPr>
                          <w:highlight w:val="yellow"/>
                        </w:rPr>
                      </w:pPr>
                      <w:bookmarkStart w:id="131" w:name="_Toc71443994"/>
                      <w:r>
                        <w:rPr>
                          <w:noProof/>
                        </w:rPr>
                        <w:drawing>
                          <wp:inline distT="0" distB="0" distL="0" distR="0" wp14:anchorId="4D8FF107" wp14:editId="463ED7AE">
                            <wp:extent cx="3651943" cy="2553194"/>
                            <wp:effectExtent l="0" t="0" r="5715" b="0"/>
                            <wp:docPr id="45" name="Picture 45" descr="A picture containing text, diagram,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diagram, screenshot, map&#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3654504" cy="2554984"/>
                                    </a:xfrm>
                                    <a:prstGeom prst="rect">
                                      <a:avLst/>
                                    </a:prstGeom>
                                  </pic:spPr>
                                </pic:pic>
                              </a:graphicData>
                            </a:graphic>
                          </wp:inline>
                        </w:drawing>
                      </w:r>
                    </w:p>
                    <w:p w14:paraId="4BB4F727" w14:textId="3C643998" w:rsidR="00FC3B0E" w:rsidRPr="00EC332F" w:rsidRDefault="00FC3B0E" w:rsidP="00F46DB3">
                      <w:pPr>
                        <w:pStyle w:val="Caption"/>
                      </w:pPr>
                      <w:r w:rsidRPr="00EC332F">
                        <w:t xml:space="preserve">Figure </w:t>
                      </w:r>
                      <w:r>
                        <w:t>8.1.2</w:t>
                      </w:r>
                      <w:r w:rsidRPr="00EC332F">
                        <w:t xml:space="preserve"> Distribution of skipjack tuna catch</w:t>
                      </w:r>
                      <w:r>
                        <w:t xml:space="preserve"> by gear</w:t>
                      </w:r>
                      <w:r w:rsidRPr="00EC332F">
                        <w:t>, 1990</w:t>
                      </w:r>
                      <w:r w:rsidRPr="00EC332F">
                        <w:sym w:font="Symbol" w:char="F02D"/>
                      </w:r>
                      <w:r>
                        <w:t>2022</w:t>
                      </w:r>
                      <w:r w:rsidRPr="00EC332F">
                        <w:t>.</w:t>
                      </w:r>
                    </w:p>
                    <w:p w14:paraId="787A6849" w14:textId="0A72AB5E" w:rsidR="00FC3B0E" w:rsidRDefault="00FC3B0E" w:rsidP="00505668">
                      <w:pPr>
                        <w:pStyle w:val="Footer"/>
                        <w:jc w:val="center"/>
                        <w:rPr>
                          <w:rStyle w:val="Hyperlink"/>
                          <w:color w:val="auto"/>
                          <w:sz w:val="16"/>
                          <w:szCs w:val="16"/>
                          <w:u w:val="none"/>
                        </w:rPr>
                      </w:pPr>
                      <w:r w:rsidRPr="00AD1A41">
                        <w:rPr>
                          <w:rStyle w:val="Hyperlink"/>
                          <w:color w:val="auto"/>
                          <w:sz w:val="16"/>
                          <w:szCs w:val="16"/>
                          <w:u w:val="none"/>
                        </w:rPr>
                        <w:t>The eight-region spatial stratification used in stock assessment is shown.</w:t>
                      </w:r>
                      <w:bookmarkEnd w:id="131"/>
                    </w:p>
                    <w:p w14:paraId="346B9CF4" w14:textId="0FBA02D7" w:rsidR="00FC3B0E" w:rsidRPr="00AD1A41" w:rsidRDefault="00FC3B0E" w:rsidP="00505668">
                      <w:pPr>
                        <w:pStyle w:val="Footer"/>
                        <w:jc w:val="center"/>
                        <w:rPr>
                          <w:rStyle w:val="Hyperlink"/>
                          <w:color w:val="auto"/>
                          <w:sz w:val="16"/>
                          <w:szCs w:val="16"/>
                          <w:u w:val="none"/>
                        </w:rPr>
                      </w:pPr>
                      <w:r>
                        <w:rPr>
                          <w:rStyle w:val="Hyperlink"/>
                          <w:color w:val="auto"/>
                          <w:sz w:val="16"/>
                          <w:szCs w:val="16"/>
                          <w:u w:val="none"/>
                        </w:rPr>
                        <w:t>Pole-and-line: red; Purse seine: blue; Other fisheries: yellow</w:t>
                      </w:r>
                    </w:p>
                    <w:p w14:paraId="0AFF9F8D" w14:textId="77777777" w:rsidR="00FC3B0E" w:rsidRDefault="00FC3B0E" w:rsidP="00505668">
                      <w:pPr>
                        <w:pStyle w:val="BodyTextIndent2"/>
                        <w:jc w:val="center"/>
                      </w:pPr>
                    </w:p>
                    <w:p w14:paraId="0B988E69" w14:textId="77777777" w:rsidR="00FC3B0E" w:rsidRDefault="00FC3B0E" w:rsidP="00F46DB3"/>
                  </w:txbxContent>
                </v:textbox>
                <w10:wrap type="square"/>
              </v:shape>
            </w:pict>
          </mc:Fallback>
        </mc:AlternateContent>
      </w:r>
    </w:p>
    <w:p w14:paraId="6C8513BC" w14:textId="753334E3" w:rsidR="00825169" w:rsidRPr="008100CE" w:rsidRDefault="00825169" w:rsidP="00F46DB3">
      <w:bookmarkStart w:id="132" w:name="_Hlk76899105"/>
      <w:r w:rsidRPr="00062829">
        <w:t xml:space="preserve">The </w:t>
      </w:r>
      <w:r w:rsidR="00FB22E0" w:rsidRPr="00062829">
        <w:rPr>
          <w:b/>
          <w:bCs/>
        </w:rPr>
        <w:t>2022</w:t>
      </w:r>
      <w:r w:rsidRPr="00062829">
        <w:rPr>
          <w:b/>
          <w:bCs/>
        </w:rPr>
        <w:t xml:space="preserve"> </w:t>
      </w:r>
      <w:r w:rsidR="00221158" w:rsidRPr="00062829">
        <w:rPr>
          <w:b/>
          <w:bCs/>
        </w:rPr>
        <w:t>WCP–CA</w:t>
      </w:r>
      <w:r w:rsidRPr="00062829">
        <w:rPr>
          <w:b/>
          <w:bCs/>
        </w:rPr>
        <w:t xml:space="preserve"> skipjack catch</w:t>
      </w:r>
      <w:r w:rsidRPr="00062829">
        <w:t xml:space="preserve"> of </w:t>
      </w:r>
      <w:r w:rsidR="0052440D" w:rsidRPr="00062829">
        <w:t>1</w:t>
      </w:r>
      <w:r w:rsidR="00A76FF9" w:rsidRPr="00062829">
        <w:t>,</w:t>
      </w:r>
      <w:r w:rsidR="00CE434E">
        <w:t>73</w:t>
      </w:r>
      <w:r w:rsidR="000052C5">
        <w:t>5</w:t>
      </w:r>
      <w:r w:rsidR="00CE434E">
        <w:t>,</w:t>
      </w:r>
      <w:r w:rsidR="000052C5">
        <w:t>500</w:t>
      </w:r>
      <w:r w:rsidR="00922E62" w:rsidRPr="00062829">
        <w:t xml:space="preserve"> </w:t>
      </w:r>
      <w:r w:rsidRPr="00062829">
        <w:t xml:space="preserve">mt was </w:t>
      </w:r>
      <w:r w:rsidR="00062829" w:rsidRPr="00062829">
        <w:t xml:space="preserve">the highest in recent </w:t>
      </w:r>
      <w:r w:rsidR="00CE434E">
        <w:t xml:space="preserve">three </w:t>
      </w:r>
      <w:r w:rsidR="00062829" w:rsidRPr="00062829">
        <w:t xml:space="preserve">years, but </w:t>
      </w:r>
      <w:r w:rsidR="00CE434E">
        <w:t>around</w:t>
      </w:r>
      <w:r w:rsidR="00D27ECA" w:rsidRPr="00062829">
        <w:t xml:space="preserve"> </w:t>
      </w:r>
      <w:r w:rsidR="00CE434E">
        <w:t>3</w:t>
      </w:r>
      <w:r w:rsidR="000052C5">
        <w:t>1</w:t>
      </w:r>
      <w:r w:rsidR="00CE434E">
        <w:t>0</w:t>
      </w:r>
      <w:r w:rsidR="00D27ECA" w:rsidRPr="00062829">
        <w:t>,000</w:t>
      </w:r>
      <w:r w:rsidR="00473DE9" w:rsidRPr="00062829">
        <w:t xml:space="preserve"> mt </w:t>
      </w:r>
      <w:r w:rsidR="0052440D" w:rsidRPr="00062829">
        <w:t>lower</w:t>
      </w:r>
      <w:r w:rsidR="00EB5D04" w:rsidRPr="00062829">
        <w:t xml:space="preserve"> </w:t>
      </w:r>
      <w:r w:rsidR="00473DE9" w:rsidRPr="00062829">
        <w:t>than the record in 201</w:t>
      </w:r>
      <w:r w:rsidR="0052440D" w:rsidRPr="00062829">
        <w:t>9</w:t>
      </w:r>
      <w:r w:rsidR="00EB5D04" w:rsidRPr="00062829">
        <w:t xml:space="preserve"> (</w:t>
      </w:r>
      <w:r w:rsidR="0052440D" w:rsidRPr="00062829">
        <w:t>2</w:t>
      </w:r>
      <w:r w:rsidR="00A76FF9" w:rsidRPr="00062829">
        <w:t>,</w:t>
      </w:r>
      <w:r w:rsidR="0052440D" w:rsidRPr="00062829">
        <w:t>0</w:t>
      </w:r>
      <w:r w:rsidR="000052C5">
        <w:t>44</w:t>
      </w:r>
      <w:r w:rsidR="00A76FF9" w:rsidRPr="00062829">
        <w:t>,</w:t>
      </w:r>
      <w:r w:rsidR="000052C5">
        <w:t>779</w:t>
      </w:r>
      <w:r w:rsidR="00922E62" w:rsidRPr="00062829">
        <w:t xml:space="preserve"> </w:t>
      </w:r>
      <w:r w:rsidR="00EB5D04" w:rsidRPr="00062829">
        <w:t>mt)</w:t>
      </w:r>
      <w:r w:rsidR="007B19E7" w:rsidRPr="00062829">
        <w:t>. C</w:t>
      </w:r>
      <w:r w:rsidR="00071861" w:rsidRPr="00062829">
        <w:t xml:space="preserve">atch in the </w:t>
      </w:r>
      <w:r w:rsidR="005E2763" w:rsidRPr="00062829">
        <w:rPr>
          <w:b/>
        </w:rPr>
        <w:t>purse seine</w:t>
      </w:r>
      <w:r w:rsidR="00071861" w:rsidRPr="00062829">
        <w:t xml:space="preserve"> fishery</w:t>
      </w:r>
      <w:r w:rsidR="00922E62" w:rsidRPr="00062829">
        <w:t xml:space="preserve"> </w:t>
      </w:r>
      <w:r w:rsidR="007B19E7" w:rsidRPr="00062829">
        <w:t xml:space="preserve">for </w:t>
      </w:r>
      <w:r w:rsidR="00FB22E0" w:rsidRPr="00062829">
        <w:t>2022</w:t>
      </w:r>
      <w:r w:rsidR="007B19E7" w:rsidRPr="00062829">
        <w:t xml:space="preserve"> </w:t>
      </w:r>
      <w:r w:rsidR="00922E62" w:rsidRPr="00062829">
        <w:t>(1,</w:t>
      </w:r>
      <w:r w:rsidR="00CE434E">
        <w:t>45</w:t>
      </w:r>
      <w:r w:rsidR="000052C5">
        <w:t>1</w:t>
      </w:r>
      <w:r w:rsidR="002B06D5" w:rsidRPr="00062829">
        <w:t>,</w:t>
      </w:r>
      <w:r w:rsidR="000052C5">
        <w:t>079</w:t>
      </w:r>
      <w:r w:rsidR="00922E62" w:rsidRPr="00062829">
        <w:t xml:space="preserve"> mt – </w:t>
      </w:r>
      <w:r w:rsidR="00CE434E">
        <w:t>84</w:t>
      </w:r>
      <w:r w:rsidR="00071861" w:rsidRPr="00062829">
        <w:t>%)</w:t>
      </w:r>
      <w:r w:rsidR="007B19E7" w:rsidRPr="00062829">
        <w:t xml:space="preserve"> </w:t>
      </w:r>
      <w:r w:rsidR="00A76FF9" w:rsidRPr="00062829">
        <w:t xml:space="preserve">was </w:t>
      </w:r>
      <w:r w:rsidR="00062829" w:rsidRPr="00062829">
        <w:t xml:space="preserve">the </w:t>
      </w:r>
      <w:r w:rsidR="00CE434E">
        <w:t>fifth</w:t>
      </w:r>
      <w:r w:rsidR="00062829" w:rsidRPr="00062829">
        <w:t xml:space="preserve"> highest on record</w:t>
      </w:r>
      <w:r w:rsidR="00DA3045" w:rsidRPr="00062829">
        <w:t xml:space="preserve">, noting that the trend in purse seine skipjack catch </w:t>
      </w:r>
      <w:r w:rsidR="00A76FF9" w:rsidRPr="00062829">
        <w:t>typically drives the trends in overall skipjack catch</w:t>
      </w:r>
      <w:r w:rsidR="00922E62" w:rsidRPr="00062829">
        <w:t xml:space="preserve">. </w:t>
      </w:r>
      <w:r w:rsidR="00EB5D04" w:rsidRPr="00062829">
        <w:t>T</w:t>
      </w:r>
      <w:r w:rsidRPr="00062829">
        <w:t xml:space="preserve">he </w:t>
      </w:r>
      <w:r w:rsidRPr="00062829">
        <w:rPr>
          <w:b/>
          <w:bCs/>
        </w:rPr>
        <w:t>pole-and-line</w:t>
      </w:r>
      <w:r w:rsidRPr="00062829">
        <w:t xml:space="preserve"> </w:t>
      </w:r>
      <w:r w:rsidR="00EB5D04" w:rsidRPr="00062829">
        <w:t>catch</w:t>
      </w:r>
      <w:r w:rsidRPr="00062829">
        <w:t xml:space="preserve"> </w:t>
      </w:r>
      <w:r w:rsidR="007B19E7" w:rsidRPr="00062829">
        <w:t xml:space="preserve">for </w:t>
      </w:r>
      <w:r w:rsidR="00FB22E0" w:rsidRPr="00062829">
        <w:t>2022</w:t>
      </w:r>
      <w:r w:rsidR="007B19E7" w:rsidRPr="00062829">
        <w:t xml:space="preserve"> </w:t>
      </w:r>
      <w:r w:rsidRPr="00062829">
        <w:t>(</w:t>
      </w:r>
      <w:r w:rsidR="00062829" w:rsidRPr="00062829">
        <w:t>135</w:t>
      </w:r>
      <w:r w:rsidR="00A76FF9" w:rsidRPr="00062829">
        <w:t>,</w:t>
      </w:r>
      <w:r w:rsidR="00062829" w:rsidRPr="00062829">
        <w:t>195</w:t>
      </w:r>
      <w:r w:rsidRPr="00062829">
        <w:t xml:space="preserve"> mt – </w:t>
      </w:r>
      <w:r w:rsidR="00CE434E">
        <w:t>8</w:t>
      </w:r>
      <w:r w:rsidRPr="00062829">
        <w:t xml:space="preserve">%) </w:t>
      </w:r>
      <w:r w:rsidR="00A76FF9" w:rsidRPr="00062829">
        <w:t xml:space="preserve">was amongst </w:t>
      </w:r>
      <w:r w:rsidR="00071861" w:rsidRPr="00062829">
        <w:t xml:space="preserve">lowest </w:t>
      </w:r>
      <w:r w:rsidR="007B19E7" w:rsidRPr="00062829">
        <w:t>catch</w:t>
      </w:r>
      <w:r w:rsidR="00A76FF9" w:rsidRPr="00062829">
        <w:t>es</w:t>
      </w:r>
      <w:r w:rsidR="007B19E7" w:rsidRPr="00062829">
        <w:t xml:space="preserve"> </w:t>
      </w:r>
      <w:r w:rsidR="00071861" w:rsidRPr="00062829">
        <w:t>since 1963</w:t>
      </w:r>
      <w:r w:rsidR="007B19E7" w:rsidRPr="00062829">
        <w:t xml:space="preserve">, </w:t>
      </w:r>
      <w:r w:rsidR="00DA3045" w:rsidRPr="00062829">
        <w:t xml:space="preserve">with </w:t>
      </w:r>
      <w:r w:rsidR="00071861" w:rsidRPr="00062829">
        <w:t>reduction</w:t>
      </w:r>
      <w:r w:rsidR="00DA3045" w:rsidRPr="00062829">
        <w:t>s</w:t>
      </w:r>
      <w:r w:rsidR="00071861" w:rsidRPr="00062829">
        <w:t xml:space="preserve"> in </w:t>
      </w:r>
      <w:r w:rsidR="00DA3045" w:rsidRPr="00062829">
        <w:t xml:space="preserve">both the Japanese and </w:t>
      </w:r>
      <w:r w:rsidR="00071861" w:rsidRPr="00062829">
        <w:t>the Indonesian catch</w:t>
      </w:r>
      <w:r w:rsidR="00DA3045" w:rsidRPr="00062829">
        <w:t>es</w:t>
      </w:r>
      <w:r w:rsidR="002B06D5" w:rsidRPr="00062829">
        <w:t xml:space="preserve"> (noting </w:t>
      </w:r>
      <w:r w:rsidR="00FB22E0" w:rsidRPr="00062829">
        <w:t>2022</w:t>
      </w:r>
      <w:r w:rsidR="002B06D5" w:rsidRPr="00062829">
        <w:t xml:space="preserve"> estimates for this fishery are provisional)</w:t>
      </w:r>
      <w:r w:rsidR="00071861" w:rsidRPr="00062829">
        <w:t xml:space="preserve">. The </w:t>
      </w:r>
      <w:r w:rsidR="00A76FF9" w:rsidRPr="00062829">
        <w:t xml:space="preserve">various </w:t>
      </w:r>
      <w:r w:rsidR="00BA7F71" w:rsidRPr="00062829">
        <w:t>“</w:t>
      </w:r>
      <w:r w:rsidR="00C24924" w:rsidRPr="00062829">
        <w:rPr>
          <w:b/>
        </w:rPr>
        <w:t>artisanal</w:t>
      </w:r>
      <w:r w:rsidR="00BA7F71" w:rsidRPr="00062829">
        <w:t xml:space="preserve">” gears in the </w:t>
      </w:r>
      <w:r w:rsidR="00C9744C" w:rsidRPr="00062829">
        <w:t xml:space="preserve">domestic </w:t>
      </w:r>
      <w:r w:rsidR="00C9744C" w:rsidRPr="00062829">
        <w:rPr>
          <w:bCs/>
        </w:rPr>
        <w:t xml:space="preserve">fisheries </w:t>
      </w:r>
      <w:r w:rsidR="00EB5D04" w:rsidRPr="00062829">
        <w:rPr>
          <w:bCs/>
        </w:rPr>
        <w:t xml:space="preserve">including </w:t>
      </w:r>
      <w:r w:rsidRPr="00062829">
        <w:t xml:space="preserve">Indonesia, Philippines and Japan </w:t>
      </w:r>
      <w:r w:rsidR="007944AE" w:rsidRPr="00062829">
        <w:t xml:space="preserve">took </w:t>
      </w:r>
      <w:r w:rsidR="00DA3045" w:rsidRPr="00062829">
        <w:t>1</w:t>
      </w:r>
      <w:r w:rsidR="00062829" w:rsidRPr="00062829">
        <w:t>43,626</w:t>
      </w:r>
      <w:r w:rsidRPr="00062829">
        <w:t xml:space="preserve"> mt </w:t>
      </w:r>
      <w:r w:rsidR="007944AE" w:rsidRPr="00062829">
        <w:t xml:space="preserve">in </w:t>
      </w:r>
      <w:r w:rsidR="00FB22E0" w:rsidRPr="00062829">
        <w:t>2022</w:t>
      </w:r>
      <w:r w:rsidR="007944AE" w:rsidRPr="00062829">
        <w:t xml:space="preserve"> (</w:t>
      </w:r>
      <w:r w:rsidR="00062829" w:rsidRPr="00062829">
        <w:t>8</w:t>
      </w:r>
      <w:r w:rsidRPr="00062829">
        <w:t>%</w:t>
      </w:r>
      <w:r w:rsidR="007944AE" w:rsidRPr="00062829">
        <w:t xml:space="preserve"> of </w:t>
      </w:r>
      <w:r w:rsidR="007944AE" w:rsidRPr="008100CE">
        <w:t>the total catch</w:t>
      </w:r>
      <w:r w:rsidRPr="008100CE">
        <w:t>)</w:t>
      </w:r>
      <w:r w:rsidR="007B19E7" w:rsidRPr="008100CE">
        <w:t xml:space="preserve"> </w:t>
      </w:r>
      <w:r w:rsidR="00A76FF9" w:rsidRPr="008100CE">
        <w:t xml:space="preserve">was </w:t>
      </w:r>
      <w:r w:rsidR="00062829" w:rsidRPr="008100CE">
        <w:t>the lowest since 2005</w:t>
      </w:r>
      <w:r w:rsidR="00832783" w:rsidRPr="008100CE">
        <w:t>. T</w:t>
      </w:r>
      <w:r w:rsidRPr="008100CE">
        <w:t xml:space="preserve">he </w:t>
      </w:r>
      <w:r w:rsidRPr="008100CE">
        <w:rPr>
          <w:b/>
          <w:bCs/>
        </w:rPr>
        <w:t>longline</w:t>
      </w:r>
      <w:r w:rsidRPr="008100CE">
        <w:t xml:space="preserve"> fishery account</w:t>
      </w:r>
      <w:r w:rsidR="00D934FE" w:rsidRPr="008100CE">
        <w:t>ed</w:t>
      </w:r>
      <w:r w:rsidRPr="008100CE">
        <w:t xml:space="preserve"> for less than 1% of the </w:t>
      </w:r>
      <w:r w:rsidR="00D934FE" w:rsidRPr="008100CE">
        <w:t xml:space="preserve">total </w:t>
      </w:r>
      <w:r w:rsidRPr="008100CE">
        <w:t>catch.</w:t>
      </w:r>
    </w:p>
    <w:bookmarkEnd w:id="132"/>
    <w:p w14:paraId="485310CD" w14:textId="77777777" w:rsidR="00825169" w:rsidRPr="008100CE" w:rsidRDefault="00825169" w:rsidP="00F46DB3">
      <w:pPr>
        <w:pStyle w:val="Disklabels"/>
      </w:pPr>
    </w:p>
    <w:p w14:paraId="3113BFB1" w14:textId="0ADBDF64" w:rsidR="00BB4C6C" w:rsidRPr="00FB22E0" w:rsidRDefault="00825169" w:rsidP="008100CE">
      <w:pPr>
        <w:rPr>
          <w:highlight w:val="yellow"/>
        </w:rPr>
      </w:pPr>
      <w:r w:rsidRPr="008100CE">
        <w:t xml:space="preserve">The majority of the skipjack catch is taken in equatorial areas, and </w:t>
      </w:r>
      <w:r w:rsidR="00D052BA" w:rsidRPr="008100CE">
        <w:t>most of the remainder</w:t>
      </w:r>
      <w:r w:rsidRPr="008100CE">
        <w:t xml:space="preserve"> </w:t>
      </w:r>
      <w:r w:rsidR="00D052BA" w:rsidRPr="008100CE">
        <w:t xml:space="preserve">is taken </w:t>
      </w:r>
      <w:r w:rsidRPr="008100CE">
        <w:t xml:space="preserve">in the seasonal </w:t>
      </w:r>
      <w:r w:rsidR="00FC6B18" w:rsidRPr="008100CE">
        <w:t>domestic (</w:t>
      </w:r>
      <w:r w:rsidRPr="008100CE">
        <w:t>home-water</w:t>
      </w:r>
      <w:r w:rsidR="00FC6B18" w:rsidRPr="008100CE">
        <w:t>)</w:t>
      </w:r>
      <w:r w:rsidRPr="008100CE">
        <w:t xml:space="preserve"> fishery of Japan</w:t>
      </w:r>
      <w:r w:rsidR="00E0292C">
        <w:t xml:space="preserve">, with seasonal catches in the NZ fishery </w:t>
      </w:r>
      <w:r w:rsidR="00E0292C" w:rsidRPr="008100CE">
        <w:t>(Figure 8.1.2)</w:t>
      </w:r>
      <w:r w:rsidRPr="008100CE">
        <w:t>. The domestic fisheries in Indonesia (</w:t>
      </w:r>
      <w:r w:rsidR="005E2763" w:rsidRPr="008100CE">
        <w:t>purse seine</w:t>
      </w:r>
      <w:r w:rsidR="009D024E" w:rsidRPr="008100CE">
        <w:t xml:space="preserve">, </w:t>
      </w:r>
      <w:r w:rsidRPr="008100CE">
        <w:t xml:space="preserve">pole-and-line and unclassified gears) and the Philippines (e.g. ring-net and purse seine) account for </w:t>
      </w:r>
      <w:r w:rsidR="00D052BA" w:rsidRPr="008100CE">
        <w:t xml:space="preserve">the majority of </w:t>
      </w:r>
      <w:r w:rsidRPr="008100CE">
        <w:t xml:space="preserve">the skipjack catch in the western equatorial portion of the </w:t>
      </w:r>
      <w:r w:rsidR="00221158" w:rsidRPr="008100CE">
        <w:t>WCP–CA</w:t>
      </w:r>
      <w:r w:rsidR="00BA6AAF" w:rsidRPr="008100CE">
        <w:t xml:space="preserve">. </w:t>
      </w:r>
      <w:r w:rsidRPr="008100CE">
        <w:t xml:space="preserve">As mentioned in Section 3, the </w:t>
      </w:r>
      <w:r w:rsidR="00D052BA" w:rsidRPr="008100CE">
        <w:t xml:space="preserve">spatial </w:t>
      </w:r>
      <w:r w:rsidRPr="008100CE">
        <w:t xml:space="preserve">distribution of skipjack </w:t>
      </w:r>
      <w:r w:rsidR="00D052BA" w:rsidRPr="008100CE">
        <w:t xml:space="preserve">catch </w:t>
      </w:r>
      <w:r w:rsidRPr="008100CE">
        <w:t xml:space="preserve">by </w:t>
      </w:r>
      <w:r w:rsidR="005E2763" w:rsidRPr="008100CE">
        <w:t>purse seine</w:t>
      </w:r>
      <w:r w:rsidRPr="008100CE">
        <w:t xml:space="preserve"> vessels in </w:t>
      </w:r>
      <w:r w:rsidR="00BA6AAF" w:rsidRPr="008100CE">
        <w:t xml:space="preserve">the central and eastern </w:t>
      </w:r>
      <w:r w:rsidRPr="008100CE">
        <w:t xml:space="preserve">equatorial areas </w:t>
      </w:r>
      <w:r w:rsidR="00D052BA" w:rsidRPr="008100CE">
        <w:t xml:space="preserve">is influenced by the prevailing </w:t>
      </w:r>
      <w:r w:rsidRPr="008100CE">
        <w:t xml:space="preserve">ENSO </w:t>
      </w:r>
      <w:r w:rsidR="00D052BA" w:rsidRPr="008100CE">
        <w:t>conditions</w:t>
      </w:r>
      <w:r w:rsidRPr="008100CE">
        <w:t xml:space="preserve">. </w:t>
      </w:r>
      <w:r w:rsidR="008100CE" w:rsidRPr="008100CE">
        <w:t xml:space="preserve"> </w:t>
      </w:r>
      <w:r w:rsidR="001E00D4" w:rsidRPr="008100CE">
        <w:t xml:space="preserve">The Philippines and Indonesian domestic fisheries </w:t>
      </w:r>
      <w:r w:rsidR="00D52B53" w:rsidRPr="008100CE">
        <w:t>(</w:t>
      </w:r>
      <w:r w:rsidR="002733F9" w:rsidRPr="008100CE">
        <w:t>archipelagic waters</w:t>
      </w:r>
      <w:r w:rsidR="00D52B53" w:rsidRPr="008100CE">
        <w:t>)</w:t>
      </w:r>
      <w:r w:rsidR="002733F9" w:rsidRPr="008100CE">
        <w:t xml:space="preserve"> </w:t>
      </w:r>
      <w:r w:rsidR="008E4ADB" w:rsidRPr="008100CE">
        <w:t xml:space="preserve">generally </w:t>
      </w:r>
      <w:r w:rsidR="001E00D4" w:rsidRPr="008100CE">
        <w:t xml:space="preserve">account for most of </w:t>
      </w:r>
      <w:r w:rsidR="00FC6B18" w:rsidRPr="008100CE">
        <w:t xml:space="preserve">the skipjack </w:t>
      </w:r>
      <w:r w:rsidR="001E00D4" w:rsidRPr="008100CE">
        <w:t xml:space="preserve">catch in </w:t>
      </w:r>
      <w:r w:rsidR="00832783" w:rsidRPr="008100CE">
        <w:t xml:space="preserve">the </w:t>
      </w:r>
      <w:r w:rsidR="001E00D4" w:rsidRPr="008100CE">
        <w:t>20–40 cm size range (</w:t>
      </w:r>
      <w:r w:rsidR="00345E85" w:rsidRPr="008100CE">
        <w:t xml:space="preserve">Figure </w:t>
      </w:r>
      <w:r w:rsidR="00E84D07" w:rsidRPr="008100CE">
        <w:t>8.</w:t>
      </w:r>
      <w:r w:rsidR="00070C20" w:rsidRPr="008100CE">
        <w:t>1.3</w:t>
      </w:r>
      <w:r w:rsidR="001E00D4" w:rsidRPr="008100CE">
        <w:t>)</w:t>
      </w:r>
      <w:r w:rsidR="001A0C80" w:rsidRPr="008100CE">
        <w:t>, although associated purse seine catch also contribute to this range (e.g. in 20</w:t>
      </w:r>
      <w:r w:rsidR="001E7D86" w:rsidRPr="008100CE">
        <w:t>20</w:t>
      </w:r>
      <w:r w:rsidR="001A0C80" w:rsidRPr="008100CE">
        <w:t>)</w:t>
      </w:r>
      <w:r w:rsidR="001E00D4" w:rsidRPr="008100CE">
        <w:t xml:space="preserve">. </w:t>
      </w:r>
      <w:r w:rsidR="009E6A86" w:rsidRPr="008100CE">
        <w:t xml:space="preserve">Most of the </w:t>
      </w:r>
      <w:r w:rsidR="00BB4C6C" w:rsidRPr="008100CE">
        <w:t xml:space="preserve">WCP–CA skipjack catch (by weight) </w:t>
      </w:r>
      <w:r w:rsidR="009E6A86" w:rsidRPr="008100CE">
        <w:t xml:space="preserve">is in the range </w:t>
      </w:r>
      <w:r w:rsidR="009D5A01" w:rsidRPr="008100CE">
        <w:t>4</w:t>
      </w:r>
      <w:r w:rsidR="00BB4C6C" w:rsidRPr="008100CE">
        <w:t>0–</w:t>
      </w:r>
      <w:r w:rsidR="009E6A86" w:rsidRPr="008100CE">
        <w:t>7</w:t>
      </w:r>
      <w:r w:rsidR="00BB4C6C" w:rsidRPr="008100CE">
        <w:t>0 cm</w:t>
      </w:r>
      <w:r w:rsidR="009E6A86" w:rsidRPr="008100CE">
        <w:t xml:space="preserve"> (</w:t>
      </w:r>
      <w:r w:rsidR="00F33DBC" w:rsidRPr="008100CE">
        <w:t>corresponding to 1–2</w:t>
      </w:r>
      <w:r w:rsidR="008519A3" w:rsidRPr="008100CE">
        <w:t>+</w:t>
      </w:r>
      <w:r w:rsidR="00F33DBC" w:rsidRPr="008100CE">
        <w:t xml:space="preserve"> year-old fish</w:t>
      </w:r>
      <w:r w:rsidR="009E6A86" w:rsidRPr="008100CE">
        <w:t xml:space="preserve"> – </w:t>
      </w:r>
      <w:r w:rsidR="002733F9" w:rsidRPr="008100CE">
        <w:t xml:space="preserve">Figure </w:t>
      </w:r>
      <w:r w:rsidR="00E84D07" w:rsidRPr="008100CE">
        <w:t>8.</w:t>
      </w:r>
      <w:r w:rsidR="00070C20" w:rsidRPr="008100CE">
        <w:t>1.4</w:t>
      </w:r>
      <w:r w:rsidR="00BB4C6C" w:rsidRPr="008100CE">
        <w:t xml:space="preserve">). </w:t>
      </w:r>
      <w:r w:rsidR="00A0544F" w:rsidRPr="008100CE">
        <w:t>M</w:t>
      </w:r>
      <w:r w:rsidR="00D117F0" w:rsidRPr="008100CE">
        <w:t>edium-large (60–</w:t>
      </w:r>
      <w:r w:rsidR="001A0C80" w:rsidRPr="008100CE">
        <w:t>7</w:t>
      </w:r>
      <w:r w:rsidR="00D117F0" w:rsidRPr="008100CE">
        <w:t xml:space="preserve">0 cm) skipjack </w:t>
      </w:r>
      <w:r w:rsidR="00A0544F" w:rsidRPr="008100CE">
        <w:t xml:space="preserve">typically make up the greater proportion of the catch from </w:t>
      </w:r>
      <w:proofErr w:type="spellStart"/>
      <w:r w:rsidR="00D117F0" w:rsidRPr="008100CE">
        <w:t>unassociated</w:t>
      </w:r>
      <w:proofErr w:type="spellEnd"/>
      <w:r w:rsidR="00D117F0" w:rsidRPr="008100CE">
        <w:t>, free swimming school sets</w:t>
      </w:r>
      <w:r w:rsidR="00A0544F" w:rsidRPr="008100CE">
        <w:t xml:space="preserve">. </w:t>
      </w:r>
      <w:r w:rsidR="003E02D4" w:rsidRPr="008100CE">
        <w:t>The</w:t>
      </w:r>
      <w:r w:rsidR="00EC6A06" w:rsidRPr="008100CE">
        <w:t xml:space="preserve"> overall </w:t>
      </w:r>
      <w:r w:rsidR="005E2763" w:rsidRPr="008100CE">
        <w:t>purse seine</w:t>
      </w:r>
      <w:r w:rsidR="00A770F9" w:rsidRPr="008100CE">
        <w:t xml:space="preserve"> </w:t>
      </w:r>
      <w:r w:rsidR="00EC6A06" w:rsidRPr="008100CE">
        <w:t xml:space="preserve">skipjack size distribution </w:t>
      </w:r>
      <w:r w:rsidR="00A0544F" w:rsidRPr="008100CE">
        <w:t xml:space="preserve">in </w:t>
      </w:r>
      <w:r w:rsidR="008100CE" w:rsidRPr="008100CE">
        <w:t>2021–</w:t>
      </w:r>
      <w:r w:rsidR="00FB22E0" w:rsidRPr="008100CE">
        <w:t>2022</w:t>
      </w:r>
      <w:r w:rsidR="00A0544F" w:rsidRPr="008100CE">
        <w:t xml:space="preserve"> is </w:t>
      </w:r>
      <w:r w:rsidR="00F77C2E" w:rsidRPr="008100CE">
        <w:t xml:space="preserve">different to </w:t>
      </w:r>
      <w:r w:rsidR="008100CE" w:rsidRPr="008100CE">
        <w:t>previous</w:t>
      </w:r>
      <w:r w:rsidR="001E7D86" w:rsidRPr="008100CE">
        <w:t xml:space="preserve"> years with a narrower size range (45-55 cm) for most of the catch</w:t>
      </w:r>
      <w:r w:rsidR="00D24F68" w:rsidRPr="008100CE">
        <w:t xml:space="preserve"> (Figure 8.1.4)</w:t>
      </w:r>
      <w:r w:rsidR="008100CE" w:rsidRPr="008100CE">
        <w:t>, although this could be due to the bias spatial coverage in the observer data during the COVID years</w:t>
      </w:r>
      <w:r w:rsidR="00E84D07" w:rsidRPr="008100CE">
        <w:t>.</w:t>
      </w:r>
      <w:r w:rsidR="00F77C2E" w:rsidRPr="008100CE">
        <w:t xml:space="preserve"> The skipjack size </w:t>
      </w:r>
      <w:r w:rsidR="00927D73" w:rsidRPr="008100CE">
        <w:t>distributions</w:t>
      </w:r>
      <w:r w:rsidR="00F77C2E" w:rsidRPr="008100CE">
        <w:t xml:space="preserve"> in the Philippine/Indonesia archipelagic fisheries ha</w:t>
      </w:r>
      <w:r w:rsidR="00927D73" w:rsidRPr="008100CE">
        <w:t>ve</w:t>
      </w:r>
      <w:r w:rsidR="00F77C2E" w:rsidRPr="008100CE">
        <w:t xml:space="preserve"> been </w:t>
      </w:r>
      <w:r w:rsidR="00E01D5A" w:rsidRPr="008100CE">
        <w:t xml:space="preserve">relatively </w:t>
      </w:r>
      <w:r w:rsidR="00F77C2E" w:rsidRPr="008100CE">
        <w:t>constant for a number of years</w:t>
      </w:r>
      <w:r w:rsidR="00A0544F" w:rsidRPr="008100CE">
        <w:t xml:space="preserve"> </w:t>
      </w:r>
      <w:r w:rsidR="00CF1C91" w:rsidRPr="008100CE">
        <w:t xml:space="preserve">(Figure </w:t>
      </w:r>
      <w:r w:rsidR="00E84D07" w:rsidRPr="008100CE">
        <w:t>8.</w:t>
      </w:r>
      <w:r w:rsidR="00070C20" w:rsidRPr="008100CE">
        <w:t>1.4</w:t>
      </w:r>
      <w:r w:rsidR="00A0544F" w:rsidRPr="008100CE">
        <w:t xml:space="preserve"> – yellow</w:t>
      </w:r>
      <w:r w:rsidR="00CF1C91" w:rsidRPr="008100CE">
        <w:t>)</w:t>
      </w:r>
      <w:r w:rsidR="004743A5" w:rsidRPr="008100CE">
        <w:t>.</w:t>
      </w:r>
    </w:p>
    <w:p w14:paraId="5DADC131" w14:textId="0D06EE3C" w:rsidR="008506D3" w:rsidRPr="00A76B38" w:rsidRDefault="00A76B38" w:rsidP="00F46DB3">
      <w:pPr>
        <w:pStyle w:val="Disklabels"/>
      </w:pPr>
      <w:r w:rsidRPr="00A76B38">
        <w:rPr>
          <w:noProof/>
        </w:rPr>
        <w:lastRenderedPageBreak/>
        <w:drawing>
          <wp:inline distT="0" distB="0" distL="0" distR="0" wp14:anchorId="26ECE228" wp14:editId="45AFF748">
            <wp:extent cx="5838825" cy="7781925"/>
            <wp:effectExtent l="0" t="0" r="9525" b="9525"/>
            <wp:docPr id="48" name="Picture 48" descr="A picture containing text,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diagram, plot, screenshot&#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p w14:paraId="5D783CC0" w14:textId="77777777" w:rsidR="002441FA" w:rsidRPr="00A76B38" w:rsidRDefault="002441FA" w:rsidP="00F46DB3">
      <w:pPr>
        <w:pStyle w:val="Caption"/>
      </w:pPr>
    </w:p>
    <w:p w14:paraId="6DD9511C" w14:textId="3A89C494" w:rsidR="00CA3947" w:rsidRPr="00A76B38" w:rsidRDefault="00201777" w:rsidP="00F46DB3">
      <w:pPr>
        <w:pStyle w:val="Caption"/>
      </w:pPr>
      <w:r w:rsidRPr="00A76B38">
        <w:t xml:space="preserve">Figure </w:t>
      </w:r>
      <w:r w:rsidR="00E84D07" w:rsidRPr="00A76B38">
        <w:t>8.</w:t>
      </w:r>
      <w:r w:rsidR="002E78B5" w:rsidRPr="00A76B38">
        <w:t>1.3</w:t>
      </w:r>
      <w:r w:rsidR="004D57DC" w:rsidRPr="00A76B38">
        <w:t xml:space="preserve"> </w:t>
      </w:r>
      <w:r w:rsidR="003F75CE" w:rsidRPr="00A76B38">
        <w:t xml:space="preserve">Annual catches </w:t>
      </w:r>
      <w:r w:rsidR="00C35312" w:rsidRPr="00A76B38">
        <w:t>(n</w:t>
      </w:r>
      <w:r w:rsidR="00811949" w:rsidRPr="00A76B38">
        <w:t>o.</w:t>
      </w:r>
      <w:r w:rsidR="00C35312" w:rsidRPr="00A76B38">
        <w:t xml:space="preserve"> of fish) </w:t>
      </w:r>
      <w:r w:rsidR="003F75CE" w:rsidRPr="00A76B38">
        <w:t xml:space="preserve">of skipjack tuna in the WCPO by size </w:t>
      </w:r>
      <w:r w:rsidR="00FE660C" w:rsidRPr="00A76B38">
        <w:t xml:space="preserve">(2cm intervals) </w:t>
      </w:r>
      <w:r w:rsidR="003F75CE" w:rsidRPr="00A76B38">
        <w:t xml:space="preserve">and gear type, </w:t>
      </w:r>
      <w:r w:rsidR="00184C4D" w:rsidRPr="00A76B38">
        <w:t>20</w:t>
      </w:r>
      <w:r w:rsidR="00521B16" w:rsidRPr="00A76B38">
        <w:t>1</w:t>
      </w:r>
      <w:r w:rsidR="0070140F" w:rsidRPr="00A76B38">
        <w:t>6</w:t>
      </w:r>
      <w:r w:rsidR="003F75CE" w:rsidRPr="00A76B38">
        <w:t>–</w:t>
      </w:r>
      <w:r w:rsidR="00FB22E0" w:rsidRPr="00A76B38">
        <w:t>2022</w:t>
      </w:r>
      <w:r w:rsidR="003F75CE" w:rsidRPr="00A76B38">
        <w:t xml:space="preserve">. </w:t>
      </w:r>
      <w:bookmarkStart w:id="133" w:name="OLE_LINK15"/>
      <w:bookmarkStart w:id="134" w:name="OLE_LINK16"/>
    </w:p>
    <w:p w14:paraId="450996FB" w14:textId="77777777" w:rsidR="004D57DC" w:rsidRPr="00A76B38" w:rsidRDefault="00EB7615" w:rsidP="00F46DB3">
      <w:pPr>
        <w:pStyle w:val="Caption"/>
        <w:rPr>
          <w:b w:val="0"/>
          <w:bCs/>
          <w:sz w:val="16"/>
          <w:szCs w:val="16"/>
        </w:rPr>
      </w:pPr>
      <w:r w:rsidRPr="00A76B38">
        <w:rPr>
          <w:b w:val="0"/>
          <w:bCs/>
          <w:sz w:val="16"/>
          <w:szCs w:val="16"/>
        </w:rPr>
        <w:t>(</w:t>
      </w:r>
      <w:r w:rsidR="008131F3" w:rsidRPr="00A76B38">
        <w:rPr>
          <w:b w:val="0"/>
          <w:bCs/>
          <w:sz w:val="16"/>
          <w:szCs w:val="16"/>
        </w:rPr>
        <w:t>red</w:t>
      </w:r>
      <w:r w:rsidRPr="00A76B38">
        <w:rPr>
          <w:b w:val="0"/>
          <w:bCs/>
          <w:sz w:val="16"/>
          <w:szCs w:val="16"/>
        </w:rPr>
        <w:t>–pole-a</w:t>
      </w:r>
      <w:r w:rsidR="00C23FED" w:rsidRPr="00A76B38">
        <w:rPr>
          <w:b w:val="0"/>
          <w:bCs/>
          <w:sz w:val="16"/>
          <w:szCs w:val="16"/>
        </w:rPr>
        <w:t>n</w:t>
      </w:r>
      <w:r w:rsidRPr="00A76B38">
        <w:rPr>
          <w:b w:val="0"/>
          <w:bCs/>
          <w:sz w:val="16"/>
          <w:szCs w:val="16"/>
        </w:rPr>
        <w:t xml:space="preserve">d-line; </w:t>
      </w:r>
      <w:r w:rsidR="008131F3" w:rsidRPr="00A76B38">
        <w:rPr>
          <w:b w:val="0"/>
          <w:bCs/>
          <w:sz w:val="16"/>
          <w:szCs w:val="16"/>
        </w:rPr>
        <w:t>yellow</w:t>
      </w:r>
      <w:r w:rsidRPr="00A76B38">
        <w:rPr>
          <w:b w:val="0"/>
          <w:bCs/>
          <w:sz w:val="16"/>
          <w:szCs w:val="16"/>
        </w:rPr>
        <w:t xml:space="preserve">–Phil-Indo </w:t>
      </w:r>
      <w:r w:rsidR="003638F7" w:rsidRPr="00A76B38">
        <w:rPr>
          <w:b w:val="0"/>
          <w:bCs/>
          <w:sz w:val="16"/>
          <w:szCs w:val="16"/>
        </w:rPr>
        <w:t xml:space="preserve">archipelagic </w:t>
      </w:r>
      <w:r w:rsidRPr="00A76B38">
        <w:rPr>
          <w:b w:val="0"/>
          <w:bCs/>
          <w:sz w:val="16"/>
          <w:szCs w:val="16"/>
        </w:rPr>
        <w:t xml:space="preserve">fisheries; </w:t>
      </w:r>
      <w:r w:rsidR="008131F3" w:rsidRPr="00A76B38">
        <w:rPr>
          <w:b w:val="0"/>
          <w:bCs/>
          <w:sz w:val="16"/>
          <w:szCs w:val="16"/>
        </w:rPr>
        <w:t xml:space="preserve">light </w:t>
      </w:r>
      <w:r w:rsidRPr="00A76B38">
        <w:rPr>
          <w:b w:val="0"/>
          <w:bCs/>
          <w:sz w:val="16"/>
          <w:szCs w:val="16"/>
        </w:rPr>
        <w:t xml:space="preserve">blue–purse seine associated; </w:t>
      </w:r>
      <w:r w:rsidR="008131F3" w:rsidRPr="00A76B38">
        <w:rPr>
          <w:b w:val="0"/>
          <w:bCs/>
          <w:sz w:val="16"/>
          <w:szCs w:val="16"/>
        </w:rPr>
        <w:t>dark blue</w:t>
      </w:r>
      <w:r w:rsidRPr="00A76B38">
        <w:rPr>
          <w:b w:val="0"/>
          <w:bCs/>
          <w:sz w:val="16"/>
          <w:szCs w:val="16"/>
        </w:rPr>
        <w:t>–purse seine unassociated)</w:t>
      </w:r>
    </w:p>
    <w:bookmarkEnd w:id="133"/>
    <w:bookmarkEnd w:id="134"/>
    <w:p w14:paraId="1BF2061C" w14:textId="77777777" w:rsidR="004D57DC" w:rsidRPr="00A76B38" w:rsidRDefault="004D57DC" w:rsidP="00F46DB3">
      <w:pPr>
        <w:pStyle w:val="Footer"/>
        <w:rPr>
          <w:rStyle w:val="Hyperlink"/>
        </w:rPr>
      </w:pPr>
    </w:p>
    <w:p w14:paraId="2EE11B5E" w14:textId="5A2CCFC8" w:rsidR="00FE234A" w:rsidRPr="00A76B38" w:rsidRDefault="00A76B38" w:rsidP="00F46DB3">
      <w:pPr>
        <w:pStyle w:val="Caption"/>
      </w:pPr>
      <w:bookmarkStart w:id="135" w:name="_Ref172530182"/>
      <w:bookmarkStart w:id="136" w:name="_Toc141060631"/>
      <w:r w:rsidRPr="00A76B38">
        <w:rPr>
          <w:noProof/>
        </w:rPr>
        <w:lastRenderedPageBreak/>
        <w:drawing>
          <wp:inline distT="0" distB="0" distL="0" distR="0" wp14:anchorId="14BE9618" wp14:editId="042C172F">
            <wp:extent cx="5838825" cy="7781925"/>
            <wp:effectExtent l="0" t="0" r="9525" b="9525"/>
            <wp:docPr id="49" name="Picture 49" descr="A picture containing text, plo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text, plot, screenshot, diagram&#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bookmarkEnd w:id="135"/>
    <w:p w14:paraId="51786688" w14:textId="77777777" w:rsidR="002441FA" w:rsidRPr="00A76B38" w:rsidRDefault="002441FA" w:rsidP="00F46DB3">
      <w:pPr>
        <w:pStyle w:val="Caption"/>
      </w:pPr>
    </w:p>
    <w:p w14:paraId="0CE3ABA9" w14:textId="1214177E" w:rsidR="00C35312" w:rsidRPr="00A76B38" w:rsidRDefault="00201777" w:rsidP="00F46DB3">
      <w:pPr>
        <w:pStyle w:val="Caption"/>
      </w:pPr>
      <w:r w:rsidRPr="00A76B38">
        <w:t xml:space="preserve">Figure </w:t>
      </w:r>
      <w:r w:rsidR="00E84D07" w:rsidRPr="00A76B38">
        <w:t>8.</w:t>
      </w:r>
      <w:r w:rsidR="002E78B5" w:rsidRPr="00A76B38">
        <w:t>1.4</w:t>
      </w:r>
      <w:r w:rsidR="00C35312" w:rsidRPr="00A76B38">
        <w:t xml:space="preserve"> Annual catches (</w:t>
      </w:r>
      <w:r w:rsidR="00AB3568" w:rsidRPr="00A76B38">
        <w:t>MT</w:t>
      </w:r>
      <w:r w:rsidR="00C35312" w:rsidRPr="00A76B38">
        <w:t xml:space="preserve">) of skipjack tuna in the WCPO by size </w:t>
      </w:r>
      <w:r w:rsidR="00FE660C" w:rsidRPr="00A76B38">
        <w:t xml:space="preserve">(2cm intervals) </w:t>
      </w:r>
      <w:r w:rsidR="00C35312" w:rsidRPr="00A76B38">
        <w:t>and gear type, 20</w:t>
      </w:r>
      <w:r w:rsidR="00521B16" w:rsidRPr="00A76B38">
        <w:t>1</w:t>
      </w:r>
      <w:r w:rsidR="0070140F" w:rsidRPr="00A76B38">
        <w:t>6</w:t>
      </w:r>
      <w:r w:rsidR="00C35312" w:rsidRPr="00A76B38">
        <w:t>–</w:t>
      </w:r>
      <w:r w:rsidR="00FB22E0" w:rsidRPr="00A76B38">
        <w:t>2022</w:t>
      </w:r>
      <w:r w:rsidR="00C35312" w:rsidRPr="00A76B38">
        <w:t xml:space="preserve">. </w:t>
      </w:r>
    </w:p>
    <w:p w14:paraId="153D22F3" w14:textId="77777777" w:rsidR="006C4B85" w:rsidRPr="00A76B38" w:rsidRDefault="008131F3" w:rsidP="00F46DB3">
      <w:pPr>
        <w:pStyle w:val="Caption"/>
        <w:rPr>
          <w:b w:val="0"/>
          <w:bCs/>
          <w:sz w:val="16"/>
          <w:szCs w:val="16"/>
        </w:rPr>
      </w:pPr>
      <w:r w:rsidRPr="00A76B38">
        <w:rPr>
          <w:b w:val="0"/>
          <w:bCs/>
          <w:sz w:val="16"/>
          <w:szCs w:val="16"/>
        </w:rPr>
        <w:t>(red–pole-a</w:t>
      </w:r>
      <w:r w:rsidR="00C23FED" w:rsidRPr="00A76B38">
        <w:rPr>
          <w:b w:val="0"/>
          <w:bCs/>
          <w:sz w:val="16"/>
          <w:szCs w:val="16"/>
        </w:rPr>
        <w:t>n</w:t>
      </w:r>
      <w:r w:rsidRPr="00A76B38">
        <w:rPr>
          <w:b w:val="0"/>
          <w:bCs/>
          <w:sz w:val="16"/>
          <w:szCs w:val="16"/>
        </w:rPr>
        <w:t xml:space="preserve">d-line; yellow–Phil-Indo </w:t>
      </w:r>
      <w:r w:rsidR="003638F7" w:rsidRPr="00A76B38">
        <w:rPr>
          <w:b w:val="0"/>
          <w:bCs/>
          <w:sz w:val="16"/>
          <w:szCs w:val="16"/>
        </w:rPr>
        <w:t xml:space="preserve">archipelagic </w:t>
      </w:r>
      <w:r w:rsidRPr="00A76B38">
        <w:rPr>
          <w:b w:val="0"/>
          <w:bCs/>
          <w:sz w:val="16"/>
          <w:szCs w:val="16"/>
        </w:rPr>
        <w:t>fisheries; light blue–purse seine associated; dark blue–purse seine unassociated)</w:t>
      </w:r>
      <w:r w:rsidR="006C4B85" w:rsidRPr="00A76B38">
        <w:rPr>
          <w:b w:val="0"/>
          <w:bCs/>
          <w:sz w:val="16"/>
          <w:szCs w:val="16"/>
        </w:rPr>
        <w:t xml:space="preserve"> </w:t>
      </w:r>
    </w:p>
    <w:p w14:paraId="657292BA" w14:textId="3736E57A" w:rsidR="00825169" w:rsidRPr="00027421" w:rsidRDefault="00F133CF" w:rsidP="00F46DB3">
      <w:pPr>
        <w:pStyle w:val="Heading2"/>
      </w:pPr>
      <w:r w:rsidRPr="00FB22E0">
        <w:rPr>
          <w:highlight w:val="yellow"/>
        </w:rPr>
        <w:br w:type="page"/>
      </w:r>
      <w:bookmarkStart w:id="137" w:name="_Toc141278340"/>
      <w:r w:rsidR="00B257C3" w:rsidRPr="00027421">
        <w:rPr>
          <w:noProof/>
          <w:lang w:eastAsia="en-AU"/>
        </w:rPr>
        <w:lastRenderedPageBreak/>
        <mc:AlternateContent>
          <mc:Choice Requires="wps">
            <w:drawing>
              <wp:anchor distT="0" distB="0" distL="114300" distR="114300" simplePos="0" relativeHeight="251647488" behindDoc="0" locked="0" layoutInCell="1" allowOverlap="1" wp14:anchorId="50996185" wp14:editId="24714AA3">
                <wp:simplePos x="0" y="0"/>
                <wp:positionH relativeFrom="column">
                  <wp:posOffset>2366010</wp:posOffset>
                </wp:positionH>
                <wp:positionV relativeFrom="paragraph">
                  <wp:posOffset>0</wp:posOffset>
                </wp:positionV>
                <wp:extent cx="4069715" cy="2001520"/>
                <wp:effectExtent l="0" t="0" r="6985" b="0"/>
                <wp:wrapSquare wrapText="bothSides"/>
                <wp:docPr id="21"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9715" cy="200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484F9" w14:textId="4A8C9F0C" w:rsidR="00FC3B0E" w:rsidRPr="00C26408" w:rsidRDefault="00FC3B0E" w:rsidP="00F46DB3">
                            <w:r w:rsidRPr="00CE434E">
                              <w:rPr>
                                <w:noProof/>
                              </w:rPr>
                              <w:drawing>
                                <wp:inline distT="0" distB="0" distL="0" distR="0" wp14:anchorId="5C2A3A8C" wp14:editId="63991512">
                                  <wp:extent cx="3926205" cy="1744345"/>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26205" cy="1744345"/>
                                          </a:xfrm>
                                          <a:prstGeom prst="rect">
                                            <a:avLst/>
                                          </a:prstGeom>
                                          <a:noFill/>
                                          <a:ln>
                                            <a:noFill/>
                                          </a:ln>
                                        </pic:spPr>
                                      </pic:pic>
                                    </a:graphicData>
                                  </a:graphic>
                                </wp:inline>
                              </w:drawing>
                            </w:r>
                          </w:p>
                          <w:p w14:paraId="1A3E3108" w14:textId="470E37DC" w:rsidR="00FC3B0E" w:rsidRPr="0094233B" w:rsidRDefault="00FC3B0E" w:rsidP="00F46DB3">
                            <w:pPr>
                              <w:pStyle w:val="Caption"/>
                            </w:pPr>
                            <w:r>
                              <w:t>Figure 8.2.1</w:t>
                            </w:r>
                            <w:r w:rsidRPr="0094233B">
                              <w:t xml:space="preserve"> WCP–CA yellowfin catch (mt) by gear</w:t>
                            </w:r>
                          </w:p>
                          <w:p w14:paraId="5EEBBAF3" w14:textId="77777777" w:rsidR="00FC3B0E" w:rsidRDefault="00FC3B0E" w:rsidP="00F46DB3"/>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96185" id="Text Box 661" o:spid="_x0000_s1056" type="#_x0000_t202" style="position:absolute;left:0;text-align:left;margin-left:186.3pt;margin-top:0;width:320.45pt;height:157.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" stroked="f">
                <v:textbox inset="2mm,,2mm">
                  <w:txbxContent>
                    <w:p w14:paraId="5C1484F9" w14:textId="4A8C9F0C" w:rsidR="00FC3B0E" w:rsidRPr="00C26408" w:rsidRDefault="00FC3B0E" w:rsidP="00F46DB3">
                      <w:r w:rsidRPr="00CE434E">
                        <w:rPr>
                          <w:noProof/>
                        </w:rPr>
                        <w:drawing>
                          <wp:inline distT="0" distB="0" distL="0" distR="0" wp14:anchorId="5C2A3A8C" wp14:editId="63991512">
                            <wp:extent cx="3926205" cy="1744345"/>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26205" cy="1744345"/>
                                    </a:xfrm>
                                    <a:prstGeom prst="rect">
                                      <a:avLst/>
                                    </a:prstGeom>
                                    <a:noFill/>
                                    <a:ln>
                                      <a:noFill/>
                                    </a:ln>
                                  </pic:spPr>
                                </pic:pic>
                              </a:graphicData>
                            </a:graphic>
                          </wp:inline>
                        </w:drawing>
                      </w:r>
                    </w:p>
                    <w:p w14:paraId="1A3E3108" w14:textId="470E37DC" w:rsidR="00FC3B0E" w:rsidRPr="0094233B" w:rsidRDefault="00FC3B0E" w:rsidP="00F46DB3">
                      <w:pPr>
                        <w:pStyle w:val="Caption"/>
                      </w:pPr>
                      <w:r>
                        <w:t>Figure 8.2.1</w:t>
                      </w:r>
                      <w:r w:rsidRPr="0094233B">
                        <w:t xml:space="preserve"> WCP–CA yellowfin catch (mt) by gear</w:t>
                      </w:r>
                    </w:p>
                    <w:p w14:paraId="5EEBBAF3" w14:textId="77777777" w:rsidR="00FC3B0E" w:rsidRDefault="00FC3B0E" w:rsidP="00F46DB3"/>
                  </w:txbxContent>
                </v:textbox>
                <w10:wrap type="square"/>
              </v:shape>
            </w:pict>
          </mc:Fallback>
        </mc:AlternateContent>
      </w:r>
      <w:r w:rsidR="00E84D07" w:rsidRPr="00027421">
        <w:t>8.</w:t>
      </w:r>
      <w:r w:rsidR="00825169" w:rsidRPr="00027421">
        <w:t>2</w:t>
      </w:r>
      <w:r w:rsidR="00825169" w:rsidRPr="00027421">
        <w:tab/>
        <w:t>YELLOWFIN</w:t>
      </w:r>
      <w:bookmarkEnd w:id="136"/>
      <w:bookmarkEnd w:id="137"/>
    </w:p>
    <w:p w14:paraId="7773CA3A" w14:textId="093E545B" w:rsidR="00825169" w:rsidRPr="00027421" w:rsidRDefault="00825169" w:rsidP="00F46DB3">
      <w:pPr>
        <w:pStyle w:val="DocInit"/>
      </w:pPr>
    </w:p>
    <w:p w14:paraId="3021F90D" w14:textId="620D5885" w:rsidR="00D20D7A" w:rsidRPr="00DA53BF" w:rsidRDefault="00E50777" w:rsidP="00F46DB3">
      <w:r w:rsidRPr="00027421">
        <w:t>T</w:t>
      </w:r>
      <w:r w:rsidR="00825169" w:rsidRPr="00027421">
        <w:t xml:space="preserve">he total yellowfin </w:t>
      </w:r>
      <w:r w:rsidR="00126E6F" w:rsidRPr="00027421">
        <w:t xml:space="preserve">tuna </w:t>
      </w:r>
      <w:proofErr w:type="gramStart"/>
      <w:r w:rsidR="00825169" w:rsidRPr="00027421">
        <w:t>catch</w:t>
      </w:r>
      <w:proofErr w:type="gramEnd"/>
      <w:r w:rsidR="00825169" w:rsidRPr="00027421">
        <w:t xml:space="preserve"> in the </w:t>
      </w:r>
      <w:r w:rsidR="00221158" w:rsidRPr="00027421">
        <w:t>WCP–CA</w:t>
      </w:r>
      <w:r w:rsidR="00825169" w:rsidRPr="00027421">
        <w:t xml:space="preserve"> </w:t>
      </w:r>
      <w:r w:rsidRPr="00027421">
        <w:t>h</w:t>
      </w:r>
      <w:r w:rsidR="00E610D8" w:rsidRPr="00027421">
        <w:t>a</w:t>
      </w:r>
      <w:r w:rsidR="008E15AC" w:rsidRPr="00027421">
        <w:t>s</w:t>
      </w:r>
      <w:r w:rsidRPr="00027421">
        <w:t xml:space="preserve"> slowly increased over time but since 1998, jumped to a new level with annual catches regularly exceeding 500</w:t>
      </w:r>
      <w:r w:rsidR="00825169" w:rsidRPr="00027421">
        <w:t>,000 mt (</w:t>
      </w:r>
      <w:r w:rsidR="00345E85" w:rsidRPr="00027421">
        <w:t xml:space="preserve">Figure </w:t>
      </w:r>
      <w:r w:rsidR="00E84D07" w:rsidRPr="00027421">
        <w:t>8.</w:t>
      </w:r>
      <w:r w:rsidR="00CB4848" w:rsidRPr="00027421">
        <w:t>2.1</w:t>
      </w:r>
      <w:r w:rsidR="00825169" w:rsidRPr="00027421">
        <w:t>)</w:t>
      </w:r>
      <w:r w:rsidR="00853B25" w:rsidRPr="00027421">
        <w:t>, mainly due to increased catches in the purse seine fishery</w:t>
      </w:r>
      <w:r w:rsidRPr="00027421">
        <w:t>.</w:t>
      </w:r>
      <w:r w:rsidR="00AC50BF" w:rsidRPr="00027421">
        <w:t xml:space="preserve"> </w:t>
      </w:r>
      <w:bookmarkStart w:id="138" w:name="_Hlk76899122"/>
      <w:r w:rsidR="006100D5" w:rsidRPr="00027421">
        <w:t>T</w:t>
      </w:r>
      <w:r w:rsidR="008207AD" w:rsidRPr="00027421">
        <w:t xml:space="preserve">he </w:t>
      </w:r>
      <w:r w:rsidR="00FB22E0" w:rsidRPr="00027421">
        <w:t>2022</w:t>
      </w:r>
      <w:r w:rsidR="008207AD" w:rsidRPr="00027421">
        <w:t xml:space="preserve"> </w:t>
      </w:r>
      <w:r w:rsidR="00595602" w:rsidRPr="00027421">
        <w:t xml:space="preserve">yellowfin </w:t>
      </w:r>
      <w:r w:rsidR="008207AD" w:rsidRPr="00027421">
        <w:t xml:space="preserve">catch </w:t>
      </w:r>
      <w:r w:rsidR="006100D5" w:rsidRPr="00027421">
        <w:t>(</w:t>
      </w:r>
      <w:r w:rsidR="00CE434E">
        <w:rPr>
          <w:b/>
        </w:rPr>
        <w:t>721</w:t>
      </w:r>
      <w:r w:rsidR="00AA5919" w:rsidRPr="00027421">
        <w:rPr>
          <w:b/>
        </w:rPr>
        <w:t>,</w:t>
      </w:r>
      <w:r w:rsidR="00CE434E">
        <w:rPr>
          <w:b/>
        </w:rPr>
        <w:t>169</w:t>
      </w:r>
      <w:r w:rsidR="00595602" w:rsidRPr="00027421">
        <w:rPr>
          <w:b/>
        </w:rPr>
        <w:t xml:space="preserve"> </w:t>
      </w:r>
      <w:r w:rsidR="006100D5" w:rsidRPr="00027421">
        <w:rPr>
          <w:b/>
        </w:rPr>
        <w:t>mt</w:t>
      </w:r>
      <w:r w:rsidR="006100D5" w:rsidRPr="00027421">
        <w:t xml:space="preserve">) </w:t>
      </w:r>
      <w:r w:rsidR="008109D8" w:rsidRPr="00027421">
        <w:t xml:space="preserve">was </w:t>
      </w:r>
      <w:r w:rsidR="00027421" w:rsidRPr="00027421">
        <w:t xml:space="preserve">a drop of around </w:t>
      </w:r>
      <w:r w:rsidR="00CE434E">
        <w:t>33</w:t>
      </w:r>
      <w:r w:rsidR="00027421" w:rsidRPr="00027421">
        <w:t>,000 mt on the record catch</w:t>
      </w:r>
      <w:r w:rsidR="003922B6" w:rsidRPr="00027421">
        <w:t xml:space="preserve"> </w:t>
      </w:r>
      <w:r w:rsidR="00027421" w:rsidRPr="00027421">
        <w:t xml:space="preserve">in </w:t>
      </w:r>
      <w:r w:rsidR="003922B6" w:rsidRPr="00027421">
        <w:t>20</w:t>
      </w:r>
      <w:r w:rsidR="00BB16D2" w:rsidRPr="00027421">
        <w:t>2</w:t>
      </w:r>
      <w:r w:rsidR="00027421" w:rsidRPr="00027421">
        <w:t>1</w:t>
      </w:r>
      <w:r w:rsidR="00BB16D2" w:rsidRPr="00027421">
        <w:t xml:space="preserve"> (7</w:t>
      </w:r>
      <w:r w:rsidR="00CE434E">
        <w:t>54,442</w:t>
      </w:r>
      <w:r w:rsidR="00BB16D2" w:rsidRPr="00027421">
        <w:t xml:space="preserve"> mt)</w:t>
      </w:r>
      <w:r w:rsidR="002914D4" w:rsidRPr="00027421">
        <w:t xml:space="preserve">. The </w:t>
      </w:r>
      <w:r w:rsidR="00126E6F" w:rsidRPr="00027421">
        <w:t xml:space="preserve">recent </w:t>
      </w:r>
      <w:r w:rsidR="002914D4" w:rsidRPr="00027421">
        <w:t xml:space="preserve">high </w:t>
      </w:r>
      <w:r w:rsidR="00126E6F" w:rsidRPr="00027421">
        <w:t xml:space="preserve">yellowfin tuna </w:t>
      </w:r>
      <w:r w:rsidR="002914D4" w:rsidRPr="00027421">
        <w:t xml:space="preserve">catches are related to </w:t>
      </w:r>
      <w:r w:rsidR="002914D4" w:rsidRPr="00DA53BF">
        <w:t xml:space="preserve">some extent to recent high catch levels from the “other” category (primarily small-scale fisheries in Indonesia – </w:t>
      </w:r>
      <w:r w:rsidR="00AA5919" w:rsidRPr="00DA53BF">
        <w:t xml:space="preserve">provisional </w:t>
      </w:r>
      <w:r w:rsidR="00FB22E0" w:rsidRPr="00DA53BF">
        <w:t>2022</w:t>
      </w:r>
      <w:r w:rsidR="00FE13BA" w:rsidRPr="00DA53BF">
        <w:t xml:space="preserve"> </w:t>
      </w:r>
      <w:r w:rsidR="00AA5919" w:rsidRPr="00DA53BF">
        <w:t xml:space="preserve">estimate </w:t>
      </w:r>
      <w:r w:rsidR="00FE13BA" w:rsidRPr="00DA53BF">
        <w:t xml:space="preserve">for “Other” </w:t>
      </w:r>
      <w:r w:rsidR="00AA5919" w:rsidRPr="00DA53BF">
        <w:t xml:space="preserve">is </w:t>
      </w:r>
      <w:r w:rsidR="00027421" w:rsidRPr="00DA53BF">
        <w:t>233</w:t>
      </w:r>
      <w:r w:rsidR="00AA5919" w:rsidRPr="00DA53BF">
        <w:t>,</w:t>
      </w:r>
      <w:r w:rsidR="00027421" w:rsidRPr="00DA53BF">
        <w:t>562</w:t>
      </w:r>
      <w:r w:rsidR="00AA5919" w:rsidRPr="00DA53BF">
        <w:t xml:space="preserve"> mt</w:t>
      </w:r>
      <w:r w:rsidR="00A06EE5" w:rsidRPr="00DA53BF">
        <w:t xml:space="preserve"> –</w:t>
      </w:r>
      <w:r w:rsidR="00027421" w:rsidRPr="00DA53BF">
        <w:t>3</w:t>
      </w:r>
      <w:r w:rsidR="00CE434E">
        <w:t>2</w:t>
      </w:r>
      <w:r w:rsidR="00576552" w:rsidRPr="00DA53BF">
        <w:t>%</w:t>
      </w:r>
      <w:r w:rsidR="00A06EE5" w:rsidRPr="00DA53BF">
        <w:t xml:space="preserve"> of the total catch</w:t>
      </w:r>
      <w:r w:rsidR="00CB4848" w:rsidRPr="00DA53BF">
        <w:t>)</w:t>
      </w:r>
      <w:r w:rsidR="0003480A" w:rsidRPr="00DA53BF">
        <w:t>.</w:t>
      </w:r>
      <w:r w:rsidR="00576552" w:rsidRPr="00DA53BF">
        <w:t xml:space="preserve"> </w:t>
      </w:r>
    </w:p>
    <w:bookmarkEnd w:id="138"/>
    <w:p w14:paraId="225C2371" w14:textId="43CBE565" w:rsidR="00D20D7A" w:rsidRPr="00DA53BF" w:rsidRDefault="00BE5ACD" w:rsidP="00F46DB3">
      <w:r w:rsidRPr="00DA53BF">
        <w:rPr>
          <w:noProof/>
          <w:lang w:eastAsia="en-AU"/>
        </w:rPr>
        <mc:AlternateContent>
          <mc:Choice Requires="wps">
            <w:drawing>
              <wp:anchor distT="0" distB="0" distL="114300" distR="114300" simplePos="0" relativeHeight="251649536" behindDoc="0" locked="0" layoutInCell="1" allowOverlap="0" wp14:anchorId="3AAC7F10" wp14:editId="51AF8C79">
                <wp:simplePos x="0" y="0"/>
                <wp:positionH relativeFrom="column">
                  <wp:posOffset>2456180</wp:posOffset>
                </wp:positionH>
                <wp:positionV relativeFrom="paragraph">
                  <wp:posOffset>63500</wp:posOffset>
                </wp:positionV>
                <wp:extent cx="3979545" cy="3190240"/>
                <wp:effectExtent l="0" t="0" r="1905" b="0"/>
                <wp:wrapSquare wrapText="bothSides"/>
                <wp:docPr id="11"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545" cy="3190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985C7" w14:textId="3B56FD3C" w:rsidR="00FC3B0E" w:rsidRPr="00735DEC" w:rsidRDefault="00FC3B0E" w:rsidP="00995040">
                            <w:pPr>
                              <w:jc w:val="center"/>
                            </w:pPr>
                            <w:r>
                              <w:rPr>
                                <w:noProof/>
                              </w:rPr>
                              <w:drawing>
                                <wp:inline distT="0" distB="0" distL="0" distR="0" wp14:anchorId="133DB314" wp14:editId="13A31ABA">
                                  <wp:extent cx="3530765" cy="246888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85">
                                            <a:extLst>
                                              <a:ext uri="{28A0092B-C50C-407E-A947-70E740481C1C}">
                                                <a14:useLocalDpi xmlns:a14="http://schemas.microsoft.com/office/drawing/2010/main" val="0"/>
                                              </a:ext>
                                            </a:extLst>
                                          </a:blip>
                                          <a:stretch>
                                            <a:fillRect/>
                                          </a:stretch>
                                        </pic:blipFill>
                                        <pic:spPr>
                                          <a:xfrm>
                                            <a:off x="0" y="0"/>
                                            <a:ext cx="3544786" cy="2478684"/>
                                          </a:xfrm>
                                          <a:prstGeom prst="rect">
                                            <a:avLst/>
                                          </a:prstGeom>
                                        </pic:spPr>
                                      </pic:pic>
                                    </a:graphicData>
                                  </a:graphic>
                                </wp:inline>
                              </w:drawing>
                            </w:r>
                          </w:p>
                          <w:p w14:paraId="5EA327F9" w14:textId="64D51BC1" w:rsidR="00FC3B0E" w:rsidRPr="00CA047D" w:rsidRDefault="00FC3B0E" w:rsidP="00F46DB3">
                            <w:pPr>
                              <w:pStyle w:val="Caption"/>
                            </w:pPr>
                            <w:bookmarkStart w:id="139" w:name="_Toc71444004"/>
                            <w:r>
                              <w:t>Figure 8.2.2</w:t>
                            </w:r>
                            <w:r w:rsidRPr="00CA047D">
                              <w:t xml:space="preserve"> Distribution of yellowfin tuna catch</w:t>
                            </w:r>
                            <w:r>
                              <w:t xml:space="preserve"> by gear in the WCP–CA</w:t>
                            </w:r>
                            <w:r w:rsidRPr="00CA047D">
                              <w:t>, 1990</w:t>
                            </w:r>
                            <w:r w:rsidRPr="00CA047D">
                              <w:sym w:font="Symbol" w:char="F02D"/>
                            </w:r>
                            <w:r>
                              <w:t>2022</w:t>
                            </w:r>
                            <w:r w:rsidRPr="00CA047D">
                              <w:t xml:space="preserve">. </w:t>
                            </w:r>
                          </w:p>
                          <w:p w14:paraId="34416448" w14:textId="77777777" w:rsidR="00FC3B0E" w:rsidRPr="00AD1A41" w:rsidRDefault="00FC3B0E" w:rsidP="00F46DB3">
                            <w:pPr>
                              <w:pStyle w:val="Caption"/>
                              <w:rPr>
                                <w:rStyle w:val="CommentReference"/>
                                <w:b w:val="0"/>
                                <w:bCs/>
                              </w:rPr>
                            </w:pPr>
                            <w:r w:rsidRPr="00AD1A41">
                              <w:rPr>
                                <w:rStyle w:val="CommentReference"/>
                                <w:b w:val="0"/>
                                <w:bCs/>
                              </w:rPr>
                              <w:t>The nine-region spatial stratification used in stock assessment is shown.</w:t>
                            </w:r>
                            <w:bookmarkEnd w:id="139"/>
                          </w:p>
                          <w:p w14:paraId="4BB0FC6A" w14:textId="2129CCF8" w:rsidR="00FC3B0E" w:rsidRPr="00175995" w:rsidRDefault="00FC3B0E" w:rsidP="00175995">
                            <w:pPr>
                              <w:pStyle w:val="Footer"/>
                              <w:jc w:val="center"/>
                              <w:rPr>
                                <w:sz w:val="16"/>
                                <w:szCs w:val="16"/>
                              </w:rPr>
                            </w:pPr>
                            <w:r>
                              <w:rPr>
                                <w:rStyle w:val="Hyperlink"/>
                                <w:color w:val="auto"/>
                                <w:sz w:val="16"/>
                                <w:szCs w:val="16"/>
                                <w:u w:val="none"/>
                              </w:rPr>
                              <w:t>Longline: green; Pole-and-line: red; Purse seine: blue; Other fisheries: yellow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C7F10" id="Text Box 664" o:spid="_x0000_s1057" type="#_x0000_t202" style="position:absolute;left:0;text-align:left;margin-left:193.4pt;margin-top:5pt;width:313.35pt;height:25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" o:allowoverlap="f" stroked="f">
                <v:textbox>
                  <w:txbxContent>
                    <w:p w14:paraId="223985C7" w14:textId="3B56FD3C" w:rsidR="00FC3B0E" w:rsidRPr="00735DEC" w:rsidRDefault="00FC3B0E" w:rsidP="00995040">
                      <w:pPr>
                        <w:jc w:val="center"/>
                      </w:pPr>
                      <w:r>
                        <w:rPr>
                          <w:noProof/>
                        </w:rPr>
                        <w:drawing>
                          <wp:inline distT="0" distB="0" distL="0" distR="0" wp14:anchorId="133DB314" wp14:editId="13A31ABA">
                            <wp:extent cx="3530765" cy="246888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85">
                                      <a:extLst>
                                        <a:ext uri="{28A0092B-C50C-407E-A947-70E740481C1C}">
                                          <a14:useLocalDpi xmlns:a14="http://schemas.microsoft.com/office/drawing/2010/main" val="0"/>
                                        </a:ext>
                                      </a:extLst>
                                    </a:blip>
                                    <a:stretch>
                                      <a:fillRect/>
                                    </a:stretch>
                                  </pic:blipFill>
                                  <pic:spPr>
                                    <a:xfrm>
                                      <a:off x="0" y="0"/>
                                      <a:ext cx="3544786" cy="2478684"/>
                                    </a:xfrm>
                                    <a:prstGeom prst="rect">
                                      <a:avLst/>
                                    </a:prstGeom>
                                  </pic:spPr>
                                </pic:pic>
                              </a:graphicData>
                            </a:graphic>
                          </wp:inline>
                        </w:drawing>
                      </w:r>
                    </w:p>
                    <w:p w14:paraId="5EA327F9" w14:textId="64D51BC1" w:rsidR="00FC3B0E" w:rsidRPr="00CA047D" w:rsidRDefault="00FC3B0E" w:rsidP="00F46DB3">
                      <w:pPr>
                        <w:pStyle w:val="Caption"/>
                      </w:pPr>
                      <w:bookmarkStart w:id="140" w:name="_Toc71444004"/>
                      <w:r>
                        <w:t>Figure 8.2.2</w:t>
                      </w:r>
                      <w:r w:rsidRPr="00CA047D">
                        <w:t xml:space="preserve"> Distribution of yellowfin tuna catch</w:t>
                      </w:r>
                      <w:r>
                        <w:t xml:space="preserve"> by gear in the WCP–CA</w:t>
                      </w:r>
                      <w:r w:rsidRPr="00CA047D">
                        <w:t>, 1990</w:t>
                      </w:r>
                      <w:r w:rsidRPr="00CA047D">
                        <w:sym w:font="Symbol" w:char="F02D"/>
                      </w:r>
                      <w:r>
                        <w:t>2022</w:t>
                      </w:r>
                      <w:r w:rsidRPr="00CA047D">
                        <w:t xml:space="preserve">. </w:t>
                      </w:r>
                    </w:p>
                    <w:p w14:paraId="34416448" w14:textId="77777777" w:rsidR="00FC3B0E" w:rsidRPr="00AD1A41" w:rsidRDefault="00FC3B0E" w:rsidP="00F46DB3">
                      <w:pPr>
                        <w:pStyle w:val="Caption"/>
                        <w:rPr>
                          <w:rStyle w:val="CommentReference"/>
                          <w:b w:val="0"/>
                          <w:bCs/>
                        </w:rPr>
                      </w:pPr>
                      <w:r w:rsidRPr="00AD1A41">
                        <w:rPr>
                          <w:rStyle w:val="CommentReference"/>
                          <w:b w:val="0"/>
                          <w:bCs/>
                        </w:rPr>
                        <w:t>The nine-region spatial stratification used in stock assessment is shown.</w:t>
                      </w:r>
                      <w:bookmarkEnd w:id="140"/>
                    </w:p>
                    <w:p w14:paraId="4BB0FC6A" w14:textId="2129CCF8" w:rsidR="00FC3B0E" w:rsidRPr="00175995" w:rsidRDefault="00FC3B0E" w:rsidP="00175995">
                      <w:pPr>
                        <w:pStyle w:val="Footer"/>
                        <w:jc w:val="center"/>
                        <w:rPr>
                          <w:sz w:val="16"/>
                          <w:szCs w:val="16"/>
                        </w:rPr>
                      </w:pPr>
                      <w:r>
                        <w:rPr>
                          <w:rStyle w:val="Hyperlink"/>
                          <w:color w:val="auto"/>
                          <w:sz w:val="16"/>
                          <w:szCs w:val="16"/>
                          <w:u w:val="none"/>
                        </w:rPr>
                        <w:t>Longline: green; Pole-and-line: red; Purse seine: blue; Other fisheries: yellow</w:t>
                      </w:r>
                    </w:p>
                  </w:txbxContent>
                </v:textbox>
                <w10:wrap type="square"/>
              </v:shape>
            </w:pict>
          </mc:Fallback>
        </mc:AlternateContent>
      </w:r>
    </w:p>
    <w:p w14:paraId="7C890EE3" w14:textId="70667486" w:rsidR="00360734" w:rsidRDefault="008207AD" w:rsidP="00F46DB3">
      <w:r w:rsidRPr="00DA53BF">
        <w:t xml:space="preserve">The WCP–CA </w:t>
      </w:r>
      <w:r w:rsidRPr="00DA53BF">
        <w:rPr>
          <w:b/>
          <w:bCs/>
        </w:rPr>
        <w:t>longline</w:t>
      </w:r>
      <w:r w:rsidRPr="00DA53BF">
        <w:t xml:space="preserve"> catch for </w:t>
      </w:r>
      <w:r w:rsidR="00FB22E0" w:rsidRPr="00DA53BF">
        <w:t>2022</w:t>
      </w:r>
      <w:r w:rsidRPr="00DA53BF">
        <w:t xml:space="preserve"> </w:t>
      </w:r>
      <w:r w:rsidR="00A07EA0" w:rsidRPr="00DA53BF">
        <w:t>(</w:t>
      </w:r>
      <w:r w:rsidR="00A875E8" w:rsidRPr="00DA53BF">
        <w:t>84,232</w:t>
      </w:r>
      <w:r w:rsidR="00A06EE5" w:rsidRPr="00DA53BF">
        <w:t xml:space="preserve"> mt</w:t>
      </w:r>
      <w:r w:rsidR="00A07EA0" w:rsidRPr="00DA53BF">
        <w:t>–1</w:t>
      </w:r>
      <w:r w:rsidR="00CE434E">
        <w:t>2</w:t>
      </w:r>
      <w:r w:rsidR="00A07EA0" w:rsidRPr="00DA53BF">
        <w:t xml:space="preserve">%) </w:t>
      </w:r>
      <w:r w:rsidRPr="00DA53BF">
        <w:t xml:space="preserve">was </w:t>
      </w:r>
      <w:r w:rsidR="00A875E8" w:rsidRPr="00DA53BF">
        <w:t>an increase compared to catch in</w:t>
      </w:r>
      <w:r w:rsidR="00743DED">
        <w:t xml:space="preserve"> the past two years</w:t>
      </w:r>
      <w:r w:rsidR="00A875E8" w:rsidRPr="00DA53BF">
        <w:t xml:space="preserve">, but still amongst </w:t>
      </w:r>
      <w:r w:rsidR="00FE13BA" w:rsidRPr="00DA53BF">
        <w:t xml:space="preserve">the </w:t>
      </w:r>
      <w:r w:rsidR="00126E6F" w:rsidRPr="00DA53BF">
        <w:t>lowest catch</w:t>
      </w:r>
      <w:r w:rsidR="00A875E8" w:rsidRPr="00DA53BF">
        <w:t>es</w:t>
      </w:r>
      <w:r w:rsidR="00126E6F" w:rsidRPr="00DA53BF">
        <w:t xml:space="preserve"> </w:t>
      </w:r>
      <w:r w:rsidR="00FE13BA" w:rsidRPr="00DA53BF">
        <w:t>since 19</w:t>
      </w:r>
      <w:r w:rsidR="00126E6F" w:rsidRPr="00DA53BF">
        <w:t>99</w:t>
      </w:r>
      <w:r w:rsidR="00E31C56" w:rsidRPr="00DA53BF">
        <w:t xml:space="preserve"> and </w:t>
      </w:r>
      <w:r w:rsidR="00A875E8" w:rsidRPr="00DA53BF">
        <w:t>20</w:t>
      </w:r>
      <w:r w:rsidR="00E31C56" w:rsidRPr="00DA53BF">
        <w:t xml:space="preserve">,000 </w:t>
      </w:r>
      <w:r w:rsidR="00FE13BA" w:rsidRPr="00DA53BF">
        <w:t xml:space="preserve">mt </w:t>
      </w:r>
      <w:r w:rsidR="00230E47">
        <w:t xml:space="preserve">less than </w:t>
      </w:r>
      <w:r w:rsidR="00E31C56" w:rsidRPr="00DA53BF">
        <w:t>the 2019 catch in this fishery</w:t>
      </w:r>
      <w:r w:rsidR="005A7271" w:rsidRPr="00DA53BF">
        <w:t xml:space="preserve">; </w:t>
      </w:r>
      <w:r w:rsidR="008C46BA" w:rsidRPr="00DA53BF">
        <w:t>a</w:t>
      </w:r>
      <w:r w:rsidR="005B35DB" w:rsidRPr="00DA53BF">
        <w:t xml:space="preserve"> </w:t>
      </w:r>
      <w:r w:rsidR="008C46BA" w:rsidRPr="00DA53BF">
        <w:t>de</w:t>
      </w:r>
      <w:r w:rsidR="005A7271" w:rsidRPr="00DA53BF">
        <w:t xml:space="preserve">crease in </w:t>
      </w:r>
      <w:r w:rsidR="008C46BA" w:rsidRPr="00DA53BF">
        <w:t xml:space="preserve">effort in the broad area where yellowfin are mainly targeted (due to COVID-19) no doubt contributed to </w:t>
      </w:r>
      <w:r w:rsidR="00A875E8" w:rsidRPr="00DA53BF">
        <w:t>the d</w:t>
      </w:r>
      <w:r w:rsidR="008C46BA" w:rsidRPr="00DA53BF">
        <w:t>ecline</w:t>
      </w:r>
      <w:r w:rsidR="00A875E8" w:rsidRPr="00DA53BF">
        <w:t xml:space="preserve"> in recent years</w:t>
      </w:r>
      <w:r w:rsidR="005A7271" w:rsidRPr="00DA53BF">
        <w:t xml:space="preserve">. </w:t>
      </w:r>
      <w:r w:rsidR="00CF0BF9" w:rsidRPr="00DA53BF">
        <w:t>S</w:t>
      </w:r>
      <w:r w:rsidR="00A07EA0" w:rsidRPr="00DA53BF">
        <w:t>ince the late 1990s, t</w:t>
      </w:r>
      <w:r w:rsidR="00983847" w:rsidRPr="00DA53BF">
        <w:t xml:space="preserve">he </w:t>
      </w:r>
      <w:r w:rsidR="005E2763" w:rsidRPr="00DA53BF">
        <w:rPr>
          <w:b/>
        </w:rPr>
        <w:t>purse seine</w:t>
      </w:r>
      <w:r w:rsidR="00983847" w:rsidRPr="00DA53BF">
        <w:t xml:space="preserve"> </w:t>
      </w:r>
      <w:proofErr w:type="gramStart"/>
      <w:r w:rsidR="00983847" w:rsidRPr="00DA53BF">
        <w:t>catch</w:t>
      </w:r>
      <w:proofErr w:type="gramEnd"/>
      <w:r w:rsidR="00983847" w:rsidRPr="00DA53BF">
        <w:t xml:space="preserve"> of yellowfin tuna </w:t>
      </w:r>
      <w:r w:rsidR="00FE13BA" w:rsidRPr="00DA53BF">
        <w:t>(</w:t>
      </w:r>
      <w:r w:rsidR="00A875E8" w:rsidRPr="00DA53BF">
        <w:t>3</w:t>
      </w:r>
      <w:r w:rsidR="00CE434E">
        <w:t>79</w:t>
      </w:r>
      <w:r w:rsidR="00FE13BA" w:rsidRPr="00DA53BF">
        <w:t>,</w:t>
      </w:r>
      <w:r w:rsidR="00CE434E">
        <w:t>715</w:t>
      </w:r>
      <w:r w:rsidR="00FE13BA" w:rsidRPr="00DA53BF">
        <w:t xml:space="preserve"> mt in </w:t>
      </w:r>
      <w:r w:rsidR="00FB22E0" w:rsidRPr="00DA53BF">
        <w:t>2022</w:t>
      </w:r>
      <w:r w:rsidR="00FE13BA" w:rsidRPr="00DA53BF">
        <w:t>–</w:t>
      </w:r>
      <w:r w:rsidR="00CE434E">
        <w:t>53</w:t>
      </w:r>
      <w:r w:rsidR="00FE13BA" w:rsidRPr="00DA53BF">
        <w:t xml:space="preserve">%) </w:t>
      </w:r>
      <w:r w:rsidR="00FC4A09" w:rsidRPr="00DA53BF">
        <w:t xml:space="preserve">has accounted for </w:t>
      </w:r>
      <w:r w:rsidR="000F1FBB" w:rsidRPr="00DA53BF">
        <w:t>a</w:t>
      </w:r>
      <w:r w:rsidR="00A07EA0" w:rsidRPr="00DA53BF">
        <w:t>bout 3-</w:t>
      </w:r>
      <w:r w:rsidR="00B335C0" w:rsidRPr="00DA53BF">
        <w:t>5</w:t>
      </w:r>
      <w:r w:rsidR="00983847" w:rsidRPr="00DA53BF">
        <w:t xml:space="preserve"> times the </w:t>
      </w:r>
      <w:r w:rsidR="00983847" w:rsidRPr="00DA53BF">
        <w:rPr>
          <w:b/>
        </w:rPr>
        <w:t>longline</w:t>
      </w:r>
      <w:r w:rsidR="00983847" w:rsidRPr="00DA53BF">
        <w:t xml:space="preserve"> </w:t>
      </w:r>
      <w:r w:rsidR="00A07EA0" w:rsidRPr="00DA53BF">
        <w:t xml:space="preserve">yellowfin </w:t>
      </w:r>
      <w:r w:rsidR="008C46BA" w:rsidRPr="00DA53BF">
        <w:t xml:space="preserve">tuna </w:t>
      </w:r>
      <w:r w:rsidR="00983847" w:rsidRPr="00DA53BF">
        <w:t>catch</w:t>
      </w:r>
      <w:r w:rsidR="00A875E8" w:rsidRPr="00DA53BF">
        <w:t xml:space="preserve">. </w:t>
      </w:r>
    </w:p>
    <w:p w14:paraId="2BF8A59A" w14:textId="77777777" w:rsidR="00CE434E" w:rsidRPr="00FB22E0" w:rsidRDefault="00CE434E" w:rsidP="00F46DB3">
      <w:pPr>
        <w:rPr>
          <w:highlight w:val="yellow"/>
        </w:rPr>
      </w:pPr>
    </w:p>
    <w:p w14:paraId="310D11E7" w14:textId="0C42AE7B" w:rsidR="008207AD" w:rsidRPr="00B257C3" w:rsidRDefault="008207AD" w:rsidP="00F46DB3">
      <w:r w:rsidRPr="00B257C3">
        <w:t xml:space="preserve">The </w:t>
      </w:r>
      <w:r w:rsidRPr="00B257C3">
        <w:rPr>
          <w:b/>
          <w:bCs/>
        </w:rPr>
        <w:t>pole-and-line</w:t>
      </w:r>
      <w:r w:rsidRPr="00B257C3">
        <w:t xml:space="preserve"> fisheries took </w:t>
      </w:r>
      <w:r w:rsidR="001B6E49" w:rsidRPr="00B257C3">
        <w:t xml:space="preserve">only </w:t>
      </w:r>
      <w:r w:rsidR="00B257C3" w:rsidRPr="00B257C3">
        <w:t>20,506</w:t>
      </w:r>
      <w:r w:rsidRPr="00B257C3">
        <w:t xml:space="preserve"> mt </w:t>
      </w:r>
      <w:r w:rsidR="00330683" w:rsidRPr="00B257C3">
        <w:t xml:space="preserve">during </w:t>
      </w:r>
      <w:r w:rsidR="00FB22E0" w:rsidRPr="00B257C3">
        <w:t>2022</w:t>
      </w:r>
      <w:r w:rsidR="00330683" w:rsidRPr="00B257C3">
        <w:t xml:space="preserve"> </w:t>
      </w:r>
      <w:r w:rsidRPr="00B257C3">
        <w:t>(</w:t>
      </w:r>
      <w:r w:rsidR="002652AE" w:rsidRPr="00B257C3">
        <w:t>~</w:t>
      </w:r>
      <w:r w:rsidR="00B257C3" w:rsidRPr="00B257C3">
        <w:t>3</w:t>
      </w:r>
      <w:r w:rsidRPr="00B257C3">
        <w:t>% of the total yellowfin catch</w:t>
      </w:r>
      <w:r w:rsidR="00330683" w:rsidRPr="00B257C3">
        <w:t>)</w:t>
      </w:r>
      <w:r w:rsidR="00B257C3" w:rsidRPr="00B257C3">
        <w:t>, which was similar to the 202</w:t>
      </w:r>
      <w:r w:rsidR="00B611A0">
        <w:t>1</w:t>
      </w:r>
      <w:r w:rsidR="00B257C3" w:rsidRPr="00B257C3">
        <w:t xml:space="preserve"> catch level, but amongst the </w:t>
      </w:r>
      <w:r w:rsidR="001B6E49" w:rsidRPr="00B257C3">
        <w:t>lowest since the 1970s</w:t>
      </w:r>
      <w:r w:rsidR="00330683" w:rsidRPr="00B257C3">
        <w:t>.</w:t>
      </w:r>
      <w:r w:rsidRPr="00B257C3">
        <w:t xml:space="preserve">  Catches in the ‘</w:t>
      </w:r>
      <w:r w:rsidRPr="00B257C3">
        <w:rPr>
          <w:b/>
          <w:bCs/>
        </w:rPr>
        <w:t>other</w:t>
      </w:r>
      <w:r w:rsidRPr="00B257C3">
        <w:t xml:space="preserve">’ category are largely composed of yellowfin taken by various assorted gears (e.g. </w:t>
      </w:r>
      <w:r w:rsidR="000F1FBB" w:rsidRPr="00B257C3">
        <w:t xml:space="preserve">troll, </w:t>
      </w:r>
      <w:r w:rsidRPr="00B257C3">
        <w:t>ring</w:t>
      </w:r>
      <w:r w:rsidR="007B2E8A" w:rsidRPr="00B257C3">
        <w:t>-</w:t>
      </w:r>
      <w:r w:rsidRPr="00B257C3">
        <w:t xml:space="preserve">net, </w:t>
      </w:r>
      <w:proofErr w:type="spellStart"/>
      <w:r w:rsidRPr="00B257C3">
        <w:t>bagnet</w:t>
      </w:r>
      <w:proofErr w:type="spellEnd"/>
      <w:r w:rsidRPr="00B257C3">
        <w:t xml:space="preserve">, gillnet, </w:t>
      </w:r>
      <w:r w:rsidR="003D41BB" w:rsidRPr="00B257C3">
        <w:t xml:space="preserve">large-fish </w:t>
      </w:r>
      <w:r w:rsidRPr="00B257C3">
        <w:t>handline</w:t>
      </w:r>
      <w:r w:rsidR="003D41BB" w:rsidRPr="00B257C3">
        <w:t>, small-fish hook-and-line</w:t>
      </w:r>
      <w:r w:rsidRPr="00B257C3">
        <w:t xml:space="preserve"> and seine net) in the domestic fisheries of the Philippines and eastern Indonesia. </w:t>
      </w:r>
      <w:r w:rsidR="0088422F" w:rsidRPr="00B257C3">
        <w:t xml:space="preserve">Figure </w:t>
      </w:r>
      <w:r w:rsidR="00E84D07" w:rsidRPr="00B257C3">
        <w:t>8.</w:t>
      </w:r>
      <w:r w:rsidR="00A70688" w:rsidRPr="00B257C3">
        <w:t>2.2</w:t>
      </w:r>
      <w:r w:rsidR="0088422F" w:rsidRPr="00B257C3">
        <w:t xml:space="preserve"> </w:t>
      </w:r>
      <w:r w:rsidRPr="00B257C3">
        <w:t>shows the distribution of yellowfin catch by gear type for the period 1990–</w:t>
      </w:r>
      <w:r w:rsidR="00FB22E0" w:rsidRPr="00B257C3">
        <w:t>2022</w:t>
      </w:r>
      <w:r w:rsidRPr="00B257C3">
        <w:t>. As with skipjack, the great majority of the catch is taken in equatorial areas by large purse seine vessels, and a variety of gear</w:t>
      </w:r>
      <w:r w:rsidR="00A55C7C" w:rsidRPr="00B257C3">
        <w:t xml:space="preserve"> type</w:t>
      </w:r>
      <w:r w:rsidRPr="00B257C3">
        <w:t xml:space="preserve">s in the Indonesian and Philippine fisheries. </w:t>
      </w:r>
    </w:p>
    <w:p w14:paraId="5D749313" w14:textId="77777777" w:rsidR="00DB22CE" w:rsidRPr="00FB22E0" w:rsidRDefault="00DB22CE" w:rsidP="00F46DB3">
      <w:pPr>
        <w:rPr>
          <w:highlight w:val="yellow"/>
        </w:rPr>
      </w:pPr>
    </w:p>
    <w:p w14:paraId="5C3B16AB" w14:textId="6F819265" w:rsidR="00BB4C6C" w:rsidRDefault="00FC6B18" w:rsidP="00F46DB3">
      <w:r w:rsidRPr="009F0334">
        <w:t>T</w:t>
      </w:r>
      <w:r w:rsidR="00BB4C6C" w:rsidRPr="009F0334">
        <w:t xml:space="preserve">he domestic surface fisheries of the Philippines and Indonesia </w:t>
      </w:r>
      <w:r w:rsidR="00D52B53" w:rsidRPr="009F0334">
        <w:t xml:space="preserve">(archipelagic waters) </w:t>
      </w:r>
      <w:r w:rsidR="00BB4C6C" w:rsidRPr="009F0334">
        <w:t xml:space="preserve">take large </w:t>
      </w:r>
      <w:r w:rsidR="0094467A" w:rsidRPr="009F0334">
        <w:t>numbers</w:t>
      </w:r>
      <w:r w:rsidR="00BB4C6C" w:rsidRPr="009F0334">
        <w:t xml:space="preserve"> of small yellowfin in the </w:t>
      </w:r>
      <w:r w:rsidR="003A4F87" w:rsidRPr="009F0334">
        <w:t xml:space="preserve">20–50 cm </w:t>
      </w:r>
      <w:r w:rsidR="00BB4C6C" w:rsidRPr="009F0334">
        <w:t>range</w:t>
      </w:r>
      <w:r w:rsidR="00A55C7C" w:rsidRPr="009F0334">
        <w:t xml:space="preserve"> </w:t>
      </w:r>
      <w:r w:rsidR="00345E85" w:rsidRPr="009F0334">
        <w:t xml:space="preserve">(Figure </w:t>
      </w:r>
      <w:r w:rsidR="00E84D07" w:rsidRPr="009F0334">
        <w:t>8.</w:t>
      </w:r>
      <w:r w:rsidR="00D12486" w:rsidRPr="009F0334">
        <w:t>2.3</w:t>
      </w:r>
      <w:r w:rsidR="007225A6" w:rsidRPr="009F0334">
        <w:t>)</w:t>
      </w:r>
      <w:r w:rsidR="00D52B53" w:rsidRPr="009F0334">
        <w:t xml:space="preserve">, </w:t>
      </w:r>
      <w:r w:rsidR="006507D2" w:rsidRPr="009F0334">
        <w:t>and their deep-water handline fisheries take small</w:t>
      </w:r>
      <w:r w:rsidR="007B4282" w:rsidRPr="009F0334">
        <w:t xml:space="preserve">er </w:t>
      </w:r>
      <w:r w:rsidR="006507D2" w:rsidRPr="009F0334">
        <w:t xml:space="preserve">quantities of </w:t>
      </w:r>
      <w:r w:rsidR="00D52B53" w:rsidRPr="009F0334">
        <w:t>large yellowfin tuna (&gt; 110 cm)</w:t>
      </w:r>
      <w:r w:rsidR="003A221F" w:rsidRPr="009F0334">
        <w:t xml:space="preserve">. In the purse seine fishery, smaller yellowfin </w:t>
      </w:r>
      <w:proofErr w:type="gramStart"/>
      <w:r w:rsidR="003A221F" w:rsidRPr="009F0334">
        <w:t>are</w:t>
      </w:r>
      <w:proofErr w:type="gramEnd"/>
      <w:r w:rsidR="003A221F" w:rsidRPr="009F0334">
        <w:t xml:space="preserve"> caught in log and FAD sets than in </w:t>
      </w:r>
      <w:proofErr w:type="spellStart"/>
      <w:r w:rsidR="003A221F" w:rsidRPr="009F0334">
        <w:t>unassociated</w:t>
      </w:r>
      <w:proofErr w:type="spellEnd"/>
      <w:r w:rsidR="003A221F" w:rsidRPr="009F0334">
        <w:t xml:space="preserve"> sets</w:t>
      </w:r>
      <w:r w:rsidR="00BB4C6C" w:rsidRPr="009F0334">
        <w:t xml:space="preserve">. </w:t>
      </w:r>
      <w:r w:rsidR="00223EEA" w:rsidRPr="009F0334">
        <w:t>A</w:t>
      </w:r>
      <w:r w:rsidR="00BB4C6C" w:rsidRPr="009F0334">
        <w:t xml:space="preserve"> major portion of the purse seine catch is </w:t>
      </w:r>
      <w:r w:rsidR="00DD2D31">
        <w:t xml:space="preserve">typically </w:t>
      </w:r>
      <w:r w:rsidR="00BB4C6C" w:rsidRPr="009F0334">
        <w:t>adult (&gt; 100 cm) yellowfin tuna</w:t>
      </w:r>
      <w:r w:rsidR="00223EEA" w:rsidRPr="009F0334">
        <w:t>, to the extent that t</w:t>
      </w:r>
      <w:r w:rsidR="00BB4C6C" w:rsidRPr="009F0334">
        <w:t xml:space="preserve">he </w:t>
      </w:r>
      <w:r w:rsidR="005E2763" w:rsidRPr="009F0334">
        <w:t>purse seine</w:t>
      </w:r>
      <w:r w:rsidR="00BB4C6C" w:rsidRPr="009F0334">
        <w:t xml:space="preserve"> catch </w:t>
      </w:r>
      <w:r w:rsidR="0094467A" w:rsidRPr="009F0334">
        <w:t xml:space="preserve">(by weight) </w:t>
      </w:r>
      <w:r w:rsidR="00BB4C6C" w:rsidRPr="009F0334">
        <w:t xml:space="preserve">of adult yellowfin tuna is </w:t>
      </w:r>
      <w:r w:rsidR="00DD2D31">
        <w:t xml:space="preserve">usually </w:t>
      </w:r>
      <w:r w:rsidR="00BB4C6C" w:rsidRPr="009F0334">
        <w:t>higher than the longline catch</w:t>
      </w:r>
      <w:r w:rsidR="00A55C7C" w:rsidRPr="009F0334">
        <w:t xml:space="preserve">. </w:t>
      </w:r>
      <w:r w:rsidR="005A7271" w:rsidRPr="009F0334">
        <w:t xml:space="preserve">Most of the </w:t>
      </w:r>
      <w:r w:rsidR="00D328E8" w:rsidRPr="009F0334">
        <w:t xml:space="preserve">catch of large yellowfin tuna </w:t>
      </w:r>
      <w:r w:rsidR="00B20BD2" w:rsidRPr="009F0334">
        <w:t>in the size range 120–1</w:t>
      </w:r>
      <w:r w:rsidR="005A7271" w:rsidRPr="009F0334">
        <w:t>4</w:t>
      </w:r>
      <w:r w:rsidR="00B20BD2" w:rsidRPr="009F0334">
        <w:t>0 cm from</w:t>
      </w:r>
      <w:r w:rsidR="00D328E8" w:rsidRPr="009F0334">
        <w:t xml:space="preserve"> the purse seine </w:t>
      </w:r>
      <w:proofErr w:type="spellStart"/>
      <w:r w:rsidR="003341B4" w:rsidRPr="009F0334">
        <w:t>unassociated</w:t>
      </w:r>
      <w:proofErr w:type="spellEnd"/>
      <w:r w:rsidR="003341B4" w:rsidRPr="009F0334">
        <w:t xml:space="preserve"> sets</w:t>
      </w:r>
      <w:r w:rsidR="00D328E8" w:rsidRPr="009F0334">
        <w:t xml:space="preserve"> </w:t>
      </w:r>
      <w:r w:rsidR="005A7271" w:rsidRPr="009F0334">
        <w:t xml:space="preserve">is typically taken in </w:t>
      </w:r>
      <w:r w:rsidR="00B20BD2" w:rsidRPr="009F0334">
        <w:t>the eastern tropical WCP-CA</w:t>
      </w:r>
      <w:r w:rsidR="0017277F" w:rsidRPr="009F0334">
        <w:t xml:space="preserve">. </w:t>
      </w:r>
      <w:r w:rsidR="009F0334" w:rsidRPr="009F0334">
        <w:t>However, t</w:t>
      </w:r>
      <w:r w:rsidR="0017277F" w:rsidRPr="009F0334">
        <w:t>here w</w:t>
      </w:r>
      <w:r w:rsidR="00DD2D31">
        <w:t>as</w:t>
      </w:r>
      <w:r w:rsidR="009F0334" w:rsidRPr="009F0334">
        <w:t xml:space="preserve"> </w:t>
      </w:r>
      <w:r w:rsidR="004621F7" w:rsidRPr="009F0334">
        <w:t xml:space="preserve">only a small proportion of fish &gt;130cm </w:t>
      </w:r>
      <w:r w:rsidR="00DD2D31">
        <w:t xml:space="preserve">from </w:t>
      </w:r>
      <w:proofErr w:type="spellStart"/>
      <w:r w:rsidR="00DD2D31">
        <w:t>unassociated</w:t>
      </w:r>
      <w:proofErr w:type="spellEnd"/>
      <w:r w:rsidR="00DD2D31">
        <w:t xml:space="preserve"> sets during 2021 and 2022</w:t>
      </w:r>
      <w:r w:rsidR="00892F68">
        <w:t>,</w:t>
      </w:r>
      <w:r w:rsidR="004621F7" w:rsidRPr="009F0334">
        <w:t xml:space="preserve"> </w:t>
      </w:r>
      <w:r w:rsidR="00B65ADB" w:rsidRPr="009F0334">
        <w:t>in contrast to 201</w:t>
      </w:r>
      <w:r w:rsidR="00B51591" w:rsidRPr="009F0334">
        <w:t>6</w:t>
      </w:r>
      <w:r w:rsidR="00B65ADB" w:rsidRPr="009F0334">
        <w:t>–201</w:t>
      </w:r>
      <w:r w:rsidR="00B51591" w:rsidRPr="009F0334">
        <w:t>7</w:t>
      </w:r>
      <w:r w:rsidR="00B65ADB" w:rsidRPr="009F0334">
        <w:t xml:space="preserve"> </w:t>
      </w:r>
      <w:r w:rsidR="00BF109C" w:rsidRPr="009F0334">
        <w:t xml:space="preserve">for example </w:t>
      </w:r>
      <w:r w:rsidR="004621F7" w:rsidRPr="009F0334">
        <w:t>(</w:t>
      </w:r>
      <w:r w:rsidR="005A7271" w:rsidRPr="009F0334">
        <w:t>Figure 8.2.4)</w:t>
      </w:r>
      <w:r w:rsidR="00DD2D31">
        <w:t>, and t</w:t>
      </w:r>
      <w:r w:rsidR="00DD2D31" w:rsidRPr="00DD2D31">
        <w:t>here was a clear mode of small fish around 45-50 cm in the purse seine associated catch during both 2021 and 2022.</w:t>
      </w:r>
      <w:r w:rsidR="009F0334" w:rsidRPr="009F0334">
        <w:t xml:space="preserve"> </w:t>
      </w:r>
      <w:r w:rsidR="00DD2D31">
        <w:t>The differences in size distribution for 2021 and 2022</w:t>
      </w:r>
      <w:r w:rsidR="009F0334" w:rsidRPr="009F0334">
        <w:t xml:space="preserve"> may be due to prevailing La Nina conditions restricti</w:t>
      </w:r>
      <w:r w:rsidR="00DD2D31">
        <w:t>ng</w:t>
      </w:r>
      <w:r w:rsidR="009F0334" w:rsidRPr="009F0334">
        <w:t xml:space="preserve"> most of the purse seine </w:t>
      </w:r>
      <w:r w:rsidR="009F0334" w:rsidRPr="00DD2D31">
        <w:t>fishery to the western tropical areas, and/or some bias in the spatial representativeness in the available size data for these years</w:t>
      </w:r>
      <w:r w:rsidR="00DD2D31">
        <w:t xml:space="preserve"> (since there was clearly reduced observer coverage during these years)</w:t>
      </w:r>
      <w:r w:rsidR="009F0334" w:rsidRPr="00DD2D31">
        <w:t xml:space="preserve">. </w:t>
      </w:r>
      <w:r w:rsidR="00D12486" w:rsidRPr="00DD2D31">
        <w:t>Section 3.6 also provide</w:t>
      </w:r>
      <w:r w:rsidR="001B6E49" w:rsidRPr="00DD2D31">
        <w:t>s</w:t>
      </w:r>
      <w:r w:rsidR="00D12486" w:rsidRPr="00DD2D31">
        <w:t xml:space="preserve"> some insights into the distribution of </w:t>
      </w:r>
      <w:r w:rsidR="005E2763" w:rsidRPr="00DD2D31">
        <w:t>purse seine</w:t>
      </w:r>
      <w:r w:rsidR="00D12486" w:rsidRPr="00DD2D31">
        <w:t xml:space="preserve"> yellowfin catch by area and size. </w:t>
      </w:r>
    </w:p>
    <w:p w14:paraId="61E184FF" w14:textId="2308A99B" w:rsidR="00D744BB" w:rsidRPr="000E31A6" w:rsidRDefault="000E31A6" w:rsidP="00F46DB3">
      <w:pPr>
        <w:pStyle w:val="Caption"/>
      </w:pPr>
      <w:bookmarkStart w:id="141" w:name="_Toc141060632"/>
      <w:r w:rsidRPr="000E31A6">
        <w:rPr>
          <w:noProof/>
        </w:rPr>
        <w:lastRenderedPageBreak/>
        <w:drawing>
          <wp:inline distT="0" distB="0" distL="0" distR="0" wp14:anchorId="6F731161" wp14:editId="53697690">
            <wp:extent cx="5839200" cy="7783200"/>
            <wp:effectExtent l="0" t="0" r="9525"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86">
                      <a:extLst>
                        <a:ext uri="{28A0092B-C50C-407E-A947-70E740481C1C}">
                          <a14:useLocalDpi xmlns:a14="http://schemas.microsoft.com/office/drawing/2010/main" val="0"/>
                        </a:ext>
                      </a:extLst>
                    </a:blip>
                    <a:stretch>
                      <a:fillRect/>
                    </a:stretch>
                  </pic:blipFill>
                  <pic:spPr>
                    <a:xfrm>
                      <a:off x="0" y="0"/>
                      <a:ext cx="5839200" cy="7783200"/>
                    </a:xfrm>
                    <a:prstGeom prst="rect">
                      <a:avLst/>
                    </a:prstGeom>
                  </pic:spPr>
                </pic:pic>
              </a:graphicData>
            </a:graphic>
          </wp:inline>
        </w:drawing>
      </w:r>
    </w:p>
    <w:p w14:paraId="7DD9E04D" w14:textId="77777777" w:rsidR="008143EC" w:rsidRPr="000E31A6" w:rsidRDefault="008143EC" w:rsidP="00F46DB3">
      <w:pPr>
        <w:pStyle w:val="Caption"/>
      </w:pPr>
    </w:p>
    <w:p w14:paraId="23B8138A" w14:textId="55EFF31A" w:rsidR="002C096D" w:rsidRPr="000E31A6" w:rsidRDefault="00201777" w:rsidP="00F46DB3">
      <w:pPr>
        <w:pStyle w:val="Caption"/>
      </w:pPr>
      <w:r w:rsidRPr="000E31A6">
        <w:t xml:space="preserve">Figure </w:t>
      </w:r>
      <w:r w:rsidR="00E84D07" w:rsidRPr="000E31A6">
        <w:t>8.</w:t>
      </w:r>
      <w:r w:rsidR="002E78B5" w:rsidRPr="000E31A6">
        <w:t>2.3</w:t>
      </w:r>
      <w:r w:rsidR="000B3158" w:rsidRPr="000E31A6">
        <w:t xml:space="preserve"> Annual catch</w:t>
      </w:r>
      <w:r w:rsidR="00065AAC" w:rsidRPr="000E31A6">
        <w:t>es (</w:t>
      </w:r>
      <w:r w:rsidR="00157A6B" w:rsidRPr="000E31A6">
        <w:t xml:space="preserve">no. </w:t>
      </w:r>
      <w:r w:rsidR="00065AAC" w:rsidRPr="000E31A6">
        <w:t xml:space="preserve">of fish) </w:t>
      </w:r>
      <w:r w:rsidR="000B3158" w:rsidRPr="000E31A6">
        <w:t xml:space="preserve">of yellowfin tuna in the WCPO by size </w:t>
      </w:r>
      <w:r w:rsidR="00FE660C" w:rsidRPr="000E31A6">
        <w:t xml:space="preserve">(2cm intervals) </w:t>
      </w:r>
      <w:r w:rsidR="000B3158" w:rsidRPr="000E31A6">
        <w:t>and gear type, 20</w:t>
      </w:r>
      <w:r w:rsidR="009B2015" w:rsidRPr="000E31A6">
        <w:t>1</w:t>
      </w:r>
      <w:r w:rsidR="0070140F" w:rsidRPr="000E31A6">
        <w:t>6</w:t>
      </w:r>
      <w:r w:rsidR="000B3158" w:rsidRPr="000E31A6">
        <w:t>–</w:t>
      </w:r>
      <w:r w:rsidR="00FB22E0" w:rsidRPr="000E31A6">
        <w:t>2022</w:t>
      </w:r>
      <w:r w:rsidR="000B3158" w:rsidRPr="000E31A6">
        <w:t xml:space="preserve">. </w:t>
      </w:r>
    </w:p>
    <w:p w14:paraId="67D253FF" w14:textId="77777777" w:rsidR="004010E2" w:rsidRPr="000E31A6" w:rsidRDefault="007B3765" w:rsidP="00F46DB3">
      <w:pPr>
        <w:pStyle w:val="Caption"/>
        <w:rPr>
          <w:b w:val="0"/>
          <w:bCs/>
          <w:sz w:val="16"/>
          <w:szCs w:val="16"/>
        </w:rPr>
      </w:pPr>
      <w:r w:rsidRPr="000E31A6">
        <w:rPr>
          <w:b w:val="0"/>
          <w:bCs/>
          <w:sz w:val="16"/>
          <w:szCs w:val="16"/>
        </w:rPr>
        <w:t xml:space="preserve">(green–longline; yellow–Phil-Indo </w:t>
      </w:r>
      <w:r w:rsidR="003638F7" w:rsidRPr="000E31A6">
        <w:rPr>
          <w:b w:val="0"/>
          <w:bCs/>
          <w:sz w:val="16"/>
          <w:szCs w:val="16"/>
        </w:rPr>
        <w:t>archipelagic f</w:t>
      </w:r>
      <w:r w:rsidRPr="000E31A6">
        <w:rPr>
          <w:b w:val="0"/>
          <w:bCs/>
          <w:sz w:val="16"/>
          <w:szCs w:val="16"/>
        </w:rPr>
        <w:t>isheries; light blue–purse seine associated; dark blue–purse seine unassociated)</w:t>
      </w:r>
      <w:r w:rsidR="004010E2" w:rsidRPr="000E31A6">
        <w:rPr>
          <w:b w:val="0"/>
          <w:bCs/>
          <w:sz w:val="16"/>
          <w:szCs w:val="16"/>
        </w:rPr>
        <w:t xml:space="preserve"> </w:t>
      </w:r>
    </w:p>
    <w:p w14:paraId="0AED46B1" w14:textId="4AC99140" w:rsidR="00FB2E79" w:rsidRPr="000E31A6" w:rsidRDefault="000E31A6" w:rsidP="00F46DB3">
      <w:pPr>
        <w:pStyle w:val="Caption"/>
      </w:pPr>
      <w:bookmarkStart w:id="142" w:name="_Ref172530308"/>
      <w:r w:rsidRPr="000E31A6">
        <w:rPr>
          <w:noProof/>
        </w:rPr>
        <w:lastRenderedPageBreak/>
        <w:drawing>
          <wp:inline distT="0" distB="0" distL="0" distR="0" wp14:anchorId="31D623B6" wp14:editId="7F24C053">
            <wp:extent cx="5838825" cy="7781925"/>
            <wp:effectExtent l="0" t="0" r="9525" b="9525"/>
            <wp:docPr id="51" name="Picture 51" descr="A picture containing screenshot, tex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screenshot, text, plot, diagram&#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bookmarkEnd w:id="142"/>
    <w:p w14:paraId="459FA037" w14:textId="77777777" w:rsidR="00AF5CF3" w:rsidRPr="000E31A6" w:rsidRDefault="00AF5CF3" w:rsidP="00F46DB3">
      <w:pPr>
        <w:pStyle w:val="Caption"/>
      </w:pPr>
    </w:p>
    <w:p w14:paraId="4BBD9ABD" w14:textId="5A3705F9" w:rsidR="009E21C8" w:rsidRPr="000E31A6" w:rsidRDefault="00201777" w:rsidP="00F46DB3">
      <w:pPr>
        <w:pStyle w:val="Caption"/>
      </w:pPr>
      <w:r w:rsidRPr="000E31A6">
        <w:t xml:space="preserve">Figure </w:t>
      </w:r>
      <w:r w:rsidR="00E84D07" w:rsidRPr="000E31A6">
        <w:t>8.</w:t>
      </w:r>
      <w:r w:rsidR="002E78B5" w:rsidRPr="000E31A6">
        <w:t>2.4</w:t>
      </w:r>
      <w:r w:rsidR="00065AAC" w:rsidRPr="000E31A6">
        <w:t xml:space="preserve"> Annual catches (</w:t>
      </w:r>
      <w:r w:rsidR="00157A6B" w:rsidRPr="000E31A6">
        <w:t>MT</w:t>
      </w:r>
      <w:r w:rsidR="00065AAC" w:rsidRPr="000E31A6">
        <w:t>)</w:t>
      </w:r>
      <w:r w:rsidR="009E21C8" w:rsidRPr="000E31A6">
        <w:t xml:space="preserve"> of yellowfin tuna in the WCPO by size </w:t>
      </w:r>
      <w:r w:rsidR="00FE660C" w:rsidRPr="000E31A6">
        <w:t xml:space="preserve">(2cm intervals) </w:t>
      </w:r>
      <w:r w:rsidR="009E21C8" w:rsidRPr="000E31A6">
        <w:t>and gear type, 20</w:t>
      </w:r>
      <w:r w:rsidR="000646FE" w:rsidRPr="000E31A6">
        <w:t>1</w:t>
      </w:r>
      <w:r w:rsidR="0070140F" w:rsidRPr="000E31A6">
        <w:t>6</w:t>
      </w:r>
      <w:r w:rsidR="009E21C8" w:rsidRPr="000E31A6">
        <w:t>–</w:t>
      </w:r>
      <w:r w:rsidR="00FB22E0" w:rsidRPr="000E31A6">
        <w:t>2022</w:t>
      </w:r>
      <w:r w:rsidR="009E21C8" w:rsidRPr="000E31A6">
        <w:t xml:space="preserve">. </w:t>
      </w:r>
    </w:p>
    <w:p w14:paraId="43E62578" w14:textId="77777777" w:rsidR="00EB7615" w:rsidRPr="000E31A6" w:rsidRDefault="00EB7615" w:rsidP="00F46DB3">
      <w:pPr>
        <w:pStyle w:val="Caption"/>
        <w:rPr>
          <w:b w:val="0"/>
          <w:bCs/>
          <w:sz w:val="16"/>
          <w:szCs w:val="16"/>
        </w:rPr>
      </w:pPr>
      <w:r w:rsidRPr="000E31A6">
        <w:rPr>
          <w:b w:val="0"/>
          <w:bCs/>
          <w:sz w:val="16"/>
          <w:szCs w:val="16"/>
        </w:rPr>
        <w:t xml:space="preserve">(green–longline; </w:t>
      </w:r>
      <w:r w:rsidR="007B3765" w:rsidRPr="000E31A6">
        <w:rPr>
          <w:b w:val="0"/>
          <w:bCs/>
          <w:sz w:val="16"/>
          <w:szCs w:val="16"/>
        </w:rPr>
        <w:t>yellow</w:t>
      </w:r>
      <w:r w:rsidRPr="000E31A6">
        <w:rPr>
          <w:b w:val="0"/>
          <w:bCs/>
          <w:sz w:val="16"/>
          <w:szCs w:val="16"/>
        </w:rPr>
        <w:t xml:space="preserve">–Phil-Indo </w:t>
      </w:r>
      <w:r w:rsidR="003638F7" w:rsidRPr="000E31A6">
        <w:rPr>
          <w:b w:val="0"/>
          <w:bCs/>
          <w:sz w:val="16"/>
          <w:szCs w:val="16"/>
        </w:rPr>
        <w:t xml:space="preserve">archipelagic </w:t>
      </w:r>
      <w:r w:rsidRPr="000E31A6">
        <w:rPr>
          <w:b w:val="0"/>
          <w:bCs/>
          <w:sz w:val="16"/>
          <w:szCs w:val="16"/>
        </w:rPr>
        <w:t xml:space="preserve">fisheries; </w:t>
      </w:r>
      <w:r w:rsidR="007B3765" w:rsidRPr="000E31A6">
        <w:rPr>
          <w:b w:val="0"/>
          <w:bCs/>
          <w:sz w:val="16"/>
          <w:szCs w:val="16"/>
        </w:rPr>
        <w:t xml:space="preserve">light </w:t>
      </w:r>
      <w:r w:rsidRPr="000E31A6">
        <w:rPr>
          <w:b w:val="0"/>
          <w:bCs/>
          <w:sz w:val="16"/>
          <w:szCs w:val="16"/>
        </w:rPr>
        <w:t xml:space="preserve">blue–purse seine associated; </w:t>
      </w:r>
      <w:r w:rsidR="007B3765" w:rsidRPr="000E31A6">
        <w:rPr>
          <w:b w:val="0"/>
          <w:bCs/>
          <w:sz w:val="16"/>
          <w:szCs w:val="16"/>
        </w:rPr>
        <w:t>dark blue</w:t>
      </w:r>
      <w:r w:rsidRPr="000E31A6">
        <w:rPr>
          <w:b w:val="0"/>
          <w:bCs/>
          <w:sz w:val="16"/>
          <w:szCs w:val="16"/>
        </w:rPr>
        <w:t>–purse seine unassociated)</w:t>
      </w:r>
    </w:p>
    <w:p w14:paraId="6F383A24" w14:textId="0D9B4F44" w:rsidR="00825169" w:rsidRPr="000E6347" w:rsidRDefault="000B3158" w:rsidP="00F46DB3">
      <w:pPr>
        <w:pStyle w:val="Heading2"/>
      </w:pPr>
      <w:r w:rsidRPr="000E31A6">
        <w:br w:type="page"/>
      </w:r>
      <w:bookmarkStart w:id="143" w:name="_Toc141278341"/>
      <w:r w:rsidR="00E84D07" w:rsidRPr="000E6347">
        <w:lastRenderedPageBreak/>
        <w:t>8.</w:t>
      </w:r>
      <w:r w:rsidR="00825169" w:rsidRPr="000E6347">
        <w:t>3</w:t>
      </w:r>
      <w:r w:rsidR="00825169" w:rsidRPr="000E6347">
        <w:tab/>
        <w:t>BIGEYE</w:t>
      </w:r>
      <w:bookmarkEnd w:id="141"/>
      <w:bookmarkEnd w:id="143"/>
    </w:p>
    <w:p w14:paraId="5B1B7734" w14:textId="77777777" w:rsidR="00825169" w:rsidRPr="000E6347" w:rsidRDefault="00825169" w:rsidP="00F46DB3"/>
    <w:p w14:paraId="012DAE7F" w14:textId="69BA5351" w:rsidR="00425B55" w:rsidRPr="00D471BB" w:rsidRDefault="00F81B62" w:rsidP="00F46DB3">
      <w:r w:rsidRPr="000E6347">
        <w:rPr>
          <w:noProof/>
          <w:color w:val="0000FF"/>
          <w:u w:val="single"/>
          <w:lang w:eastAsia="en-AU"/>
        </w:rPr>
        <mc:AlternateContent>
          <mc:Choice Requires="wps">
            <w:drawing>
              <wp:anchor distT="0" distB="0" distL="114300" distR="114300" simplePos="0" relativeHeight="251653632" behindDoc="0" locked="0" layoutInCell="1" allowOverlap="1" wp14:anchorId="3C5676B7" wp14:editId="1CF25397">
                <wp:simplePos x="0" y="0"/>
                <wp:positionH relativeFrom="column">
                  <wp:posOffset>1976186</wp:posOffset>
                </wp:positionH>
                <wp:positionV relativeFrom="paragraph">
                  <wp:posOffset>994072</wp:posOffset>
                </wp:positionV>
                <wp:extent cx="4457700" cy="2219325"/>
                <wp:effectExtent l="0" t="0" r="0" b="9525"/>
                <wp:wrapSquare wrapText="bothSides"/>
                <wp:docPr id="9"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21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910C9" w14:textId="24E6E3E7" w:rsidR="00FC3B0E" w:rsidRPr="00EE127E" w:rsidRDefault="00FC3B0E" w:rsidP="00F46DB3">
                            <w:r w:rsidRPr="00B63709">
                              <w:rPr>
                                <w:noProof/>
                              </w:rPr>
                              <w:drawing>
                                <wp:inline distT="0" distB="0" distL="0" distR="0" wp14:anchorId="532D89F1" wp14:editId="028DC68A">
                                  <wp:extent cx="4274820" cy="1899285"/>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74820" cy="1899285"/>
                                          </a:xfrm>
                                          <a:prstGeom prst="rect">
                                            <a:avLst/>
                                          </a:prstGeom>
                                          <a:noFill/>
                                          <a:ln>
                                            <a:noFill/>
                                          </a:ln>
                                        </pic:spPr>
                                      </pic:pic>
                                    </a:graphicData>
                                  </a:graphic>
                                </wp:inline>
                              </w:drawing>
                            </w:r>
                          </w:p>
                          <w:p w14:paraId="0FA5D9DF" w14:textId="550C1433" w:rsidR="00FC3B0E" w:rsidRPr="000E30A7" w:rsidRDefault="00FC3B0E" w:rsidP="00F46DB3">
                            <w:pPr>
                              <w:pStyle w:val="Caption"/>
                            </w:pPr>
                            <w:r>
                              <w:t>Figure 8.3.1</w:t>
                            </w:r>
                            <w:r w:rsidRPr="000E30A7">
                              <w:t xml:space="preserve"> WCP–CA bigeye catch (mt) by gear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676B7" id="Text Box 670" o:spid="_x0000_s1058" type="#_x0000_t202" style="position:absolute;left:0;text-align:left;margin-left:155.6pt;margin-top:78.25pt;width:351pt;height:174.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" stroked="f">
                <v:textbox>
                  <w:txbxContent>
                    <w:p w14:paraId="4F1910C9" w14:textId="24E6E3E7" w:rsidR="00FC3B0E" w:rsidRPr="00EE127E" w:rsidRDefault="00FC3B0E" w:rsidP="00F46DB3">
                      <w:r w:rsidRPr="00B63709">
                        <w:rPr>
                          <w:noProof/>
                        </w:rPr>
                        <w:drawing>
                          <wp:inline distT="0" distB="0" distL="0" distR="0" wp14:anchorId="532D89F1" wp14:editId="028DC68A">
                            <wp:extent cx="4274820" cy="1899285"/>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74820" cy="1899285"/>
                                    </a:xfrm>
                                    <a:prstGeom prst="rect">
                                      <a:avLst/>
                                    </a:prstGeom>
                                    <a:noFill/>
                                    <a:ln>
                                      <a:noFill/>
                                    </a:ln>
                                  </pic:spPr>
                                </pic:pic>
                              </a:graphicData>
                            </a:graphic>
                          </wp:inline>
                        </w:drawing>
                      </w:r>
                    </w:p>
                    <w:p w14:paraId="0FA5D9DF" w14:textId="550C1433" w:rsidR="00FC3B0E" w:rsidRPr="000E30A7" w:rsidRDefault="00FC3B0E" w:rsidP="00F46DB3">
                      <w:pPr>
                        <w:pStyle w:val="Caption"/>
                      </w:pPr>
                      <w:r>
                        <w:t>Figure 8.3.1</w:t>
                      </w:r>
                      <w:r w:rsidRPr="000E30A7">
                        <w:t xml:space="preserve"> WCP–CA bigeye catch (mt) by gear</w:t>
                      </w:r>
                    </w:p>
                  </w:txbxContent>
                </v:textbox>
                <w10:wrap type="square"/>
              </v:shape>
            </w:pict>
          </mc:Fallback>
        </mc:AlternateContent>
      </w:r>
      <w:bookmarkStart w:id="144" w:name="_Hlk76899137"/>
      <w:r w:rsidR="00252316" w:rsidRPr="000E6347">
        <w:t xml:space="preserve">The provisional </w:t>
      </w:r>
      <w:r w:rsidR="00252316" w:rsidRPr="000E6347">
        <w:rPr>
          <w:b/>
        </w:rPr>
        <w:t>WCP-CA bigeye catch</w:t>
      </w:r>
      <w:r w:rsidR="00252316" w:rsidRPr="000E6347">
        <w:t xml:space="preserve"> (1</w:t>
      </w:r>
      <w:r w:rsidR="005E49FE" w:rsidRPr="000E6347">
        <w:t>40</w:t>
      </w:r>
      <w:r w:rsidR="00252316" w:rsidRPr="000E6347">
        <w:t>,</w:t>
      </w:r>
      <w:r w:rsidR="005E49FE" w:rsidRPr="000E6347">
        <w:t>66</w:t>
      </w:r>
      <w:r w:rsidR="000052C5">
        <w:t>4</w:t>
      </w:r>
      <w:r w:rsidR="00252316" w:rsidRPr="000E6347">
        <w:t xml:space="preserve"> mt) </w:t>
      </w:r>
      <w:r w:rsidR="00DB29F6" w:rsidRPr="000E6347">
        <w:t xml:space="preserve">for </w:t>
      </w:r>
      <w:r w:rsidR="00FB22E0" w:rsidRPr="000E6347">
        <w:t>2022</w:t>
      </w:r>
      <w:r w:rsidR="00DB29F6" w:rsidRPr="000E6347">
        <w:t xml:space="preserve"> </w:t>
      </w:r>
      <w:r w:rsidR="00252316" w:rsidRPr="000E6347">
        <w:t>was</w:t>
      </w:r>
      <w:r w:rsidR="002B52C5" w:rsidRPr="000E6347">
        <w:t xml:space="preserve"> </w:t>
      </w:r>
      <w:r w:rsidR="005E49FE" w:rsidRPr="000E6347">
        <w:t>similar to the 2021 level and around 55,000 mt lower than the record in 2004 (195,052mt)</w:t>
      </w:r>
      <w:r w:rsidR="002B52C5" w:rsidRPr="000E6347">
        <w:t>. The</w:t>
      </w:r>
      <w:r w:rsidR="00DD4F8B" w:rsidRPr="000E6347">
        <w:t xml:space="preserve"> provisional</w:t>
      </w:r>
      <w:r w:rsidR="002B52C5" w:rsidRPr="000E6347">
        <w:t xml:space="preserve"> </w:t>
      </w:r>
      <w:r w:rsidR="00B1632F" w:rsidRPr="000E6347">
        <w:rPr>
          <w:b/>
        </w:rPr>
        <w:t>WCP-CA longline</w:t>
      </w:r>
      <w:r w:rsidR="00B1632F" w:rsidRPr="000E6347">
        <w:t xml:space="preserve"> </w:t>
      </w:r>
      <w:r w:rsidR="00200B93" w:rsidRPr="000E6347">
        <w:t xml:space="preserve">bigeye </w:t>
      </w:r>
      <w:r w:rsidR="00B1632F" w:rsidRPr="000E6347">
        <w:t xml:space="preserve">catch </w:t>
      </w:r>
      <w:r w:rsidR="00252316" w:rsidRPr="000E6347">
        <w:t>(</w:t>
      </w:r>
      <w:r w:rsidR="005E49FE" w:rsidRPr="000E6347">
        <w:t>54</w:t>
      </w:r>
      <w:r w:rsidR="00892F68">
        <w:t>,</w:t>
      </w:r>
      <w:r w:rsidR="005E49FE" w:rsidRPr="000E6347">
        <w:t>80</w:t>
      </w:r>
      <w:r w:rsidR="000052C5">
        <w:t>0</w:t>
      </w:r>
      <w:r w:rsidR="002B52C5" w:rsidRPr="000E6347">
        <w:t xml:space="preserve"> </w:t>
      </w:r>
      <w:r w:rsidR="00B1632F" w:rsidRPr="000E6347">
        <w:t>mt</w:t>
      </w:r>
      <w:r w:rsidR="00252316" w:rsidRPr="000E6347">
        <w:t>)</w:t>
      </w:r>
      <w:r w:rsidR="002B52C5" w:rsidRPr="000E6347">
        <w:t xml:space="preserve"> was </w:t>
      </w:r>
      <w:r w:rsidR="005E49FE" w:rsidRPr="000E6347">
        <w:t xml:space="preserve">similar to the 2021 catch and </w:t>
      </w:r>
      <w:r w:rsidR="00954812" w:rsidRPr="000E6347">
        <w:t xml:space="preserve">clearly </w:t>
      </w:r>
      <w:r w:rsidR="00DB29F6" w:rsidRPr="000E6347">
        <w:t xml:space="preserve">lower than </w:t>
      </w:r>
      <w:r w:rsidR="00CF0BF9" w:rsidRPr="000E6347">
        <w:t xml:space="preserve">the </w:t>
      </w:r>
      <w:r w:rsidR="002B52C5" w:rsidRPr="000E6347">
        <w:t xml:space="preserve">recent </w:t>
      </w:r>
      <w:r w:rsidR="00DB29F6" w:rsidRPr="000E6347">
        <w:t>ten</w:t>
      </w:r>
      <w:r w:rsidR="002B52C5" w:rsidRPr="000E6347">
        <w:t>-year average</w:t>
      </w:r>
      <w:r w:rsidR="00DD4F8B" w:rsidRPr="000E6347">
        <w:t xml:space="preserve"> and understood to be partly due to the impacts of the COVID-19 pandemic</w:t>
      </w:r>
      <w:r w:rsidR="00B1632F" w:rsidRPr="000E6347">
        <w:t xml:space="preserve">. </w:t>
      </w:r>
      <w:r w:rsidR="00200B93" w:rsidRPr="000E6347">
        <w:t>T</w:t>
      </w:r>
      <w:r w:rsidR="00F32505" w:rsidRPr="000E6347">
        <w:t xml:space="preserve">he provisional </w:t>
      </w:r>
      <w:r w:rsidR="00221158" w:rsidRPr="000E6347">
        <w:rPr>
          <w:b/>
          <w:bCs/>
        </w:rPr>
        <w:t>WCP–CA</w:t>
      </w:r>
      <w:r w:rsidR="00825169" w:rsidRPr="000E6347">
        <w:rPr>
          <w:b/>
          <w:bCs/>
        </w:rPr>
        <w:t xml:space="preserve"> purse seine</w:t>
      </w:r>
      <w:r w:rsidR="00825169" w:rsidRPr="000E6347">
        <w:t xml:space="preserve"> bigeye catch for </w:t>
      </w:r>
      <w:r w:rsidR="00FB22E0" w:rsidRPr="000E6347">
        <w:t>2022</w:t>
      </w:r>
      <w:r w:rsidR="00825169" w:rsidRPr="000E6347">
        <w:t xml:space="preserve"> was estimated to be </w:t>
      </w:r>
      <w:r w:rsidR="005E49FE" w:rsidRPr="000E6347">
        <w:t>62,811</w:t>
      </w:r>
      <w:r w:rsidR="00AC73F9" w:rsidRPr="000E6347">
        <w:t xml:space="preserve"> </w:t>
      </w:r>
      <w:r w:rsidR="00825169" w:rsidRPr="000E6347">
        <w:t>mt</w:t>
      </w:r>
      <w:r w:rsidR="00F32505" w:rsidRPr="000E6347">
        <w:t xml:space="preserve"> </w:t>
      </w:r>
      <w:r w:rsidR="005B4189" w:rsidRPr="000E6347">
        <w:t xml:space="preserve">which was </w:t>
      </w:r>
      <w:r w:rsidR="005E49FE" w:rsidRPr="000E6347">
        <w:t xml:space="preserve">at a similar level to the </w:t>
      </w:r>
      <w:r w:rsidR="005F7D13" w:rsidRPr="000E6347">
        <w:t>2021 catch</w:t>
      </w:r>
      <w:r w:rsidR="00DD4F8B" w:rsidRPr="000E6347">
        <w:t>,</w:t>
      </w:r>
      <w:r w:rsidR="00954812" w:rsidRPr="000E6347">
        <w:t xml:space="preserve"> </w:t>
      </w:r>
      <w:r w:rsidR="000E6347" w:rsidRPr="000E6347">
        <w:t>but lower</w:t>
      </w:r>
      <w:r w:rsidR="00954812" w:rsidRPr="000E6347">
        <w:t xml:space="preserve"> than the recent ten-year average</w:t>
      </w:r>
      <w:bookmarkEnd w:id="144"/>
      <w:r w:rsidR="00A67C59" w:rsidRPr="000E6347">
        <w:t xml:space="preserve"> (</w:t>
      </w:r>
      <w:r w:rsidR="00345E85" w:rsidRPr="000E6347">
        <w:t xml:space="preserve">Figure </w:t>
      </w:r>
      <w:r w:rsidR="00E84D07" w:rsidRPr="000E6347">
        <w:t>8.</w:t>
      </w:r>
      <w:r w:rsidR="00283ED3" w:rsidRPr="000E6347">
        <w:t>3.1</w:t>
      </w:r>
      <w:r w:rsidR="00A67C59" w:rsidRPr="000E6347">
        <w:t>)</w:t>
      </w:r>
      <w:r w:rsidR="00DB29F6" w:rsidRPr="000E6347">
        <w:t>.</w:t>
      </w:r>
      <w:r w:rsidR="00200B93" w:rsidRPr="000E6347">
        <w:t xml:space="preserve"> </w:t>
      </w:r>
      <w:r w:rsidR="00340E90" w:rsidRPr="000E6347">
        <w:t>T</w:t>
      </w:r>
      <w:r w:rsidR="00B1632F" w:rsidRPr="000E6347">
        <w:t xml:space="preserve">he WCP-CA </w:t>
      </w:r>
      <w:r w:rsidR="005E2763" w:rsidRPr="000E6347">
        <w:t>purse seine</w:t>
      </w:r>
      <w:r w:rsidR="00B1632F" w:rsidRPr="000E6347">
        <w:t xml:space="preserve"> bigeye catch </w:t>
      </w:r>
      <w:r w:rsidR="00340E90" w:rsidRPr="000E6347">
        <w:t xml:space="preserve">has </w:t>
      </w:r>
      <w:r w:rsidR="00B1632F" w:rsidRPr="000E6347">
        <w:t xml:space="preserve">exceeded the longline catch </w:t>
      </w:r>
      <w:r w:rsidR="00340E90" w:rsidRPr="000E6347">
        <w:t>for m</w:t>
      </w:r>
      <w:r w:rsidR="00DD4F8B" w:rsidRPr="000E6347">
        <w:t>ost</w:t>
      </w:r>
      <w:r w:rsidR="00340E90" w:rsidRPr="000E6347">
        <w:t xml:space="preserve"> of the past ten years</w:t>
      </w:r>
      <w:r w:rsidR="005F1F5C" w:rsidRPr="000E6347">
        <w:t xml:space="preserve">. </w:t>
      </w:r>
      <w:r w:rsidR="00AE2AE9" w:rsidRPr="000E6347">
        <w:t xml:space="preserve"> The purse seine and longline fisheries </w:t>
      </w:r>
      <w:r w:rsidR="00340E90" w:rsidRPr="000E6347">
        <w:t>ha</w:t>
      </w:r>
      <w:r w:rsidR="00992D4D" w:rsidRPr="000E6347">
        <w:t>ve</w:t>
      </w:r>
      <w:r w:rsidR="00340E90" w:rsidRPr="000E6347">
        <w:t xml:space="preserve"> </w:t>
      </w:r>
      <w:r w:rsidR="00AE2AE9" w:rsidRPr="000E6347">
        <w:t xml:space="preserve">accounted for </w:t>
      </w:r>
      <w:r w:rsidR="00340E90" w:rsidRPr="000E6347">
        <w:t xml:space="preserve">an average of </w:t>
      </w:r>
      <w:r w:rsidR="00DB29F6" w:rsidRPr="000E6347">
        <w:t>8</w:t>
      </w:r>
      <w:r w:rsidR="00340E90" w:rsidRPr="000E6347">
        <w:t>9</w:t>
      </w:r>
      <w:r w:rsidR="00AE2AE9" w:rsidRPr="000E6347">
        <w:t>% of the total WCP</w:t>
      </w:r>
      <w:r w:rsidR="00DB29F6" w:rsidRPr="000E6347">
        <w:t>-</w:t>
      </w:r>
      <w:r w:rsidR="00AE2AE9" w:rsidRPr="00D471BB">
        <w:t xml:space="preserve">CA bigeye catch </w:t>
      </w:r>
      <w:r w:rsidR="00340E90" w:rsidRPr="00D471BB">
        <w:t>over the past ten years</w:t>
      </w:r>
      <w:r w:rsidR="00AE2AE9" w:rsidRPr="00D471BB">
        <w:t>.</w:t>
      </w:r>
    </w:p>
    <w:p w14:paraId="508BF3EF" w14:textId="77CFA187" w:rsidR="00425B55" w:rsidRPr="00D471BB" w:rsidRDefault="00425B55" w:rsidP="00F46DB3"/>
    <w:p w14:paraId="241A01B3" w14:textId="4A783FF5" w:rsidR="00825169" w:rsidRPr="00D471BB" w:rsidRDefault="00825169" w:rsidP="00F46DB3">
      <w:r w:rsidRPr="00D471BB">
        <w:t xml:space="preserve">The </w:t>
      </w:r>
      <w:r w:rsidR="00221158" w:rsidRPr="00D471BB">
        <w:rPr>
          <w:b/>
          <w:bCs/>
        </w:rPr>
        <w:t>WCP–CA</w:t>
      </w:r>
      <w:r w:rsidRPr="00D471BB">
        <w:t xml:space="preserve"> </w:t>
      </w:r>
      <w:r w:rsidRPr="00D471BB">
        <w:rPr>
          <w:b/>
          <w:bCs/>
        </w:rPr>
        <w:t>pole-and-line</w:t>
      </w:r>
      <w:r w:rsidRPr="00D471BB">
        <w:t xml:space="preserve"> fishery has </w:t>
      </w:r>
      <w:r w:rsidR="00E346C0" w:rsidRPr="00D471BB">
        <w:t xml:space="preserve">generally </w:t>
      </w:r>
      <w:r w:rsidRPr="00D471BB">
        <w:t xml:space="preserve">accounted for between </w:t>
      </w:r>
      <w:r w:rsidR="002B52C5" w:rsidRPr="00D471BB">
        <w:t>1</w:t>
      </w:r>
      <w:r w:rsidRPr="00D471BB">
        <w:t>,</w:t>
      </w:r>
      <w:r w:rsidR="005354F1" w:rsidRPr="00D471BB">
        <w:t>0</w:t>
      </w:r>
      <w:r w:rsidRPr="00D471BB">
        <w:t>00–</w:t>
      </w:r>
      <w:r w:rsidR="00D471BB" w:rsidRPr="00D471BB">
        <w:t>5</w:t>
      </w:r>
      <w:r w:rsidRPr="00D471BB">
        <w:t>,</w:t>
      </w:r>
      <w:r w:rsidR="005354F1" w:rsidRPr="00D471BB">
        <w:t>0</w:t>
      </w:r>
      <w:r w:rsidRPr="00D471BB">
        <w:t xml:space="preserve">00 mt </w:t>
      </w:r>
      <w:r w:rsidR="005F1F5C" w:rsidRPr="00D471BB">
        <w:t>(</w:t>
      </w:r>
      <w:r w:rsidR="002B52C5" w:rsidRPr="00D471BB">
        <w:t>1</w:t>
      </w:r>
      <w:r w:rsidR="005F1F5C" w:rsidRPr="00D471BB">
        <w:t>-</w:t>
      </w:r>
      <w:r w:rsidR="00D471BB" w:rsidRPr="00D471BB">
        <w:t>4</w:t>
      </w:r>
      <w:r w:rsidR="005F1F5C" w:rsidRPr="00D471BB">
        <w:t xml:space="preserve">%) </w:t>
      </w:r>
      <w:r w:rsidRPr="00D471BB">
        <w:t>of bigeye catch annually over the past decad</w:t>
      </w:r>
      <w:r w:rsidR="005F1F5C" w:rsidRPr="00D471BB">
        <w:t>e</w:t>
      </w:r>
      <w:r w:rsidR="00B000C8" w:rsidRPr="00D471BB">
        <w:t>. T</w:t>
      </w:r>
      <w:r w:rsidRPr="00D471BB">
        <w:t>he "</w:t>
      </w:r>
      <w:r w:rsidRPr="00D471BB">
        <w:rPr>
          <w:b/>
          <w:bCs/>
        </w:rPr>
        <w:t>other</w:t>
      </w:r>
      <w:r w:rsidRPr="00D471BB">
        <w:t xml:space="preserve">" category, representing various gears </w:t>
      </w:r>
      <w:r w:rsidR="005B4189" w:rsidRPr="00D471BB">
        <w:t xml:space="preserve">(including troll) </w:t>
      </w:r>
      <w:r w:rsidRPr="00D471BB">
        <w:t>in the Philippine, Indonesia</w:t>
      </w:r>
      <w:r w:rsidR="00063397" w:rsidRPr="00D471BB">
        <w:rPr>
          <w:rStyle w:val="FootnoteReference"/>
        </w:rPr>
        <w:footnoteReference w:id="10"/>
      </w:r>
      <w:r w:rsidR="00AE2AE9" w:rsidRPr="00D471BB">
        <w:t>, Vietnam</w:t>
      </w:r>
      <w:r w:rsidRPr="00D471BB">
        <w:t xml:space="preserve"> and Japanese domestic fisheries has </w:t>
      </w:r>
      <w:r w:rsidR="00DB29F6" w:rsidRPr="00D471BB">
        <w:t xml:space="preserve">fluctuated between </w:t>
      </w:r>
      <w:r w:rsidR="00B000C8" w:rsidRPr="00D471BB">
        <w:t xml:space="preserve">an estimated </w:t>
      </w:r>
      <w:r w:rsidR="00D471BB" w:rsidRPr="00D471BB">
        <w:t>11</w:t>
      </w:r>
      <w:r w:rsidRPr="00D471BB">
        <w:t>,000–</w:t>
      </w:r>
      <w:r w:rsidR="00DB29F6" w:rsidRPr="00D471BB">
        <w:t>21</w:t>
      </w:r>
      <w:r w:rsidRPr="00D471BB">
        <w:t xml:space="preserve">,000 mt </w:t>
      </w:r>
      <w:r w:rsidR="00B000C8" w:rsidRPr="00D471BB">
        <w:t>(</w:t>
      </w:r>
      <w:r w:rsidR="00D471BB" w:rsidRPr="00D471BB">
        <w:t>7</w:t>
      </w:r>
      <w:r w:rsidR="00B000C8" w:rsidRPr="00D471BB">
        <w:t>–</w:t>
      </w:r>
      <w:r w:rsidR="00DB29F6" w:rsidRPr="00D471BB">
        <w:t>1</w:t>
      </w:r>
      <w:r w:rsidR="00D471BB" w:rsidRPr="00D471BB">
        <w:t>5</w:t>
      </w:r>
      <w:r w:rsidR="00B000C8" w:rsidRPr="00D471BB">
        <w:t xml:space="preserve">% of the total WCP–CA bigeye catch) </w:t>
      </w:r>
      <w:r w:rsidR="005B4189" w:rsidRPr="00D471BB">
        <w:t xml:space="preserve">over </w:t>
      </w:r>
      <w:r w:rsidR="00DB29F6" w:rsidRPr="00D471BB">
        <w:t>the past decade</w:t>
      </w:r>
      <w:r w:rsidR="004B4899" w:rsidRPr="00D471BB">
        <w:t xml:space="preserve">.  </w:t>
      </w:r>
    </w:p>
    <w:p w14:paraId="14C00839" w14:textId="77777777" w:rsidR="00E94AAC" w:rsidRPr="00D471BB" w:rsidRDefault="00E94AAC" w:rsidP="00F46DB3"/>
    <w:p w14:paraId="26081E2B" w14:textId="6F6043F7" w:rsidR="00825169" w:rsidRPr="00D471BB" w:rsidRDefault="0088422F" w:rsidP="00F46DB3">
      <w:r w:rsidRPr="00D471BB">
        <w:t xml:space="preserve">Figure </w:t>
      </w:r>
      <w:r w:rsidR="00E84D07" w:rsidRPr="00D471BB">
        <w:t>8.</w:t>
      </w:r>
      <w:r w:rsidR="00AE2AE9" w:rsidRPr="00D471BB">
        <w:t>3.2</w:t>
      </w:r>
      <w:r w:rsidRPr="00D471BB">
        <w:t xml:space="preserve"> </w:t>
      </w:r>
      <w:r w:rsidR="00825169" w:rsidRPr="00D471BB">
        <w:t>shows the spatial distribution of bigeye catch in the Pacific for the period 1990–</w:t>
      </w:r>
      <w:r w:rsidR="00FB22E0" w:rsidRPr="00D471BB">
        <w:t>2022</w:t>
      </w:r>
      <w:r w:rsidR="00825169" w:rsidRPr="00D471BB">
        <w:t xml:space="preserve">. The majority of the </w:t>
      </w:r>
      <w:r w:rsidR="00221158" w:rsidRPr="00D471BB">
        <w:t>WCP–CA</w:t>
      </w:r>
      <w:r w:rsidR="00825169" w:rsidRPr="00D471BB">
        <w:t xml:space="preserve"> catch is taken in equatorial areas, both by purse seine and longline, but with some longline catch in sub-tropical areas (e.g. east of Japan and off the east coast of Australia). In the equatorial areas, much of the longline catch is taken in the central Pacific, continuous with the important traditional bigeye longline area in the eastern Pacific.</w:t>
      </w:r>
    </w:p>
    <w:p w14:paraId="17F93EC9" w14:textId="12A00D18" w:rsidR="00E755E4" w:rsidRPr="00FB22E0" w:rsidRDefault="004311E5" w:rsidP="004311E5">
      <w:pPr>
        <w:jc w:val="center"/>
        <w:rPr>
          <w:highlight w:val="yellow"/>
        </w:rPr>
      </w:pPr>
      <w:r>
        <w:rPr>
          <w:noProof/>
        </w:rPr>
        <w:drawing>
          <wp:inline distT="0" distB="0" distL="0" distR="0" wp14:anchorId="2122FD7B" wp14:editId="380F215B">
            <wp:extent cx="5219700" cy="260645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89" cstate="email">
                      <a:extLst>
                        <a:ext uri="{28A0092B-C50C-407E-A947-70E740481C1C}">
                          <a14:useLocalDpi xmlns:a14="http://schemas.microsoft.com/office/drawing/2010/main" val="0"/>
                        </a:ext>
                      </a:extLst>
                    </a:blip>
                    <a:stretch>
                      <a:fillRect/>
                    </a:stretch>
                  </pic:blipFill>
                  <pic:spPr>
                    <a:xfrm>
                      <a:off x="0" y="0"/>
                      <a:ext cx="5253515" cy="2623336"/>
                    </a:xfrm>
                    <a:prstGeom prst="rect">
                      <a:avLst/>
                    </a:prstGeom>
                  </pic:spPr>
                </pic:pic>
              </a:graphicData>
            </a:graphic>
          </wp:inline>
        </w:drawing>
      </w:r>
    </w:p>
    <w:p w14:paraId="747E5F95" w14:textId="65C303A5" w:rsidR="00825169" w:rsidRPr="004311E5" w:rsidRDefault="00825169" w:rsidP="00F46DB3">
      <w:pPr>
        <w:pStyle w:val="Caption"/>
      </w:pPr>
      <w:bookmarkStart w:id="145" w:name="_Ref78165103"/>
      <w:bookmarkStart w:id="146" w:name="_Ref141332918"/>
      <w:bookmarkStart w:id="147" w:name="_Ref173555338"/>
      <w:bookmarkStart w:id="148" w:name="_Ref205085081"/>
      <w:bookmarkStart w:id="149" w:name="_Toc71444015"/>
      <w:r w:rsidRPr="004311E5">
        <w:t xml:space="preserve">Figure </w:t>
      </w:r>
      <w:bookmarkEnd w:id="145"/>
      <w:bookmarkEnd w:id="146"/>
      <w:bookmarkEnd w:id="147"/>
      <w:bookmarkEnd w:id="148"/>
      <w:proofErr w:type="gramStart"/>
      <w:r w:rsidR="00E84D07" w:rsidRPr="004311E5">
        <w:t>8.</w:t>
      </w:r>
      <w:r w:rsidR="002E78B5" w:rsidRPr="004311E5">
        <w:t>3.2</w:t>
      </w:r>
      <w:r w:rsidRPr="004311E5">
        <w:t xml:space="preserve">  Distribution</w:t>
      </w:r>
      <w:proofErr w:type="gramEnd"/>
      <w:r w:rsidRPr="004311E5">
        <w:t xml:space="preserve"> of bigeye tuna catch, 1990</w:t>
      </w:r>
      <w:r w:rsidRPr="004311E5">
        <w:sym w:font="Symbol" w:char="F02D"/>
      </w:r>
      <w:r w:rsidR="00FB22E0" w:rsidRPr="004311E5">
        <w:t>2022</w:t>
      </w:r>
      <w:r w:rsidRPr="004311E5">
        <w:t>.</w:t>
      </w:r>
      <w:r w:rsidR="0037586D" w:rsidRPr="004311E5">
        <w:t xml:space="preserve"> </w:t>
      </w:r>
    </w:p>
    <w:p w14:paraId="224FF172" w14:textId="77777777" w:rsidR="0070252F" w:rsidRPr="004311E5" w:rsidRDefault="00825169" w:rsidP="00F46DB3">
      <w:pPr>
        <w:pStyle w:val="Caption"/>
        <w:rPr>
          <w:rStyle w:val="CommentReference"/>
          <w:b w:val="0"/>
          <w:bCs/>
        </w:rPr>
      </w:pPr>
      <w:r w:rsidRPr="004311E5">
        <w:rPr>
          <w:rStyle w:val="CommentReference"/>
          <w:b w:val="0"/>
          <w:bCs/>
        </w:rPr>
        <w:t xml:space="preserve">The </w:t>
      </w:r>
      <w:r w:rsidR="00A43372" w:rsidRPr="004311E5">
        <w:rPr>
          <w:rStyle w:val="CommentReference"/>
          <w:b w:val="0"/>
          <w:bCs/>
        </w:rPr>
        <w:t>nine</w:t>
      </w:r>
      <w:r w:rsidRPr="004311E5">
        <w:rPr>
          <w:rStyle w:val="CommentReference"/>
          <w:b w:val="0"/>
          <w:bCs/>
        </w:rPr>
        <w:t xml:space="preserve">-region spatial stratification used in stock assessment for the </w:t>
      </w:r>
      <w:r w:rsidR="00221158" w:rsidRPr="004311E5">
        <w:rPr>
          <w:rStyle w:val="CommentReference"/>
          <w:b w:val="0"/>
          <w:bCs/>
        </w:rPr>
        <w:t>WCP–CA</w:t>
      </w:r>
      <w:r w:rsidRPr="004311E5">
        <w:rPr>
          <w:rStyle w:val="CommentReference"/>
          <w:b w:val="0"/>
          <w:bCs/>
        </w:rPr>
        <w:t xml:space="preserve"> is shown.</w:t>
      </w:r>
      <w:bookmarkEnd w:id="149"/>
    </w:p>
    <w:p w14:paraId="2F25DB87" w14:textId="1416A96B" w:rsidR="004A6C0F" w:rsidRPr="00FB22E0" w:rsidRDefault="0070252F" w:rsidP="00F46DB3">
      <w:pPr>
        <w:pStyle w:val="Caption"/>
        <w:rPr>
          <w:highlight w:val="yellow"/>
        </w:rPr>
      </w:pPr>
      <w:r w:rsidRPr="0070252F">
        <w:rPr>
          <w:rStyle w:val="Hyperlink"/>
          <w:b w:val="0"/>
          <w:bCs/>
          <w:color w:val="auto"/>
          <w:sz w:val="16"/>
          <w:szCs w:val="16"/>
          <w:u w:val="none"/>
        </w:rPr>
        <w:t>Longline: green; Purse seine: blue; Other fisheries: yellow</w:t>
      </w:r>
      <w:r w:rsidR="004A6C0F" w:rsidRPr="00FB22E0">
        <w:rPr>
          <w:highlight w:val="yellow"/>
        </w:rPr>
        <w:t xml:space="preserve"> </w:t>
      </w:r>
    </w:p>
    <w:p w14:paraId="5A63A262" w14:textId="77777777" w:rsidR="00BB4C6C" w:rsidRPr="00FB22E0" w:rsidRDefault="00BB4C6C" w:rsidP="00F46DB3">
      <w:pPr>
        <w:rPr>
          <w:highlight w:val="yellow"/>
        </w:rPr>
      </w:pPr>
    </w:p>
    <w:p w14:paraId="3B59695C" w14:textId="722CE134" w:rsidR="00321A0A" w:rsidRPr="00D471BB" w:rsidRDefault="00984DA5" w:rsidP="00F46DB3">
      <w:r w:rsidRPr="00D471BB">
        <w:lastRenderedPageBreak/>
        <w:t xml:space="preserve">As with skipjack and yellowfin tuna, the domestic surface fisheries of the Philippines and Indonesia </w:t>
      </w:r>
      <w:r w:rsidR="00321A0A" w:rsidRPr="00D471BB">
        <w:t xml:space="preserve">(archipelagic waters) </w:t>
      </w:r>
      <w:r w:rsidRPr="00D471BB">
        <w:t xml:space="preserve">take </w:t>
      </w:r>
      <w:r w:rsidR="00775FA0" w:rsidRPr="00D471BB">
        <w:t xml:space="preserve">relatively </w:t>
      </w:r>
      <w:r w:rsidRPr="00D471BB">
        <w:t>large numbers of small bigeye in the range 20–60 cm (</w:t>
      </w:r>
      <w:r w:rsidR="00345E85" w:rsidRPr="00D471BB">
        <w:t xml:space="preserve">Figure </w:t>
      </w:r>
      <w:r w:rsidR="00E84D07" w:rsidRPr="00D471BB">
        <w:t>8.</w:t>
      </w:r>
      <w:r w:rsidR="00746A46" w:rsidRPr="00D471BB">
        <w:t>3.3</w:t>
      </w:r>
      <w:r w:rsidRPr="00D471BB">
        <w:t>).</w:t>
      </w:r>
      <w:r w:rsidR="00F705F1" w:rsidRPr="00D471BB">
        <w:t xml:space="preserve"> </w:t>
      </w:r>
      <w:r w:rsidR="00426503" w:rsidRPr="00D471BB">
        <w:t>T</w:t>
      </w:r>
      <w:r w:rsidR="00BB4C6C" w:rsidRPr="00D471BB">
        <w:t xml:space="preserve">he longline fishery </w:t>
      </w:r>
      <w:r w:rsidR="00C2549D" w:rsidRPr="00D471BB">
        <w:t xml:space="preserve">clearly </w:t>
      </w:r>
      <w:r w:rsidR="00BB4C6C" w:rsidRPr="00D471BB">
        <w:t xml:space="preserve">accounts for most of the catch </w:t>
      </w:r>
      <w:r w:rsidRPr="00D471BB">
        <w:t xml:space="preserve">(by weight) </w:t>
      </w:r>
      <w:r w:rsidR="00BB4C6C" w:rsidRPr="00D471BB">
        <w:t>of large bigeye in the WCP</w:t>
      </w:r>
      <w:r w:rsidR="00426503" w:rsidRPr="00D471BB">
        <w:t>–CA</w:t>
      </w:r>
      <w:r w:rsidR="003E319A" w:rsidRPr="00D471BB">
        <w:t xml:space="preserve"> (</w:t>
      </w:r>
      <w:r w:rsidR="00CF3935" w:rsidRPr="00D471BB">
        <w:t xml:space="preserve">Figure </w:t>
      </w:r>
      <w:r w:rsidR="00E84D07" w:rsidRPr="00D471BB">
        <w:t>8.</w:t>
      </w:r>
      <w:r w:rsidR="00746A46" w:rsidRPr="00D471BB">
        <w:t>3.4</w:t>
      </w:r>
      <w:r w:rsidR="00CF3935" w:rsidRPr="00D471BB">
        <w:t>)</w:t>
      </w:r>
      <w:r w:rsidR="00BB4C6C" w:rsidRPr="00D471BB">
        <w:t xml:space="preserve">. This </w:t>
      </w:r>
      <w:r w:rsidR="00F92EF4" w:rsidRPr="00D471BB">
        <w:t>contrasts with</w:t>
      </w:r>
      <w:r w:rsidR="00BB4C6C" w:rsidRPr="00D471BB">
        <w:t xml:space="preserve"> large yellowfin tuna, which (in addition to longline gear) are also taken in significant amounts from </w:t>
      </w:r>
      <w:proofErr w:type="spellStart"/>
      <w:r w:rsidR="00BB4C6C" w:rsidRPr="00D471BB">
        <w:t>unassociated</w:t>
      </w:r>
      <w:proofErr w:type="spellEnd"/>
      <w:r w:rsidR="00BB4C6C" w:rsidRPr="00D471BB">
        <w:t xml:space="preserve"> (free-swimming) schools in the purse seine fishery and in the Philippines handline fishery. Large bigeye </w:t>
      </w:r>
      <w:r w:rsidR="00321A0A" w:rsidRPr="00D471BB">
        <w:t xml:space="preserve">tuna </w:t>
      </w:r>
      <w:proofErr w:type="gramStart"/>
      <w:r w:rsidR="00BB4C6C" w:rsidRPr="00D471BB">
        <w:t>are</w:t>
      </w:r>
      <w:proofErr w:type="gramEnd"/>
      <w:r w:rsidR="00BB4C6C" w:rsidRPr="00D471BB">
        <w:t xml:space="preserve"> very rarely taken in the WCPO purse seine fishery and only a relatively small amount come from the handline fishery in the Philippines. Bigeye </w:t>
      </w:r>
      <w:r w:rsidR="008062F5" w:rsidRPr="00D471BB">
        <w:t xml:space="preserve">tuna </w:t>
      </w:r>
      <w:r w:rsidR="00BB4C6C" w:rsidRPr="00D471BB">
        <w:t>sampled in the longline fishery are predominantly adult fish with a mean size of ~130 cm FL (range 80–1</w:t>
      </w:r>
      <w:r w:rsidR="005A4C17" w:rsidRPr="00D471BB">
        <w:t>7</w:t>
      </w:r>
      <w:r w:rsidR="00BB4C6C" w:rsidRPr="00D471BB">
        <w:t>0</w:t>
      </w:r>
      <w:r w:rsidR="005A4C17" w:rsidRPr="00D471BB">
        <w:t>+</w:t>
      </w:r>
      <w:r w:rsidR="00BB4C6C" w:rsidRPr="00D471BB">
        <w:t xml:space="preserve"> cm FL)</w:t>
      </w:r>
      <w:r w:rsidRPr="00D471BB">
        <w:t>.</w:t>
      </w:r>
      <w:r w:rsidR="00BB4C6C" w:rsidRPr="00D471BB">
        <w:t xml:space="preserve"> Associated sets account for nearly all the bigeye catch in the WCP</w:t>
      </w:r>
      <w:r w:rsidR="00426503" w:rsidRPr="00D471BB">
        <w:t>–CA</w:t>
      </w:r>
      <w:r w:rsidR="00BB4C6C" w:rsidRPr="00D471BB">
        <w:t xml:space="preserve"> purse seine fishery with considerable variation in the sizes from year to year</w:t>
      </w:r>
      <w:r w:rsidR="00321A0A" w:rsidRPr="00D471BB">
        <w:t>, but the ma</w:t>
      </w:r>
      <w:r w:rsidR="005A4C17" w:rsidRPr="00D471BB">
        <w:t>jority</w:t>
      </w:r>
      <w:r w:rsidR="00321A0A" w:rsidRPr="00D471BB">
        <w:t xml:space="preserve"> of associated-set bigeye tuna </w:t>
      </w:r>
      <w:r w:rsidR="00775FA0" w:rsidRPr="00D471BB">
        <w:t xml:space="preserve">are </w:t>
      </w:r>
      <w:r w:rsidR="00321A0A" w:rsidRPr="00D471BB">
        <w:t>generally in the range of 45–</w:t>
      </w:r>
      <w:r w:rsidR="005A4C17" w:rsidRPr="00D471BB">
        <w:t>75</w:t>
      </w:r>
      <w:r w:rsidR="00321A0A" w:rsidRPr="00D471BB">
        <w:t xml:space="preserve"> cm</w:t>
      </w:r>
      <w:r w:rsidR="00BB4C6C" w:rsidRPr="00D471BB">
        <w:t xml:space="preserve">. </w:t>
      </w:r>
    </w:p>
    <w:p w14:paraId="702BCD81" w14:textId="77777777" w:rsidR="00321A0A" w:rsidRPr="00FB22E0" w:rsidRDefault="00321A0A" w:rsidP="00F46DB3">
      <w:pPr>
        <w:rPr>
          <w:highlight w:val="yellow"/>
        </w:rPr>
      </w:pPr>
    </w:p>
    <w:p w14:paraId="5B77BAF5" w14:textId="7EB9B51C" w:rsidR="001406DD" w:rsidRPr="00D471BB" w:rsidRDefault="009E1FCE" w:rsidP="00F46DB3">
      <w:r w:rsidRPr="00D471BB">
        <w:t>The</w:t>
      </w:r>
      <w:r w:rsidR="00C2549D" w:rsidRPr="00D471BB">
        <w:t xml:space="preserve"> year class represented by t</w:t>
      </w:r>
      <w:r w:rsidR="008062F5" w:rsidRPr="00D471BB">
        <w:t xml:space="preserve">he mode of fish in the size range of </w:t>
      </w:r>
      <w:r w:rsidR="00C2549D" w:rsidRPr="00D471BB">
        <w:t>about 25</w:t>
      </w:r>
      <w:r w:rsidR="00AA4E28" w:rsidRPr="00D471BB">
        <w:t>-30</w:t>
      </w:r>
      <w:r w:rsidR="00C2549D" w:rsidRPr="00D471BB">
        <w:t xml:space="preserve"> cm in the Philippines/Indonesian domestic fisheries</w:t>
      </w:r>
      <w:r w:rsidR="00556B57" w:rsidRPr="00D471BB">
        <w:t xml:space="preserve"> during 20</w:t>
      </w:r>
      <w:r w:rsidR="00D471BB" w:rsidRPr="00D471BB">
        <w:t>20</w:t>
      </w:r>
      <w:r w:rsidR="00C2549D" w:rsidRPr="00D471BB">
        <w:t xml:space="preserve"> appears to progress to a mode of </w:t>
      </w:r>
      <w:r w:rsidR="008062F5" w:rsidRPr="00D471BB">
        <w:t>50</w:t>
      </w:r>
      <w:r w:rsidR="00DA7F82" w:rsidRPr="00D471BB">
        <w:t>-60</w:t>
      </w:r>
      <w:r w:rsidR="008062F5" w:rsidRPr="00D471BB">
        <w:t xml:space="preserve"> cm </w:t>
      </w:r>
      <w:r w:rsidR="00C2549D" w:rsidRPr="00D471BB">
        <w:t>in</w:t>
      </w:r>
      <w:r w:rsidR="008062F5" w:rsidRPr="00D471BB">
        <w:t xml:space="preserve"> </w:t>
      </w:r>
      <w:r w:rsidR="00556B57" w:rsidRPr="00D471BB">
        <w:t>the same fisheries during 20</w:t>
      </w:r>
      <w:r w:rsidR="00D471BB" w:rsidRPr="00D471BB">
        <w:t>21</w:t>
      </w:r>
      <w:r w:rsidR="00556B57" w:rsidRPr="00D471BB">
        <w:t xml:space="preserve"> (</w:t>
      </w:r>
      <w:r w:rsidR="00345E85" w:rsidRPr="00D471BB">
        <w:t xml:space="preserve">Figure </w:t>
      </w:r>
      <w:r w:rsidR="00E84D07" w:rsidRPr="00D471BB">
        <w:t>8.</w:t>
      </w:r>
      <w:r w:rsidR="009721DD" w:rsidRPr="00D471BB">
        <w:t>3.3</w:t>
      </w:r>
      <w:r w:rsidR="00345E85" w:rsidRPr="00D471BB">
        <w:t>)</w:t>
      </w:r>
      <w:r w:rsidR="008062F5" w:rsidRPr="00D471BB">
        <w:t>.</w:t>
      </w:r>
      <w:r w:rsidR="007323DE" w:rsidRPr="00D471BB">
        <w:t xml:space="preserve"> </w:t>
      </w:r>
      <w:r w:rsidR="004366F3" w:rsidRPr="00D471BB">
        <w:t xml:space="preserve"> </w:t>
      </w:r>
    </w:p>
    <w:p w14:paraId="1B4C34D4" w14:textId="77777777" w:rsidR="001406DD" w:rsidRPr="00FB22E0" w:rsidRDefault="001406DD" w:rsidP="00F46DB3">
      <w:pPr>
        <w:rPr>
          <w:highlight w:val="yellow"/>
        </w:rPr>
      </w:pPr>
    </w:p>
    <w:p w14:paraId="55936B1A" w14:textId="1C37468F" w:rsidR="00BB4C6C" w:rsidRPr="00D471BB" w:rsidRDefault="007A0F37" w:rsidP="00F46DB3">
      <w:r w:rsidRPr="00D471BB">
        <w:t xml:space="preserve">The graphs for </w:t>
      </w:r>
      <w:r w:rsidR="00FB22E0" w:rsidRPr="00D471BB">
        <w:t>2022</w:t>
      </w:r>
      <w:r w:rsidRPr="00D471BB">
        <w:t xml:space="preserve"> </w:t>
      </w:r>
      <w:r w:rsidR="000D6B66" w:rsidRPr="00D471BB">
        <w:t xml:space="preserve">potentially </w:t>
      </w:r>
      <w:r w:rsidR="00892F68">
        <w:t xml:space="preserve">show </w:t>
      </w:r>
      <w:r w:rsidR="002670B0" w:rsidRPr="00D471BB">
        <w:t xml:space="preserve">several </w:t>
      </w:r>
      <w:r w:rsidR="000D6B66" w:rsidRPr="00D471BB">
        <w:t xml:space="preserve">distinct modes (i) at </w:t>
      </w:r>
      <w:r w:rsidR="00556B57" w:rsidRPr="00D471BB">
        <w:t>30</w:t>
      </w:r>
      <w:r w:rsidR="00CF0BF9" w:rsidRPr="00D471BB">
        <w:t xml:space="preserve"> </w:t>
      </w:r>
      <w:r w:rsidR="000D6B66" w:rsidRPr="00D471BB">
        <w:t xml:space="preserve">cm </w:t>
      </w:r>
      <w:r w:rsidR="002670B0" w:rsidRPr="00D471BB">
        <w:t xml:space="preserve">and </w:t>
      </w:r>
      <w:r w:rsidR="00D471BB" w:rsidRPr="00D471BB">
        <w:t>45-</w:t>
      </w:r>
      <w:r w:rsidR="002670B0" w:rsidRPr="00D471BB">
        <w:t xml:space="preserve">50 cm </w:t>
      </w:r>
      <w:r w:rsidR="000D6B66" w:rsidRPr="00D471BB">
        <w:t xml:space="preserve">for the Philippines/Indonesia domestic fisheries, (ii) around </w:t>
      </w:r>
      <w:r w:rsidR="009A573E" w:rsidRPr="00D471BB">
        <w:t>45-5</w:t>
      </w:r>
      <w:r w:rsidR="00D471BB" w:rsidRPr="00D471BB">
        <w:t>0</w:t>
      </w:r>
      <w:r w:rsidR="000D6B66" w:rsidRPr="00D471BB">
        <w:t xml:space="preserve"> cm for the purse seine associated fishery, and (iii) </w:t>
      </w:r>
      <w:r w:rsidR="00556B57" w:rsidRPr="00D471BB">
        <w:t xml:space="preserve">the typical </w:t>
      </w:r>
      <w:r w:rsidR="000D6B66" w:rsidRPr="00D471BB">
        <w:t>broad mode at around 130-135</w:t>
      </w:r>
      <w:r w:rsidR="00CF0BF9" w:rsidRPr="00D471BB">
        <w:t xml:space="preserve"> </w:t>
      </w:r>
      <w:r w:rsidR="000D6B66" w:rsidRPr="00D471BB">
        <w:t>cm for the longline fishery</w:t>
      </w:r>
      <w:r w:rsidR="00DA7F82" w:rsidRPr="00D471BB">
        <w:t>.</w:t>
      </w:r>
      <w:r w:rsidRPr="00D471BB">
        <w:t xml:space="preserve"> </w:t>
      </w:r>
    </w:p>
    <w:p w14:paraId="1380A63B" w14:textId="77777777" w:rsidR="00825169" w:rsidRPr="00FB22E0" w:rsidRDefault="00825169" w:rsidP="00F46DB3">
      <w:pPr>
        <w:rPr>
          <w:highlight w:val="yellow"/>
        </w:rPr>
      </w:pPr>
    </w:p>
    <w:p w14:paraId="4975DA7C" w14:textId="77777777" w:rsidR="00C46F17" w:rsidRPr="00FB22E0" w:rsidRDefault="00C46F17" w:rsidP="00F46DB3">
      <w:pPr>
        <w:rPr>
          <w:highlight w:val="yellow"/>
        </w:rPr>
      </w:pPr>
    </w:p>
    <w:p w14:paraId="494B919A" w14:textId="77777777" w:rsidR="00C46F17" w:rsidRPr="00FB22E0" w:rsidRDefault="00C46F17" w:rsidP="00F46DB3">
      <w:pPr>
        <w:rPr>
          <w:highlight w:val="yellow"/>
        </w:rPr>
      </w:pPr>
    </w:p>
    <w:p w14:paraId="731D9084" w14:textId="77777777" w:rsidR="00825169" w:rsidRPr="00FB22E0" w:rsidRDefault="00825169" w:rsidP="00F46DB3">
      <w:pPr>
        <w:rPr>
          <w:highlight w:val="yellow"/>
        </w:rPr>
      </w:pPr>
    </w:p>
    <w:p w14:paraId="503E1469" w14:textId="77777777" w:rsidR="002B6A73" w:rsidRPr="00FB22E0" w:rsidRDefault="00D44E78" w:rsidP="00F46DB3">
      <w:pPr>
        <w:rPr>
          <w:highlight w:val="yellow"/>
        </w:rPr>
      </w:pPr>
      <w:bookmarkStart w:id="150" w:name="_Toc43870402"/>
      <w:r w:rsidRPr="00FB22E0">
        <w:rPr>
          <w:highlight w:val="yellow"/>
        </w:rPr>
        <w:br w:type="page"/>
      </w:r>
      <w:bookmarkStart w:id="151" w:name="_Toc141060633"/>
    </w:p>
    <w:p w14:paraId="78A1CEBE" w14:textId="1116748A" w:rsidR="0077784E" w:rsidRPr="00050039" w:rsidRDefault="00EA134B" w:rsidP="00F46DB3">
      <w:r w:rsidRPr="00050039">
        <w:rPr>
          <w:noProof/>
        </w:rPr>
        <w:lastRenderedPageBreak/>
        <w:drawing>
          <wp:inline distT="0" distB="0" distL="0" distR="0" wp14:anchorId="71D8E8E5" wp14:editId="6B82B704">
            <wp:extent cx="5838825" cy="77819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90">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p w14:paraId="0621B9DF" w14:textId="77777777" w:rsidR="008143EC" w:rsidRPr="00050039" w:rsidRDefault="008143EC" w:rsidP="00F46DB3">
      <w:pPr>
        <w:pStyle w:val="Caption"/>
      </w:pPr>
    </w:p>
    <w:p w14:paraId="72853D9D" w14:textId="205702EB" w:rsidR="00E84F7A" w:rsidRPr="00050039" w:rsidRDefault="00201777" w:rsidP="00F46DB3">
      <w:pPr>
        <w:pStyle w:val="Caption"/>
      </w:pPr>
      <w:r w:rsidRPr="00050039">
        <w:t xml:space="preserve">Figure </w:t>
      </w:r>
      <w:r w:rsidR="00E84D07" w:rsidRPr="00050039">
        <w:t>8.</w:t>
      </w:r>
      <w:r w:rsidR="002E78B5" w:rsidRPr="00050039">
        <w:t>3.3</w:t>
      </w:r>
      <w:r w:rsidR="000B3158" w:rsidRPr="00050039">
        <w:t xml:space="preserve"> Annual catches </w:t>
      </w:r>
      <w:r w:rsidR="00E84F7A" w:rsidRPr="00050039">
        <w:t>(n</w:t>
      </w:r>
      <w:r w:rsidR="00920294" w:rsidRPr="00050039">
        <w:t>o.</w:t>
      </w:r>
      <w:r w:rsidR="00E84F7A" w:rsidRPr="00050039">
        <w:t xml:space="preserve"> of fish) </w:t>
      </w:r>
      <w:r w:rsidR="000B3158" w:rsidRPr="00050039">
        <w:t xml:space="preserve">of bigeye tuna in the WCPO by size </w:t>
      </w:r>
      <w:r w:rsidR="00FE660C" w:rsidRPr="00050039">
        <w:t xml:space="preserve">(2cm intervals) </w:t>
      </w:r>
      <w:r w:rsidR="000B3158" w:rsidRPr="00050039">
        <w:t>and gear type, 20</w:t>
      </w:r>
      <w:r w:rsidR="00E34143" w:rsidRPr="00050039">
        <w:t>1</w:t>
      </w:r>
      <w:r w:rsidR="0070140F" w:rsidRPr="00050039">
        <w:t>6</w:t>
      </w:r>
      <w:r w:rsidR="000B3158" w:rsidRPr="00050039">
        <w:t>–</w:t>
      </w:r>
      <w:r w:rsidR="00FB22E0" w:rsidRPr="00050039">
        <w:t>2022</w:t>
      </w:r>
      <w:r w:rsidR="000B3158" w:rsidRPr="00050039">
        <w:t xml:space="preserve">. </w:t>
      </w:r>
    </w:p>
    <w:p w14:paraId="7C99B421" w14:textId="77777777" w:rsidR="004010E2" w:rsidRPr="00050039" w:rsidRDefault="004631AF" w:rsidP="00F46DB3">
      <w:pPr>
        <w:pStyle w:val="Caption"/>
        <w:rPr>
          <w:b w:val="0"/>
          <w:bCs/>
          <w:sz w:val="16"/>
          <w:szCs w:val="16"/>
        </w:rPr>
      </w:pPr>
      <w:r w:rsidRPr="00050039">
        <w:rPr>
          <w:b w:val="0"/>
          <w:bCs/>
          <w:sz w:val="16"/>
          <w:szCs w:val="16"/>
        </w:rPr>
        <w:t xml:space="preserve">(green–longline; yellow–Phil-Indo </w:t>
      </w:r>
      <w:r w:rsidR="003638F7" w:rsidRPr="00050039">
        <w:rPr>
          <w:b w:val="0"/>
          <w:bCs/>
          <w:sz w:val="16"/>
          <w:szCs w:val="16"/>
        </w:rPr>
        <w:t xml:space="preserve">archipelagic </w:t>
      </w:r>
      <w:r w:rsidRPr="00050039">
        <w:rPr>
          <w:b w:val="0"/>
          <w:bCs/>
          <w:sz w:val="16"/>
          <w:szCs w:val="16"/>
        </w:rPr>
        <w:t>fisheries; light blue–purse seine associated; dark blue–purse seine unassociated)</w:t>
      </w:r>
    </w:p>
    <w:p w14:paraId="2FA05F2F" w14:textId="77777777" w:rsidR="000B3158" w:rsidRPr="00050039" w:rsidRDefault="000B3158" w:rsidP="00F46DB3">
      <w:pPr>
        <w:pStyle w:val="Caption"/>
      </w:pPr>
    </w:p>
    <w:p w14:paraId="36705808" w14:textId="74120D84" w:rsidR="006A61F4" w:rsidRPr="00050039" w:rsidRDefault="006A61F4" w:rsidP="00F46DB3">
      <w:pPr>
        <w:pStyle w:val="Caption"/>
      </w:pPr>
      <w:bookmarkStart w:id="152" w:name="_Ref172530419"/>
    </w:p>
    <w:bookmarkEnd w:id="152"/>
    <w:p w14:paraId="518F0650" w14:textId="78819A37" w:rsidR="00031795" w:rsidRPr="00050039" w:rsidRDefault="00EA134B" w:rsidP="00F46DB3">
      <w:pPr>
        <w:pStyle w:val="Caption"/>
      </w:pPr>
      <w:r w:rsidRPr="00050039">
        <w:rPr>
          <w:noProof/>
        </w:rPr>
        <w:lastRenderedPageBreak/>
        <w:drawing>
          <wp:inline distT="0" distB="0" distL="0" distR="0" wp14:anchorId="1F062997" wp14:editId="4A765834">
            <wp:extent cx="5838825" cy="778192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91">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p w14:paraId="35B81DB9" w14:textId="77777777" w:rsidR="008143EC" w:rsidRPr="00050039" w:rsidRDefault="008143EC" w:rsidP="00F46DB3">
      <w:pPr>
        <w:pStyle w:val="Caption"/>
      </w:pPr>
    </w:p>
    <w:p w14:paraId="0EEDE91A" w14:textId="38AE5866" w:rsidR="00E84F7A" w:rsidRPr="00050039" w:rsidRDefault="00201777" w:rsidP="00F46DB3">
      <w:pPr>
        <w:pStyle w:val="Caption"/>
      </w:pPr>
      <w:r w:rsidRPr="00050039">
        <w:t xml:space="preserve">Figure </w:t>
      </w:r>
      <w:r w:rsidR="00E84D07" w:rsidRPr="00050039">
        <w:t>8.</w:t>
      </w:r>
      <w:r w:rsidR="002E78B5" w:rsidRPr="00050039">
        <w:t>3.4</w:t>
      </w:r>
      <w:r w:rsidR="00E84F7A" w:rsidRPr="00050039">
        <w:t xml:space="preserve"> Annual catches (</w:t>
      </w:r>
      <w:r w:rsidR="00920294" w:rsidRPr="00050039">
        <w:t>MT</w:t>
      </w:r>
      <w:r w:rsidR="00E84F7A" w:rsidRPr="00050039">
        <w:t xml:space="preserve">) of bigeye tuna in the WCPO by size </w:t>
      </w:r>
      <w:r w:rsidR="00FE660C" w:rsidRPr="00050039">
        <w:t xml:space="preserve">(2cm intervals) </w:t>
      </w:r>
      <w:r w:rsidR="00E84F7A" w:rsidRPr="00050039">
        <w:t>and gear type, 20</w:t>
      </w:r>
      <w:r w:rsidR="00E34143" w:rsidRPr="00050039">
        <w:t>1</w:t>
      </w:r>
      <w:r w:rsidR="0070140F" w:rsidRPr="00050039">
        <w:t>6</w:t>
      </w:r>
      <w:r w:rsidR="00E84F7A" w:rsidRPr="00050039">
        <w:t>–</w:t>
      </w:r>
      <w:r w:rsidR="00FB22E0" w:rsidRPr="00050039">
        <w:t>2022</w:t>
      </w:r>
      <w:r w:rsidR="00E84F7A" w:rsidRPr="00050039">
        <w:t xml:space="preserve">. </w:t>
      </w:r>
    </w:p>
    <w:p w14:paraId="581434C7" w14:textId="77777777" w:rsidR="00E84F7A" w:rsidRPr="00050039" w:rsidRDefault="004631AF" w:rsidP="00F46DB3">
      <w:pPr>
        <w:pStyle w:val="Caption"/>
        <w:rPr>
          <w:b w:val="0"/>
          <w:bCs/>
          <w:sz w:val="16"/>
          <w:szCs w:val="16"/>
        </w:rPr>
      </w:pPr>
      <w:r w:rsidRPr="00050039">
        <w:rPr>
          <w:b w:val="0"/>
          <w:bCs/>
          <w:sz w:val="16"/>
          <w:szCs w:val="16"/>
        </w:rPr>
        <w:t xml:space="preserve">(green–longline; yellow–Phil-Indo </w:t>
      </w:r>
      <w:r w:rsidR="003638F7" w:rsidRPr="00050039">
        <w:rPr>
          <w:b w:val="0"/>
          <w:bCs/>
          <w:sz w:val="16"/>
          <w:szCs w:val="16"/>
        </w:rPr>
        <w:t xml:space="preserve">archipelagic </w:t>
      </w:r>
      <w:r w:rsidRPr="00050039">
        <w:rPr>
          <w:b w:val="0"/>
          <w:bCs/>
          <w:sz w:val="16"/>
          <w:szCs w:val="16"/>
        </w:rPr>
        <w:t>fisheries; light blue–purse seine associated; dark blue–purse seine unassociated)</w:t>
      </w:r>
    </w:p>
    <w:p w14:paraId="1A39A830" w14:textId="213AE035" w:rsidR="00825169" w:rsidRPr="002334DA" w:rsidRDefault="000B3158" w:rsidP="00F46DB3">
      <w:pPr>
        <w:pStyle w:val="Heading2"/>
      </w:pPr>
      <w:r w:rsidRPr="00050039">
        <w:br w:type="page"/>
      </w:r>
      <w:bookmarkStart w:id="153" w:name="_Toc141278342"/>
      <w:r w:rsidR="00E84D07" w:rsidRPr="002334DA">
        <w:lastRenderedPageBreak/>
        <w:t>8.</w:t>
      </w:r>
      <w:r w:rsidR="00825169" w:rsidRPr="002334DA">
        <w:t>4</w:t>
      </w:r>
      <w:r w:rsidR="00825169" w:rsidRPr="002334DA">
        <w:tab/>
      </w:r>
      <w:r w:rsidR="00D452DB" w:rsidRPr="002334DA">
        <w:t xml:space="preserve">SOUTH PACIFIC </w:t>
      </w:r>
      <w:r w:rsidR="00825169" w:rsidRPr="002334DA">
        <w:t>ALBACORE</w:t>
      </w:r>
      <w:bookmarkEnd w:id="151"/>
      <w:bookmarkEnd w:id="153"/>
    </w:p>
    <w:p w14:paraId="30F5F083" w14:textId="77777777" w:rsidR="00825169" w:rsidRPr="002334DA" w:rsidRDefault="00825169" w:rsidP="00F46DB3"/>
    <w:bookmarkEnd w:id="150"/>
    <w:p w14:paraId="66189878" w14:textId="22F8A577" w:rsidR="00DB3A10" w:rsidRPr="002334DA" w:rsidRDefault="00312E90" w:rsidP="00F46DB3">
      <w:r w:rsidRPr="002334DA">
        <w:t>Prior to 2001</w:t>
      </w:r>
      <w:r w:rsidR="00825169" w:rsidRPr="002334DA">
        <w:t xml:space="preserve">, south Pacific albacore catches </w:t>
      </w:r>
      <w:r w:rsidR="00B40727" w:rsidRPr="002334DA">
        <w:t>were</w:t>
      </w:r>
      <w:r w:rsidR="00825169" w:rsidRPr="002334DA">
        <w:t xml:space="preserve"> </w:t>
      </w:r>
      <w:r w:rsidR="009F6381" w:rsidRPr="002334DA">
        <w:t xml:space="preserve">generally </w:t>
      </w:r>
      <w:r w:rsidR="00825169" w:rsidRPr="002334DA">
        <w:t>in the range 25,000–</w:t>
      </w:r>
      <w:r w:rsidR="00C16456" w:rsidRPr="002334DA">
        <w:t>50</w:t>
      </w:r>
      <w:r w:rsidR="00825169" w:rsidRPr="002334DA">
        <w:t xml:space="preserve">,000 mt, </w:t>
      </w:r>
      <w:r w:rsidR="00C16456" w:rsidRPr="002334DA">
        <w:t>with</w:t>
      </w:r>
      <w:r w:rsidR="00825169" w:rsidRPr="002334DA">
        <w:t xml:space="preserve"> a significant peak in 1989 (</w:t>
      </w:r>
      <w:r w:rsidR="009F6381" w:rsidRPr="002334DA">
        <w:t>49,076</w:t>
      </w:r>
      <w:r w:rsidR="00825169" w:rsidRPr="002334DA">
        <w:t xml:space="preserve"> mt) when driftnet fishing was in existence. Since </w:t>
      </w:r>
      <w:r w:rsidRPr="002334DA">
        <w:t>2001</w:t>
      </w:r>
      <w:r w:rsidR="00825169" w:rsidRPr="002334DA">
        <w:t xml:space="preserve">, catches have </w:t>
      </w:r>
      <w:r w:rsidR="00DE2A5B" w:rsidRPr="002334DA">
        <w:t xml:space="preserve">greatly </w:t>
      </w:r>
      <w:r w:rsidR="00825169" w:rsidRPr="002334DA">
        <w:t xml:space="preserve">exceeded this range, primarily as a result of the growth in several Pacific Islands domestic longline fisheries. </w:t>
      </w:r>
      <w:bookmarkStart w:id="154" w:name="_Hlk76899152"/>
      <w:r w:rsidR="00FA348F" w:rsidRPr="002334DA">
        <w:t>The</w:t>
      </w:r>
      <w:r w:rsidR="00C66C2E" w:rsidRPr="002334DA">
        <w:t xml:space="preserve"> provisional</w:t>
      </w:r>
      <w:r w:rsidR="00FA348F" w:rsidRPr="002334DA">
        <w:t xml:space="preserve"> </w:t>
      </w:r>
      <w:r w:rsidR="00DB3A10" w:rsidRPr="002334DA">
        <w:rPr>
          <w:b/>
        </w:rPr>
        <w:t xml:space="preserve">south Pacific </w:t>
      </w:r>
      <w:r w:rsidR="00FA348F" w:rsidRPr="002334DA">
        <w:rPr>
          <w:b/>
        </w:rPr>
        <w:t>albacore</w:t>
      </w:r>
      <w:r w:rsidR="00FA348F" w:rsidRPr="002334DA">
        <w:t xml:space="preserve"> catch in </w:t>
      </w:r>
      <w:r w:rsidR="00FB22E0" w:rsidRPr="002334DA">
        <w:t>2022</w:t>
      </w:r>
      <w:r w:rsidR="00FA348F" w:rsidRPr="002334DA">
        <w:t xml:space="preserve"> </w:t>
      </w:r>
      <w:r w:rsidR="00B40727" w:rsidRPr="002334DA">
        <w:t>(</w:t>
      </w:r>
      <w:r w:rsidR="002334DA" w:rsidRPr="002334DA">
        <w:t>77</w:t>
      </w:r>
      <w:r w:rsidR="00C66C2E" w:rsidRPr="002334DA">
        <w:t>,</w:t>
      </w:r>
      <w:r w:rsidR="002334DA" w:rsidRPr="002334DA">
        <w:t>912</w:t>
      </w:r>
      <w:r w:rsidR="00C66C2E" w:rsidRPr="002334DA">
        <w:t xml:space="preserve"> </w:t>
      </w:r>
      <w:r w:rsidR="00FA348F" w:rsidRPr="002334DA">
        <w:t>mt</w:t>
      </w:r>
      <w:r w:rsidR="0063310C" w:rsidRPr="002334DA">
        <w:t xml:space="preserve">), </w:t>
      </w:r>
      <w:r w:rsidR="00C66C2E" w:rsidRPr="002334DA">
        <w:t xml:space="preserve">was </w:t>
      </w:r>
      <w:r w:rsidR="002334DA" w:rsidRPr="002334DA">
        <w:t>higher than the past two years</w:t>
      </w:r>
      <w:r w:rsidR="00C66C2E" w:rsidRPr="002334DA">
        <w:t xml:space="preserve"> and around </w:t>
      </w:r>
      <w:r w:rsidR="002334DA" w:rsidRPr="002334DA">
        <w:t>16</w:t>
      </w:r>
      <w:r w:rsidR="00C66C2E" w:rsidRPr="002334DA">
        <w:t>,000 mt les</w:t>
      </w:r>
      <w:r w:rsidR="00173DD5" w:rsidRPr="002334DA">
        <w:t>s</w:t>
      </w:r>
      <w:r w:rsidR="00C66C2E" w:rsidRPr="002334DA">
        <w:t xml:space="preserve"> than</w:t>
      </w:r>
      <w:r w:rsidR="00ED1543" w:rsidRPr="002334DA">
        <w:t xml:space="preserve"> </w:t>
      </w:r>
      <w:r w:rsidR="0063310C" w:rsidRPr="002334DA">
        <w:t xml:space="preserve">the </w:t>
      </w:r>
      <w:r w:rsidR="00DD68B7" w:rsidRPr="002334DA">
        <w:t>record catch</w:t>
      </w:r>
      <w:r w:rsidR="0063310C" w:rsidRPr="002334DA">
        <w:t xml:space="preserve"> </w:t>
      </w:r>
      <w:r w:rsidR="00ED1543" w:rsidRPr="002334DA">
        <w:t xml:space="preserve">taken </w:t>
      </w:r>
      <w:r w:rsidR="0063310C" w:rsidRPr="002334DA">
        <w:t>in 2017 (9</w:t>
      </w:r>
      <w:r w:rsidR="004A1705" w:rsidRPr="002334DA">
        <w:t>4</w:t>
      </w:r>
      <w:r w:rsidR="0063310C" w:rsidRPr="002334DA">
        <w:t>,</w:t>
      </w:r>
      <w:r w:rsidR="004A1705" w:rsidRPr="002334DA">
        <w:t>504</w:t>
      </w:r>
      <w:r w:rsidR="0063310C" w:rsidRPr="002334DA">
        <w:t xml:space="preserve"> mt)</w:t>
      </w:r>
      <w:r w:rsidR="00AA617B" w:rsidRPr="002334DA">
        <w:t xml:space="preserve">. </w:t>
      </w:r>
    </w:p>
    <w:bookmarkEnd w:id="154"/>
    <w:p w14:paraId="473EB5E7" w14:textId="3C844A75" w:rsidR="000F6715" w:rsidRPr="002334DA" w:rsidRDefault="000F6715" w:rsidP="00212C0A">
      <w:pPr>
        <w:jc w:val="center"/>
      </w:pPr>
    </w:p>
    <w:p w14:paraId="667B2D4E" w14:textId="7F129A28" w:rsidR="00212C0A" w:rsidRPr="002334DA" w:rsidRDefault="00212C0A" w:rsidP="00212C0A">
      <w:pPr>
        <w:jc w:val="center"/>
      </w:pPr>
      <w:r w:rsidRPr="002334DA">
        <w:rPr>
          <w:noProof/>
        </w:rPr>
        <w:drawing>
          <wp:inline distT="0" distB="0" distL="0" distR="0" wp14:anchorId="19A0AB5C" wp14:editId="4E5C0DA5">
            <wp:extent cx="4717542" cy="2102485"/>
            <wp:effectExtent l="0" t="0" r="698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cstate="email">
                      <a:extLst>
                        <a:ext uri="{28A0092B-C50C-407E-A947-70E740481C1C}">
                          <a14:useLocalDpi xmlns:a14="http://schemas.microsoft.com/office/drawing/2010/main" val="0"/>
                        </a:ext>
                      </a:extLst>
                    </a:blip>
                    <a:srcRect/>
                    <a:stretch>
                      <a:fillRect/>
                    </a:stretch>
                  </pic:blipFill>
                  <pic:spPr bwMode="auto">
                    <a:xfrm>
                      <a:off x="0" y="0"/>
                      <a:ext cx="4719079" cy="2103170"/>
                    </a:xfrm>
                    <a:prstGeom prst="rect">
                      <a:avLst/>
                    </a:prstGeom>
                    <a:noFill/>
                  </pic:spPr>
                </pic:pic>
              </a:graphicData>
            </a:graphic>
          </wp:inline>
        </w:drawing>
      </w:r>
    </w:p>
    <w:p w14:paraId="4BD54173" w14:textId="3F92DEAF" w:rsidR="000F6715" w:rsidRPr="002334DA" w:rsidRDefault="000F6715" w:rsidP="00F46DB3">
      <w:pPr>
        <w:pStyle w:val="Caption"/>
        <w:rPr>
          <w:b w:val="0"/>
          <w:bCs/>
        </w:rPr>
      </w:pPr>
      <w:r w:rsidRPr="002334DA">
        <w:t xml:space="preserve">Figure </w:t>
      </w:r>
      <w:r w:rsidR="00E84D07" w:rsidRPr="002334DA">
        <w:t>8.</w:t>
      </w:r>
      <w:r w:rsidR="002E78B5" w:rsidRPr="002334DA">
        <w:t>4.1</w:t>
      </w:r>
      <w:r w:rsidRPr="002334DA">
        <w:t xml:space="preserve"> South Pacific albacore catch (mt) by gear </w:t>
      </w:r>
      <w:r w:rsidRPr="002334DA">
        <w:rPr>
          <w:b w:val="0"/>
          <w:bCs/>
        </w:rPr>
        <w:t>("Other" is primarily catch by the driftnet fishery)</w:t>
      </w:r>
    </w:p>
    <w:p w14:paraId="4F3CAD25" w14:textId="77777777" w:rsidR="00825169" w:rsidRPr="002334DA" w:rsidRDefault="00DB3A10" w:rsidP="00F46DB3">
      <w:r w:rsidRPr="002334DA">
        <w:t xml:space="preserve"> </w:t>
      </w:r>
    </w:p>
    <w:p w14:paraId="65CB5282" w14:textId="2464F290" w:rsidR="00825169" w:rsidRPr="007228C0" w:rsidRDefault="00825169" w:rsidP="00F46DB3">
      <w:r w:rsidRPr="002334DA">
        <w:t>In the post-drift</w:t>
      </w:r>
      <w:r w:rsidR="00E547C2" w:rsidRPr="002334DA">
        <w:t>net</w:t>
      </w:r>
      <w:r w:rsidRPr="002334DA">
        <w:t xml:space="preserve"> era, </w:t>
      </w:r>
      <w:r w:rsidRPr="002334DA">
        <w:rPr>
          <w:b/>
          <w:bCs/>
        </w:rPr>
        <w:t>longline</w:t>
      </w:r>
      <w:r w:rsidRPr="002334DA">
        <w:t xml:space="preserve"> has accounted for most of the South Pacific </w:t>
      </w:r>
      <w:r w:rsidR="009653A6" w:rsidRPr="002334DA">
        <w:t>a</w:t>
      </w:r>
      <w:r w:rsidRPr="002334DA">
        <w:t>lbacore catch</w:t>
      </w:r>
      <w:r w:rsidR="003C0F4C" w:rsidRPr="002334DA">
        <w:t xml:space="preserve"> (&gt; 75% in the 1990s, but &gt; 90% in recent years)</w:t>
      </w:r>
      <w:r w:rsidR="00796ABE" w:rsidRPr="002334DA">
        <w:t>.</w:t>
      </w:r>
      <w:r w:rsidR="00553DC3" w:rsidRPr="002334DA">
        <w:t xml:space="preserve"> T</w:t>
      </w:r>
      <w:r w:rsidRPr="002334DA">
        <w:t>he</w:t>
      </w:r>
      <w:r w:rsidR="00553DC3" w:rsidRPr="002334DA">
        <w:t xml:space="preserve"> annual South Pacific Albacore </w:t>
      </w:r>
      <w:r w:rsidRPr="002334DA">
        <w:rPr>
          <w:b/>
          <w:bCs/>
        </w:rPr>
        <w:t>troll</w:t>
      </w:r>
      <w:r w:rsidRPr="002334DA">
        <w:t xml:space="preserve"> catch</w:t>
      </w:r>
      <w:r w:rsidR="00553DC3" w:rsidRPr="002334DA">
        <w:t xml:space="preserve"> (with </w:t>
      </w:r>
      <w:r w:rsidRPr="002334DA">
        <w:t>a season spanning November–April</w:t>
      </w:r>
      <w:r w:rsidR="00553DC3" w:rsidRPr="002334DA">
        <w:t>)</w:t>
      </w:r>
      <w:r w:rsidRPr="002334DA">
        <w:t xml:space="preserve"> </w:t>
      </w:r>
      <w:r w:rsidR="00553DC3" w:rsidRPr="002334DA">
        <w:t>dropped from a range between 4,000–8,000 mt during the 1990s, to a range of 2</w:t>
      </w:r>
      <w:r w:rsidRPr="002334DA">
        <w:t>,000–</w:t>
      </w:r>
      <w:r w:rsidR="00553DC3" w:rsidRPr="002334DA">
        <w:t>3</w:t>
      </w:r>
      <w:r w:rsidRPr="002334DA">
        <w:t>,</w:t>
      </w:r>
      <w:r w:rsidR="00553DC3" w:rsidRPr="002334DA">
        <w:t>5</w:t>
      </w:r>
      <w:r w:rsidRPr="002334DA">
        <w:t>00 mt</w:t>
      </w:r>
      <w:r w:rsidR="00553DC3" w:rsidRPr="002334DA">
        <w:t xml:space="preserve"> </w:t>
      </w:r>
      <w:r w:rsidRPr="002334DA">
        <w:t>(</w:t>
      </w:r>
      <w:r w:rsidR="00345E85" w:rsidRPr="002334DA">
        <w:t>Figure 6</w:t>
      </w:r>
      <w:r w:rsidR="00553DC3" w:rsidRPr="002334DA">
        <w:t>.1.1</w:t>
      </w:r>
      <w:r w:rsidRPr="002334DA">
        <w:t>)</w:t>
      </w:r>
      <w:r w:rsidR="003C0F4C" w:rsidRPr="002334DA">
        <w:t xml:space="preserve"> </w:t>
      </w:r>
      <w:r w:rsidR="00553DC3" w:rsidRPr="002334DA">
        <w:t>over the past 10–15 years, although the troll catch</w:t>
      </w:r>
      <w:r w:rsidR="004A1705" w:rsidRPr="002334DA">
        <w:t>es in recent years</w:t>
      </w:r>
      <w:r w:rsidR="00553DC3" w:rsidRPr="002334DA">
        <w:t xml:space="preserve"> (4,</w:t>
      </w:r>
      <w:r w:rsidR="00554F71" w:rsidRPr="002334DA">
        <w:t>7</w:t>
      </w:r>
      <w:r w:rsidR="004A1705" w:rsidRPr="002334DA">
        <w:t>33</w:t>
      </w:r>
      <w:r w:rsidR="00553DC3" w:rsidRPr="002334DA">
        <w:t xml:space="preserve"> mt</w:t>
      </w:r>
      <w:r w:rsidR="004A1705" w:rsidRPr="002334DA">
        <w:t xml:space="preserve"> for 2020</w:t>
      </w:r>
      <w:r w:rsidR="009F14EC">
        <w:t xml:space="preserve">, </w:t>
      </w:r>
      <w:r w:rsidR="004A1705" w:rsidRPr="002334DA">
        <w:t xml:space="preserve">4,037 mt for </w:t>
      </w:r>
      <w:r w:rsidR="00FB22E0" w:rsidRPr="002334DA">
        <w:t>202</w:t>
      </w:r>
      <w:r w:rsidR="009F14EC">
        <w:t>1, and 3,777 mt for 2022</w:t>
      </w:r>
      <w:r w:rsidR="00553DC3" w:rsidRPr="002334DA">
        <w:t>) w</w:t>
      </w:r>
      <w:r w:rsidR="004A1705" w:rsidRPr="002334DA">
        <w:t>ere</w:t>
      </w:r>
      <w:r w:rsidR="00553DC3" w:rsidRPr="002334DA">
        <w:t xml:space="preserve"> the highest since 200</w:t>
      </w:r>
      <w:r w:rsidR="004A1705" w:rsidRPr="002334DA">
        <w:t>4</w:t>
      </w:r>
      <w:r w:rsidRPr="002334DA">
        <w:t>.</w:t>
      </w:r>
      <w:r w:rsidR="00A06CFC" w:rsidRPr="002334DA">
        <w:t xml:space="preserve"> </w:t>
      </w:r>
      <w:bookmarkStart w:id="155" w:name="_Hlk76899165"/>
      <w:r w:rsidR="00A06CFC" w:rsidRPr="002334DA">
        <w:t xml:space="preserve">The provisional </w:t>
      </w:r>
      <w:r w:rsidR="00A06CFC" w:rsidRPr="002334DA">
        <w:rPr>
          <w:b/>
        </w:rPr>
        <w:t>WCP–CA albacore catch</w:t>
      </w:r>
      <w:r w:rsidR="00A06CFC" w:rsidRPr="002334DA">
        <w:t xml:space="preserve"> for </w:t>
      </w:r>
      <w:r w:rsidR="00FB22E0" w:rsidRPr="002334DA">
        <w:t>2022</w:t>
      </w:r>
      <w:r w:rsidR="00A06CFC" w:rsidRPr="002334DA">
        <w:t xml:space="preserve"> (</w:t>
      </w:r>
      <w:r w:rsidR="002334DA" w:rsidRPr="002334DA">
        <w:t>104</w:t>
      </w:r>
      <w:r w:rsidR="00A06CFC" w:rsidRPr="002334DA">
        <w:t>,</w:t>
      </w:r>
      <w:r w:rsidR="002334DA" w:rsidRPr="002334DA">
        <w:t>766</w:t>
      </w:r>
      <w:r w:rsidR="00A06CFC" w:rsidRPr="002334DA">
        <w:t xml:space="preserve"> mt) </w:t>
      </w:r>
      <w:r w:rsidR="002334DA" w:rsidRPr="002334DA">
        <w:t xml:space="preserve">was a clear increase on the very low catch in 2021 (89.282 mt – </w:t>
      </w:r>
      <w:r w:rsidR="00A06CFC" w:rsidRPr="002334DA">
        <w:t>the lowest catch</w:t>
      </w:r>
      <w:r w:rsidR="004A1705" w:rsidRPr="002334DA">
        <w:t xml:space="preserve"> since 1993</w:t>
      </w:r>
      <w:r w:rsidR="002334DA" w:rsidRPr="002334DA">
        <w:t>) but still a</w:t>
      </w:r>
      <w:r w:rsidR="004A1705" w:rsidRPr="002334DA">
        <w:t xml:space="preserve">round </w:t>
      </w:r>
      <w:r w:rsidR="002334DA" w:rsidRPr="002334DA">
        <w:t>44</w:t>
      </w:r>
      <w:r w:rsidR="00A06CFC" w:rsidRPr="002334DA">
        <w:t>,000 mt lower than the record (148,051 mt in 2002</w:t>
      </w:r>
      <w:r w:rsidR="00A06CFC" w:rsidRPr="007228C0">
        <w:t>).</w:t>
      </w:r>
      <w:r w:rsidRPr="007228C0">
        <w:t xml:space="preserve"> The </w:t>
      </w:r>
      <w:r w:rsidR="00221158" w:rsidRPr="007228C0">
        <w:rPr>
          <w:b/>
        </w:rPr>
        <w:t>WCP–CA</w:t>
      </w:r>
      <w:r w:rsidRPr="007228C0">
        <w:t xml:space="preserve"> albacore catch </w:t>
      </w:r>
      <w:r w:rsidR="00A06CFC" w:rsidRPr="007228C0">
        <w:t xml:space="preserve">(which </w:t>
      </w:r>
      <w:r w:rsidRPr="007228C0">
        <w:t xml:space="preserve">includes </w:t>
      </w:r>
      <w:r w:rsidR="004C0B6C" w:rsidRPr="007228C0">
        <w:t>catches from fisheries in the North Pacific Ocean west of 150°W</w:t>
      </w:r>
      <w:r w:rsidR="00A06CFC" w:rsidRPr="007228C0">
        <w:t>)</w:t>
      </w:r>
      <w:r w:rsidRPr="007228C0">
        <w:t xml:space="preserve"> typically contribut</w:t>
      </w:r>
      <w:r w:rsidR="003875E3" w:rsidRPr="007228C0">
        <w:t>es</w:t>
      </w:r>
      <w:r w:rsidRPr="007228C0">
        <w:t xml:space="preserve"> around 80%</w:t>
      </w:r>
      <w:r w:rsidR="003875E3" w:rsidRPr="007228C0">
        <w:t>–90%</w:t>
      </w:r>
      <w:r w:rsidRPr="007228C0">
        <w:t xml:space="preserve"> of the Pacific catch of albacore</w:t>
      </w:r>
      <w:r w:rsidR="002A5B98" w:rsidRPr="007228C0">
        <w:t xml:space="preserve"> (provisional Pacific Ocean albacore tuna catch for </w:t>
      </w:r>
      <w:r w:rsidR="00FB22E0" w:rsidRPr="007228C0">
        <w:t>2022</w:t>
      </w:r>
      <w:r w:rsidR="002A5B98" w:rsidRPr="007228C0">
        <w:t xml:space="preserve"> is </w:t>
      </w:r>
      <w:r w:rsidR="007228C0" w:rsidRPr="007228C0">
        <w:t>127</w:t>
      </w:r>
      <w:r w:rsidR="002A5B98" w:rsidRPr="007228C0">
        <w:t>,</w:t>
      </w:r>
      <w:r w:rsidR="007228C0" w:rsidRPr="007228C0">
        <w:t>266</w:t>
      </w:r>
      <w:r w:rsidR="002A5B98" w:rsidRPr="007228C0">
        <w:t xml:space="preserve"> mt)</w:t>
      </w:r>
      <w:r w:rsidR="002C1498" w:rsidRPr="007228C0">
        <w:t xml:space="preserve">. </w:t>
      </w:r>
    </w:p>
    <w:bookmarkEnd w:id="155"/>
    <w:p w14:paraId="44293EE9" w14:textId="77777777" w:rsidR="00825169" w:rsidRPr="00955DCF" w:rsidRDefault="00825169" w:rsidP="00F46DB3">
      <w:pPr>
        <w:pStyle w:val="Heading3"/>
      </w:pPr>
    </w:p>
    <w:p w14:paraId="7D5F49E1" w14:textId="2EDEE9A4" w:rsidR="00825169" w:rsidRPr="00955DCF" w:rsidRDefault="00825169" w:rsidP="00F46DB3">
      <w:r w:rsidRPr="00955DCF">
        <w:t xml:space="preserve">The longline catch </w:t>
      </w:r>
      <w:r w:rsidR="00E501FB" w:rsidRPr="00955DCF">
        <w:t xml:space="preserve">of albacore </w:t>
      </w:r>
      <w:r w:rsidRPr="00955DCF">
        <w:t xml:space="preserve">is distributed </w:t>
      </w:r>
      <w:r w:rsidR="00E501FB" w:rsidRPr="00955DCF">
        <w:t>over a large area of</w:t>
      </w:r>
      <w:r w:rsidRPr="00955DCF">
        <w:t xml:space="preserve"> the south Pacific (</w:t>
      </w:r>
      <w:r w:rsidR="00345E85" w:rsidRPr="00955DCF">
        <w:t xml:space="preserve">Figure </w:t>
      </w:r>
      <w:r w:rsidR="00E84D07" w:rsidRPr="00955DCF">
        <w:t>8.</w:t>
      </w:r>
      <w:r w:rsidR="00F43B54" w:rsidRPr="00955DCF">
        <w:t>4.2</w:t>
      </w:r>
      <w:r w:rsidRPr="00955DCF">
        <w:t>) but concentr</w:t>
      </w:r>
      <w:r w:rsidR="009C69CC" w:rsidRPr="00955DCF">
        <w:t>ated in the west</w:t>
      </w:r>
      <w:r w:rsidRPr="00955DCF">
        <w:t xml:space="preserve">. The </w:t>
      </w:r>
      <w:r w:rsidR="008C7ABA" w:rsidRPr="00955DCF">
        <w:t>Chinese-Taipei</w:t>
      </w:r>
      <w:r w:rsidRPr="00955DCF">
        <w:t xml:space="preserve"> distant-water longline fleet catch is taken in all regions, while the Pacific Island domestic longline fleet catch is restricted to the latitudes 10°–25°S. Troll catches are distributed in New Zealand's coastal waters, mainly off the South Island, and along the </w:t>
      </w:r>
      <w:r w:rsidR="007708E6" w:rsidRPr="00955DCF">
        <w:t>Sub-tropical Convergen</w:t>
      </w:r>
      <w:r w:rsidR="00431105">
        <w:t>ce</w:t>
      </w:r>
      <w:r w:rsidR="007708E6" w:rsidRPr="00955DCF">
        <w:t xml:space="preserve"> Zone (</w:t>
      </w:r>
      <w:r w:rsidRPr="00955DCF">
        <w:t>ST</w:t>
      </w:r>
      <w:r w:rsidR="00431105">
        <w:t>C</w:t>
      </w:r>
      <w:r w:rsidRPr="00955DCF">
        <w:t>Z</w:t>
      </w:r>
      <w:r w:rsidR="007708E6" w:rsidRPr="00955DCF">
        <w:t>)</w:t>
      </w:r>
      <w:r w:rsidRPr="00955DCF">
        <w:rPr>
          <w:b/>
        </w:rPr>
        <w:t xml:space="preserve">. </w:t>
      </w:r>
      <w:r w:rsidRPr="00955DCF">
        <w:t>Less than 20% of the overall south Pacific albacore catch is usually taken east of 150°W.</w:t>
      </w:r>
    </w:p>
    <w:p w14:paraId="0AB96242" w14:textId="512506E1" w:rsidR="00F0151B" w:rsidRDefault="00F0151B">
      <w:pPr>
        <w:jc w:val="left"/>
        <w:rPr>
          <w:highlight w:val="yellow"/>
        </w:rPr>
      </w:pPr>
    </w:p>
    <w:p w14:paraId="327A0E43" w14:textId="3396427A" w:rsidR="00F0151B" w:rsidRPr="00FB22E0" w:rsidRDefault="00F0151B" w:rsidP="00F0151B">
      <w:pPr>
        <w:jc w:val="center"/>
        <w:rPr>
          <w:highlight w:val="yellow"/>
        </w:rPr>
      </w:pPr>
      <w:r>
        <w:rPr>
          <w:noProof/>
        </w:rPr>
        <w:drawing>
          <wp:inline distT="0" distB="0" distL="0" distR="0" wp14:anchorId="2681023C" wp14:editId="780CDAD0">
            <wp:extent cx="5023262" cy="2006989"/>
            <wp:effectExtent l="0" t="0" r="635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93" cstate="email">
                      <a:extLst>
                        <a:ext uri="{28A0092B-C50C-407E-A947-70E740481C1C}">
                          <a14:useLocalDpi xmlns:a14="http://schemas.microsoft.com/office/drawing/2010/main" val="0"/>
                        </a:ext>
                      </a:extLst>
                    </a:blip>
                    <a:stretch>
                      <a:fillRect/>
                    </a:stretch>
                  </pic:blipFill>
                  <pic:spPr>
                    <a:xfrm>
                      <a:off x="0" y="0"/>
                      <a:ext cx="5043705" cy="2015157"/>
                    </a:xfrm>
                    <a:prstGeom prst="rect">
                      <a:avLst/>
                    </a:prstGeom>
                  </pic:spPr>
                </pic:pic>
              </a:graphicData>
            </a:graphic>
          </wp:inline>
        </w:drawing>
      </w:r>
    </w:p>
    <w:p w14:paraId="2BF44542" w14:textId="10C311B8" w:rsidR="00312E90" w:rsidRPr="00B14FBA" w:rsidRDefault="00201777" w:rsidP="00F46DB3">
      <w:pPr>
        <w:pStyle w:val="Caption"/>
      </w:pPr>
      <w:bookmarkStart w:id="156" w:name="_Toc71444025"/>
      <w:r w:rsidRPr="00B14FBA">
        <w:t xml:space="preserve">Figure </w:t>
      </w:r>
      <w:proofErr w:type="gramStart"/>
      <w:r w:rsidR="00E84D07" w:rsidRPr="00B14FBA">
        <w:t>8.</w:t>
      </w:r>
      <w:r w:rsidR="002E78B5" w:rsidRPr="00B14FBA">
        <w:t>4.2</w:t>
      </w:r>
      <w:r w:rsidR="00825169" w:rsidRPr="00B14FBA">
        <w:t xml:space="preserve">  Distribution</w:t>
      </w:r>
      <w:proofErr w:type="gramEnd"/>
      <w:r w:rsidR="00825169" w:rsidRPr="00B14FBA">
        <w:t xml:space="preserve"> of South Pacific albacore tuna catch, 1988–</w:t>
      </w:r>
      <w:r w:rsidR="00FB22E0" w:rsidRPr="00B14FBA">
        <w:t>2022</w:t>
      </w:r>
      <w:r w:rsidR="00825169" w:rsidRPr="00B14FBA">
        <w:t xml:space="preserve">. </w:t>
      </w:r>
    </w:p>
    <w:p w14:paraId="5511CE24" w14:textId="2A15DDA4" w:rsidR="00825169" w:rsidRPr="00B14FBA" w:rsidRDefault="00825169" w:rsidP="00F46DB3">
      <w:pPr>
        <w:pStyle w:val="Caption"/>
        <w:rPr>
          <w:rStyle w:val="CommentReference"/>
          <w:b w:val="0"/>
          <w:bCs/>
        </w:rPr>
      </w:pPr>
      <w:r w:rsidRPr="00B14FBA">
        <w:rPr>
          <w:rStyle w:val="CommentReference"/>
          <w:b w:val="0"/>
          <w:bCs/>
        </w:rPr>
        <w:t xml:space="preserve">The </w:t>
      </w:r>
      <w:r w:rsidR="00414732" w:rsidRPr="00B14FBA">
        <w:rPr>
          <w:rStyle w:val="CommentReference"/>
          <w:b w:val="0"/>
          <w:bCs/>
        </w:rPr>
        <w:t>four</w:t>
      </w:r>
      <w:r w:rsidRPr="00B14FBA">
        <w:rPr>
          <w:rStyle w:val="CommentReference"/>
          <w:b w:val="0"/>
          <w:bCs/>
        </w:rPr>
        <w:t>-region spatial stratification used in stock assessment is shown.</w:t>
      </w:r>
      <w:bookmarkEnd w:id="156"/>
    </w:p>
    <w:p w14:paraId="708F73BB" w14:textId="32C65A7B" w:rsidR="00B14FBA" w:rsidRPr="00B14FBA" w:rsidRDefault="00B14FBA" w:rsidP="00B14FBA">
      <w:pPr>
        <w:pStyle w:val="Caption"/>
      </w:pPr>
      <w:r w:rsidRPr="00B14FBA">
        <w:rPr>
          <w:rStyle w:val="Hyperlink"/>
          <w:b w:val="0"/>
          <w:bCs/>
          <w:color w:val="auto"/>
          <w:sz w:val="16"/>
          <w:szCs w:val="16"/>
          <w:u w:val="none"/>
        </w:rPr>
        <w:t xml:space="preserve">Longline: green; Troll: </w:t>
      </w:r>
      <w:r w:rsidR="00F0151B">
        <w:rPr>
          <w:rStyle w:val="Hyperlink"/>
          <w:b w:val="0"/>
          <w:bCs/>
          <w:color w:val="auto"/>
          <w:sz w:val="16"/>
          <w:szCs w:val="16"/>
          <w:u w:val="none"/>
        </w:rPr>
        <w:t>orange</w:t>
      </w:r>
      <w:r w:rsidRPr="00B14FBA">
        <w:t xml:space="preserve"> </w:t>
      </w:r>
    </w:p>
    <w:p w14:paraId="72BC3611" w14:textId="2A268B4B" w:rsidR="004279D3" w:rsidRPr="00FB22E0" w:rsidRDefault="004C7A6D" w:rsidP="00F46DB3">
      <w:pPr>
        <w:rPr>
          <w:highlight w:val="yellow"/>
        </w:rPr>
      </w:pPr>
      <w:r w:rsidRPr="00955DCF">
        <w:lastRenderedPageBreak/>
        <w:t>The longline fishery take</w:t>
      </w:r>
      <w:r w:rsidR="00DE5349" w:rsidRPr="00955DCF">
        <w:t>s</w:t>
      </w:r>
      <w:r w:rsidRPr="00955DCF">
        <w:t xml:space="preserve"> adult albacore in the </w:t>
      </w:r>
      <w:r w:rsidR="00903C4C" w:rsidRPr="00955DCF">
        <w:t xml:space="preserve">narrow </w:t>
      </w:r>
      <w:r w:rsidRPr="00955DCF">
        <w:t xml:space="preserve">size range </w:t>
      </w:r>
      <w:r w:rsidR="00E501FB" w:rsidRPr="00955DCF">
        <w:t xml:space="preserve">of </w:t>
      </w:r>
      <w:r w:rsidR="00D53F3B" w:rsidRPr="00955DCF">
        <w:t>90–</w:t>
      </w:r>
      <w:r w:rsidRPr="00955DCF">
        <w:t>105</w:t>
      </w:r>
      <w:r w:rsidR="003D470A" w:rsidRPr="00955DCF">
        <w:t xml:space="preserve"> </w:t>
      </w:r>
      <w:r w:rsidRPr="00955DCF">
        <w:t xml:space="preserve">cm and the troll fishery </w:t>
      </w:r>
      <w:r w:rsidR="009824DE" w:rsidRPr="00955DCF">
        <w:t>take</w:t>
      </w:r>
      <w:r w:rsidRPr="00955DCF">
        <w:t xml:space="preserve"> juvenile fish in the range </w:t>
      </w:r>
      <w:r w:rsidR="00E501FB" w:rsidRPr="00955DCF">
        <w:t xml:space="preserve">of </w:t>
      </w:r>
      <w:r w:rsidR="00903C4C" w:rsidRPr="00955DCF">
        <w:t>45</w:t>
      </w:r>
      <w:r w:rsidR="00D53F3B" w:rsidRPr="00955DCF">
        <w:t>–</w:t>
      </w:r>
      <w:r w:rsidRPr="00955DCF">
        <w:t>80cm (</w:t>
      </w:r>
      <w:r w:rsidR="00345E85" w:rsidRPr="00955DCF">
        <w:t xml:space="preserve">Figure </w:t>
      </w:r>
      <w:r w:rsidR="00E84D07" w:rsidRPr="00955DCF">
        <w:t>8.</w:t>
      </w:r>
      <w:r w:rsidR="005853B0" w:rsidRPr="00955DCF">
        <w:t>4.3</w:t>
      </w:r>
      <w:r w:rsidR="00C4037D" w:rsidRPr="00955DCF">
        <w:t xml:space="preserve"> </w:t>
      </w:r>
      <w:r w:rsidR="003E319A" w:rsidRPr="00955DCF">
        <w:t>and</w:t>
      </w:r>
      <w:r w:rsidR="00CF3935" w:rsidRPr="00955DCF">
        <w:t xml:space="preserve"> Figure </w:t>
      </w:r>
      <w:r w:rsidR="00E84D07" w:rsidRPr="00955DCF">
        <w:t>8.</w:t>
      </w:r>
      <w:r w:rsidR="005853B0" w:rsidRPr="00955DCF">
        <w:t>4.4</w:t>
      </w:r>
      <w:r w:rsidR="003E319A" w:rsidRPr="00955DCF">
        <w:t>)</w:t>
      </w:r>
      <w:r w:rsidRPr="00955DCF">
        <w:t xml:space="preserve">. </w:t>
      </w:r>
      <w:r w:rsidR="009C69CC" w:rsidRPr="00955DCF">
        <w:t xml:space="preserve">Juvenile albacore also </w:t>
      </w:r>
      <w:r w:rsidR="009824DE" w:rsidRPr="00955DCF">
        <w:t>appears</w:t>
      </w:r>
      <w:r w:rsidR="009C69CC" w:rsidRPr="00955DCF">
        <w:t xml:space="preserve"> in the longline catch from time to time (e.g. fish in the range 60–</w:t>
      </w:r>
      <w:r w:rsidR="00793AE5" w:rsidRPr="00955DCF">
        <w:t>7</w:t>
      </w:r>
      <w:r w:rsidR="009C69CC" w:rsidRPr="00955DCF">
        <w:t>0</w:t>
      </w:r>
      <w:r w:rsidR="003D470A" w:rsidRPr="00955DCF">
        <w:t xml:space="preserve"> </w:t>
      </w:r>
      <w:r w:rsidR="009C69CC" w:rsidRPr="00955DCF">
        <w:t xml:space="preserve">cm sampled </w:t>
      </w:r>
      <w:r w:rsidR="00833AAA" w:rsidRPr="00955DCF">
        <w:t>from</w:t>
      </w:r>
      <w:r w:rsidR="009C69CC" w:rsidRPr="00955DCF">
        <w:t xml:space="preserve"> the longline catch</w:t>
      </w:r>
      <w:r w:rsidR="000E106E" w:rsidRPr="00955DCF">
        <w:t>).</w:t>
      </w:r>
      <w:r w:rsidR="009C69CC" w:rsidRPr="00955DCF">
        <w:t xml:space="preserve"> </w:t>
      </w:r>
      <w:r w:rsidR="0027126F" w:rsidRPr="00955DCF">
        <w:t xml:space="preserve">The </w:t>
      </w:r>
      <w:r w:rsidR="005853B0" w:rsidRPr="00955DCF">
        <w:t xml:space="preserve">size </w:t>
      </w:r>
      <w:r w:rsidR="00063B34" w:rsidRPr="00955DCF">
        <w:t xml:space="preserve">distribution </w:t>
      </w:r>
      <w:r w:rsidR="005853B0" w:rsidRPr="00955DCF">
        <w:t xml:space="preserve">in the </w:t>
      </w:r>
      <w:r w:rsidR="00422DE1" w:rsidRPr="00955DCF">
        <w:t>south Pacific albacore</w:t>
      </w:r>
      <w:r w:rsidR="00966845" w:rsidRPr="00955DCF">
        <w:t xml:space="preserve"> </w:t>
      </w:r>
      <w:r w:rsidR="005853B0" w:rsidRPr="00955DCF">
        <w:t>catch</w:t>
      </w:r>
      <w:r w:rsidR="00063B34" w:rsidRPr="00955DCF">
        <w:t xml:space="preserve"> for </w:t>
      </w:r>
      <w:r w:rsidR="009B1515" w:rsidRPr="00955DCF">
        <w:t xml:space="preserve">recent years </w:t>
      </w:r>
      <w:r w:rsidR="00422DE1" w:rsidRPr="00955DCF">
        <w:t xml:space="preserve">shows a clear mode of small albacore around 60cm </w:t>
      </w:r>
      <w:r w:rsidR="009824DE" w:rsidRPr="00955DCF">
        <w:t>from</w:t>
      </w:r>
      <w:r w:rsidR="00422DE1" w:rsidRPr="00955DCF">
        <w:t xml:space="preserve"> the troll fishery and slightly larger fish than </w:t>
      </w:r>
      <w:r w:rsidR="009824DE" w:rsidRPr="00955DCF">
        <w:t xml:space="preserve">for </w:t>
      </w:r>
      <w:r w:rsidR="00422DE1" w:rsidRPr="00955DCF">
        <w:t>recent years in the longline fishery</w:t>
      </w:r>
      <w:r w:rsidR="005853B0" w:rsidRPr="00955DCF">
        <w:t xml:space="preserve">. </w:t>
      </w:r>
      <w:r w:rsidR="001865BD" w:rsidRPr="00955DCF">
        <w:t xml:space="preserve"> </w:t>
      </w:r>
      <w:r w:rsidR="004279D3" w:rsidRPr="00FB22E0">
        <w:rPr>
          <w:highlight w:val="yellow"/>
        </w:rPr>
        <w:br w:type="page"/>
      </w:r>
    </w:p>
    <w:p w14:paraId="0DADBBDC" w14:textId="666C7065" w:rsidR="0077259D" w:rsidRPr="00D97913" w:rsidRDefault="00D97913" w:rsidP="00F46DB3">
      <w:r w:rsidRPr="00D97913">
        <w:rPr>
          <w:noProof/>
        </w:rPr>
        <w:lastRenderedPageBreak/>
        <w:drawing>
          <wp:inline distT="0" distB="0" distL="0" distR="0" wp14:anchorId="77748D56" wp14:editId="0BF436E5">
            <wp:extent cx="5838825" cy="7781925"/>
            <wp:effectExtent l="0" t="0" r="9525" b="9525"/>
            <wp:docPr id="54" name="Picture 54" descr="A picture containing text,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diagram, plot, screenshot&#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p w14:paraId="0D14AA66" w14:textId="77777777" w:rsidR="00FE660C" w:rsidRPr="00D97913" w:rsidRDefault="00FE660C" w:rsidP="00F46DB3">
      <w:pPr>
        <w:pStyle w:val="Caption"/>
      </w:pPr>
    </w:p>
    <w:p w14:paraId="5D0CAC01" w14:textId="0103D83B" w:rsidR="00C55EEC" w:rsidRPr="00D97913" w:rsidRDefault="002E78B5" w:rsidP="00F46DB3">
      <w:pPr>
        <w:pStyle w:val="Caption"/>
        <w:rPr>
          <w:sz w:val="16"/>
          <w:szCs w:val="16"/>
        </w:rPr>
      </w:pPr>
      <w:r w:rsidRPr="00D97913">
        <w:t xml:space="preserve">Figure </w:t>
      </w:r>
      <w:r w:rsidR="00E84D07" w:rsidRPr="00D97913">
        <w:t>8.</w:t>
      </w:r>
      <w:r w:rsidRPr="00D97913">
        <w:t>4.3</w:t>
      </w:r>
      <w:r w:rsidR="00C55EEC" w:rsidRPr="00D97913">
        <w:t xml:space="preserve"> Annual catches </w:t>
      </w:r>
      <w:r w:rsidR="00DD2030" w:rsidRPr="00D97913">
        <w:t>(n</w:t>
      </w:r>
      <w:r w:rsidR="009B4419" w:rsidRPr="00D97913">
        <w:t>o.</w:t>
      </w:r>
      <w:r w:rsidR="00DD2030" w:rsidRPr="00D97913">
        <w:t xml:space="preserve"> of fish) </w:t>
      </w:r>
      <w:r w:rsidR="00C55EEC" w:rsidRPr="00D97913">
        <w:t xml:space="preserve">of </w:t>
      </w:r>
      <w:r w:rsidR="0039607B" w:rsidRPr="00D97913">
        <w:t>albacore</w:t>
      </w:r>
      <w:r w:rsidR="00C55EEC" w:rsidRPr="00D97913">
        <w:t xml:space="preserve"> tuna in the </w:t>
      </w:r>
      <w:r w:rsidR="00CF5D8A" w:rsidRPr="00D97913">
        <w:t>South Pacific Ocean</w:t>
      </w:r>
      <w:r w:rsidR="00C55EEC" w:rsidRPr="00D97913">
        <w:t xml:space="preserve"> by size </w:t>
      </w:r>
      <w:r w:rsidR="00FE660C" w:rsidRPr="00D97913">
        <w:t xml:space="preserve">(2cm intervals) </w:t>
      </w:r>
      <w:r w:rsidR="00C55EEC" w:rsidRPr="00D97913">
        <w:t xml:space="preserve">and gear type, </w:t>
      </w:r>
      <w:r w:rsidR="001F5673" w:rsidRPr="00D97913">
        <w:t>20</w:t>
      </w:r>
      <w:r w:rsidR="00214A8E" w:rsidRPr="00D97913">
        <w:t>1</w:t>
      </w:r>
      <w:r w:rsidR="0070140F" w:rsidRPr="00D97913">
        <w:t>6</w:t>
      </w:r>
      <w:r w:rsidR="00C55EEC" w:rsidRPr="00D97913">
        <w:t>–</w:t>
      </w:r>
      <w:r w:rsidR="00FB22E0" w:rsidRPr="00D97913">
        <w:t>2022</w:t>
      </w:r>
      <w:r w:rsidR="00C55EEC" w:rsidRPr="00D97913">
        <w:t xml:space="preserve">. </w:t>
      </w:r>
      <w:r w:rsidR="00C55EEC" w:rsidRPr="00D97913">
        <w:rPr>
          <w:sz w:val="16"/>
          <w:szCs w:val="16"/>
        </w:rPr>
        <w:t>(</w:t>
      </w:r>
      <w:r w:rsidR="00EB7615" w:rsidRPr="00D97913">
        <w:rPr>
          <w:sz w:val="16"/>
          <w:szCs w:val="16"/>
        </w:rPr>
        <w:t>green</w:t>
      </w:r>
      <w:r w:rsidR="00C55EEC" w:rsidRPr="00D97913">
        <w:rPr>
          <w:sz w:val="16"/>
          <w:szCs w:val="16"/>
        </w:rPr>
        <w:t xml:space="preserve">–longline; </w:t>
      </w:r>
      <w:r w:rsidR="004631AF" w:rsidRPr="00D97913">
        <w:rPr>
          <w:sz w:val="16"/>
          <w:szCs w:val="16"/>
        </w:rPr>
        <w:t>orange</w:t>
      </w:r>
      <w:r w:rsidR="00C55EEC" w:rsidRPr="00D97913">
        <w:rPr>
          <w:sz w:val="16"/>
          <w:szCs w:val="16"/>
        </w:rPr>
        <w:t>–</w:t>
      </w:r>
      <w:r w:rsidR="0039607B" w:rsidRPr="00D97913">
        <w:rPr>
          <w:sz w:val="16"/>
          <w:szCs w:val="16"/>
        </w:rPr>
        <w:t>troll</w:t>
      </w:r>
      <w:r w:rsidR="001F5673" w:rsidRPr="00D97913">
        <w:rPr>
          <w:sz w:val="16"/>
          <w:szCs w:val="16"/>
        </w:rPr>
        <w:t>)</w:t>
      </w:r>
      <w:r w:rsidR="00D53FAF" w:rsidRPr="00D97913">
        <w:rPr>
          <w:sz w:val="16"/>
          <w:szCs w:val="16"/>
        </w:rPr>
        <w:t xml:space="preserve"> </w:t>
      </w:r>
    </w:p>
    <w:p w14:paraId="4A2F8E56" w14:textId="70F3BA2F" w:rsidR="00F27C5E" w:rsidRPr="00D97913" w:rsidRDefault="00F27C5E" w:rsidP="00F46DB3">
      <w:pPr>
        <w:rPr>
          <w:noProof/>
          <w:lang w:eastAsia="en-AU"/>
        </w:rPr>
      </w:pPr>
      <w:bookmarkStart w:id="157" w:name="_Ref172530499"/>
      <w:r w:rsidRPr="00D97913">
        <w:rPr>
          <w:noProof/>
          <w:lang w:eastAsia="en-AU"/>
        </w:rPr>
        <w:br w:type="page"/>
      </w:r>
    </w:p>
    <w:p w14:paraId="513A897F" w14:textId="296A4255" w:rsidR="00E77E5F" w:rsidRPr="00D97913" w:rsidRDefault="00D97913" w:rsidP="00F46DB3">
      <w:pPr>
        <w:pStyle w:val="Caption"/>
      </w:pPr>
      <w:r w:rsidRPr="00D97913">
        <w:rPr>
          <w:noProof/>
        </w:rPr>
        <w:lastRenderedPageBreak/>
        <w:drawing>
          <wp:inline distT="0" distB="0" distL="0" distR="0" wp14:anchorId="6C7F89D2" wp14:editId="73D74069">
            <wp:extent cx="5838825" cy="7781925"/>
            <wp:effectExtent l="0" t="0" r="9525" b="9525"/>
            <wp:docPr id="55" name="Picture 55" descr="A picture containing text,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ext, diagram, plot, screenshot&#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bookmarkEnd w:id="157"/>
    <w:p w14:paraId="4C244CD8" w14:textId="77777777" w:rsidR="00FE660C" w:rsidRPr="00D97913" w:rsidRDefault="00FE660C" w:rsidP="00F46DB3">
      <w:pPr>
        <w:pStyle w:val="Caption"/>
      </w:pPr>
    </w:p>
    <w:p w14:paraId="1D744945" w14:textId="662C7069" w:rsidR="00D53FAF" w:rsidRPr="00D97913" w:rsidRDefault="00201777" w:rsidP="00F46DB3">
      <w:pPr>
        <w:pStyle w:val="Caption"/>
        <w:rPr>
          <w:sz w:val="16"/>
          <w:szCs w:val="16"/>
        </w:rPr>
      </w:pPr>
      <w:r w:rsidRPr="00D97913">
        <w:t xml:space="preserve">Figure </w:t>
      </w:r>
      <w:r w:rsidR="00E84D07" w:rsidRPr="00D97913">
        <w:t>8.</w:t>
      </w:r>
      <w:r w:rsidR="002E78B5" w:rsidRPr="00D97913">
        <w:t>4.4</w:t>
      </w:r>
      <w:r w:rsidR="00DD2030" w:rsidRPr="00D97913">
        <w:t xml:space="preserve"> Annual catches (</w:t>
      </w:r>
      <w:r w:rsidR="009B4419" w:rsidRPr="00D97913">
        <w:t>MT</w:t>
      </w:r>
      <w:r w:rsidR="00DD2030" w:rsidRPr="00D97913">
        <w:t xml:space="preserve">) of albacore tuna in the South Pacific Ocean by size </w:t>
      </w:r>
      <w:r w:rsidR="00FE660C" w:rsidRPr="00D97913">
        <w:t xml:space="preserve">(2cm intervals) </w:t>
      </w:r>
      <w:r w:rsidR="00DD2030" w:rsidRPr="00D97913">
        <w:t>and gear type, 20</w:t>
      </w:r>
      <w:r w:rsidR="00214A8E" w:rsidRPr="00D97913">
        <w:t>1</w:t>
      </w:r>
      <w:r w:rsidR="00FB0E40" w:rsidRPr="00D97913">
        <w:t>5</w:t>
      </w:r>
      <w:r w:rsidR="00DD2030" w:rsidRPr="00D97913">
        <w:t>–</w:t>
      </w:r>
      <w:r w:rsidR="00FB22E0" w:rsidRPr="00D97913">
        <w:t>2022</w:t>
      </w:r>
      <w:r w:rsidR="00DD2030" w:rsidRPr="00D97913">
        <w:t xml:space="preserve">. </w:t>
      </w:r>
      <w:r w:rsidR="00DD2030" w:rsidRPr="00D97913">
        <w:rPr>
          <w:sz w:val="16"/>
          <w:szCs w:val="16"/>
        </w:rPr>
        <w:t>(</w:t>
      </w:r>
      <w:r w:rsidR="00EB7615" w:rsidRPr="00D97913">
        <w:rPr>
          <w:sz w:val="16"/>
          <w:szCs w:val="16"/>
        </w:rPr>
        <w:t>green</w:t>
      </w:r>
      <w:r w:rsidR="00DD2030" w:rsidRPr="00D97913">
        <w:rPr>
          <w:sz w:val="16"/>
          <w:szCs w:val="16"/>
        </w:rPr>
        <w:t xml:space="preserve">–longline; </w:t>
      </w:r>
      <w:r w:rsidR="008B50AE" w:rsidRPr="00D97913">
        <w:rPr>
          <w:sz w:val="16"/>
          <w:szCs w:val="16"/>
        </w:rPr>
        <w:t>orange</w:t>
      </w:r>
      <w:r w:rsidR="00DD2030" w:rsidRPr="00D97913">
        <w:rPr>
          <w:sz w:val="16"/>
          <w:szCs w:val="16"/>
        </w:rPr>
        <w:t>–troll)</w:t>
      </w:r>
      <w:r w:rsidR="00D53FAF" w:rsidRPr="00D97913">
        <w:rPr>
          <w:sz w:val="16"/>
          <w:szCs w:val="16"/>
        </w:rPr>
        <w:t xml:space="preserve">; </w:t>
      </w:r>
    </w:p>
    <w:p w14:paraId="112B8F3F" w14:textId="77777777" w:rsidR="009C7DBE" w:rsidRPr="00FB22E0" w:rsidRDefault="009C7DBE" w:rsidP="00F46DB3">
      <w:pPr>
        <w:rPr>
          <w:highlight w:val="yellow"/>
        </w:rPr>
      </w:pPr>
      <w:bookmarkStart w:id="158" w:name="_Toc141060634"/>
      <w:r w:rsidRPr="00FB22E0">
        <w:rPr>
          <w:highlight w:val="yellow"/>
        </w:rPr>
        <w:br w:type="page"/>
      </w:r>
    </w:p>
    <w:p w14:paraId="4F2319AF" w14:textId="7358F20B" w:rsidR="00523849" w:rsidRPr="00FB7F52" w:rsidRDefault="00E84D07" w:rsidP="00F46DB3">
      <w:pPr>
        <w:pStyle w:val="Heading2"/>
      </w:pPr>
      <w:bookmarkStart w:id="159" w:name="_Toc141278343"/>
      <w:r w:rsidRPr="00FB7F52">
        <w:lastRenderedPageBreak/>
        <w:t>8.</w:t>
      </w:r>
      <w:r w:rsidR="00E039E5" w:rsidRPr="00FB7F52">
        <w:t>5</w:t>
      </w:r>
      <w:r w:rsidR="00523849" w:rsidRPr="00FB7F52">
        <w:tab/>
        <w:t>SOUTH PACIFIC SWORDFISH</w:t>
      </w:r>
      <w:bookmarkEnd w:id="159"/>
    </w:p>
    <w:p w14:paraId="109D3873" w14:textId="77777777" w:rsidR="00523849" w:rsidRPr="00FB7F52" w:rsidRDefault="00523849" w:rsidP="00F46DB3"/>
    <w:p w14:paraId="7A8B6080" w14:textId="67DA7DD6" w:rsidR="003A5DA2" w:rsidRPr="00EF2AF4" w:rsidRDefault="003A5DA2" w:rsidP="00F46DB3">
      <w:r w:rsidRPr="00FB7F52">
        <w:t xml:space="preserve">The distant-water </w:t>
      </w:r>
      <w:r w:rsidR="00C21C3D">
        <w:t xml:space="preserve">and offshore </w:t>
      </w:r>
      <w:r w:rsidRPr="00FB7F52">
        <w:t xml:space="preserve">Asian fleets </w:t>
      </w:r>
      <w:r w:rsidR="00C27266" w:rsidRPr="00FB7F52">
        <w:t xml:space="preserve">(Japan, Chinese Taipei and Korea) </w:t>
      </w:r>
      <w:r w:rsidRPr="00FB7F52">
        <w:t>accounted for most of the south Pacific swordfish catch from 1972 to the mid-1990s (Figure</w:t>
      </w:r>
      <w:r w:rsidR="00044EBA" w:rsidRPr="00FB7F52">
        <w:t xml:space="preserve"> </w:t>
      </w:r>
      <w:r w:rsidR="00E84D07" w:rsidRPr="00FB7F52">
        <w:t>8.</w:t>
      </w:r>
      <w:r w:rsidR="005853B0" w:rsidRPr="00FB7F52">
        <w:t>5.1</w:t>
      </w:r>
      <w:r w:rsidRPr="00FB7F52">
        <w:t xml:space="preserve">), with catches slowly increasing from 2,500 mt to about 5,000 mt. The development of target (domestic) fisheries in Australia and New Zealand accounted for most of the increase in total catch to </w:t>
      </w:r>
      <w:r w:rsidR="006E2DC7" w:rsidRPr="00FB7F52">
        <w:t>around</w:t>
      </w:r>
      <w:r w:rsidRPr="00FB7F52">
        <w:t xml:space="preserve"> 10,000 mt in </w:t>
      </w:r>
      <w:r w:rsidR="006E2DC7" w:rsidRPr="00FB7F52">
        <w:t>early 2000s</w:t>
      </w:r>
      <w:r w:rsidRPr="00FB7F52">
        <w:t xml:space="preserve">, with burgeoning Pacific Island domestic fleets also contributing. The </w:t>
      </w:r>
      <w:r w:rsidR="00327BB3" w:rsidRPr="00FB7F52">
        <w:t>EU-</w:t>
      </w:r>
      <w:r w:rsidRPr="00FB7F52">
        <w:t xml:space="preserve">Spanish longline fleet targeting swordfish entered the fishery in 2004 and resulted in </w:t>
      </w:r>
      <w:r w:rsidR="00362FAC" w:rsidRPr="00FB7F52">
        <w:t xml:space="preserve">total swordfish </w:t>
      </w:r>
      <w:r w:rsidRPr="00FB7F52">
        <w:t>catches increas</w:t>
      </w:r>
      <w:r w:rsidR="004F3A83" w:rsidRPr="00FB7F52">
        <w:t>ing</w:t>
      </w:r>
      <w:r w:rsidRPr="00FB7F52">
        <w:t xml:space="preserve"> significantly to a new level of around 15,000 mt</w:t>
      </w:r>
      <w:r w:rsidR="00362FAC" w:rsidRPr="00FB7F52">
        <w:t>,</w:t>
      </w:r>
      <w:r w:rsidRPr="00FB7F52">
        <w:t xml:space="preserve"> </w:t>
      </w:r>
      <w:r w:rsidR="0092625E" w:rsidRPr="00FB7F52">
        <w:t xml:space="preserve">and then to more than </w:t>
      </w:r>
      <w:r w:rsidR="006E2DC7" w:rsidRPr="00FB7F52">
        <w:t>20</w:t>
      </w:r>
      <w:r w:rsidR="00A87095" w:rsidRPr="00FB7F52">
        <w:t xml:space="preserve">,000 mt </w:t>
      </w:r>
      <w:r w:rsidR="0092625E" w:rsidRPr="00FB7F52">
        <w:t xml:space="preserve">over the </w:t>
      </w:r>
      <w:r w:rsidR="00732E65" w:rsidRPr="00FB7F52">
        <w:t>period 2011-</w:t>
      </w:r>
      <w:r w:rsidR="00092A77" w:rsidRPr="00FB7F52">
        <w:t>201</w:t>
      </w:r>
      <w:r w:rsidR="00F43D0D" w:rsidRPr="00FB7F52">
        <w:t>8</w:t>
      </w:r>
      <w:r w:rsidR="004F3A83" w:rsidRPr="00FB7F52">
        <w:t>,</w:t>
      </w:r>
      <w:r w:rsidR="00A87095" w:rsidRPr="00FB7F52">
        <w:t xml:space="preserve"> </w:t>
      </w:r>
      <w:r w:rsidR="004F3A83" w:rsidRPr="00FB7F52">
        <w:t xml:space="preserve">with contributions from </w:t>
      </w:r>
      <w:r w:rsidR="00A87095" w:rsidRPr="00FB7F52">
        <w:t xml:space="preserve">the distant-water </w:t>
      </w:r>
      <w:r w:rsidR="00C21C3D">
        <w:t xml:space="preserve">and offshore </w:t>
      </w:r>
      <w:r w:rsidR="00A87095" w:rsidRPr="00FB7F52">
        <w:t xml:space="preserve">Asian fleet </w:t>
      </w:r>
      <w:r w:rsidR="00A87095" w:rsidRPr="00EF2AF4">
        <w:t>catches</w:t>
      </w:r>
      <w:r w:rsidR="00431105">
        <w:t xml:space="preserve"> (</w:t>
      </w:r>
      <w:r w:rsidR="00431105" w:rsidRPr="00FB7F52">
        <w:t>Figure 8.5.1)</w:t>
      </w:r>
      <w:r w:rsidRPr="00EF2AF4">
        <w:t xml:space="preserve">. </w:t>
      </w:r>
      <w:r w:rsidR="002221B0" w:rsidRPr="00EF2AF4">
        <w:t>The</w:t>
      </w:r>
      <w:r w:rsidR="00732E65" w:rsidRPr="00EF2AF4">
        <w:t xml:space="preserve"> </w:t>
      </w:r>
      <w:r w:rsidR="00F43D0D" w:rsidRPr="00EF2AF4">
        <w:t xml:space="preserve">provisional </w:t>
      </w:r>
      <w:r w:rsidR="00FB22E0" w:rsidRPr="00EF2AF4">
        <w:rPr>
          <w:b/>
          <w:bCs/>
        </w:rPr>
        <w:t>2022</w:t>
      </w:r>
      <w:r w:rsidR="00732E65" w:rsidRPr="00EF2AF4">
        <w:rPr>
          <w:b/>
          <w:bCs/>
        </w:rPr>
        <w:t xml:space="preserve"> catch estimate</w:t>
      </w:r>
      <w:r w:rsidR="009472F7" w:rsidRPr="00EF2AF4">
        <w:rPr>
          <w:b/>
          <w:bCs/>
        </w:rPr>
        <w:t xml:space="preserve"> for the South Pacific</w:t>
      </w:r>
      <w:r w:rsidR="00732E65" w:rsidRPr="00EF2AF4">
        <w:rPr>
          <w:b/>
          <w:bCs/>
        </w:rPr>
        <w:t xml:space="preserve"> </w:t>
      </w:r>
      <w:r w:rsidR="001B08E5" w:rsidRPr="00EF2AF4">
        <w:rPr>
          <w:b/>
          <w:bCs/>
        </w:rPr>
        <w:t>swordfish</w:t>
      </w:r>
      <w:r w:rsidR="001B08E5" w:rsidRPr="00EF2AF4">
        <w:t xml:space="preserve"> </w:t>
      </w:r>
      <w:r w:rsidR="006A1B4D" w:rsidRPr="00EF2AF4">
        <w:t>(</w:t>
      </w:r>
      <w:r w:rsidR="00044EBA" w:rsidRPr="00EF2AF4">
        <w:t>1</w:t>
      </w:r>
      <w:r w:rsidR="00EF2AF4" w:rsidRPr="00EF2AF4">
        <w:t>9</w:t>
      </w:r>
      <w:r w:rsidR="006A1B4D" w:rsidRPr="00EF2AF4">
        <w:t>,</w:t>
      </w:r>
      <w:r w:rsidR="00EF2AF4" w:rsidRPr="00EF2AF4">
        <w:t>406</w:t>
      </w:r>
      <w:r w:rsidR="006A1B4D" w:rsidRPr="00EF2AF4">
        <w:t xml:space="preserve"> mt) </w:t>
      </w:r>
      <w:r w:rsidR="00233C05" w:rsidRPr="00EF2AF4">
        <w:t xml:space="preserve">was </w:t>
      </w:r>
      <w:r w:rsidR="0013137C" w:rsidRPr="00EF2AF4">
        <w:t xml:space="preserve">a slight </w:t>
      </w:r>
      <w:r w:rsidR="00EF2AF4" w:rsidRPr="00EF2AF4">
        <w:t>increase</w:t>
      </w:r>
      <w:r w:rsidR="0013137C" w:rsidRPr="00EF2AF4">
        <w:t xml:space="preserve"> on the 202</w:t>
      </w:r>
      <w:r w:rsidR="00EF2AF4" w:rsidRPr="00EF2AF4">
        <w:t>1</w:t>
      </w:r>
      <w:r w:rsidR="00233C05" w:rsidRPr="00EF2AF4">
        <w:t xml:space="preserve"> catch </w:t>
      </w:r>
      <w:r w:rsidR="0013137C" w:rsidRPr="00EF2AF4">
        <w:t xml:space="preserve">and </w:t>
      </w:r>
      <w:r w:rsidR="00233C05" w:rsidRPr="00EF2AF4">
        <w:t>clear</w:t>
      </w:r>
      <w:r w:rsidR="00D9727C" w:rsidRPr="00EF2AF4">
        <w:t>ly lower than</w:t>
      </w:r>
      <w:r w:rsidR="00233C05" w:rsidRPr="00EF2AF4">
        <w:t xml:space="preserve"> </w:t>
      </w:r>
      <w:r w:rsidR="006A1B4D" w:rsidRPr="00EF2AF4">
        <w:t xml:space="preserve">the record </w:t>
      </w:r>
      <w:r w:rsidR="00732E65" w:rsidRPr="00EF2AF4">
        <w:t>2015</w:t>
      </w:r>
      <w:r w:rsidR="006A1B4D" w:rsidRPr="00EF2AF4">
        <w:t xml:space="preserve"> catch</w:t>
      </w:r>
      <w:r w:rsidR="00732E65" w:rsidRPr="00EF2AF4">
        <w:t xml:space="preserve">, mainly due to </w:t>
      </w:r>
      <w:r w:rsidR="000468AD" w:rsidRPr="00EF2AF4">
        <w:t xml:space="preserve">a </w:t>
      </w:r>
      <w:r w:rsidR="00732E65" w:rsidRPr="00EF2AF4">
        <w:t xml:space="preserve">reduction in distant-water </w:t>
      </w:r>
      <w:r w:rsidR="00C21C3D">
        <w:t xml:space="preserve">and offshore </w:t>
      </w:r>
      <w:r w:rsidR="00732E65" w:rsidRPr="00EF2AF4">
        <w:t>Asian fleet catches</w:t>
      </w:r>
      <w:r w:rsidR="00D9727C" w:rsidRPr="00EF2AF4">
        <w:t xml:space="preserve"> (</w:t>
      </w:r>
      <w:r w:rsidR="00732E65" w:rsidRPr="00EF2AF4">
        <w:t xml:space="preserve">although </w:t>
      </w:r>
      <w:r w:rsidR="00FB22E0" w:rsidRPr="00EF2AF4">
        <w:t>2022</w:t>
      </w:r>
      <w:r w:rsidR="00732E65" w:rsidRPr="00EF2AF4">
        <w:t xml:space="preserve"> estimates for some fleets were provisional </w:t>
      </w:r>
      <w:r w:rsidR="0092625E" w:rsidRPr="00EF2AF4">
        <w:t>at the time of writing this paper</w:t>
      </w:r>
      <w:r w:rsidR="00D9727C" w:rsidRPr="00EF2AF4">
        <w:t>)</w:t>
      </w:r>
      <w:r w:rsidR="002221B0" w:rsidRPr="00EF2AF4">
        <w:t>.</w:t>
      </w:r>
      <w:r w:rsidR="005B039A" w:rsidRPr="00EF2AF4">
        <w:t xml:space="preserve"> </w:t>
      </w:r>
    </w:p>
    <w:p w14:paraId="50020EB4" w14:textId="448026A0" w:rsidR="003C6038" w:rsidRPr="006174C6" w:rsidRDefault="00C21C3D" w:rsidP="006174C6">
      <w:pPr>
        <w:jc w:val="center"/>
      </w:pPr>
      <w:r>
        <w:rPr>
          <w:noProof/>
        </w:rPr>
        <w:drawing>
          <wp:inline distT="0" distB="0" distL="0" distR="0" wp14:anchorId="7FC2C032" wp14:editId="71D99A7F">
            <wp:extent cx="5651535" cy="253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email">
                      <a:extLst>
                        <a:ext uri="{28A0092B-C50C-407E-A947-70E740481C1C}">
                          <a14:useLocalDpi xmlns:a14="http://schemas.microsoft.com/office/drawing/2010/main" val="0"/>
                        </a:ext>
                      </a:extLst>
                    </a:blip>
                    <a:srcRect/>
                    <a:stretch>
                      <a:fillRect/>
                    </a:stretch>
                  </pic:blipFill>
                  <pic:spPr bwMode="auto">
                    <a:xfrm>
                      <a:off x="0" y="0"/>
                      <a:ext cx="5667549" cy="2540829"/>
                    </a:xfrm>
                    <a:prstGeom prst="rect">
                      <a:avLst/>
                    </a:prstGeom>
                    <a:noFill/>
                  </pic:spPr>
                </pic:pic>
              </a:graphicData>
            </a:graphic>
          </wp:inline>
        </w:drawing>
      </w:r>
    </w:p>
    <w:p w14:paraId="79FAE122" w14:textId="7DDE2264" w:rsidR="004B1CBA" w:rsidRPr="00EF2AF4" w:rsidRDefault="00201777" w:rsidP="00F46DB3">
      <w:pPr>
        <w:pStyle w:val="Caption"/>
      </w:pPr>
      <w:r w:rsidRPr="00EF2AF4">
        <w:t xml:space="preserve">Figure </w:t>
      </w:r>
      <w:r w:rsidR="00E84D07" w:rsidRPr="00EF2AF4">
        <w:t>8.</w:t>
      </w:r>
      <w:r w:rsidR="002E78B5" w:rsidRPr="00EF2AF4">
        <w:t>5.1</w:t>
      </w:r>
      <w:r w:rsidR="004B1CBA" w:rsidRPr="00EF2AF4">
        <w:t xml:space="preserve"> South Pacific </w:t>
      </w:r>
      <w:r w:rsidR="009F7131" w:rsidRPr="00EF2AF4">
        <w:t xml:space="preserve">longline swordfish </w:t>
      </w:r>
      <w:r w:rsidR="004B1CBA" w:rsidRPr="00EF2AF4">
        <w:t xml:space="preserve">catch (mt) by </w:t>
      </w:r>
      <w:r w:rsidR="009F7131" w:rsidRPr="00EF2AF4">
        <w:t>fleet</w:t>
      </w:r>
    </w:p>
    <w:p w14:paraId="77111D54" w14:textId="77777777" w:rsidR="00340431" w:rsidRPr="00EF2AF4" w:rsidRDefault="00340431" w:rsidP="00F46DB3"/>
    <w:p w14:paraId="414926CB" w14:textId="4B2ABE74" w:rsidR="00075BAA" w:rsidRPr="00EF2AF4" w:rsidRDefault="00075BAA" w:rsidP="00F46DB3">
      <w:r w:rsidRPr="00EF2AF4">
        <w:t xml:space="preserve">The catch of </w:t>
      </w:r>
      <w:r w:rsidRPr="00EF2AF4">
        <w:rPr>
          <w:b/>
          <w:bCs/>
        </w:rPr>
        <w:t>swordfish for the WCP-CA south of the equator</w:t>
      </w:r>
      <w:r w:rsidRPr="00EF2AF4">
        <w:t xml:space="preserve"> (Figure 8.5.2) in </w:t>
      </w:r>
      <w:r w:rsidR="00FB22E0" w:rsidRPr="00EF2AF4">
        <w:t>2022</w:t>
      </w:r>
      <w:r w:rsidRPr="00EF2AF4">
        <w:t xml:space="preserve"> was </w:t>
      </w:r>
      <w:r w:rsidR="00EF2AF4" w:rsidRPr="00EF2AF4">
        <w:t>6</w:t>
      </w:r>
      <w:r w:rsidRPr="00EF2AF4">
        <w:t>,</w:t>
      </w:r>
      <w:r w:rsidR="00EF2AF4" w:rsidRPr="00EF2AF4">
        <w:t>684</w:t>
      </w:r>
      <w:r w:rsidRPr="00EF2AF4">
        <w:t xml:space="preserve"> mt, </w:t>
      </w:r>
      <w:r w:rsidR="00EF2AF4" w:rsidRPr="00EF2AF4">
        <w:t>slightly higher than 2021 but clearly lower than the peak years of 2012-2014</w:t>
      </w:r>
      <w:r w:rsidRPr="00EF2AF4">
        <w:t>.</w:t>
      </w:r>
      <w:r w:rsidR="00340431" w:rsidRPr="00EF2AF4">
        <w:t xml:space="preserve">  As with other WCPFC fisheries, the impacts or COVID-19 were one of the reasons contributing to this decline, although the EU-Spanish fleet catch in </w:t>
      </w:r>
      <w:r w:rsidR="00FB22E0" w:rsidRPr="00EF2AF4">
        <w:t>2022</w:t>
      </w:r>
      <w:r w:rsidR="00340431" w:rsidRPr="00EF2AF4">
        <w:t xml:space="preserve"> (</w:t>
      </w:r>
      <w:r w:rsidR="00EF2AF4" w:rsidRPr="00EF2AF4">
        <w:t>2,139</w:t>
      </w:r>
      <w:r w:rsidR="00340431" w:rsidRPr="00EF2AF4">
        <w:t xml:space="preserve"> mt) was the</w:t>
      </w:r>
      <w:r w:rsidR="00EF2AF4" w:rsidRPr="00EF2AF4">
        <w:t>ir</w:t>
      </w:r>
      <w:r w:rsidR="00340431" w:rsidRPr="00EF2AF4">
        <w:t xml:space="preserve"> highest since 201</w:t>
      </w:r>
      <w:r w:rsidR="00EF2AF4" w:rsidRPr="00EF2AF4">
        <w:t>2</w:t>
      </w:r>
      <w:r w:rsidR="00340431" w:rsidRPr="00EF2AF4">
        <w:t xml:space="preserve">. </w:t>
      </w:r>
      <w:r w:rsidRPr="00EF2AF4">
        <w:t xml:space="preserve"> </w:t>
      </w:r>
    </w:p>
    <w:p w14:paraId="7369F754" w14:textId="43424D4C" w:rsidR="00075BAA" w:rsidRPr="00EF2AF4" w:rsidRDefault="00075BAA" w:rsidP="00F46DB3"/>
    <w:p w14:paraId="25B1F084" w14:textId="268B4958" w:rsidR="0004453D" w:rsidRPr="00EF2AF4" w:rsidRDefault="00C21C3D" w:rsidP="006174C6">
      <w:pPr>
        <w:jc w:val="center"/>
      </w:pPr>
      <w:r>
        <w:rPr>
          <w:noProof/>
        </w:rPr>
        <w:drawing>
          <wp:inline distT="0" distB="0" distL="0" distR="0" wp14:anchorId="69D98B95" wp14:editId="70A2A7B1">
            <wp:extent cx="5648325" cy="25322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cstate="email">
                      <a:extLst>
                        <a:ext uri="{28A0092B-C50C-407E-A947-70E740481C1C}">
                          <a14:useLocalDpi xmlns:a14="http://schemas.microsoft.com/office/drawing/2010/main" val="0"/>
                        </a:ext>
                      </a:extLst>
                    </a:blip>
                    <a:srcRect/>
                    <a:stretch>
                      <a:fillRect/>
                    </a:stretch>
                  </pic:blipFill>
                  <pic:spPr bwMode="auto">
                    <a:xfrm>
                      <a:off x="0" y="0"/>
                      <a:ext cx="5661959" cy="2538323"/>
                    </a:xfrm>
                    <a:prstGeom prst="rect">
                      <a:avLst/>
                    </a:prstGeom>
                    <a:noFill/>
                  </pic:spPr>
                </pic:pic>
              </a:graphicData>
            </a:graphic>
          </wp:inline>
        </w:drawing>
      </w:r>
    </w:p>
    <w:p w14:paraId="3664C2BC" w14:textId="4D72A2ED" w:rsidR="0004453D" w:rsidRPr="006174C6" w:rsidRDefault="0004453D" w:rsidP="00F46DB3">
      <w:pPr>
        <w:pStyle w:val="Caption"/>
      </w:pPr>
      <w:r w:rsidRPr="00EF2AF4">
        <w:t xml:space="preserve">Figure </w:t>
      </w:r>
      <w:r w:rsidR="00E84D07" w:rsidRPr="00EF2AF4">
        <w:t>8.</w:t>
      </w:r>
      <w:r w:rsidRPr="00EF2AF4">
        <w:t>5.2 WCP–CA (south of equator) longline swordfish catch (mt) by fleet</w:t>
      </w:r>
    </w:p>
    <w:p w14:paraId="6C2E9ACF" w14:textId="77777777" w:rsidR="0004453D" w:rsidRPr="00FB22E0" w:rsidRDefault="0004453D" w:rsidP="00F46DB3">
      <w:pPr>
        <w:rPr>
          <w:highlight w:val="yellow"/>
          <w:lang w:val="en-US"/>
        </w:rPr>
      </w:pPr>
    </w:p>
    <w:p w14:paraId="7E568F27" w14:textId="1BA71247" w:rsidR="004B1CBA" w:rsidRPr="00F8220D" w:rsidRDefault="004B1CBA" w:rsidP="00F46DB3">
      <w:r w:rsidRPr="00F8220D">
        <w:t xml:space="preserve">The longline catch of </w:t>
      </w:r>
      <w:r w:rsidR="002221B0" w:rsidRPr="00F8220D">
        <w:t xml:space="preserve">swordfish </w:t>
      </w:r>
      <w:r w:rsidRPr="00F8220D">
        <w:t>is distributed over a large area of the south Pacific (</w:t>
      </w:r>
      <w:r w:rsidR="002221B0" w:rsidRPr="00F8220D">
        <w:t>Figure</w:t>
      </w:r>
      <w:r w:rsidR="00C2302C" w:rsidRPr="00F8220D">
        <w:t>s</w:t>
      </w:r>
      <w:r w:rsidR="002221B0" w:rsidRPr="00F8220D">
        <w:t xml:space="preserve"> </w:t>
      </w:r>
      <w:r w:rsidR="00E84D07" w:rsidRPr="00F8220D">
        <w:t>8.</w:t>
      </w:r>
      <w:r w:rsidR="00C2302C" w:rsidRPr="00F8220D">
        <w:t>5.</w:t>
      </w:r>
      <w:r w:rsidR="0004453D" w:rsidRPr="00F8220D">
        <w:t>3</w:t>
      </w:r>
      <w:r w:rsidR="00C2302C" w:rsidRPr="00F8220D">
        <w:t xml:space="preserve"> and A10</w:t>
      </w:r>
      <w:r w:rsidRPr="00F8220D">
        <w:t>)</w:t>
      </w:r>
      <w:r w:rsidR="002221B0" w:rsidRPr="00F8220D">
        <w:t xml:space="preserve">. There are four main areas of catches (i) the far eastern Pacific Ocean off Chile and Peru, where most of the </w:t>
      </w:r>
      <w:r w:rsidR="00327BB3" w:rsidRPr="00F8220D">
        <w:t>EU-</w:t>
      </w:r>
      <w:r w:rsidR="002221B0" w:rsidRPr="00F8220D">
        <w:t xml:space="preserve">Spanish </w:t>
      </w:r>
      <w:r w:rsidR="002221B0" w:rsidRPr="00F8220D">
        <w:lastRenderedPageBreak/>
        <w:t xml:space="preserve">fleet catch comes from but also some of the distant-water </w:t>
      </w:r>
      <w:r w:rsidR="00C21C3D">
        <w:t xml:space="preserve">and offshore </w:t>
      </w:r>
      <w:r w:rsidR="002221B0" w:rsidRPr="00F8220D">
        <w:t xml:space="preserve">Asian catches; (ii) the south central Pacific Ocean region south of the Cook Islands and French Polynesia, predominantly covered by the </w:t>
      </w:r>
      <w:r w:rsidR="00327BB3" w:rsidRPr="00F8220D">
        <w:t>EU-</w:t>
      </w:r>
      <w:r w:rsidR="002221B0" w:rsidRPr="00F8220D">
        <w:t xml:space="preserve">Spanish fleet; (iii) the coastal waters of New Zealand, Australia and adjacent Pacific Island countries (domestic fleets); and (iii) the equatorial Pacific Ocean between 130–160°W, covered by the distant-water </w:t>
      </w:r>
      <w:r w:rsidR="00C21C3D">
        <w:t xml:space="preserve">and offshore </w:t>
      </w:r>
      <w:r w:rsidR="002221B0" w:rsidRPr="00F8220D">
        <w:t xml:space="preserve">Asian fleets. </w:t>
      </w:r>
    </w:p>
    <w:p w14:paraId="34B9DC2C" w14:textId="77777777" w:rsidR="00F8220D" w:rsidRPr="00FB22E0" w:rsidRDefault="00F8220D" w:rsidP="00F46DB3">
      <w:pPr>
        <w:rPr>
          <w:highlight w:val="yellow"/>
        </w:rPr>
      </w:pPr>
    </w:p>
    <w:p w14:paraId="59BECB98" w14:textId="257FCAEF" w:rsidR="004B1CBA" w:rsidRPr="00FB22E0" w:rsidRDefault="00591165" w:rsidP="00591165">
      <w:pPr>
        <w:jc w:val="center"/>
        <w:rPr>
          <w:highlight w:val="yellow"/>
        </w:rPr>
      </w:pPr>
      <w:r>
        <w:rPr>
          <w:noProof/>
        </w:rPr>
        <w:drawing>
          <wp:inline distT="0" distB="0" distL="0" distR="0" wp14:anchorId="3298E7F3" wp14:editId="0BC44506">
            <wp:extent cx="5340152" cy="21336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98" cstate="email">
                      <a:extLst>
                        <a:ext uri="{28A0092B-C50C-407E-A947-70E740481C1C}">
                          <a14:useLocalDpi xmlns:a14="http://schemas.microsoft.com/office/drawing/2010/main" val="0"/>
                        </a:ext>
                      </a:extLst>
                    </a:blip>
                    <a:stretch>
                      <a:fillRect/>
                    </a:stretch>
                  </pic:blipFill>
                  <pic:spPr>
                    <a:xfrm>
                      <a:off x="0" y="0"/>
                      <a:ext cx="5354814" cy="2139458"/>
                    </a:xfrm>
                    <a:prstGeom prst="rect">
                      <a:avLst/>
                    </a:prstGeom>
                  </pic:spPr>
                </pic:pic>
              </a:graphicData>
            </a:graphic>
          </wp:inline>
        </w:drawing>
      </w:r>
    </w:p>
    <w:p w14:paraId="0A815AE1" w14:textId="11CCC9A5" w:rsidR="004B1CBA" w:rsidRPr="00591165" w:rsidRDefault="00201777" w:rsidP="00F46DB3">
      <w:pPr>
        <w:pStyle w:val="Caption"/>
      </w:pPr>
      <w:r w:rsidRPr="00591165">
        <w:t xml:space="preserve">Figure </w:t>
      </w:r>
      <w:r w:rsidR="00E84D07" w:rsidRPr="00591165">
        <w:t>8.</w:t>
      </w:r>
      <w:r w:rsidR="002E78B5" w:rsidRPr="00591165">
        <w:t>5.</w:t>
      </w:r>
      <w:r w:rsidR="0004453D" w:rsidRPr="00591165">
        <w:t>3</w:t>
      </w:r>
      <w:r w:rsidR="004B1CBA" w:rsidRPr="00591165">
        <w:t xml:space="preserve"> Distribution of South Pacific </w:t>
      </w:r>
      <w:r w:rsidR="007272AC" w:rsidRPr="00591165">
        <w:t xml:space="preserve">longline swordfish </w:t>
      </w:r>
      <w:r w:rsidR="004B1CBA" w:rsidRPr="00591165">
        <w:t>catch, 19</w:t>
      </w:r>
      <w:r w:rsidR="00E33632" w:rsidRPr="00591165">
        <w:t>95</w:t>
      </w:r>
      <w:r w:rsidR="004B1CBA" w:rsidRPr="00591165">
        <w:t>–</w:t>
      </w:r>
      <w:r w:rsidR="00FB22E0" w:rsidRPr="00591165">
        <w:t>2022</w:t>
      </w:r>
      <w:r w:rsidR="004B1CBA" w:rsidRPr="00591165">
        <w:t xml:space="preserve">. </w:t>
      </w:r>
    </w:p>
    <w:p w14:paraId="15A1F488" w14:textId="79955950" w:rsidR="00A8242C" w:rsidRPr="00B14FBA" w:rsidRDefault="00A8242C" w:rsidP="00A8242C">
      <w:pPr>
        <w:pStyle w:val="Caption"/>
      </w:pPr>
      <w:r>
        <w:rPr>
          <w:rStyle w:val="Hyperlink"/>
          <w:b w:val="0"/>
          <w:bCs/>
          <w:color w:val="auto"/>
          <w:sz w:val="16"/>
          <w:szCs w:val="16"/>
          <w:u w:val="none"/>
        </w:rPr>
        <w:t xml:space="preserve">DWFN </w:t>
      </w:r>
      <w:r w:rsidR="00C21C3D">
        <w:rPr>
          <w:rStyle w:val="Hyperlink"/>
          <w:b w:val="0"/>
          <w:bCs/>
          <w:color w:val="auto"/>
          <w:sz w:val="16"/>
          <w:szCs w:val="16"/>
          <w:u w:val="none"/>
        </w:rPr>
        <w:t xml:space="preserve">and offshore </w:t>
      </w:r>
      <w:r>
        <w:rPr>
          <w:rStyle w:val="Hyperlink"/>
          <w:b w:val="0"/>
          <w:bCs/>
          <w:color w:val="auto"/>
          <w:sz w:val="16"/>
          <w:szCs w:val="16"/>
          <w:u w:val="none"/>
        </w:rPr>
        <w:t xml:space="preserve">Asian fleets: yellow; Spanish fleet: </w:t>
      </w:r>
      <w:r w:rsidRPr="00B14FBA">
        <w:rPr>
          <w:rStyle w:val="Hyperlink"/>
          <w:b w:val="0"/>
          <w:bCs/>
          <w:color w:val="auto"/>
          <w:sz w:val="16"/>
          <w:szCs w:val="16"/>
          <w:u w:val="none"/>
        </w:rPr>
        <w:t xml:space="preserve">green; </w:t>
      </w:r>
      <w:r>
        <w:rPr>
          <w:rStyle w:val="Hyperlink"/>
          <w:b w:val="0"/>
          <w:bCs/>
          <w:color w:val="auto"/>
          <w:sz w:val="16"/>
          <w:szCs w:val="16"/>
          <w:u w:val="none"/>
        </w:rPr>
        <w:t>Others</w:t>
      </w:r>
      <w:r w:rsidRPr="00B14FBA">
        <w:rPr>
          <w:rStyle w:val="Hyperlink"/>
          <w:b w:val="0"/>
          <w:bCs/>
          <w:color w:val="auto"/>
          <w:sz w:val="16"/>
          <w:szCs w:val="16"/>
          <w:u w:val="none"/>
        </w:rPr>
        <w:t xml:space="preserve">: </w:t>
      </w:r>
      <w:r>
        <w:rPr>
          <w:rStyle w:val="Hyperlink"/>
          <w:b w:val="0"/>
          <w:bCs/>
          <w:color w:val="auto"/>
          <w:sz w:val="16"/>
          <w:szCs w:val="16"/>
          <w:u w:val="none"/>
        </w:rPr>
        <w:t>orange</w:t>
      </w:r>
      <w:r w:rsidRPr="00B14FBA">
        <w:t xml:space="preserve"> </w:t>
      </w:r>
    </w:p>
    <w:p w14:paraId="1F8830D9" w14:textId="77777777" w:rsidR="004B1CBA" w:rsidRPr="00F8220D" w:rsidRDefault="004B1CBA" w:rsidP="00F46DB3">
      <w:pPr>
        <w:pStyle w:val="Caption"/>
        <w:rPr>
          <w:rStyle w:val="CommentReference"/>
        </w:rPr>
      </w:pPr>
    </w:p>
    <w:p w14:paraId="46C6B6C5" w14:textId="3CD4ECDD" w:rsidR="004B1CBA" w:rsidRPr="00F8220D" w:rsidRDefault="00FE212B" w:rsidP="00F46DB3">
      <w:r w:rsidRPr="00F8220D">
        <w:t>The s</w:t>
      </w:r>
      <w:r w:rsidR="00D349D6" w:rsidRPr="00F8220D">
        <w:t xml:space="preserve">wordfish </w:t>
      </w:r>
      <w:r w:rsidRPr="00F8220D">
        <w:t>ca</w:t>
      </w:r>
      <w:r w:rsidR="00D7454C" w:rsidRPr="00F8220D">
        <w:t>ught</w:t>
      </w:r>
      <w:r w:rsidRPr="00F8220D">
        <w:t xml:space="preserve"> throughout the South Pacific Ocean are</w:t>
      </w:r>
      <w:r w:rsidR="00D349D6" w:rsidRPr="00F8220D">
        <w:t xml:space="preserve"> generally in the range of 110–</w:t>
      </w:r>
      <w:r w:rsidR="004A17D8" w:rsidRPr="00F8220D">
        <w:t>250</w:t>
      </w:r>
      <w:r w:rsidR="003D470A" w:rsidRPr="00F8220D">
        <w:t xml:space="preserve"> </w:t>
      </w:r>
      <w:r w:rsidR="00D349D6" w:rsidRPr="00F8220D">
        <w:t>cm</w:t>
      </w:r>
      <w:r w:rsidR="004A17D8" w:rsidRPr="00F8220D">
        <w:t xml:space="preserve">, </w:t>
      </w:r>
      <w:r w:rsidR="00D7454C" w:rsidRPr="00F8220D">
        <w:t>with</w:t>
      </w:r>
      <w:r w:rsidR="004A17D8" w:rsidRPr="00F8220D">
        <w:t xml:space="preserve"> a mean around 180 cm</w:t>
      </w:r>
      <w:r w:rsidR="00D349D6" w:rsidRPr="00F8220D">
        <w:t xml:space="preserve"> (lower jaw-fork length</w:t>
      </w:r>
      <w:r w:rsidR="0092522F" w:rsidRPr="00F8220D">
        <w:t xml:space="preserve"> – </w:t>
      </w:r>
      <w:r w:rsidR="00D349D6" w:rsidRPr="00F8220D">
        <w:t>Figure</w:t>
      </w:r>
      <w:r w:rsidRPr="00F8220D">
        <w:t>s</w:t>
      </w:r>
      <w:r w:rsidR="00D349D6" w:rsidRPr="00F8220D">
        <w:t xml:space="preserve"> </w:t>
      </w:r>
      <w:r w:rsidR="00E84D07" w:rsidRPr="00F8220D">
        <w:t>8.</w:t>
      </w:r>
      <w:r w:rsidR="00C2302C" w:rsidRPr="00F8220D">
        <w:t>5.</w:t>
      </w:r>
      <w:r w:rsidR="0004453D" w:rsidRPr="00F8220D">
        <w:t>4</w:t>
      </w:r>
      <w:r w:rsidRPr="00F8220D">
        <w:t xml:space="preserve"> and </w:t>
      </w:r>
      <w:r w:rsidR="00E84D07" w:rsidRPr="00F8220D">
        <w:t>8.</w:t>
      </w:r>
      <w:r w:rsidR="00C2302C" w:rsidRPr="00F8220D">
        <w:t>5.</w:t>
      </w:r>
      <w:r w:rsidR="0004453D" w:rsidRPr="00F8220D">
        <w:t>5</w:t>
      </w:r>
      <w:r w:rsidR="00D349D6" w:rsidRPr="00F8220D">
        <w:t>)</w:t>
      </w:r>
      <w:r w:rsidR="00C27266" w:rsidRPr="00F8220D">
        <w:t xml:space="preserve">.  </w:t>
      </w:r>
      <w:r w:rsidRPr="00F8220D">
        <w:t>There is evidence of inter-annual variation in the size of swordfish taken by</w:t>
      </w:r>
      <w:r w:rsidR="00BB70D3" w:rsidRPr="00F8220D">
        <w:t xml:space="preserve"> fleet</w:t>
      </w:r>
      <w:r w:rsidR="003C6038" w:rsidRPr="00F8220D">
        <w:t xml:space="preserve"> and variation in the size of fish by fleet, for example, </w:t>
      </w:r>
      <w:r w:rsidRPr="00F8220D">
        <w:t>t</w:t>
      </w:r>
      <w:r w:rsidR="00C27266" w:rsidRPr="00F8220D">
        <w:t xml:space="preserve">he </w:t>
      </w:r>
      <w:r w:rsidR="00327BB3" w:rsidRPr="00F8220D">
        <w:t>EU-</w:t>
      </w:r>
      <w:r w:rsidR="004A17D8" w:rsidRPr="00F8220D">
        <w:t xml:space="preserve">Spanish fleet </w:t>
      </w:r>
      <w:r w:rsidR="003C6038" w:rsidRPr="00F8220D">
        <w:t xml:space="preserve">generally </w:t>
      </w:r>
      <w:r w:rsidRPr="00F8220D">
        <w:t xml:space="preserve">catch larger swordfish than the </w:t>
      </w:r>
      <w:r w:rsidR="004A17D8" w:rsidRPr="00F8220D">
        <w:t xml:space="preserve">distant-water </w:t>
      </w:r>
      <w:r w:rsidR="00C21C3D">
        <w:t xml:space="preserve">and offshore </w:t>
      </w:r>
      <w:r w:rsidR="004A17D8" w:rsidRPr="00F8220D">
        <w:t>Asian fleets</w:t>
      </w:r>
      <w:r w:rsidRPr="00F8220D">
        <w:t xml:space="preserve">, </w:t>
      </w:r>
      <w:r w:rsidR="0092522F" w:rsidRPr="00F8220D">
        <w:t>which could be related to area fished</w:t>
      </w:r>
      <w:r w:rsidR="00C27266" w:rsidRPr="00F8220D">
        <w:t>.</w:t>
      </w:r>
      <w:r w:rsidR="0014222B" w:rsidRPr="00F8220D">
        <w:t xml:space="preserve"> </w:t>
      </w:r>
      <w:r w:rsidR="00F43D0D" w:rsidRPr="00F8220D">
        <w:t>Note the two modes of fish at around 140 cm and 180 cm</w:t>
      </w:r>
      <w:r w:rsidR="003D470A" w:rsidRPr="00F8220D">
        <w:t xml:space="preserve"> </w:t>
      </w:r>
      <w:r w:rsidR="00F43D0D" w:rsidRPr="00F8220D">
        <w:t xml:space="preserve">in the </w:t>
      </w:r>
      <w:r w:rsidR="00D7297B" w:rsidRPr="00F8220D">
        <w:t>20</w:t>
      </w:r>
      <w:r w:rsidR="00E65E91" w:rsidRPr="00F8220D">
        <w:t>19</w:t>
      </w:r>
      <w:r w:rsidR="00F43D0D" w:rsidRPr="00F8220D">
        <w:t xml:space="preserve"> size data</w:t>
      </w:r>
      <w:r w:rsidR="00885553" w:rsidRPr="00F8220D">
        <w:t xml:space="preserve"> (Figure </w:t>
      </w:r>
      <w:r w:rsidR="00E84D07" w:rsidRPr="00F8220D">
        <w:t>8.</w:t>
      </w:r>
      <w:r w:rsidR="00885553" w:rsidRPr="00F8220D">
        <w:t>5.4)</w:t>
      </w:r>
      <w:r w:rsidR="00F43D0D" w:rsidRPr="00F8220D">
        <w:t xml:space="preserve">. </w:t>
      </w:r>
      <w:r w:rsidR="00E65E91" w:rsidRPr="00F8220D">
        <w:t xml:space="preserve">There were no size data collected for the </w:t>
      </w:r>
      <w:r w:rsidR="00327BB3" w:rsidRPr="00F8220D">
        <w:t>EU-</w:t>
      </w:r>
      <w:r w:rsidR="00E65E91" w:rsidRPr="00F8220D">
        <w:t xml:space="preserve">Spanish longline fleet during </w:t>
      </w:r>
      <w:r w:rsidR="00D14D16" w:rsidRPr="00F8220D">
        <w:t>2020</w:t>
      </w:r>
      <w:r w:rsidR="00F8220D" w:rsidRPr="00F8220D">
        <w:t>, 2021</w:t>
      </w:r>
      <w:r w:rsidR="00D14D16" w:rsidRPr="00F8220D">
        <w:t xml:space="preserve"> and </w:t>
      </w:r>
      <w:r w:rsidR="00FB22E0" w:rsidRPr="00F8220D">
        <w:t>2022</w:t>
      </w:r>
      <w:r w:rsidR="00E65E91" w:rsidRPr="00F8220D">
        <w:t xml:space="preserve"> due to the impact of COVID-19 restrictions. </w:t>
      </w:r>
    </w:p>
    <w:p w14:paraId="505E7769" w14:textId="512D6908" w:rsidR="004B1CBA" w:rsidRPr="00F54144" w:rsidRDefault="00F54144" w:rsidP="00F46DB3">
      <w:r w:rsidRPr="00F54144">
        <w:rPr>
          <w:noProof/>
        </w:rPr>
        <w:lastRenderedPageBreak/>
        <w:drawing>
          <wp:inline distT="0" distB="0" distL="0" distR="0" wp14:anchorId="449D0FB4" wp14:editId="4A7EF008">
            <wp:extent cx="5838825" cy="7781925"/>
            <wp:effectExtent l="0" t="0" r="9525" b="9525"/>
            <wp:docPr id="56" name="Picture 56" descr="A picture containing text,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 diagram, plot, screenshot&#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p w14:paraId="02EC3542" w14:textId="77777777" w:rsidR="00FE660C" w:rsidRPr="00F54144" w:rsidRDefault="00FE660C" w:rsidP="00F46DB3">
      <w:pPr>
        <w:pStyle w:val="Caption"/>
      </w:pPr>
    </w:p>
    <w:p w14:paraId="5317DACC" w14:textId="6DB984CD" w:rsidR="004B1CBA" w:rsidRPr="00F54144" w:rsidRDefault="00201777" w:rsidP="00F46DB3">
      <w:pPr>
        <w:pStyle w:val="Caption"/>
        <w:rPr>
          <w:b w:val="0"/>
          <w:bCs/>
          <w:sz w:val="16"/>
          <w:szCs w:val="16"/>
        </w:rPr>
      </w:pPr>
      <w:r w:rsidRPr="00F54144">
        <w:t xml:space="preserve">Figure </w:t>
      </w:r>
      <w:r w:rsidR="00E84D07" w:rsidRPr="00F54144">
        <w:t>8.</w:t>
      </w:r>
      <w:r w:rsidR="002E78B5" w:rsidRPr="00F54144">
        <w:t>5.</w:t>
      </w:r>
      <w:r w:rsidR="0004453D" w:rsidRPr="00F54144">
        <w:t>4</w:t>
      </w:r>
      <w:r w:rsidR="004B1CBA" w:rsidRPr="00F54144">
        <w:t xml:space="preserve"> Annual catches (number of fish) of </w:t>
      </w:r>
      <w:r w:rsidR="006757FA" w:rsidRPr="00F54144">
        <w:t xml:space="preserve">swordfish </w:t>
      </w:r>
      <w:r w:rsidR="004B1CBA" w:rsidRPr="00F54144">
        <w:t xml:space="preserve">in the </w:t>
      </w:r>
      <w:r w:rsidR="0004453D" w:rsidRPr="00F54144">
        <w:t>WCP–CA (south of the equator)</w:t>
      </w:r>
      <w:r w:rsidR="004B1CBA" w:rsidRPr="00F54144">
        <w:t xml:space="preserve"> by size</w:t>
      </w:r>
      <w:r w:rsidR="006757FA" w:rsidRPr="00F54144">
        <w:t xml:space="preserve"> </w:t>
      </w:r>
      <w:r w:rsidR="00FE660C" w:rsidRPr="00F54144">
        <w:t xml:space="preserve">(5cm intervals) </w:t>
      </w:r>
      <w:r w:rsidR="006757FA" w:rsidRPr="00F54144">
        <w:t>and fleet</w:t>
      </w:r>
      <w:r w:rsidR="004B1CBA" w:rsidRPr="00F54144">
        <w:t>, 20</w:t>
      </w:r>
      <w:r w:rsidR="003B4CB2" w:rsidRPr="00F54144">
        <w:t>1</w:t>
      </w:r>
      <w:r w:rsidR="0070140F" w:rsidRPr="00F54144">
        <w:t>6</w:t>
      </w:r>
      <w:r w:rsidR="004B1CBA" w:rsidRPr="00F54144">
        <w:t>–</w:t>
      </w:r>
      <w:r w:rsidR="00FB22E0" w:rsidRPr="00F54144">
        <w:t>2022</w:t>
      </w:r>
      <w:r w:rsidR="004B1CBA" w:rsidRPr="00F54144">
        <w:t xml:space="preserve">. </w:t>
      </w:r>
      <w:r w:rsidR="004B1CBA" w:rsidRPr="00F54144">
        <w:rPr>
          <w:b w:val="0"/>
          <w:bCs/>
          <w:sz w:val="16"/>
          <w:szCs w:val="16"/>
        </w:rPr>
        <w:t>(green–</w:t>
      </w:r>
      <w:r w:rsidR="00327BB3" w:rsidRPr="00F54144">
        <w:rPr>
          <w:b w:val="0"/>
          <w:bCs/>
          <w:sz w:val="16"/>
          <w:szCs w:val="16"/>
        </w:rPr>
        <w:t>EU-</w:t>
      </w:r>
      <w:r w:rsidR="005B3307" w:rsidRPr="00F54144">
        <w:rPr>
          <w:b w:val="0"/>
          <w:bCs/>
          <w:sz w:val="16"/>
          <w:szCs w:val="16"/>
        </w:rPr>
        <w:t>Spanish fleet catch</w:t>
      </w:r>
      <w:r w:rsidR="004B1CBA" w:rsidRPr="00F54144">
        <w:rPr>
          <w:b w:val="0"/>
          <w:bCs/>
          <w:sz w:val="16"/>
          <w:szCs w:val="16"/>
        </w:rPr>
        <w:t xml:space="preserve">; </w:t>
      </w:r>
      <w:r w:rsidR="005B3307" w:rsidRPr="00F54144">
        <w:rPr>
          <w:b w:val="0"/>
          <w:bCs/>
          <w:sz w:val="16"/>
          <w:szCs w:val="16"/>
        </w:rPr>
        <w:t xml:space="preserve">yellow–distant-water </w:t>
      </w:r>
      <w:r w:rsidR="00842E2C" w:rsidRPr="00F54144">
        <w:rPr>
          <w:b w:val="0"/>
          <w:bCs/>
          <w:sz w:val="16"/>
          <w:szCs w:val="16"/>
        </w:rPr>
        <w:t xml:space="preserve">Asian </w:t>
      </w:r>
      <w:r w:rsidR="005B3307" w:rsidRPr="00F54144">
        <w:rPr>
          <w:b w:val="0"/>
          <w:bCs/>
          <w:sz w:val="16"/>
          <w:szCs w:val="16"/>
        </w:rPr>
        <w:t xml:space="preserve">fleet catch; </w:t>
      </w:r>
      <w:r w:rsidR="004B1CBA" w:rsidRPr="00F54144">
        <w:rPr>
          <w:b w:val="0"/>
          <w:bCs/>
          <w:sz w:val="16"/>
          <w:szCs w:val="16"/>
        </w:rPr>
        <w:t>orange–</w:t>
      </w:r>
      <w:r w:rsidR="00842E2C" w:rsidRPr="00F54144">
        <w:rPr>
          <w:b w:val="0"/>
          <w:bCs/>
          <w:sz w:val="16"/>
          <w:szCs w:val="16"/>
        </w:rPr>
        <w:t xml:space="preserve"> Domestic </w:t>
      </w:r>
      <w:proofErr w:type="gramStart"/>
      <w:r w:rsidR="00842E2C" w:rsidRPr="00F54144">
        <w:rPr>
          <w:b w:val="0"/>
          <w:bCs/>
          <w:sz w:val="16"/>
          <w:szCs w:val="16"/>
        </w:rPr>
        <w:t>fleets</w:t>
      </w:r>
      <w:r w:rsidR="004B1CBA" w:rsidRPr="00F54144">
        <w:rPr>
          <w:b w:val="0"/>
          <w:bCs/>
          <w:sz w:val="16"/>
          <w:szCs w:val="16"/>
        </w:rPr>
        <w:t>)</w:t>
      </w:r>
      <w:r w:rsidR="00FE660C" w:rsidRPr="00F54144">
        <w:rPr>
          <w:b w:val="0"/>
          <w:bCs/>
          <w:sz w:val="16"/>
          <w:szCs w:val="16"/>
        </w:rPr>
        <w:t xml:space="preserve">  </w:t>
      </w:r>
      <w:r w:rsidR="00B47E10" w:rsidRPr="00F54144">
        <w:rPr>
          <w:b w:val="0"/>
          <w:bCs/>
          <w:sz w:val="16"/>
          <w:szCs w:val="16"/>
        </w:rPr>
        <w:t>202</w:t>
      </w:r>
      <w:r w:rsidR="006830CA" w:rsidRPr="00F54144">
        <w:rPr>
          <w:b w:val="0"/>
          <w:bCs/>
          <w:sz w:val="16"/>
          <w:szCs w:val="16"/>
        </w:rPr>
        <w:t>0</w:t>
      </w:r>
      <w:proofErr w:type="gramEnd"/>
      <w:r w:rsidR="006830CA" w:rsidRPr="00F54144">
        <w:rPr>
          <w:b w:val="0"/>
          <w:bCs/>
          <w:sz w:val="16"/>
          <w:szCs w:val="16"/>
        </w:rPr>
        <w:t>-</w:t>
      </w:r>
      <w:r w:rsidR="00FB22E0" w:rsidRPr="00F54144">
        <w:rPr>
          <w:b w:val="0"/>
          <w:bCs/>
          <w:sz w:val="16"/>
          <w:szCs w:val="16"/>
        </w:rPr>
        <w:t>2022</w:t>
      </w:r>
      <w:r w:rsidR="00FE660C" w:rsidRPr="00F54144">
        <w:rPr>
          <w:b w:val="0"/>
          <w:bCs/>
          <w:sz w:val="16"/>
          <w:szCs w:val="16"/>
        </w:rPr>
        <w:t xml:space="preserve"> data for </w:t>
      </w:r>
      <w:r w:rsidR="00327BB3" w:rsidRPr="00F54144">
        <w:rPr>
          <w:b w:val="0"/>
          <w:bCs/>
          <w:sz w:val="16"/>
          <w:szCs w:val="16"/>
        </w:rPr>
        <w:t>EU-</w:t>
      </w:r>
      <w:r w:rsidR="00FE660C" w:rsidRPr="00F54144">
        <w:rPr>
          <w:b w:val="0"/>
          <w:bCs/>
          <w:sz w:val="16"/>
          <w:szCs w:val="16"/>
        </w:rPr>
        <w:t>Spanish longline fleet are not available.</w:t>
      </w:r>
    </w:p>
    <w:p w14:paraId="6EDDDE68" w14:textId="77777777" w:rsidR="00523849" w:rsidRPr="00F54144" w:rsidRDefault="00591192" w:rsidP="00F46DB3">
      <w:r w:rsidRPr="00F54144">
        <w:br w:type="page"/>
      </w:r>
    </w:p>
    <w:p w14:paraId="50AA3B15" w14:textId="1ED3A296" w:rsidR="00523849" w:rsidRPr="00F54144" w:rsidRDefault="00F54144" w:rsidP="00F46DB3">
      <w:r w:rsidRPr="00F54144">
        <w:rPr>
          <w:noProof/>
        </w:rPr>
        <w:lastRenderedPageBreak/>
        <w:drawing>
          <wp:inline distT="0" distB="0" distL="0" distR="0" wp14:anchorId="381124AB" wp14:editId="04B8753D">
            <wp:extent cx="5838825" cy="7781925"/>
            <wp:effectExtent l="0" t="0" r="9525" b="9525"/>
            <wp:docPr id="57" name="Picture 57" descr="A picture containing text,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text, diagram, plot, screenshot&#10;&#10;Description automatically generated"/>
                    <pic:cNvPicPr/>
                  </pic:nvPicPr>
                  <pic:blipFill>
                    <a:blip r:embed="rId100">
                      <a:extLst>
                        <a:ext uri="{28A0092B-C50C-407E-A947-70E740481C1C}">
                          <a14:useLocalDpi xmlns:a14="http://schemas.microsoft.com/office/drawing/2010/main" val="0"/>
                        </a:ext>
                      </a:extLst>
                    </a:blip>
                    <a:stretch>
                      <a:fillRect/>
                    </a:stretch>
                  </pic:blipFill>
                  <pic:spPr>
                    <a:xfrm>
                      <a:off x="0" y="0"/>
                      <a:ext cx="5838825" cy="7781925"/>
                    </a:xfrm>
                    <a:prstGeom prst="rect">
                      <a:avLst/>
                    </a:prstGeom>
                  </pic:spPr>
                </pic:pic>
              </a:graphicData>
            </a:graphic>
          </wp:inline>
        </w:drawing>
      </w:r>
    </w:p>
    <w:p w14:paraId="74417E29" w14:textId="77777777" w:rsidR="00FE660C" w:rsidRPr="00F54144" w:rsidRDefault="00FE660C" w:rsidP="00F46DB3">
      <w:pPr>
        <w:pStyle w:val="Caption"/>
      </w:pPr>
    </w:p>
    <w:p w14:paraId="70DE8DCF" w14:textId="0C8B77B5" w:rsidR="00FE660C" w:rsidRPr="00F54144" w:rsidRDefault="00201777" w:rsidP="00F46DB3">
      <w:pPr>
        <w:pStyle w:val="Caption"/>
        <w:rPr>
          <w:b w:val="0"/>
          <w:bCs/>
          <w:sz w:val="16"/>
          <w:szCs w:val="16"/>
        </w:rPr>
      </w:pPr>
      <w:r w:rsidRPr="00F54144">
        <w:t xml:space="preserve">Figure </w:t>
      </w:r>
      <w:r w:rsidR="00E84D07" w:rsidRPr="00F54144">
        <w:t>8.</w:t>
      </w:r>
      <w:r w:rsidR="002E78B5" w:rsidRPr="00F54144">
        <w:t>5.</w:t>
      </w:r>
      <w:r w:rsidR="0004453D" w:rsidRPr="00F54144">
        <w:t>5</w:t>
      </w:r>
      <w:r w:rsidR="00435DD2" w:rsidRPr="00F54144">
        <w:t xml:space="preserve"> Annual catches (metric </w:t>
      </w:r>
      <w:proofErr w:type="spellStart"/>
      <w:r w:rsidR="00435DD2" w:rsidRPr="00F54144">
        <w:t>tonnes</w:t>
      </w:r>
      <w:proofErr w:type="spellEnd"/>
      <w:r w:rsidR="00435DD2" w:rsidRPr="00F54144">
        <w:t xml:space="preserve">) of swordfish in the </w:t>
      </w:r>
      <w:r w:rsidR="0004453D" w:rsidRPr="00F54144">
        <w:t xml:space="preserve">WCP–CA (south of the equator) </w:t>
      </w:r>
      <w:r w:rsidR="00435DD2" w:rsidRPr="00F54144">
        <w:t xml:space="preserve">by size </w:t>
      </w:r>
      <w:r w:rsidR="00FE660C" w:rsidRPr="00F54144">
        <w:t xml:space="preserve">(5cm intervals) </w:t>
      </w:r>
      <w:r w:rsidR="00435DD2" w:rsidRPr="00F54144">
        <w:t>and fleet, 20</w:t>
      </w:r>
      <w:r w:rsidR="003B4CB2" w:rsidRPr="00F54144">
        <w:t>1</w:t>
      </w:r>
      <w:r w:rsidR="0070140F" w:rsidRPr="00F54144">
        <w:t>6</w:t>
      </w:r>
      <w:r w:rsidR="00435DD2" w:rsidRPr="00F54144">
        <w:t>–</w:t>
      </w:r>
      <w:r w:rsidR="00FB22E0" w:rsidRPr="00F54144">
        <w:t>2022</w:t>
      </w:r>
      <w:r w:rsidR="00435DD2" w:rsidRPr="00F54144">
        <w:t xml:space="preserve">. </w:t>
      </w:r>
      <w:r w:rsidR="00435DD2" w:rsidRPr="00F54144">
        <w:rPr>
          <w:b w:val="0"/>
          <w:bCs/>
          <w:sz w:val="16"/>
          <w:szCs w:val="16"/>
        </w:rPr>
        <w:t>(green–</w:t>
      </w:r>
      <w:r w:rsidR="00327BB3" w:rsidRPr="00F54144">
        <w:rPr>
          <w:b w:val="0"/>
          <w:bCs/>
          <w:sz w:val="16"/>
          <w:szCs w:val="16"/>
        </w:rPr>
        <w:t>EU-</w:t>
      </w:r>
      <w:r w:rsidR="00435DD2" w:rsidRPr="00F54144">
        <w:rPr>
          <w:b w:val="0"/>
          <w:bCs/>
          <w:sz w:val="16"/>
          <w:szCs w:val="16"/>
        </w:rPr>
        <w:t xml:space="preserve">Spanish fleet catch; yellow–distant-water </w:t>
      </w:r>
      <w:r w:rsidR="00842E2C" w:rsidRPr="00F54144">
        <w:rPr>
          <w:b w:val="0"/>
          <w:bCs/>
          <w:sz w:val="16"/>
          <w:szCs w:val="16"/>
        </w:rPr>
        <w:t>Asian fleet catch; orange–Domestic fleets</w:t>
      </w:r>
      <w:r w:rsidR="00435DD2" w:rsidRPr="00F54144">
        <w:rPr>
          <w:b w:val="0"/>
          <w:bCs/>
          <w:sz w:val="16"/>
          <w:szCs w:val="16"/>
        </w:rPr>
        <w:t>)</w:t>
      </w:r>
      <w:r w:rsidR="00FE660C" w:rsidRPr="00F54144">
        <w:rPr>
          <w:b w:val="0"/>
          <w:bCs/>
          <w:sz w:val="16"/>
          <w:szCs w:val="16"/>
        </w:rPr>
        <w:t xml:space="preserve"> </w:t>
      </w:r>
      <w:r w:rsidR="00B47E10" w:rsidRPr="00F54144">
        <w:rPr>
          <w:b w:val="0"/>
          <w:bCs/>
          <w:sz w:val="16"/>
          <w:szCs w:val="16"/>
        </w:rPr>
        <w:t>202</w:t>
      </w:r>
      <w:r w:rsidR="006830CA" w:rsidRPr="00F54144">
        <w:rPr>
          <w:b w:val="0"/>
          <w:bCs/>
          <w:sz w:val="16"/>
          <w:szCs w:val="16"/>
        </w:rPr>
        <w:t>0-</w:t>
      </w:r>
      <w:r w:rsidR="00FB22E0" w:rsidRPr="00F54144">
        <w:rPr>
          <w:b w:val="0"/>
          <w:bCs/>
          <w:sz w:val="16"/>
          <w:szCs w:val="16"/>
        </w:rPr>
        <w:t>2022</w:t>
      </w:r>
      <w:r w:rsidR="00FE660C" w:rsidRPr="00F54144">
        <w:rPr>
          <w:b w:val="0"/>
          <w:bCs/>
          <w:sz w:val="16"/>
          <w:szCs w:val="16"/>
        </w:rPr>
        <w:t xml:space="preserve"> data for </w:t>
      </w:r>
      <w:r w:rsidR="00327BB3" w:rsidRPr="00F54144">
        <w:rPr>
          <w:b w:val="0"/>
          <w:bCs/>
          <w:sz w:val="16"/>
          <w:szCs w:val="16"/>
        </w:rPr>
        <w:t>EU-</w:t>
      </w:r>
      <w:r w:rsidR="00FE660C" w:rsidRPr="00F54144">
        <w:rPr>
          <w:b w:val="0"/>
          <w:bCs/>
          <w:sz w:val="16"/>
          <w:szCs w:val="16"/>
        </w:rPr>
        <w:t>Spanish longline fleet are not available.</w:t>
      </w:r>
    </w:p>
    <w:p w14:paraId="2DA985D9" w14:textId="24F33ABB" w:rsidR="00435DD2" w:rsidRPr="00FB22E0" w:rsidRDefault="00435DD2" w:rsidP="00F46DB3">
      <w:pPr>
        <w:pStyle w:val="Caption"/>
        <w:rPr>
          <w:highlight w:val="yellow"/>
        </w:rPr>
      </w:pPr>
    </w:p>
    <w:p w14:paraId="6FC3EEFA" w14:textId="77777777" w:rsidR="00CC764E" w:rsidRPr="00FB22E0" w:rsidRDefault="00CC764E" w:rsidP="00F46DB3">
      <w:pPr>
        <w:rPr>
          <w:highlight w:val="yellow"/>
          <w:lang w:val="en-US"/>
        </w:rPr>
      </w:pPr>
    </w:p>
    <w:p w14:paraId="4AB3E335" w14:textId="77777777" w:rsidR="00435DD2" w:rsidRPr="00FB22E0" w:rsidRDefault="00435DD2" w:rsidP="00F46DB3">
      <w:pPr>
        <w:pStyle w:val="Caption"/>
        <w:rPr>
          <w:highlight w:val="yellow"/>
        </w:rPr>
      </w:pPr>
    </w:p>
    <w:p w14:paraId="341DAB36" w14:textId="10046652" w:rsidR="00E84D07" w:rsidRPr="00E74A39" w:rsidRDefault="00E84D07" w:rsidP="00F46DB3">
      <w:pPr>
        <w:pStyle w:val="Heading2"/>
      </w:pPr>
      <w:bookmarkStart w:id="160" w:name="_Toc141278344"/>
      <w:r w:rsidRPr="00E74A39">
        <w:lastRenderedPageBreak/>
        <w:t>8.6</w:t>
      </w:r>
      <w:r w:rsidRPr="00E74A39">
        <w:tab/>
      </w:r>
      <w:r w:rsidR="0046575F" w:rsidRPr="00E74A39">
        <w:t>OTHER BILLFISH</w:t>
      </w:r>
      <w:bookmarkEnd w:id="160"/>
    </w:p>
    <w:p w14:paraId="7538281B" w14:textId="4BA32541" w:rsidR="00E84D07" w:rsidRPr="00E74A39" w:rsidRDefault="00E84D07" w:rsidP="00F46DB3"/>
    <w:p w14:paraId="6DAAE727" w14:textId="13D616BB" w:rsidR="00E01B1E" w:rsidRPr="00E74A39" w:rsidRDefault="00FA18D8" w:rsidP="00F46DB3">
      <w:pPr>
        <w:pStyle w:val="Heading3"/>
      </w:pPr>
      <w:bookmarkStart w:id="161" w:name="_Toc141278345"/>
      <w:r w:rsidRPr="00E74A39">
        <w:rPr>
          <w:noProof/>
          <w:color w:val="0000FF"/>
          <w:u w:val="single"/>
          <w:lang w:eastAsia="en-AU"/>
        </w:rPr>
        <mc:AlternateContent>
          <mc:Choice Requires="wps">
            <w:drawing>
              <wp:anchor distT="0" distB="0" distL="114300" distR="114300" simplePos="0" relativeHeight="251756032" behindDoc="0" locked="0" layoutInCell="1" allowOverlap="1" wp14:anchorId="7BC1F01C" wp14:editId="6288C913">
                <wp:simplePos x="0" y="0"/>
                <wp:positionH relativeFrom="column">
                  <wp:posOffset>2014220</wp:posOffset>
                </wp:positionH>
                <wp:positionV relativeFrom="paragraph">
                  <wp:posOffset>12065</wp:posOffset>
                </wp:positionV>
                <wp:extent cx="4457700" cy="2635885"/>
                <wp:effectExtent l="0" t="0" r="0" b="0"/>
                <wp:wrapSquare wrapText="bothSides"/>
                <wp:docPr id="1"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635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75461" w14:textId="66BA5AEE" w:rsidR="00FC3B0E" w:rsidRPr="00EE127E" w:rsidRDefault="00FC3B0E" w:rsidP="00F46DB3">
                            <w:r w:rsidRPr="00E74A39">
                              <w:rPr>
                                <w:noProof/>
                              </w:rPr>
                              <w:drawing>
                                <wp:inline distT="0" distB="0" distL="0" distR="0" wp14:anchorId="163F3B2C" wp14:editId="1301E088">
                                  <wp:extent cx="4238837" cy="23241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51430" cy="2331004"/>
                                          </a:xfrm>
                                          <a:prstGeom prst="rect">
                                            <a:avLst/>
                                          </a:prstGeom>
                                          <a:noFill/>
                                        </pic:spPr>
                                      </pic:pic>
                                    </a:graphicData>
                                  </a:graphic>
                                </wp:inline>
                              </w:drawing>
                            </w:r>
                          </w:p>
                          <w:p w14:paraId="544D1CCD" w14:textId="3673D4BD" w:rsidR="00FC3B0E" w:rsidRPr="000E30A7" w:rsidRDefault="00FC3B0E" w:rsidP="00F46DB3">
                            <w:pPr>
                              <w:pStyle w:val="Caption"/>
                            </w:pPr>
                            <w:r>
                              <w:t>Figure 8.6.1</w:t>
                            </w:r>
                            <w:r w:rsidRPr="000E30A7">
                              <w:t xml:space="preserve"> WCP–CA b</w:t>
                            </w:r>
                            <w:r>
                              <w:t>lue marlin</w:t>
                            </w:r>
                            <w:r w:rsidRPr="000E30A7">
                              <w:t xml:space="preserve"> catch (mt) by gear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1F01C" id="_x0000_s1059" type="#_x0000_t202" style="position:absolute;left:0;text-align:left;margin-left:158.6pt;margin-top:.95pt;width:351pt;height:207.5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" stroked="f">
                <v:textbox>
                  <w:txbxContent>
                    <w:p w14:paraId="7F575461" w14:textId="66BA5AEE" w:rsidR="00FC3B0E" w:rsidRPr="00EE127E" w:rsidRDefault="00FC3B0E" w:rsidP="00F46DB3">
                      <w:r w:rsidRPr="00E74A39">
                        <w:rPr>
                          <w:noProof/>
                        </w:rPr>
                        <w:drawing>
                          <wp:inline distT="0" distB="0" distL="0" distR="0" wp14:anchorId="163F3B2C" wp14:editId="1301E088">
                            <wp:extent cx="4238837" cy="23241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51430" cy="2331004"/>
                                    </a:xfrm>
                                    <a:prstGeom prst="rect">
                                      <a:avLst/>
                                    </a:prstGeom>
                                    <a:noFill/>
                                  </pic:spPr>
                                </pic:pic>
                              </a:graphicData>
                            </a:graphic>
                          </wp:inline>
                        </w:drawing>
                      </w:r>
                    </w:p>
                    <w:p w14:paraId="544D1CCD" w14:textId="3673D4BD" w:rsidR="00FC3B0E" w:rsidRPr="000E30A7" w:rsidRDefault="00FC3B0E" w:rsidP="00F46DB3">
                      <w:pPr>
                        <w:pStyle w:val="Caption"/>
                      </w:pPr>
                      <w:r>
                        <w:t>Figure 8.6.1</w:t>
                      </w:r>
                      <w:r w:rsidRPr="000E30A7">
                        <w:t xml:space="preserve"> WCP–CA b</w:t>
                      </w:r>
                      <w:r>
                        <w:t>lue marlin</w:t>
                      </w:r>
                      <w:r w:rsidRPr="000E30A7">
                        <w:t xml:space="preserve"> catch (mt) by gear</w:t>
                      </w:r>
                    </w:p>
                  </w:txbxContent>
                </v:textbox>
                <w10:wrap type="square"/>
              </v:shape>
            </w:pict>
          </mc:Fallback>
        </mc:AlternateContent>
      </w:r>
      <w:r w:rsidR="00E01B1E" w:rsidRPr="00E74A39">
        <w:t>8.6.1</w:t>
      </w:r>
      <w:r w:rsidR="00E01B1E" w:rsidRPr="00E74A39">
        <w:tab/>
        <w:t>Blue Marlin</w:t>
      </w:r>
      <w:bookmarkEnd w:id="161"/>
    </w:p>
    <w:p w14:paraId="3C06D875" w14:textId="2AF8100F" w:rsidR="00E01B1E" w:rsidRPr="00E74A39" w:rsidRDefault="00E01B1E" w:rsidP="00F46DB3"/>
    <w:p w14:paraId="6CA6F4F4" w14:textId="6DEB3A14" w:rsidR="002A692E" w:rsidRPr="00E74A39" w:rsidRDefault="00E1778C" w:rsidP="00F46DB3">
      <w:r w:rsidRPr="00E74A39">
        <w:t xml:space="preserve">Blue marlin </w:t>
      </w:r>
      <w:proofErr w:type="gramStart"/>
      <w:r w:rsidRPr="00E74A39">
        <w:t>are</w:t>
      </w:r>
      <w:proofErr w:type="gramEnd"/>
      <w:r w:rsidRPr="00E74A39">
        <w:t xml:space="preserve"> mainly taken by the longline gear in the tropical WCP-CA with relatively small amounts also taken by purse seine, troll, handline and a range of other small-scale gears (e.g. gillnet).  WCP</w:t>
      </w:r>
      <w:r w:rsidR="00C527CB" w:rsidRPr="00E74A39">
        <w:t>-</w:t>
      </w:r>
      <w:r w:rsidRPr="00E74A39">
        <w:t xml:space="preserve">CA catches of blue marlin have ranged from around 8,000–25,000 mt since the 1970s although there remains some uncertainty around some of the estimates by fleet and gear. </w:t>
      </w:r>
      <w:r w:rsidR="002A692E" w:rsidRPr="00E74A39">
        <w:t xml:space="preserve">The provisional </w:t>
      </w:r>
      <w:r w:rsidR="002A692E" w:rsidRPr="00E74A39">
        <w:rPr>
          <w:b/>
        </w:rPr>
        <w:t>WCP-CA blue marlin catch</w:t>
      </w:r>
      <w:r w:rsidR="002A692E" w:rsidRPr="00E74A39">
        <w:t xml:space="preserve"> (1</w:t>
      </w:r>
      <w:r w:rsidR="006F442E" w:rsidRPr="00E74A39">
        <w:t>1</w:t>
      </w:r>
      <w:r w:rsidR="002A692E" w:rsidRPr="00E74A39">
        <w:t>,</w:t>
      </w:r>
      <w:r w:rsidR="00E74A39" w:rsidRPr="00E74A39">
        <w:t>103</w:t>
      </w:r>
      <w:r w:rsidR="002A692E" w:rsidRPr="00E74A39">
        <w:t xml:space="preserve"> mt) for </w:t>
      </w:r>
      <w:r w:rsidR="00FB22E0" w:rsidRPr="00E74A39">
        <w:t>2022</w:t>
      </w:r>
      <w:r w:rsidR="002A692E" w:rsidRPr="00E74A39">
        <w:t xml:space="preserve"> </w:t>
      </w:r>
      <w:r w:rsidR="00E74A39" w:rsidRPr="00E74A39">
        <w:t xml:space="preserve">was similar to the 2021 level, but amongst the lowest catches </w:t>
      </w:r>
      <w:r w:rsidR="006F442E" w:rsidRPr="00E74A39">
        <w:t xml:space="preserve">since </w:t>
      </w:r>
      <w:r w:rsidR="00FF7AD5" w:rsidRPr="00E74A39">
        <w:t>the 1980s</w:t>
      </w:r>
      <w:r w:rsidR="00E23C3C" w:rsidRPr="00E74A39">
        <w:t xml:space="preserve"> (Figure 8.6.1). </w:t>
      </w:r>
      <w:r w:rsidRPr="00E74A39">
        <w:t>Figure 8.6.2 shows the distribution of longline-caught blue marlin highlighting that they are more prevalent in the western tropical waters of the WCP–CA (complete aggregate data stratified by area are not available for the other gears at this stage)</w:t>
      </w:r>
      <w:r w:rsidR="002A692E" w:rsidRPr="00E74A39">
        <w:t>.</w:t>
      </w:r>
      <w:r w:rsidR="00E23C3C" w:rsidRPr="00E74A39">
        <w:t xml:space="preserve"> The decline in the catch for </w:t>
      </w:r>
      <w:r w:rsidR="00CD105D" w:rsidRPr="00E74A39">
        <w:t xml:space="preserve">2020 and </w:t>
      </w:r>
      <w:r w:rsidR="00FB22E0" w:rsidRPr="00E74A39">
        <w:t>2022</w:t>
      </w:r>
      <w:r w:rsidR="00E23C3C" w:rsidRPr="00E74A39">
        <w:t xml:space="preserve"> may be related to the general decline in the longline catch in the areas where blue marlin </w:t>
      </w:r>
      <w:proofErr w:type="gramStart"/>
      <w:r w:rsidR="008B4614" w:rsidRPr="00E74A39">
        <w:t>are</w:t>
      </w:r>
      <w:proofErr w:type="gramEnd"/>
      <w:r w:rsidR="00E23C3C" w:rsidRPr="00E74A39">
        <w:t xml:space="preserve"> usually taken</w:t>
      </w:r>
      <w:r w:rsidR="008B4614" w:rsidRPr="00E74A39">
        <w:t>,</w:t>
      </w:r>
      <w:r w:rsidR="00E23C3C" w:rsidRPr="00E74A39">
        <w:t xml:space="preserve"> due to the impacts of COVID-19.</w:t>
      </w:r>
    </w:p>
    <w:p w14:paraId="3D9297CF" w14:textId="43ADD0A7" w:rsidR="00FA18D8" w:rsidRPr="00FB22E0" w:rsidRDefault="00FA18D8" w:rsidP="00F46DB3">
      <w:pPr>
        <w:rPr>
          <w:highlight w:val="yellow"/>
        </w:rPr>
      </w:pPr>
    </w:p>
    <w:p w14:paraId="7E2A742D" w14:textId="539CA7E0" w:rsidR="00FA18D8" w:rsidRPr="008B6592" w:rsidRDefault="00AD059D" w:rsidP="00E86AAD">
      <w:pPr>
        <w:jc w:val="center"/>
      </w:pPr>
      <w:r w:rsidRPr="008B6592">
        <w:rPr>
          <w:noProof/>
        </w:rPr>
        <w:drawing>
          <wp:inline distT="0" distB="0" distL="0" distR="0" wp14:anchorId="3BE10BA6" wp14:editId="73B1AA87">
            <wp:extent cx="4086225" cy="2040451"/>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102" cstate="email">
                      <a:extLst>
                        <a:ext uri="{28A0092B-C50C-407E-A947-70E740481C1C}">
                          <a14:useLocalDpi xmlns:a14="http://schemas.microsoft.com/office/drawing/2010/main" val="0"/>
                        </a:ext>
                      </a:extLst>
                    </a:blip>
                    <a:stretch>
                      <a:fillRect/>
                    </a:stretch>
                  </pic:blipFill>
                  <pic:spPr>
                    <a:xfrm>
                      <a:off x="0" y="0"/>
                      <a:ext cx="4100581" cy="2047620"/>
                    </a:xfrm>
                    <a:prstGeom prst="rect">
                      <a:avLst/>
                    </a:prstGeom>
                  </pic:spPr>
                </pic:pic>
              </a:graphicData>
            </a:graphic>
          </wp:inline>
        </w:drawing>
      </w:r>
    </w:p>
    <w:p w14:paraId="35B993FE" w14:textId="1A861C02" w:rsidR="002F5D30" w:rsidRPr="008B6592" w:rsidRDefault="002F5D30" w:rsidP="00F46DB3">
      <w:pPr>
        <w:pStyle w:val="Caption"/>
      </w:pPr>
      <w:r w:rsidRPr="008B6592">
        <w:t>Figure 8.6.2 Distribution of longline Blue marlin catch</w:t>
      </w:r>
      <w:r w:rsidR="005D4120" w:rsidRPr="008B6592">
        <w:t xml:space="preserve"> in the Pacific Ocean</w:t>
      </w:r>
      <w:r w:rsidRPr="008B6592">
        <w:t>, 1990–</w:t>
      </w:r>
      <w:r w:rsidR="00FB22E0" w:rsidRPr="008B6592">
        <w:t>2022</w:t>
      </w:r>
      <w:r w:rsidRPr="008B6592">
        <w:t xml:space="preserve">. </w:t>
      </w:r>
    </w:p>
    <w:p w14:paraId="60F92DB5" w14:textId="2A0C7575" w:rsidR="002A692E" w:rsidRPr="00FB22E0" w:rsidRDefault="002A692E" w:rsidP="00F46DB3">
      <w:pPr>
        <w:rPr>
          <w:highlight w:val="yellow"/>
          <w:lang w:val="en-US"/>
        </w:rPr>
      </w:pPr>
    </w:p>
    <w:p w14:paraId="60313244" w14:textId="7862ED4A" w:rsidR="002A692E" w:rsidRPr="00FB22E0" w:rsidRDefault="002A692E" w:rsidP="00F46DB3">
      <w:pPr>
        <w:rPr>
          <w:highlight w:val="yellow"/>
        </w:rPr>
      </w:pPr>
    </w:p>
    <w:p w14:paraId="409E8981" w14:textId="77777777" w:rsidR="00FA18D8" w:rsidRPr="00FB22E0" w:rsidRDefault="00FA18D8" w:rsidP="00F46DB3">
      <w:pPr>
        <w:rPr>
          <w:highlight w:val="yellow"/>
        </w:rPr>
      </w:pPr>
      <w:r w:rsidRPr="00FB22E0">
        <w:rPr>
          <w:highlight w:val="yellow"/>
        </w:rPr>
        <w:br w:type="page"/>
      </w:r>
    </w:p>
    <w:p w14:paraId="322305A1" w14:textId="04536DE3" w:rsidR="00E01B1E" w:rsidRPr="001E10FC" w:rsidRDefault="00E01B1E" w:rsidP="00F46DB3">
      <w:pPr>
        <w:pStyle w:val="Heading3"/>
      </w:pPr>
      <w:bookmarkStart w:id="162" w:name="_Toc141278346"/>
      <w:r w:rsidRPr="001E10FC">
        <w:lastRenderedPageBreak/>
        <w:t>8.6.2</w:t>
      </w:r>
      <w:r w:rsidRPr="001E10FC">
        <w:tab/>
        <w:t>Black Marlin</w:t>
      </w:r>
      <w:bookmarkEnd w:id="162"/>
    </w:p>
    <w:p w14:paraId="3801A4FB" w14:textId="6DE4F9C0" w:rsidR="00E01B1E" w:rsidRPr="001E10FC" w:rsidRDefault="00E01B1E" w:rsidP="00F46DB3"/>
    <w:p w14:paraId="35ABD5CB" w14:textId="3BCAB521" w:rsidR="00FA18D8" w:rsidRPr="001E10FC" w:rsidRDefault="00FA18D8" w:rsidP="00F46DB3">
      <w:r w:rsidRPr="001E10FC">
        <w:rPr>
          <w:noProof/>
          <w:color w:val="0000FF"/>
          <w:u w:val="single"/>
          <w:lang w:eastAsia="en-AU"/>
        </w:rPr>
        <mc:AlternateContent>
          <mc:Choice Requires="wps">
            <w:drawing>
              <wp:anchor distT="0" distB="0" distL="114300" distR="114300" simplePos="0" relativeHeight="251758080" behindDoc="0" locked="0" layoutInCell="1" allowOverlap="1" wp14:anchorId="7D971162" wp14:editId="055A863A">
                <wp:simplePos x="0" y="0"/>
                <wp:positionH relativeFrom="column">
                  <wp:posOffset>2095500</wp:posOffset>
                </wp:positionH>
                <wp:positionV relativeFrom="paragraph">
                  <wp:posOffset>12065</wp:posOffset>
                </wp:positionV>
                <wp:extent cx="4457700" cy="2635885"/>
                <wp:effectExtent l="0" t="0" r="0" b="0"/>
                <wp:wrapSquare wrapText="bothSides"/>
                <wp:docPr id="34"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635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374FC" w14:textId="5050B0C9" w:rsidR="00FC3B0E" w:rsidRPr="00E23C3C" w:rsidRDefault="00FC3B0E" w:rsidP="00997B67">
                            <w:pPr>
                              <w:jc w:val="center"/>
                              <w:rPr>
                                <w:lang w:val="en-US"/>
                              </w:rPr>
                            </w:pPr>
                            <w:r w:rsidRPr="00997B67">
                              <w:rPr>
                                <w:noProof/>
                                <w:lang w:val="en-US"/>
                              </w:rPr>
                              <w:drawing>
                                <wp:inline distT="0" distB="0" distL="0" distR="0" wp14:anchorId="429AED21" wp14:editId="56F283F1">
                                  <wp:extent cx="4238625" cy="229587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47259" cy="2300551"/>
                                          </a:xfrm>
                                          <a:prstGeom prst="rect">
                                            <a:avLst/>
                                          </a:prstGeom>
                                          <a:noFill/>
                                        </pic:spPr>
                                      </pic:pic>
                                    </a:graphicData>
                                  </a:graphic>
                                </wp:inline>
                              </w:drawing>
                            </w:r>
                          </w:p>
                          <w:p w14:paraId="5AB6A3EF" w14:textId="4E88922F" w:rsidR="00FC3B0E" w:rsidRPr="000E30A7" w:rsidRDefault="00FC3B0E" w:rsidP="00F46DB3">
                            <w:pPr>
                              <w:pStyle w:val="Caption"/>
                            </w:pPr>
                            <w:r w:rsidRPr="00E753E8">
                              <w:t xml:space="preserve"> </w:t>
                            </w:r>
                            <w:r>
                              <w:t>Figure 8.6.3</w:t>
                            </w:r>
                            <w:r w:rsidRPr="000E30A7">
                              <w:t xml:space="preserve"> WCP–CA b</w:t>
                            </w:r>
                            <w:r>
                              <w:t>lack marlin</w:t>
                            </w:r>
                            <w:r w:rsidRPr="000E30A7">
                              <w:t xml:space="preserve"> catch (mt) by gear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71162" id="_x0000_s1060" type="#_x0000_t202" style="position:absolute;left:0;text-align:left;margin-left:165pt;margin-top:.95pt;width:351pt;height:207.5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" stroked="f">
                <v:textbox>
                  <w:txbxContent>
                    <w:p w14:paraId="01D374FC" w14:textId="5050B0C9" w:rsidR="00FC3B0E" w:rsidRPr="00E23C3C" w:rsidRDefault="00FC3B0E" w:rsidP="00997B67">
                      <w:pPr>
                        <w:jc w:val="center"/>
                        <w:rPr>
                          <w:lang w:val="en-US"/>
                        </w:rPr>
                      </w:pPr>
                      <w:r w:rsidRPr="00997B67">
                        <w:rPr>
                          <w:noProof/>
                          <w:lang w:val="en-US"/>
                        </w:rPr>
                        <w:drawing>
                          <wp:inline distT="0" distB="0" distL="0" distR="0" wp14:anchorId="429AED21" wp14:editId="56F283F1">
                            <wp:extent cx="4238625" cy="229587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47259" cy="2300551"/>
                                    </a:xfrm>
                                    <a:prstGeom prst="rect">
                                      <a:avLst/>
                                    </a:prstGeom>
                                    <a:noFill/>
                                  </pic:spPr>
                                </pic:pic>
                              </a:graphicData>
                            </a:graphic>
                          </wp:inline>
                        </w:drawing>
                      </w:r>
                    </w:p>
                    <w:p w14:paraId="5AB6A3EF" w14:textId="4E88922F" w:rsidR="00FC3B0E" w:rsidRPr="000E30A7" w:rsidRDefault="00FC3B0E" w:rsidP="00F46DB3">
                      <w:pPr>
                        <w:pStyle w:val="Caption"/>
                      </w:pPr>
                      <w:r w:rsidRPr="00E753E8">
                        <w:t xml:space="preserve"> </w:t>
                      </w:r>
                      <w:r>
                        <w:t>Figure 8.6.3</w:t>
                      </w:r>
                      <w:r w:rsidRPr="000E30A7">
                        <w:t xml:space="preserve"> WCP–CA b</w:t>
                      </w:r>
                      <w:r>
                        <w:t>lack marlin</w:t>
                      </w:r>
                      <w:r w:rsidRPr="000E30A7">
                        <w:t xml:space="preserve"> catch (mt) by gear</w:t>
                      </w:r>
                    </w:p>
                  </w:txbxContent>
                </v:textbox>
                <w10:wrap type="square"/>
              </v:shape>
            </w:pict>
          </mc:Fallback>
        </mc:AlternateContent>
      </w:r>
      <w:r w:rsidRPr="001E10FC">
        <w:t xml:space="preserve">Black marlin </w:t>
      </w:r>
      <w:proofErr w:type="gramStart"/>
      <w:r w:rsidRPr="001E10FC">
        <w:t>are</w:t>
      </w:r>
      <w:proofErr w:type="gramEnd"/>
      <w:r w:rsidRPr="001E10FC">
        <w:t xml:space="preserve"> mainly taken by the longline gear in the tropical WCP-CA </w:t>
      </w:r>
      <w:r w:rsidR="00C527CB" w:rsidRPr="001E10FC">
        <w:t xml:space="preserve">but also catches </w:t>
      </w:r>
      <w:r w:rsidRPr="001E10FC">
        <w:t>by purse seine, handline and a range of other small-scale gears (e.g. gillnet). WCP</w:t>
      </w:r>
      <w:r w:rsidR="00C527CB" w:rsidRPr="001E10FC">
        <w:t>-</w:t>
      </w:r>
      <w:r w:rsidRPr="001E10FC">
        <w:t>CA catches of bl</w:t>
      </w:r>
      <w:r w:rsidR="00C527CB" w:rsidRPr="001E10FC">
        <w:t>ack</w:t>
      </w:r>
      <w:r w:rsidRPr="001E10FC">
        <w:t xml:space="preserve"> marlin have ranged from around </w:t>
      </w:r>
      <w:r w:rsidR="00C527CB" w:rsidRPr="001E10FC">
        <w:t>1</w:t>
      </w:r>
      <w:r w:rsidRPr="001E10FC">
        <w:t>,</w:t>
      </w:r>
      <w:r w:rsidR="00C527CB" w:rsidRPr="001E10FC">
        <w:t>3</w:t>
      </w:r>
      <w:r w:rsidRPr="001E10FC">
        <w:t>00–</w:t>
      </w:r>
      <w:r w:rsidR="00C527CB" w:rsidRPr="001E10FC">
        <w:t>3</w:t>
      </w:r>
      <w:r w:rsidRPr="001E10FC">
        <w:t>,</w:t>
      </w:r>
      <w:r w:rsidR="00E753E8" w:rsidRPr="001E10FC">
        <w:t>8</w:t>
      </w:r>
      <w:r w:rsidRPr="001E10FC">
        <w:t xml:space="preserve">00 mt since the </w:t>
      </w:r>
      <w:r w:rsidR="00E753E8" w:rsidRPr="001E10FC">
        <w:t xml:space="preserve">early </w:t>
      </w:r>
      <w:r w:rsidRPr="001E10FC">
        <w:t xml:space="preserve">1970s </w:t>
      </w:r>
      <w:r w:rsidR="00E753E8" w:rsidRPr="001E10FC">
        <w:t xml:space="preserve">(when catches were at their highest), </w:t>
      </w:r>
      <w:r w:rsidRPr="001E10FC">
        <w:t xml:space="preserve">although there remains some uncertainty around some of the estimates by fleet and gear. The provisional </w:t>
      </w:r>
      <w:r w:rsidRPr="001E10FC">
        <w:rPr>
          <w:b/>
        </w:rPr>
        <w:t>WCP-CA bl</w:t>
      </w:r>
      <w:r w:rsidR="00C527CB" w:rsidRPr="001E10FC">
        <w:rPr>
          <w:b/>
        </w:rPr>
        <w:t>ack</w:t>
      </w:r>
      <w:r w:rsidRPr="001E10FC">
        <w:rPr>
          <w:b/>
        </w:rPr>
        <w:t xml:space="preserve"> marlin catch</w:t>
      </w:r>
      <w:r w:rsidRPr="001E10FC">
        <w:t xml:space="preserve"> (</w:t>
      </w:r>
      <w:r w:rsidR="00997B67">
        <w:t>2</w:t>
      </w:r>
      <w:r w:rsidRPr="001E10FC">
        <w:t>,</w:t>
      </w:r>
      <w:r w:rsidR="00997B67">
        <w:t>144</w:t>
      </w:r>
      <w:r w:rsidR="00E23C3C" w:rsidRPr="001E10FC">
        <w:t xml:space="preserve"> </w:t>
      </w:r>
      <w:r w:rsidRPr="001E10FC">
        <w:t xml:space="preserve">mt) for </w:t>
      </w:r>
      <w:r w:rsidR="00FB22E0" w:rsidRPr="001E10FC">
        <w:t>2022</w:t>
      </w:r>
      <w:r w:rsidRPr="001E10FC">
        <w:t xml:space="preserve"> was </w:t>
      </w:r>
      <w:r w:rsidR="00997B67">
        <w:t>a similar level to the 2021 catch</w:t>
      </w:r>
      <w:r w:rsidRPr="001E10FC">
        <w:t xml:space="preserve"> (Figure 8.6.</w:t>
      </w:r>
      <w:r w:rsidR="00C73FE4" w:rsidRPr="001E10FC">
        <w:t>3</w:t>
      </w:r>
      <w:r w:rsidRPr="001E10FC">
        <w:t xml:space="preserve">). </w:t>
      </w:r>
      <w:r w:rsidR="006D21DE" w:rsidRPr="001E10FC">
        <w:t xml:space="preserve">The recent increase in catches have come from several south-east Asian fisheries </w:t>
      </w:r>
      <w:r w:rsidR="00FF7AD5" w:rsidRPr="001E10FC">
        <w:t xml:space="preserve">(including domestic purse seine) </w:t>
      </w:r>
      <w:r w:rsidR="006D21DE" w:rsidRPr="001E10FC">
        <w:t>and further review is required</w:t>
      </w:r>
      <w:r w:rsidR="00997B67">
        <w:t>, although these increases may reflect more reliable estimates from these fisheries</w:t>
      </w:r>
      <w:r w:rsidR="006D21DE" w:rsidRPr="001E10FC">
        <w:t xml:space="preserve">. </w:t>
      </w:r>
      <w:r w:rsidRPr="001E10FC">
        <w:t>Figure 8.6.</w:t>
      </w:r>
      <w:r w:rsidR="00C73FE4" w:rsidRPr="001E10FC">
        <w:t>4</w:t>
      </w:r>
      <w:r w:rsidRPr="001E10FC">
        <w:t xml:space="preserve"> shows the distribution of longline-caught bl</w:t>
      </w:r>
      <w:r w:rsidR="00C527CB" w:rsidRPr="001E10FC">
        <w:t>ack</w:t>
      </w:r>
      <w:r w:rsidRPr="001E10FC">
        <w:t xml:space="preserve"> marlin highlighting that the</w:t>
      </w:r>
      <w:r w:rsidR="005802B4" w:rsidRPr="001E10FC">
        <w:t>ir distribution does not extend to the eastern areas as much as blue marlin and they</w:t>
      </w:r>
      <w:r w:rsidRPr="001E10FC">
        <w:t xml:space="preserve"> are </w:t>
      </w:r>
      <w:r w:rsidR="005802B4" w:rsidRPr="001E10FC">
        <w:t xml:space="preserve">clearly </w:t>
      </w:r>
      <w:r w:rsidRPr="001E10FC">
        <w:t>more prevalent in the western tropical waters of the WCP–CA</w:t>
      </w:r>
      <w:r w:rsidR="005802B4" w:rsidRPr="001E10FC">
        <w:t>, and to a lesser extent in the waters of PNG, Solomon Islands, New Caledonia and north-east Australia. C</w:t>
      </w:r>
      <w:r w:rsidRPr="001E10FC">
        <w:t>omplete aggregate data stratified by area are not available for the other gears at this stage</w:t>
      </w:r>
      <w:r w:rsidR="005802B4" w:rsidRPr="001E10FC">
        <w:t>, but black marlin catches by Indonesia and Philippines handline and Vietnam gillnet overlap the main areas of the longline catch for this species</w:t>
      </w:r>
      <w:r w:rsidRPr="001E10FC">
        <w:t>.</w:t>
      </w:r>
    </w:p>
    <w:p w14:paraId="50AF21A9" w14:textId="69AB37F1" w:rsidR="00FA18D8" w:rsidRPr="00FB22E0" w:rsidRDefault="00FA18D8" w:rsidP="00F46DB3">
      <w:pPr>
        <w:rPr>
          <w:highlight w:val="yellow"/>
        </w:rPr>
      </w:pPr>
    </w:p>
    <w:p w14:paraId="28CA5D8D" w14:textId="4ECE72AB" w:rsidR="008B6592" w:rsidRPr="008B6592" w:rsidRDefault="008B6592" w:rsidP="00EA6CD2">
      <w:pPr>
        <w:jc w:val="center"/>
      </w:pPr>
      <w:r w:rsidRPr="008B6592">
        <w:rPr>
          <w:noProof/>
        </w:rPr>
        <w:drawing>
          <wp:inline distT="0" distB="0" distL="0" distR="0" wp14:anchorId="6111F8A3" wp14:editId="7FCFFB7B">
            <wp:extent cx="4253691" cy="2124075"/>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a:blip r:embed="rId104" cstate="email">
                      <a:extLst>
                        <a:ext uri="{28A0092B-C50C-407E-A947-70E740481C1C}">
                          <a14:useLocalDpi xmlns:a14="http://schemas.microsoft.com/office/drawing/2010/main" val="0"/>
                        </a:ext>
                      </a:extLst>
                    </a:blip>
                    <a:stretch>
                      <a:fillRect/>
                    </a:stretch>
                  </pic:blipFill>
                  <pic:spPr>
                    <a:xfrm>
                      <a:off x="0" y="0"/>
                      <a:ext cx="4257585" cy="2126020"/>
                    </a:xfrm>
                    <a:prstGeom prst="rect">
                      <a:avLst/>
                    </a:prstGeom>
                  </pic:spPr>
                </pic:pic>
              </a:graphicData>
            </a:graphic>
          </wp:inline>
        </w:drawing>
      </w:r>
    </w:p>
    <w:p w14:paraId="51BA74DC" w14:textId="5A425288" w:rsidR="00FA18D8" w:rsidRPr="008B6592" w:rsidRDefault="00FA18D8" w:rsidP="00F46DB3">
      <w:pPr>
        <w:pStyle w:val="Caption"/>
      </w:pPr>
      <w:r w:rsidRPr="008B6592">
        <w:t xml:space="preserve">Figure 8.6.4 Distribution of longline </w:t>
      </w:r>
      <w:r w:rsidR="00C527CB" w:rsidRPr="008B6592">
        <w:t>Black</w:t>
      </w:r>
      <w:r w:rsidRPr="008B6592">
        <w:t xml:space="preserve"> marlin catch</w:t>
      </w:r>
      <w:r w:rsidR="005D4120" w:rsidRPr="008B6592">
        <w:t xml:space="preserve"> in the Pacific Ocean</w:t>
      </w:r>
      <w:r w:rsidRPr="008B6592">
        <w:t>, 1990–</w:t>
      </w:r>
      <w:r w:rsidR="00FB22E0" w:rsidRPr="008B6592">
        <w:t>2022</w:t>
      </w:r>
      <w:r w:rsidRPr="008B6592">
        <w:t xml:space="preserve">. </w:t>
      </w:r>
    </w:p>
    <w:p w14:paraId="6627DA74" w14:textId="21F4941F" w:rsidR="00E01B1E" w:rsidRPr="00FB22E0" w:rsidRDefault="00E01B1E" w:rsidP="00F46DB3">
      <w:pPr>
        <w:rPr>
          <w:highlight w:val="yellow"/>
          <w:lang w:val="en-US"/>
        </w:rPr>
      </w:pPr>
    </w:p>
    <w:p w14:paraId="48EBCC8B" w14:textId="385FDA91" w:rsidR="00FA18D8" w:rsidRPr="00FB22E0" w:rsidRDefault="00FA18D8" w:rsidP="00F46DB3">
      <w:pPr>
        <w:rPr>
          <w:highlight w:val="yellow"/>
          <w:lang w:val="en-US"/>
        </w:rPr>
      </w:pPr>
      <w:r w:rsidRPr="00FB22E0">
        <w:rPr>
          <w:highlight w:val="yellow"/>
          <w:lang w:val="en-US"/>
        </w:rPr>
        <w:br w:type="page"/>
      </w:r>
    </w:p>
    <w:p w14:paraId="2B36C04C" w14:textId="23212095" w:rsidR="00E01B1E" w:rsidRPr="004E1DD8" w:rsidRDefault="00E01B1E" w:rsidP="00F46DB3">
      <w:pPr>
        <w:pStyle w:val="Heading3"/>
      </w:pPr>
      <w:bookmarkStart w:id="163" w:name="_Toc141278347"/>
      <w:r w:rsidRPr="004E1DD8">
        <w:lastRenderedPageBreak/>
        <w:t>8.6.3</w:t>
      </w:r>
      <w:r w:rsidRPr="004E1DD8">
        <w:tab/>
        <w:t>Striped Marlin</w:t>
      </w:r>
      <w:bookmarkEnd w:id="163"/>
    </w:p>
    <w:p w14:paraId="3EE32607" w14:textId="6E7BF0B5" w:rsidR="00E01B1E" w:rsidRPr="004E1DD8" w:rsidRDefault="00E01B1E" w:rsidP="00F46DB3"/>
    <w:p w14:paraId="5ED7DC03" w14:textId="3FC29953" w:rsidR="00407F8A" w:rsidRPr="004E1DD8" w:rsidRDefault="00407F8A" w:rsidP="00F46DB3">
      <w:r w:rsidRPr="004E1DD8">
        <w:rPr>
          <w:noProof/>
          <w:color w:val="0000FF"/>
          <w:u w:val="single"/>
          <w:lang w:eastAsia="en-AU"/>
        </w:rPr>
        <mc:AlternateContent>
          <mc:Choice Requires="wps">
            <w:drawing>
              <wp:anchor distT="0" distB="0" distL="114300" distR="114300" simplePos="0" relativeHeight="251760128" behindDoc="0" locked="0" layoutInCell="1" allowOverlap="1" wp14:anchorId="264D17BC" wp14:editId="075B962C">
                <wp:simplePos x="0" y="0"/>
                <wp:positionH relativeFrom="column">
                  <wp:posOffset>2017451</wp:posOffset>
                </wp:positionH>
                <wp:positionV relativeFrom="paragraph">
                  <wp:posOffset>12065</wp:posOffset>
                </wp:positionV>
                <wp:extent cx="4457700" cy="2635885"/>
                <wp:effectExtent l="0" t="0" r="0" b="0"/>
                <wp:wrapSquare wrapText="bothSides"/>
                <wp:docPr id="476"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635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05B2A" w14:textId="04BF8E34" w:rsidR="00FC3B0E" w:rsidRDefault="00FC3B0E" w:rsidP="00F46DB3">
                            <w:pPr>
                              <w:pStyle w:val="Caption"/>
                            </w:pPr>
                            <w:r w:rsidRPr="002318DF">
                              <w:rPr>
                                <w:noProof/>
                              </w:rPr>
                              <w:drawing>
                                <wp:inline distT="0" distB="0" distL="0" distR="0" wp14:anchorId="43BF247A" wp14:editId="57244B24">
                                  <wp:extent cx="4134861" cy="2241491"/>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186406" cy="2269433"/>
                                          </a:xfrm>
                                          <a:prstGeom prst="rect">
                                            <a:avLst/>
                                          </a:prstGeom>
                                          <a:noFill/>
                                        </pic:spPr>
                                      </pic:pic>
                                    </a:graphicData>
                                  </a:graphic>
                                </wp:inline>
                              </w:drawing>
                            </w:r>
                          </w:p>
                          <w:p w14:paraId="1C789950" w14:textId="4AB22272" w:rsidR="00FC3B0E" w:rsidRPr="000E30A7" w:rsidRDefault="00FC3B0E" w:rsidP="00F46DB3">
                            <w:pPr>
                              <w:pStyle w:val="Caption"/>
                            </w:pPr>
                            <w:r w:rsidRPr="00E753E8">
                              <w:t xml:space="preserve"> </w:t>
                            </w:r>
                            <w:r>
                              <w:t>Figure 8.6.5</w:t>
                            </w:r>
                            <w:r w:rsidRPr="000E30A7">
                              <w:t xml:space="preserve"> WCP–CA </w:t>
                            </w:r>
                            <w:r>
                              <w:t>striped marlin</w:t>
                            </w:r>
                            <w:r w:rsidRPr="000E30A7">
                              <w:t xml:space="preserve"> catch (mt) by gear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D17BC" id="_x0000_s1061" type="#_x0000_t202" style="position:absolute;left:0;text-align:left;margin-left:158.85pt;margin-top:.95pt;width:351pt;height:207.5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" stroked="f">
                <v:textbox>
                  <w:txbxContent>
                    <w:p w14:paraId="2EE05B2A" w14:textId="04BF8E34" w:rsidR="00FC3B0E" w:rsidRDefault="00FC3B0E" w:rsidP="00F46DB3">
                      <w:pPr>
                        <w:pStyle w:val="Caption"/>
                      </w:pPr>
                      <w:r w:rsidRPr="002318DF">
                        <w:rPr>
                          <w:noProof/>
                        </w:rPr>
                        <w:drawing>
                          <wp:inline distT="0" distB="0" distL="0" distR="0" wp14:anchorId="43BF247A" wp14:editId="57244B24">
                            <wp:extent cx="4134861" cy="2241491"/>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186406" cy="2269433"/>
                                    </a:xfrm>
                                    <a:prstGeom prst="rect">
                                      <a:avLst/>
                                    </a:prstGeom>
                                    <a:noFill/>
                                  </pic:spPr>
                                </pic:pic>
                              </a:graphicData>
                            </a:graphic>
                          </wp:inline>
                        </w:drawing>
                      </w:r>
                    </w:p>
                    <w:p w14:paraId="1C789950" w14:textId="4AB22272" w:rsidR="00FC3B0E" w:rsidRPr="000E30A7" w:rsidRDefault="00FC3B0E" w:rsidP="00F46DB3">
                      <w:pPr>
                        <w:pStyle w:val="Caption"/>
                      </w:pPr>
                      <w:r w:rsidRPr="00E753E8">
                        <w:t xml:space="preserve"> </w:t>
                      </w:r>
                      <w:r>
                        <w:t>Figure 8.6.5</w:t>
                      </w:r>
                      <w:r w:rsidRPr="000E30A7">
                        <w:t xml:space="preserve"> WCP–CA </w:t>
                      </w:r>
                      <w:r>
                        <w:t>striped marlin</w:t>
                      </w:r>
                      <w:r w:rsidRPr="000E30A7">
                        <w:t xml:space="preserve"> catch (mt) by gear</w:t>
                      </w:r>
                    </w:p>
                  </w:txbxContent>
                </v:textbox>
                <w10:wrap type="square"/>
              </v:shape>
            </w:pict>
          </mc:Fallback>
        </mc:AlternateContent>
      </w:r>
      <w:r w:rsidRPr="004E1DD8">
        <w:t xml:space="preserve">Striped marlin </w:t>
      </w:r>
      <w:proofErr w:type="gramStart"/>
      <w:r w:rsidRPr="004E1DD8">
        <w:t>are</w:t>
      </w:r>
      <w:proofErr w:type="gramEnd"/>
      <w:r w:rsidRPr="004E1DD8">
        <w:t xml:space="preserve"> mainly taken by the longline gear in the </w:t>
      </w:r>
      <w:r w:rsidR="00875827" w:rsidRPr="004E1DD8">
        <w:t>sub-</w:t>
      </w:r>
      <w:r w:rsidRPr="004E1DD8">
        <w:t xml:space="preserve">tropical </w:t>
      </w:r>
      <w:r w:rsidR="00875827" w:rsidRPr="004E1DD8">
        <w:t xml:space="preserve">areas of the </w:t>
      </w:r>
      <w:r w:rsidRPr="004E1DD8">
        <w:t xml:space="preserve">WCP-CA with minor catches by other gears, principally several gillnet fisheries. WCP-CA annual catches of striped marlin often exceeded 8,000 mt prior to 1990, with the gillnet fishery catch comprising a significant proportion of this catch during the 1970s. Since 2000, catches have been generally below 6,000 mt., although there remains some uncertainty around the availability and quality of estimates for some fleets and gears. </w:t>
      </w:r>
      <w:r w:rsidR="003D470A" w:rsidRPr="004E1DD8">
        <w:t>S</w:t>
      </w:r>
      <w:r w:rsidR="00875827" w:rsidRPr="004E1DD8">
        <w:t xml:space="preserve">pecies identification is also acknowledged to be an issue in some fisheries. </w:t>
      </w:r>
      <w:r w:rsidRPr="004E1DD8">
        <w:t xml:space="preserve"> </w:t>
      </w:r>
      <w:r w:rsidR="004E1DD8" w:rsidRPr="004E1DD8">
        <w:t xml:space="preserve">The provisional </w:t>
      </w:r>
      <w:r w:rsidRPr="004E1DD8">
        <w:rPr>
          <w:b/>
        </w:rPr>
        <w:t>WCP-CA striped marlin catch</w:t>
      </w:r>
      <w:r w:rsidRPr="004E1DD8">
        <w:t xml:space="preserve"> (</w:t>
      </w:r>
      <w:r w:rsidR="004E1DD8" w:rsidRPr="004E1DD8">
        <w:t>2</w:t>
      </w:r>
      <w:r w:rsidRPr="004E1DD8">
        <w:t>,</w:t>
      </w:r>
      <w:r w:rsidR="004E1DD8" w:rsidRPr="004E1DD8">
        <w:t>4</w:t>
      </w:r>
      <w:r w:rsidR="007E3B05">
        <w:t>87</w:t>
      </w:r>
      <w:r w:rsidRPr="004E1DD8">
        <w:t xml:space="preserve"> mt) for </w:t>
      </w:r>
      <w:r w:rsidR="00FB22E0" w:rsidRPr="004E1DD8">
        <w:t>2022</w:t>
      </w:r>
      <w:r w:rsidRPr="004E1DD8">
        <w:t xml:space="preserve"> </w:t>
      </w:r>
      <w:r w:rsidR="004E1DD8" w:rsidRPr="004E1DD8">
        <w:t>is</w:t>
      </w:r>
      <w:r w:rsidRPr="004E1DD8">
        <w:t xml:space="preserve"> </w:t>
      </w:r>
      <w:r w:rsidR="004E1DD8" w:rsidRPr="004E1DD8">
        <w:t xml:space="preserve">the lowest in the time series present </w:t>
      </w:r>
      <w:r w:rsidRPr="004E1DD8">
        <w:t>(Figure 8.6.5)</w:t>
      </w:r>
      <w:r w:rsidR="004E1DD8">
        <w:t xml:space="preserve"> at this stage</w:t>
      </w:r>
      <w:r w:rsidRPr="004E1DD8">
        <w:t xml:space="preserve">. Figure 8.6.6 shows the distribution of longline-caught </w:t>
      </w:r>
      <w:r w:rsidR="00875827" w:rsidRPr="004E1DD8">
        <w:t>striped</w:t>
      </w:r>
      <w:r w:rsidRPr="004E1DD8">
        <w:t xml:space="preserve"> marlin</w:t>
      </w:r>
      <w:r w:rsidR="00875827" w:rsidRPr="004E1DD8">
        <w:t>, with catches concentrated in the waters off the east coast of Japan, the Coral and Tasman Seas between eastern Australia, New Caledonia and New Zealand, and in the eastern areas, in and around Hawaii and French Polynesia.</w:t>
      </w:r>
      <w:r w:rsidRPr="004E1DD8">
        <w:t xml:space="preserve"> Complete aggregate data stratified by area are not available for the other gears at this stage.</w:t>
      </w:r>
    </w:p>
    <w:p w14:paraId="062CF471" w14:textId="77777777" w:rsidR="00407F8A" w:rsidRPr="00FB22E0" w:rsidRDefault="00407F8A" w:rsidP="00F46DB3">
      <w:pPr>
        <w:rPr>
          <w:highlight w:val="yellow"/>
        </w:rPr>
      </w:pPr>
    </w:p>
    <w:p w14:paraId="205B02BD" w14:textId="26168D07" w:rsidR="008B6592" w:rsidRPr="008B6592" w:rsidRDefault="008B6592" w:rsidP="00EA6CD2">
      <w:pPr>
        <w:jc w:val="center"/>
      </w:pPr>
      <w:r w:rsidRPr="008B6592">
        <w:rPr>
          <w:noProof/>
        </w:rPr>
        <w:drawing>
          <wp:inline distT="0" distB="0" distL="0" distR="0" wp14:anchorId="4A2D0083" wp14:editId="553A0DF3">
            <wp:extent cx="4676775" cy="2335341"/>
            <wp:effectExtent l="0" t="0" r="0" b="825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pic:cNvPicPr/>
                  </pic:nvPicPr>
                  <pic:blipFill>
                    <a:blip r:embed="rId106" cstate="email">
                      <a:extLst>
                        <a:ext uri="{28A0092B-C50C-407E-A947-70E740481C1C}">
                          <a14:useLocalDpi xmlns:a14="http://schemas.microsoft.com/office/drawing/2010/main" val="0"/>
                        </a:ext>
                      </a:extLst>
                    </a:blip>
                    <a:stretch>
                      <a:fillRect/>
                    </a:stretch>
                  </pic:blipFill>
                  <pic:spPr>
                    <a:xfrm>
                      <a:off x="0" y="0"/>
                      <a:ext cx="4692092" cy="2342989"/>
                    </a:xfrm>
                    <a:prstGeom prst="rect">
                      <a:avLst/>
                    </a:prstGeom>
                  </pic:spPr>
                </pic:pic>
              </a:graphicData>
            </a:graphic>
          </wp:inline>
        </w:drawing>
      </w:r>
    </w:p>
    <w:p w14:paraId="1E8D1AE2" w14:textId="493295FA" w:rsidR="00407F8A" w:rsidRPr="008B6592" w:rsidRDefault="00407F8A" w:rsidP="00F46DB3">
      <w:pPr>
        <w:pStyle w:val="Caption"/>
      </w:pPr>
      <w:r w:rsidRPr="008B6592">
        <w:t>Figure 8.6.6 Distribution of longline Striped marlin catch</w:t>
      </w:r>
      <w:r w:rsidR="005D4120" w:rsidRPr="008B6592">
        <w:t xml:space="preserve"> in the Pacific Ocean</w:t>
      </w:r>
      <w:r w:rsidRPr="008B6592">
        <w:t>, 1990–</w:t>
      </w:r>
      <w:r w:rsidR="00FB22E0" w:rsidRPr="008B6592">
        <w:t>2022</w:t>
      </w:r>
      <w:r w:rsidRPr="008B6592">
        <w:t xml:space="preserve">. </w:t>
      </w:r>
    </w:p>
    <w:p w14:paraId="23CE4C70" w14:textId="7F950457" w:rsidR="00E01B1E" w:rsidRPr="00FB22E0" w:rsidRDefault="00E01B1E" w:rsidP="00F46DB3">
      <w:pPr>
        <w:rPr>
          <w:highlight w:val="yellow"/>
          <w:lang w:val="en-US"/>
        </w:rPr>
      </w:pPr>
    </w:p>
    <w:p w14:paraId="02D780AD" w14:textId="47AAF681" w:rsidR="00FA18D8" w:rsidRPr="00FB22E0" w:rsidRDefault="00FA18D8" w:rsidP="00F46DB3">
      <w:pPr>
        <w:rPr>
          <w:highlight w:val="yellow"/>
        </w:rPr>
      </w:pPr>
      <w:r w:rsidRPr="00FB22E0">
        <w:rPr>
          <w:highlight w:val="yellow"/>
        </w:rPr>
        <w:br w:type="page"/>
      </w:r>
    </w:p>
    <w:p w14:paraId="7F9879DA" w14:textId="1912D73A" w:rsidR="00E01B1E" w:rsidRPr="00E634F2" w:rsidRDefault="00E01B1E" w:rsidP="00F46DB3">
      <w:pPr>
        <w:pStyle w:val="Heading3"/>
      </w:pPr>
      <w:bookmarkStart w:id="164" w:name="_Toc141278348"/>
      <w:r w:rsidRPr="00E634F2">
        <w:lastRenderedPageBreak/>
        <w:t>8.6.4</w:t>
      </w:r>
      <w:r w:rsidRPr="00E634F2">
        <w:tab/>
        <w:t>North Pacific Swordfish</w:t>
      </w:r>
      <w:bookmarkEnd w:id="164"/>
    </w:p>
    <w:p w14:paraId="75B6C45F" w14:textId="77777777" w:rsidR="00E01B1E" w:rsidRPr="00E634F2" w:rsidRDefault="00E01B1E" w:rsidP="00F46DB3"/>
    <w:p w14:paraId="12C4C1EF" w14:textId="7B20DBCB" w:rsidR="006E5CB4" w:rsidRPr="00E634F2" w:rsidRDefault="006F12DD" w:rsidP="00F46DB3">
      <w:r w:rsidRPr="00E634F2">
        <w:rPr>
          <w:noProof/>
          <w:color w:val="0000FF"/>
          <w:u w:val="single"/>
          <w:lang w:eastAsia="en-AU"/>
        </w:rPr>
        <mc:AlternateContent>
          <mc:Choice Requires="wps">
            <w:drawing>
              <wp:anchor distT="0" distB="0" distL="114300" distR="114300" simplePos="0" relativeHeight="251762176" behindDoc="0" locked="0" layoutInCell="1" allowOverlap="1" wp14:anchorId="049C0908" wp14:editId="39CA9713">
                <wp:simplePos x="0" y="0"/>
                <wp:positionH relativeFrom="margin">
                  <wp:align>right</wp:align>
                </wp:positionH>
                <wp:positionV relativeFrom="paragraph">
                  <wp:posOffset>84455</wp:posOffset>
                </wp:positionV>
                <wp:extent cx="4189095" cy="2608580"/>
                <wp:effectExtent l="0" t="0" r="1905" b="1270"/>
                <wp:wrapSquare wrapText="bothSides"/>
                <wp:docPr id="510"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095" cy="260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E9EC78" w14:textId="061B61D3" w:rsidR="00FC3B0E" w:rsidRDefault="00FC3B0E" w:rsidP="00F46DB3">
                            <w:pPr>
                              <w:pStyle w:val="Caption"/>
                            </w:pPr>
                            <w:r>
                              <w:rPr>
                                <w:noProof/>
                              </w:rPr>
                              <w:drawing>
                                <wp:inline distT="0" distB="0" distL="0" distR="0" wp14:anchorId="63848B88" wp14:editId="4D89903B">
                                  <wp:extent cx="4006215" cy="2171752"/>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06215" cy="2171752"/>
                                          </a:xfrm>
                                          <a:prstGeom prst="rect">
                                            <a:avLst/>
                                          </a:prstGeom>
                                          <a:noFill/>
                                        </pic:spPr>
                                      </pic:pic>
                                    </a:graphicData>
                                  </a:graphic>
                                </wp:inline>
                              </w:drawing>
                            </w:r>
                          </w:p>
                          <w:p w14:paraId="312175DC" w14:textId="7607EA81" w:rsidR="00FC3B0E" w:rsidRPr="000E30A7" w:rsidRDefault="00FC3B0E" w:rsidP="00F46DB3">
                            <w:pPr>
                              <w:pStyle w:val="Caption"/>
                            </w:pPr>
                            <w:r w:rsidRPr="00E753E8">
                              <w:t xml:space="preserve"> </w:t>
                            </w:r>
                            <w:r>
                              <w:t>Figure 8.6.7</w:t>
                            </w:r>
                            <w:r w:rsidRPr="000E30A7">
                              <w:t xml:space="preserve"> </w:t>
                            </w:r>
                            <w:r>
                              <w:t>North Pacific Swordfish</w:t>
                            </w:r>
                            <w:r w:rsidRPr="000E30A7">
                              <w:t xml:space="preserve"> catch (mt) by gear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C0908" id="_x0000_s1062" type="#_x0000_t202" style="position:absolute;left:0;text-align:left;margin-left:278.65pt;margin-top:6.65pt;width:329.85pt;height:205.4pt;z-index:251762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" stroked="f">
                <v:textbox>
                  <w:txbxContent>
                    <w:p w14:paraId="28E9EC78" w14:textId="061B61D3" w:rsidR="00FC3B0E" w:rsidRDefault="00FC3B0E" w:rsidP="00F46DB3">
                      <w:pPr>
                        <w:pStyle w:val="Caption"/>
                      </w:pPr>
                      <w:r>
                        <w:rPr>
                          <w:noProof/>
                        </w:rPr>
                        <w:drawing>
                          <wp:inline distT="0" distB="0" distL="0" distR="0" wp14:anchorId="63848B88" wp14:editId="4D89903B">
                            <wp:extent cx="4006215" cy="2171752"/>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06215" cy="2171752"/>
                                    </a:xfrm>
                                    <a:prstGeom prst="rect">
                                      <a:avLst/>
                                    </a:prstGeom>
                                    <a:noFill/>
                                  </pic:spPr>
                                </pic:pic>
                              </a:graphicData>
                            </a:graphic>
                          </wp:inline>
                        </w:drawing>
                      </w:r>
                    </w:p>
                    <w:p w14:paraId="312175DC" w14:textId="7607EA81" w:rsidR="00FC3B0E" w:rsidRPr="000E30A7" w:rsidRDefault="00FC3B0E" w:rsidP="00F46DB3">
                      <w:pPr>
                        <w:pStyle w:val="Caption"/>
                      </w:pPr>
                      <w:r w:rsidRPr="00E753E8">
                        <w:t xml:space="preserve"> </w:t>
                      </w:r>
                      <w:r>
                        <w:t>Figure 8.6.7</w:t>
                      </w:r>
                      <w:r w:rsidRPr="000E30A7">
                        <w:t xml:space="preserve"> </w:t>
                      </w:r>
                      <w:r>
                        <w:t>North Pacific Swordfish</w:t>
                      </w:r>
                      <w:r w:rsidRPr="000E30A7">
                        <w:t xml:space="preserve"> catch (mt) by gear</w:t>
                      </w:r>
                    </w:p>
                  </w:txbxContent>
                </v:textbox>
                <w10:wrap type="square" anchorx="margin"/>
              </v:shape>
            </w:pict>
          </mc:Fallback>
        </mc:AlternateContent>
      </w:r>
      <w:r w:rsidR="00840B40" w:rsidRPr="00E634F2">
        <w:t>Swordfish</w:t>
      </w:r>
      <w:r w:rsidRPr="00E634F2">
        <w:t xml:space="preserve"> are mainly taken by the longline gear in the </w:t>
      </w:r>
      <w:r w:rsidR="00840B40" w:rsidRPr="00E634F2">
        <w:t>north Pacific Ocean</w:t>
      </w:r>
      <w:r w:rsidRPr="00E634F2">
        <w:t xml:space="preserve"> with minor catches by other gears, </w:t>
      </w:r>
      <w:r w:rsidR="00DD6C15" w:rsidRPr="00E634F2">
        <w:t>including gillnet</w:t>
      </w:r>
      <w:r w:rsidRPr="00E634F2">
        <w:t xml:space="preserve"> fisheries. </w:t>
      </w:r>
      <w:r w:rsidR="00087C54" w:rsidRPr="00E634F2">
        <w:t>A</w:t>
      </w:r>
      <w:r w:rsidRPr="00E634F2">
        <w:t xml:space="preserve">nnual catches of </w:t>
      </w:r>
      <w:r w:rsidR="00087C54" w:rsidRPr="00E634F2">
        <w:t xml:space="preserve">north Pacific </w:t>
      </w:r>
      <w:r w:rsidR="00840B40" w:rsidRPr="00E634F2">
        <w:t>swordfish</w:t>
      </w:r>
      <w:r w:rsidRPr="00E634F2">
        <w:t xml:space="preserve"> </w:t>
      </w:r>
      <w:r w:rsidR="003E0D84" w:rsidRPr="00E634F2">
        <w:t xml:space="preserve">have </w:t>
      </w:r>
      <w:r w:rsidR="00DD6C15" w:rsidRPr="00E634F2">
        <w:t xml:space="preserve">generally </w:t>
      </w:r>
      <w:r w:rsidRPr="00E634F2">
        <w:t xml:space="preserve">exceeded </w:t>
      </w:r>
      <w:r w:rsidR="00DD6C15" w:rsidRPr="00E634F2">
        <w:t>10</w:t>
      </w:r>
      <w:r w:rsidRPr="00E634F2">
        <w:t xml:space="preserve">,000 mt </w:t>
      </w:r>
      <w:r w:rsidR="00DD6C15" w:rsidRPr="00E634F2">
        <w:t>since 1972 (Figure 8.6.7)</w:t>
      </w:r>
      <w:r w:rsidRPr="00E634F2">
        <w:t xml:space="preserve">. </w:t>
      </w:r>
      <w:r w:rsidR="00DD6C15" w:rsidRPr="00E634F2">
        <w:t xml:space="preserve">In recent years, the catches have been amongst the highest recorded </w:t>
      </w:r>
      <w:r w:rsidR="00730BC6" w:rsidRPr="00E634F2">
        <w:t>(</w:t>
      </w:r>
      <w:r w:rsidR="00DD6C15" w:rsidRPr="00E634F2">
        <w:t>after the record catch in 1993)</w:t>
      </w:r>
      <w:r w:rsidRPr="00E634F2">
        <w:t>, although there remains some uncertainty around the availability and quality of estimates for some fleets and gears</w:t>
      </w:r>
      <w:r w:rsidR="00840B40" w:rsidRPr="00E634F2">
        <w:t>, and these estimates have yet to be reconciled with estimates from the ISC</w:t>
      </w:r>
      <w:r w:rsidR="00840B40" w:rsidRPr="00E634F2">
        <w:rPr>
          <w:rStyle w:val="FootnoteReference"/>
        </w:rPr>
        <w:footnoteReference w:id="11"/>
      </w:r>
      <w:r w:rsidR="00840B40" w:rsidRPr="00E634F2">
        <w:t xml:space="preserve"> and the IATTC</w:t>
      </w:r>
      <w:r w:rsidR="000B587E" w:rsidRPr="00E634F2">
        <w:rPr>
          <w:rStyle w:val="FootnoteReference"/>
        </w:rPr>
        <w:footnoteReference w:id="12"/>
      </w:r>
      <w:r w:rsidRPr="00E634F2">
        <w:t>.</w:t>
      </w:r>
      <w:r w:rsidR="006E5CB4" w:rsidRPr="00E634F2">
        <w:t xml:space="preserve"> The provisional </w:t>
      </w:r>
      <w:r w:rsidR="000B587E" w:rsidRPr="00E634F2">
        <w:rPr>
          <w:b/>
        </w:rPr>
        <w:t>North Pacific swordfish</w:t>
      </w:r>
      <w:r w:rsidRPr="00E634F2">
        <w:rPr>
          <w:b/>
        </w:rPr>
        <w:t xml:space="preserve"> catch</w:t>
      </w:r>
      <w:r w:rsidRPr="00E634F2">
        <w:t xml:space="preserve"> (</w:t>
      </w:r>
      <w:r w:rsidR="00270393">
        <w:t>8</w:t>
      </w:r>
      <w:r w:rsidR="00DD6C15" w:rsidRPr="00E634F2">
        <w:t>,</w:t>
      </w:r>
      <w:r w:rsidR="00270393">
        <w:t>731</w:t>
      </w:r>
      <w:r w:rsidRPr="00E634F2">
        <w:t xml:space="preserve"> mt) for </w:t>
      </w:r>
      <w:r w:rsidR="00FB22E0" w:rsidRPr="00E634F2">
        <w:t>2022</w:t>
      </w:r>
      <w:r w:rsidRPr="00E634F2">
        <w:t xml:space="preserve"> was </w:t>
      </w:r>
      <w:r w:rsidR="006E5CB4" w:rsidRPr="00E634F2">
        <w:t xml:space="preserve">a </w:t>
      </w:r>
      <w:r w:rsidR="00E634F2" w:rsidRPr="00E634F2">
        <w:t xml:space="preserve">continuation of the </w:t>
      </w:r>
      <w:r w:rsidR="006E5CB4" w:rsidRPr="00E634F2">
        <w:t>clear decline on</w:t>
      </w:r>
      <w:r w:rsidRPr="00E634F2">
        <w:t xml:space="preserve"> catches in recent years </w:t>
      </w:r>
      <w:r w:rsidR="006E5CB4" w:rsidRPr="00E634F2">
        <w:t xml:space="preserve">and the lowest since </w:t>
      </w:r>
      <w:r w:rsidR="00463411" w:rsidRPr="00E634F2">
        <w:t>the 1980s</w:t>
      </w:r>
      <w:r w:rsidR="006E5CB4" w:rsidRPr="00E634F2">
        <w:t xml:space="preserve"> </w:t>
      </w:r>
      <w:r w:rsidRPr="00E634F2">
        <w:t>(Figure 8.6.</w:t>
      </w:r>
      <w:r w:rsidR="00DD6C15" w:rsidRPr="00E634F2">
        <w:t>7</w:t>
      </w:r>
      <w:r w:rsidRPr="00E634F2">
        <w:t xml:space="preserve">). </w:t>
      </w:r>
      <w:r w:rsidR="006E5CB4" w:rsidRPr="00E634F2">
        <w:t xml:space="preserve">As with the </w:t>
      </w:r>
      <w:r w:rsidR="00463411" w:rsidRPr="00E634F2">
        <w:t>catches of other species</w:t>
      </w:r>
      <w:r w:rsidR="006E5CB4" w:rsidRPr="00E634F2">
        <w:t xml:space="preserve">, the decline in the North Pacific swordfish catch for </w:t>
      </w:r>
      <w:r w:rsidR="00FB22E0" w:rsidRPr="00E634F2">
        <w:t>2022</w:t>
      </w:r>
      <w:r w:rsidR="006E5CB4" w:rsidRPr="00E634F2">
        <w:t xml:space="preserve"> may be related to the general decline in the longline catch in the areas where swordfish are usually taken due to the impacts of COVID-19.</w:t>
      </w:r>
    </w:p>
    <w:p w14:paraId="59B80416" w14:textId="77777777" w:rsidR="006E5CB4" w:rsidRPr="00E634F2" w:rsidRDefault="006E5CB4" w:rsidP="00F46DB3"/>
    <w:p w14:paraId="046CFB67" w14:textId="6921F41F" w:rsidR="006F12DD" w:rsidRDefault="006F12DD" w:rsidP="00F46DB3">
      <w:r w:rsidRPr="00E634F2">
        <w:t>Figure 8.6.</w:t>
      </w:r>
      <w:r w:rsidR="00DD6C15" w:rsidRPr="00E634F2">
        <w:t>8</w:t>
      </w:r>
      <w:r w:rsidRPr="00E634F2">
        <w:t xml:space="preserve"> shows the distribution of longline-caught </w:t>
      </w:r>
      <w:r w:rsidR="000B587E" w:rsidRPr="00E634F2">
        <w:t>swordfish in the Pacific Ocean</w:t>
      </w:r>
      <w:r w:rsidRPr="00E634F2">
        <w:t xml:space="preserve">, with catches concentrated </w:t>
      </w:r>
      <w:r w:rsidR="00C23823" w:rsidRPr="00E634F2">
        <w:t xml:space="preserve">across the Pacific Ocean, north of 20°N, including the </w:t>
      </w:r>
      <w:r w:rsidRPr="00E634F2">
        <w:t xml:space="preserve">waters off the east coast of Japan, </w:t>
      </w:r>
      <w:r w:rsidR="00C23823" w:rsidRPr="00E634F2">
        <w:t>and adjacent to the Hawaii EEZ. Swordfish catches in the north Pacific Ocean are also prevalent in Indonesia and in the waters bounded by China, Chinese Taipei, Philippines and Vietnam.</w:t>
      </w:r>
      <w:r w:rsidRPr="00E634F2">
        <w:t xml:space="preserve"> Complete aggregate data stratified by area are not available for the other gears at this stage.</w:t>
      </w:r>
    </w:p>
    <w:p w14:paraId="63F55916" w14:textId="1CDA94B1" w:rsidR="001C6FF1" w:rsidRPr="001C6FF1" w:rsidRDefault="001C6FF1">
      <w:pPr>
        <w:jc w:val="left"/>
      </w:pPr>
    </w:p>
    <w:p w14:paraId="0D03812F" w14:textId="6A5FFA56" w:rsidR="006F12DD" w:rsidRPr="001C6FF1" w:rsidRDefault="001C6FF1" w:rsidP="001C6FF1">
      <w:pPr>
        <w:jc w:val="center"/>
      </w:pPr>
      <w:r w:rsidRPr="001C6FF1">
        <w:rPr>
          <w:noProof/>
        </w:rPr>
        <w:drawing>
          <wp:inline distT="0" distB="0" distL="0" distR="0" wp14:anchorId="7F139A3E" wp14:editId="0CAC666E">
            <wp:extent cx="5010150" cy="2501812"/>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pic:cNvPicPr/>
                  </pic:nvPicPr>
                  <pic:blipFill>
                    <a:blip r:embed="rId108" cstate="email">
                      <a:extLst>
                        <a:ext uri="{28A0092B-C50C-407E-A947-70E740481C1C}">
                          <a14:useLocalDpi xmlns:a14="http://schemas.microsoft.com/office/drawing/2010/main" val="0"/>
                        </a:ext>
                      </a:extLst>
                    </a:blip>
                    <a:stretch>
                      <a:fillRect/>
                    </a:stretch>
                  </pic:blipFill>
                  <pic:spPr>
                    <a:xfrm>
                      <a:off x="0" y="0"/>
                      <a:ext cx="5020998" cy="2507229"/>
                    </a:xfrm>
                    <a:prstGeom prst="rect">
                      <a:avLst/>
                    </a:prstGeom>
                  </pic:spPr>
                </pic:pic>
              </a:graphicData>
            </a:graphic>
          </wp:inline>
        </w:drawing>
      </w:r>
    </w:p>
    <w:p w14:paraId="5C2AA02D" w14:textId="7DCADC75" w:rsidR="006F12DD" w:rsidRPr="001C6FF1" w:rsidRDefault="006F12DD" w:rsidP="00F46DB3">
      <w:pPr>
        <w:pStyle w:val="Caption"/>
      </w:pPr>
      <w:r w:rsidRPr="001C6FF1">
        <w:t xml:space="preserve">Figure 8.6.8 Distribution of longline </w:t>
      </w:r>
      <w:r w:rsidR="00D7454C" w:rsidRPr="001C6FF1">
        <w:t xml:space="preserve">swordfish </w:t>
      </w:r>
      <w:r w:rsidRPr="001C6FF1">
        <w:t>catch</w:t>
      </w:r>
      <w:r w:rsidR="005D4120" w:rsidRPr="001C6FF1">
        <w:t xml:space="preserve"> in the Pacific Ocean</w:t>
      </w:r>
      <w:r w:rsidRPr="001C6FF1">
        <w:t>, 1990–</w:t>
      </w:r>
      <w:r w:rsidR="00FB22E0" w:rsidRPr="001C6FF1">
        <w:t>2022</w:t>
      </w:r>
      <w:r w:rsidRPr="001C6FF1">
        <w:t xml:space="preserve">. </w:t>
      </w:r>
    </w:p>
    <w:p w14:paraId="6A4FD089" w14:textId="77777777" w:rsidR="006F12DD" w:rsidRPr="00FB22E0" w:rsidRDefault="006F12DD" w:rsidP="00F46DB3">
      <w:pPr>
        <w:rPr>
          <w:highlight w:val="yellow"/>
          <w:lang w:val="en-US"/>
        </w:rPr>
      </w:pPr>
    </w:p>
    <w:p w14:paraId="13001115" w14:textId="78AAAC52" w:rsidR="006F12DD" w:rsidRPr="00FB22E0" w:rsidRDefault="006F12DD" w:rsidP="00F46DB3">
      <w:pPr>
        <w:rPr>
          <w:highlight w:val="yellow"/>
        </w:rPr>
      </w:pPr>
      <w:r w:rsidRPr="00FB22E0">
        <w:rPr>
          <w:highlight w:val="yellow"/>
        </w:rPr>
        <w:br w:type="page"/>
      </w:r>
    </w:p>
    <w:p w14:paraId="54A87875" w14:textId="20700D98" w:rsidR="00E84D07" w:rsidRPr="002C4A84" w:rsidRDefault="00E84D07" w:rsidP="00F46DB3">
      <w:pPr>
        <w:pStyle w:val="Heading2"/>
      </w:pPr>
      <w:bookmarkStart w:id="165" w:name="_Toc141278349"/>
      <w:r w:rsidRPr="002C4A84">
        <w:lastRenderedPageBreak/>
        <w:t>8.7</w:t>
      </w:r>
      <w:r w:rsidRPr="002C4A84">
        <w:tab/>
        <w:t>NORTH PACIFIC ALBACORE</w:t>
      </w:r>
      <w:bookmarkEnd w:id="165"/>
    </w:p>
    <w:p w14:paraId="220FD699" w14:textId="27CD0A61" w:rsidR="00E84D07" w:rsidRPr="002C4A84" w:rsidRDefault="00E84D07" w:rsidP="00F46DB3"/>
    <w:p w14:paraId="5AA47B96" w14:textId="4F66D419" w:rsidR="00E84D07" w:rsidRPr="002C4A84" w:rsidRDefault="00960DC4" w:rsidP="00F46DB3">
      <w:r w:rsidRPr="002C4A84">
        <w:rPr>
          <w:noProof/>
          <w:color w:val="0000FF"/>
          <w:u w:val="single"/>
          <w:lang w:eastAsia="en-AU"/>
        </w:rPr>
        <mc:AlternateContent>
          <mc:Choice Requires="wps">
            <w:drawing>
              <wp:anchor distT="0" distB="0" distL="114300" distR="114300" simplePos="0" relativeHeight="251764224" behindDoc="0" locked="0" layoutInCell="1" allowOverlap="1" wp14:anchorId="44628783" wp14:editId="75FFA781">
                <wp:simplePos x="0" y="0"/>
                <wp:positionH relativeFrom="margin">
                  <wp:posOffset>2059940</wp:posOffset>
                </wp:positionH>
                <wp:positionV relativeFrom="paragraph">
                  <wp:posOffset>16510</wp:posOffset>
                </wp:positionV>
                <wp:extent cx="4271645" cy="2489200"/>
                <wp:effectExtent l="0" t="0" r="0" b="6350"/>
                <wp:wrapSquare wrapText="bothSides"/>
                <wp:docPr id="66"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248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DCD91" w14:textId="20411DF3" w:rsidR="00FC3B0E" w:rsidRDefault="00FC3B0E" w:rsidP="00F46DB3">
                            <w:pPr>
                              <w:pStyle w:val="Caption"/>
                            </w:pPr>
                            <w:r w:rsidRPr="00881EC5">
                              <w:rPr>
                                <w:noProof/>
                              </w:rPr>
                              <w:drawing>
                                <wp:inline distT="0" distB="0" distL="0" distR="0" wp14:anchorId="7D26A40D" wp14:editId="482FC755">
                                  <wp:extent cx="4088765" cy="2219826"/>
                                  <wp:effectExtent l="0" t="0" r="698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088765" cy="2219826"/>
                                          </a:xfrm>
                                          <a:prstGeom prst="rect">
                                            <a:avLst/>
                                          </a:prstGeom>
                                          <a:noFill/>
                                        </pic:spPr>
                                      </pic:pic>
                                    </a:graphicData>
                                  </a:graphic>
                                </wp:inline>
                              </w:drawing>
                            </w:r>
                          </w:p>
                          <w:p w14:paraId="7A63E247" w14:textId="01F564FC" w:rsidR="00FC3B0E" w:rsidRPr="000E30A7" w:rsidRDefault="00FC3B0E" w:rsidP="00F46DB3">
                            <w:pPr>
                              <w:pStyle w:val="Caption"/>
                            </w:pPr>
                            <w:r w:rsidRPr="00E753E8">
                              <w:t xml:space="preserve"> </w:t>
                            </w:r>
                            <w:r>
                              <w:t>Figure 8.7.1</w:t>
                            </w:r>
                            <w:r w:rsidRPr="000E30A7">
                              <w:t xml:space="preserve"> WCP–CA </w:t>
                            </w:r>
                            <w:r>
                              <w:t>North Pacific Albacore</w:t>
                            </w:r>
                            <w:r w:rsidRPr="000E30A7">
                              <w:t xml:space="preserve"> catch (mt) by gear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28783" id="_x0000_s1063" type="#_x0000_t202" style="position:absolute;left:0;text-align:left;margin-left:162.2pt;margin-top:1.3pt;width:336.35pt;height:196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" stroked="f">
                <v:textbox>
                  <w:txbxContent>
                    <w:p w14:paraId="081DCD91" w14:textId="20411DF3" w:rsidR="00FC3B0E" w:rsidRDefault="00FC3B0E" w:rsidP="00F46DB3">
                      <w:pPr>
                        <w:pStyle w:val="Caption"/>
                      </w:pPr>
                      <w:r w:rsidRPr="00881EC5">
                        <w:rPr>
                          <w:noProof/>
                        </w:rPr>
                        <w:drawing>
                          <wp:inline distT="0" distB="0" distL="0" distR="0" wp14:anchorId="7D26A40D" wp14:editId="482FC755">
                            <wp:extent cx="4088765" cy="2219826"/>
                            <wp:effectExtent l="0" t="0" r="698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088765" cy="2219826"/>
                                    </a:xfrm>
                                    <a:prstGeom prst="rect">
                                      <a:avLst/>
                                    </a:prstGeom>
                                    <a:noFill/>
                                  </pic:spPr>
                                </pic:pic>
                              </a:graphicData>
                            </a:graphic>
                          </wp:inline>
                        </w:drawing>
                      </w:r>
                    </w:p>
                    <w:p w14:paraId="7A63E247" w14:textId="01F564FC" w:rsidR="00FC3B0E" w:rsidRPr="000E30A7" w:rsidRDefault="00FC3B0E" w:rsidP="00F46DB3">
                      <w:pPr>
                        <w:pStyle w:val="Caption"/>
                      </w:pPr>
                      <w:r w:rsidRPr="00E753E8">
                        <w:t xml:space="preserve"> </w:t>
                      </w:r>
                      <w:r>
                        <w:t>Figure 8.7.1</w:t>
                      </w:r>
                      <w:r w:rsidRPr="000E30A7">
                        <w:t xml:space="preserve"> WCP–CA </w:t>
                      </w:r>
                      <w:r>
                        <w:t>North Pacific Albacore</w:t>
                      </w:r>
                      <w:r w:rsidRPr="000E30A7">
                        <w:t xml:space="preserve"> catch (mt) by gear</w:t>
                      </w:r>
                    </w:p>
                  </w:txbxContent>
                </v:textbox>
                <w10:wrap type="square" anchorx="margin"/>
              </v:shape>
            </w:pict>
          </mc:Fallback>
        </mc:AlternateContent>
      </w:r>
      <w:r w:rsidR="00087C54" w:rsidRPr="002C4A84">
        <w:t>Albacore tuna</w:t>
      </w:r>
      <w:r w:rsidR="00671ACB" w:rsidRPr="002C4A84">
        <w:t xml:space="preserve"> are mainly taken by the longline</w:t>
      </w:r>
      <w:r w:rsidR="00087C54" w:rsidRPr="002C4A84">
        <w:t xml:space="preserve">, pole-and-line and troll </w:t>
      </w:r>
      <w:r w:rsidR="00671ACB" w:rsidRPr="002C4A84">
        <w:t>gear</w:t>
      </w:r>
      <w:r w:rsidR="00087C54" w:rsidRPr="002C4A84">
        <w:t>s</w:t>
      </w:r>
      <w:r w:rsidR="00671ACB" w:rsidRPr="002C4A84">
        <w:t xml:space="preserve"> in the north Pacific Ocean</w:t>
      </w:r>
      <w:r w:rsidR="00087C54" w:rsidRPr="002C4A84">
        <w:t>,</w:t>
      </w:r>
      <w:r w:rsidR="00671ACB" w:rsidRPr="002C4A84">
        <w:t xml:space="preserve"> with </w:t>
      </w:r>
      <w:r w:rsidR="00087C54" w:rsidRPr="002C4A84">
        <w:t xml:space="preserve">minor </w:t>
      </w:r>
      <w:r w:rsidR="00671ACB" w:rsidRPr="002C4A84">
        <w:t xml:space="preserve">catches by </w:t>
      </w:r>
      <w:r w:rsidR="00087C54" w:rsidRPr="002C4A84">
        <w:t>purse seine; albacore tuna was also the target of the driftnet fishery in the 1980s. A</w:t>
      </w:r>
      <w:r w:rsidR="00671ACB" w:rsidRPr="002C4A84">
        <w:t xml:space="preserve">nnual catches of </w:t>
      </w:r>
      <w:r w:rsidR="009400E9" w:rsidRPr="002C4A84">
        <w:t>N</w:t>
      </w:r>
      <w:r w:rsidR="00087C54" w:rsidRPr="002C4A84">
        <w:t>orth Pacific albacore</w:t>
      </w:r>
      <w:r w:rsidR="00671ACB" w:rsidRPr="002C4A84">
        <w:t xml:space="preserve"> </w:t>
      </w:r>
      <w:r w:rsidR="00087C54" w:rsidRPr="002C4A84">
        <w:t>have fluctuated since the 1950s, with peak periods in the 1970s and then again in the late 1990s into the early 2000s</w:t>
      </w:r>
      <w:r w:rsidR="00671ACB" w:rsidRPr="002C4A84">
        <w:t xml:space="preserve"> (Figure 8.</w:t>
      </w:r>
      <w:r w:rsidR="006955D8" w:rsidRPr="002C4A84">
        <w:t>7.1</w:t>
      </w:r>
      <w:r w:rsidR="00671ACB" w:rsidRPr="002C4A84">
        <w:t xml:space="preserve">). In recent years, catches have been </w:t>
      </w:r>
      <w:r w:rsidR="00805366" w:rsidRPr="002C4A84">
        <w:t>lower, due to declines in the pole-and-line and longline catches. T</w:t>
      </w:r>
      <w:r w:rsidR="00671ACB" w:rsidRPr="002C4A84">
        <w:t xml:space="preserve">here remains some uncertainty around the availability and quality of estimates for some fleets and gears, and these estimates have yet to be reconciled with estimates from the ISC and the IATTC. </w:t>
      </w:r>
      <w:r w:rsidR="00FE2814" w:rsidRPr="002C4A84">
        <w:t xml:space="preserve">The </w:t>
      </w:r>
      <w:r w:rsidR="00671ACB" w:rsidRPr="002C4A84">
        <w:rPr>
          <w:b/>
        </w:rPr>
        <w:t xml:space="preserve">North Pacific </w:t>
      </w:r>
      <w:r w:rsidR="00805366" w:rsidRPr="002C4A84">
        <w:rPr>
          <w:b/>
        </w:rPr>
        <w:t>albacore</w:t>
      </w:r>
      <w:r w:rsidR="00671ACB" w:rsidRPr="002C4A84">
        <w:rPr>
          <w:b/>
        </w:rPr>
        <w:t xml:space="preserve"> catch</w:t>
      </w:r>
      <w:r w:rsidR="00FE2814" w:rsidRPr="002C4A84">
        <w:rPr>
          <w:bCs/>
        </w:rPr>
        <w:t xml:space="preserve"> </w:t>
      </w:r>
      <w:r w:rsidR="00881EC5">
        <w:rPr>
          <w:bCs/>
        </w:rPr>
        <w:t>for 2022 (</w:t>
      </w:r>
      <w:r w:rsidR="002C4A84" w:rsidRPr="002C4A84">
        <w:rPr>
          <w:bCs/>
        </w:rPr>
        <w:t xml:space="preserve">provisional </w:t>
      </w:r>
      <w:r w:rsidR="00881EC5">
        <w:rPr>
          <w:bCs/>
        </w:rPr>
        <w:t>49</w:t>
      </w:r>
      <w:r w:rsidR="00DE5947" w:rsidRPr="002C4A84">
        <w:t>,</w:t>
      </w:r>
      <w:r w:rsidR="00881EC5">
        <w:t>354</w:t>
      </w:r>
      <w:r w:rsidR="00671ACB" w:rsidRPr="002C4A84">
        <w:t xml:space="preserve"> mt</w:t>
      </w:r>
      <w:r w:rsidR="00FE2814" w:rsidRPr="002C4A84">
        <w:t>)</w:t>
      </w:r>
      <w:r w:rsidR="00671ACB" w:rsidRPr="002C4A84">
        <w:t xml:space="preserve"> </w:t>
      </w:r>
      <w:r w:rsidR="00881EC5">
        <w:t>was similar to the recent five-year average</w:t>
      </w:r>
      <w:r w:rsidR="00671ACB" w:rsidRPr="002C4A84">
        <w:t xml:space="preserve"> (Figure 8.7</w:t>
      </w:r>
      <w:r w:rsidR="006955D8" w:rsidRPr="002C4A84">
        <w:t>.1</w:t>
      </w:r>
      <w:r w:rsidR="00FE2814" w:rsidRPr="002C4A84">
        <w:t xml:space="preserve">) </w:t>
      </w:r>
      <w:r w:rsidR="00881EC5">
        <w:t>but amongst the lowest for around 30 years</w:t>
      </w:r>
      <w:r w:rsidR="00671ACB" w:rsidRPr="002C4A84">
        <w:t xml:space="preserve">. </w:t>
      </w:r>
    </w:p>
    <w:p w14:paraId="46DA9B05" w14:textId="2034159E" w:rsidR="00D14CB6" w:rsidRPr="00FB22E0" w:rsidRDefault="00D14CB6" w:rsidP="00F46DB3">
      <w:pPr>
        <w:rPr>
          <w:highlight w:val="yellow"/>
        </w:rPr>
      </w:pPr>
    </w:p>
    <w:p w14:paraId="092E0D7E" w14:textId="3D8130FD" w:rsidR="00087C54" w:rsidRPr="00FB22E0" w:rsidRDefault="00087C54" w:rsidP="00F46DB3">
      <w:pPr>
        <w:rPr>
          <w:highlight w:val="yellow"/>
        </w:rPr>
      </w:pPr>
    </w:p>
    <w:p w14:paraId="2DA79353" w14:textId="79A90C82" w:rsidR="00E84D07" w:rsidRPr="004E775A" w:rsidRDefault="00E84D07" w:rsidP="00F46DB3">
      <w:pPr>
        <w:pStyle w:val="Heading2"/>
      </w:pPr>
      <w:bookmarkStart w:id="166" w:name="_Toc141278350"/>
      <w:r w:rsidRPr="004E775A">
        <w:t>8.8</w:t>
      </w:r>
      <w:r w:rsidRPr="004E775A">
        <w:tab/>
        <w:t>NORTH PACIFIC BLUEFIN</w:t>
      </w:r>
      <w:bookmarkEnd w:id="166"/>
    </w:p>
    <w:p w14:paraId="14662509" w14:textId="10CBB4D1" w:rsidR="00E84D07" w:rsidRPr="004E775A" w:rsidRDefault="00E84D07" w:rsidP="00F46DB3"/>
    <w:p w14:paraId="004B2BDC" w14:textId="57E0F86A" w:rsidR="00E84D07" w:rsidRPr="004E775A" w:rsidRDefault="00671ACB" w:rsidP="00F46DB3">
      <w:r w:rsidRPr="004E775A">
        <w:rPr>
          <w:noProof/>
          <w:color w:val="0000FF"/>
          <w:u w:val="single"/>
          <w:lang w:eastAsia="en-AU"/>
        </w:rPr>
        <mc:AlternateContent>
          <mc:Choice Requires="wps">
            <w:drawing>
              <wp:anchor distT="0" distB="0" distL="114300" distR="114300" simplePos="0" relativeHeight="251766272" behindDoc="0" locked="0" layoutInCell="1" allowOverlap="1" wp14:anchorId="245240AF" wp14:editId="385948E8">
                <wp:simplePos x="0" y="0"/>
                <wp:positionH relativeFrom="margin">
                  <wp:align>right</wp:align>
                </wp:positionH>
                <wp:positionV relativeFrom="paragraph">
                  <wp:posOffset>20320</wp:posOffset>
                </wp:positionV>
                <wp:extent cx="4239260" cy="2468880"/>
                <wp:effectExtent l="0" t="0" r="8890" b="7620"/>
                <wp:wrapSquare wrapText="bothSides"/>
                <wp:docPr id="68"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9260" cy="2468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8D1EA" w14:textId="01540404" w:rsidR="00FC3B0E" w:rsidRDefault="00FC3B0E" w:rsidP="00F46DB3">
                            <w:pPr>
                              <w:pStyle w:val="Caption"/>
                            </w:pPr>
                            <w:r w:rsidRPr="00270393">
                              <w:rPr>
                                <w:noProof/>
                              </w:rPr>
                              <w:drawing>
                                <wp:inline distT="0" distB="0" distL="0" distR="0" wp14:anchorId="0F2AAFA0" wp14:editId="3F4FFD53">
                                  <wp:extent cx="4056380" cy="2198946"/>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056380" cy="2198946"/>
                                          </a:xfrm>
                                          <a:prstGeom prst="rect">
                                            <a:avLst/>
                                          </a:prstGeom>
                                          <a:noFill/>
                                        </pic:spPr>
                                      </pic:pic>
                                    </a:graphicData>
                                  </a:graphic>
                                </wp:inline>
                              </w:drawing>
                            </w:r>
                          </w:p>
                          <w:p w14:paraId="0E29B2B0" w14:textId="0B8AC2C3" w:rsidR="00FC3B0E" w:rsidRPr="000E30A7" w:rsidRDefault="00FC3B0E" w:rsidP="00F46DB3">
                            <w:pPr>
                              <w:pStyle w:val="Caption"/>
                            </w:pPr>
                            <w:r w:rsidRPr="00E753E8">
                              <w:t xml:space="preserve"> </w:t>
                            </w:r>
                            <w:r>
                              <w:t>Figure 8.8.1</w:t>
                            </w:r>
                            <w:r w:rsidRPr="000E30A7">
                              <w:t xml:space="preserve"> </w:t>
                            </w:r>
                            <w:r>
                              <w:t>North Pacific Bluefin</w:t>
                            </w:r>
                            <w:r w:rsidRPr="000E30A7">
                              <w:t xml:space="preserve"> catch (mt) by gear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240AF" id="_x0000_s1064" type="#_x0000_t202" style="position:absolute;left:0;text-align:left;margin-left:282.6pt;margin-top:1.6pt;width:333.8pt;height:194.4pt;z-index:251766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" stroked="f">
                <v:textbox>
                  <w:txbxContent>
                    <w:p w14:paraId="17C8D1EA" w14:textId="01540404" w:rsidR="00FC3B0E" w:rsidRDefault="00FC3B0E" w:rsidP="00F46DB3">
                      <w:pPr>
                        <w:pStyle w:val="Caption"/>
                      </w:pPr>
                      <w:r w:rsidRPr="00270393">
                        <w:rPr>
                          <w:noProof/>
                        </w:rPr>
                        <w:drawing>
                          <wp:inline distT="0" distB="0" distL="0" distR="0" wp14:anchorId="0F2AAFA0" wp14:editId="3F4FFD53">
                            <wp:extent cx="4056380" cy="2198946"/>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056380" cy="2198946"/>
                                    </a:xfrm>
                                    <a:prstGeom prst="rect">
                                      <a:avLst/>
                                    </a:prstGeom>
                                    <a:noFill/>
                                  </pic:spPr>
                                </pic:pic>
                              </a:graphicData>
                            </a:graphic>
                          </wp:inline>
                        </w:drawing>
                      </w:r>
                    </w:p>
                    <w:p w14:paraId="0E29B2B0" w14:textId="0B8AC2C3" w:rsidR="00FC3B0E" w:rsidRPr="000E30A7" w:rsidRDefault="00FC3B0E" w:rsidP="00F46DB3">
                      <w:pPr>
                        <w:pStyle w:val="Caption"/>
                      </w:pPr>
                      <w:r w:rsidRPr="00E753E8">
                        <w:t xml:space="preserve"> </w:t>
                      </w:r>
                      <w:r>
                        <w:t>Figure 8.8.1</w:t>
                      </w:r>
                      <w:r w:rsidRPr="000E30A7">
                        <w:t xml:space="preserve"> </w:t>
                      </w:r>
                      <w:r>
                        <w:t>North Pacific Bluefin</w:t>
                      </w:r>
                      <w:r w:rsidRPr="000E30A7">
                        <w:t xml:space="preserve"> catch (mt) by gear</w:t>
                      </w:r>
                    </w:p>
                  </w:txbxContent>
                </v:textbox>
                <w10:wrap type="square" anchorx="margin"/>
              </v:shape>
            </w:pict>
          </mc:Fallback>
        </mc:AlternateContent>
      </w:r>
      <w:r w:rsidR="006955D8" w:rsidRPr="004E775A">
        <w:t>Bluefin tuna</w:t>
      </w:r>
      <w:r w:rsidRPr="004E775A">
        <w:t xml:space="preserve"> are mainly taken by </w:t>
      </w:r>
      <w:r w:rsidR="006955D8" w:rsidRPr="004E775A">
        <w:t xml:space="preserve">purse seine </w:t>
      </w:r>
      <w:r w:rsidRPr="004E775A">
        <w:t xml:space="preserve">gear in the north Pacific Ocean with minor catches </w:t>
      </w:r>
      <w:r w:rsidR="006955D8" w:rsidRPr="004E775A">
        <w:t xml:space="preserve">from the longline, troll and </w:t>
      </w:r>
      <w:r w:rsidRPr="004E775A">
        <w:t xml:space="preserve">by other </w:t>
      </w:r>
      <w:r w:rsidR="006955D8" w:rsidRPr="004E775A">
        <w:t xml:space="preserve">small-scale </w:t>
      </w:r>
      <w:r w:rsidRPr="004E775A">
        <w:t>gears</w:t>
      </w:r>
      <w:r w:rsidR="006955D8" w:rsidRPr="004E775A">
        <w:t xml:space="preserve"> in Japan waters; there have also been significant historic catches from the troll and pole-and-line gears. Annual catches of north Pacific bluefin tuna have fluctuated since the 1970s, with peak periods in the early 1980s and for certain years in the mid-late 1990s and into the first decade of 2000s (Figure 8.8.1). </w:t>
      </w:r>
      <w:r w:rsidR="003D470A" w:rsidRPr="004E775A">
        <w:t>C</w:t>
      </w:r>
      <w:r w:rsidR="0064455D" w:rsidRPr="004E775A">
        <w:t xml:space="preserve">atches declined </w:t>
      </w:r>
      <w:r w:rsidR="00346D45">
        <w:t>over</w:t>
      </w:r>
      <w:r w:rsidR="0064455D" w:rsidRPr="004E775A">
        <w:t xml:space="preserve"> the period 2012–2015 but have increased in recent years. </w:t>
      </w:r>
      <w:r w:rsidR="006955D8" w:rsidRPr="004E775A">
        <w:t xml:space="preserve">There remains some uncertainty around the availability and quality of estimates for some fleets and gears, and these estimates have yet to be reconciled with estimates from the ISC and the IATTC. </w:t>
      </w:r>
      <w:r w:rsidR="00FE2814" w:rsidRPr="004E775A">
        <w:t xml:space="preserve">The provisional </w:t>
      </w:r>
      <w:r w:rsidR="006955D8" w:rsidRPr="004E775A">
        <w:rPr>
          <w:b/>
        </w:rPr>
        <w:t xml:space="preserve">North Pacific </w:t>
      </w:r>
      <w:r w:rsidR="0064455D" w:rsidRPr="004E775A">
        <w:rPr>
          <w:b/>
        </w:rPr>
        <w:t xml:space="preserve">bluefin tuna </w:t>
      </w:r>
      <w:r w:rsidR="006955D8" w:rsidRPr="004E775A">
        <w:rPr>
          <w:b/>
        </w:rPr>
        <w:t>catch</w:t>
      </w:r>
      <w:r w:rsidR="006955D8" w:rsidRPr="004E775A">
        <w:t xml:space="preserve"> (</w:t>
      </w:r>
      <w:r w:rsidR="0064455D" w:rsidRPr="004E775A">
        <w:t>1</w:t>
      </w:r>
      <w:r w:rsidR="004E775A" w:rsidRPr="004E775A">
        <w:t>1</w:t>
      </w:r>
      <w:r w:rsidR="0064455D" w:rsidRPr="004E775A">
        <w:t>,</w:t>
      </w:r>
      <w:r w:rsidR="00270393">
        <w:t>655</w:t>
      </w:r>
      <w:r w:rsidR="006955D8" w:rsidRPr="004E775A">
        <w:t xml:space="preserve"> mt) for </w:t>
      </w:r>
      <w:r w:rsidR="00FB22E0" w:rsidRPr="004E775A">
        <w:t>2022</w:t>
      </w:r>
      <w:r w:rsidR="006955D8" w:rsidRPr="004E775A">
        <w:t xml:space="preserve"> </w:t>
      </w:r>
      <w:r w:rsidR="0032072A" w:rsidRPr="004E775A">
        <w:t xml:space="preserve">was </w:t>
      </w:r>
      <w:r w:rsidR="004E775A" w:rsidRPr="004E775A">
        <w:t xml:space="preserve">slightly higher than the catch in 2021, </w:t>
      </w:r>
      <w:r w:rsidR="0032072A" w:rsidRPr="004E775A">
        <w:t>the highest since 201</w:t>
      </w:r>
      <w:r w:rsidR="004E775A" w:rsidRPr="004E775A">
        <w:t>6</w:t>
      </w:r>
      <w:r w:rsidR="0064455D" w:rsidRPr="004E775A">
        <w:t xml:space="preserve"> </w:t>
      </w:r>
      <w:r w:rsidR="006955D8" w:rsidRPr="004E775A">
        <w:t xml:space="preserve">(Figure 8.8.1), but clearly lower than the </w:t>
      </w:r>
      <w:r w:rsidR="0064455D" w:rsidRPr="004E775A">
        <w:t xml:space="preserve">long-term </w:t>
      </w:r>
      <w:r w:rsidR="006955D8" w:rsidRPr="004E775A">
        <w:t>average</w:t>
      </w:r>
      <w:r w:rsidR="0064455D" w:rsidRPr="004E775A">
        <w:t xml:space="preserve"> catch.</w:t>
      </w:r>
    </w:p>
    <w:p w14:paraId="7ED1079A" w14:textId="64328638" w:rsidR="00E84D07" w:rsidRPr="00FB22E0" w:rsidRDefault="00E84D07" w:rsidP="00F46DB3">
      <w:pPr>
        <w:rPr>
          <w:kern w:val="28"/>
          <w:highlight w:val="yellow"/>
        </w:rPr>
      </w:pPr>
      <w:r w:rsidRPr="00FB22E0">
        <w:rPr>
          <w:highlight w:val="yellow"/>
        </w:rPr>
        <w:br w:type="page"/>
      </w:r>
    </w:p>
    <w:p w14:paraId="5A88E4E8" w14:textId="31C21CA1" w:rsidR="00825169" w:rsidRPr="00EA6CD2" w:rsidRDefault="00825169" w:rsidP="00F46DB3">
      <w:pPr>
        <w:pStyle w:val="Heading1"/>
      </w:pPr>
      <w:bookmarkStart w:id="167" w:name="_Toc141278351"/>
      <w:r w:rsidRPr="00EA6CD2">
        <w:lastRenderedPageBreak/>
        <w:t>References</w:t>
      </w:r>
      <w:bookmarkEnd w:id="158"/>
      <w:bookmarkEnd w:id="167"/>
    </w:p>
    <w:p w14:paraId="50C2824E" w14:textId="77777777" w:rsidR="00825169" w:rsidRPr="00EA6CD2" w:rsidRDefault="00825169" w:rsidP="00F46DB3"/>
    <w:p w14:paraId="1395DF01" w14:textId="54707BE8" w:rsidR="00C45CA2" w:rsidRPr="00EA6CD2" w:rsidRDefault="00C45CA2" w:rsidP="00C45CA2">
      <w:pPr>
        <w:ind w:left="720" w:hanging="720"/>
      </w:pPr>
      <w:r>
        <w:t xml:space="preserve">McKechnie, S., </w:t>
      </w:r>
      <w:r w:rsidRPr="00EA6CD2">
        <w:t>P. Williams</w:t>
      </w:r>
      <w:r>
        <w:t xml:space="preserve">, </w:t>
      </w:r>
      <w:r w:rsidRPr="00EA6CD2">
        <w:t>G. Pilling</w:t>
      </w:r>
      <w:r>
        <w:t xml:space="preserve"> and WCPFC Secretariat.</w:t>
      </w:r>
      <w:r w:rsidRPr="00EA6CD2">
        <w:t xml:space="preserve"> (2023).  </w:t>
      </w:r>
      <w:r w:rsidRPr="00C45CA2">
        <w:t>Trends in the South Pacific albacore longline and troll fis</w:t>
      </w:r>
      <w:r>
        <w:t>heries</w:t>
      </w:r>
      <w:r w:rsidRPr="00EA6CD2">
        <w:t xml:space="preserve">. Information Paper </w:t>
      </w:r>
      <w:r w:rsidR="00FD3CF3">
        <w:t>SA</w:t>
      </w:r>
      <w:r w:rsidRPr="00EA6CD2">
        <w:rPr>
          <w:bCs/>
        </w:rPr>
        <w:t>–IP–0</w:t>
      </w:r>
      <w:r w:rsidR="00FD3CF3">
        <w:rPr>
          <w:bCs/>
        </w:rPr>
        <w:t>4</w:t>
      </w:r>
      <w:r w:rsidRPr="00EA6CD2">
        <w:t>. Nineteenth Regular Session of the Scientific Committee of the WCPFC (SC19). Koror, Palau, 16–24 August 2023.</w:t>
      </w:r>
    </w:p>
    <w:p w14:paraId="6E677F91" w14:textId="77777777" w:rsidR="00C45CA2" w:rsidRDefault="00C45CA2" w:rsidP="00841DBB">
      <w:pPr>
        <w:ind w:left="720" w:hanging="720"/>
        <w:rPr>
          <w:lang w:val="en-US"/>
        </w:rPr>
      </w:pPr>
    </w:p>
    <w:p w14:paraId="052BDEF2" w14:textId="597EBEB8" w:rsidR="00841DBB" w:rsidRPr="00841DBB" w:rsidRDefault="00841DBB" w:rsidP="00841DBB">
      <w:pPr>
        <w:ind w:left="720" w:hanging="720"/>
        <w:rPr>
          <w:lang w:val="en-US"/>
        </w:rPr>
      </w:pPr>
      <w:r w:rsidRPr="00841DBB">
        <w:rPr>
          <w:lang w:val="en-US"/>
        </w:rPr>
        <w:t>Ministry of Marine Affairs and Fisheries, Indonesia (MOMAF) and SPC-OFP. 2021a. Availability of catch estimates from the other commercial fisheries in Indonesia. Statistics and Data Theme Information Paper ST–IP–09. Seventeenth Regular Session of the Scientific Committee of the WCPFC (SC17). Online Meeting. 11–19 August 2021.</w:t>
      </w:r>
    </w:p>
    <w:p w14:paraId="71EE49C3" w14:textId="77777777" w:rsidR="00841DBB" w:rsidRDefault="00841DBB" w:rsidP="00841DBB">
      <w:pPr>
        <w:ind w:left="720" w:hanging="720"/>
        <w:rPr>
          <w:lang w:val="en-US"/>
        </w:rPr>
      </w:pPr>
    </w:p>
    <w:p w14:paraId="7F14954B" w14:textId="72884C91" w:rsidR="00841DBB" w:rsidRPr="00841DBB" w:rsidRDefault="00841DBB" w:rsidP="00841DBB">
      <w:pPr>
        <w:ind w:left="720" w:hanging="720"/>
        <w:rPr>
          <w:lang w:val="en-US"/>
        </w:rPr>
      </w:pPr>
      <w:r w:rsidRPr="00841DBB">
        <w:rPr>
          <w:lang w:val="en-US"/>
        </w:rPr>
        <w:t>Ministry of Marine Affairs and Fisheries, Indonesia (MOMAF) and SPC-OFP. 2021b. Options for a baseline of the “large-fish” Handline fishery fishing in Indonesia’s EEZ (IEEZ) with vessels &gt;30GT for the WCPFC Tropical Tuna Measure. Working Paper WCPFC18-2021-24. Eighteenth Regular Session of the Commission (WCPFC18). Online Meeting. 1–7 December 2021.</w:t>
      </w:r>
    </w:p>
    <w:p w14:paraId="641B44D1" w14:textId="77777777" w:rsidR="00841DBB" w:rsidRDefault="00841DBB" w:rsidP="00841DBB">
      <w:pPr>
        <w:ind w:left="720" w:hanging="720"/>
      </w:pPr>
    </w:p>
    <w:p w14:paraId="1BD3BA82" w14:textId="4C053E7F" w:rsidR="00841DBB" w:rsidRPr="00841DBB" w:rsidRDefault="00841DBB" w:rsidP="00841DBB">
      <w:pPr>
        <w:ind w:left="720" w:hanging="720"/>
        <w:rPr>
          <w:lang w:val="en-US"/>
        </w:rPr>
      </w:pPr>
      <w:r w:rsidRPr="00841DBB">
        <w:rPr>
          <w:lang w:val="en-US"/>
        </w:rPr>
        <w:t>National Fisheries Research and Development Institute (NFRDI)</w:t>
      </w:r>
      <w:r>
        <w:rPr>
          <w:lang w:val="en-US"/>
        </w:rPr>
        <w:t xml:space="preserve">, </w:t>
      </w:r>
      <w:r w:rsidRPr="00841DBB">
        <w:rPr>
          <w:lang w:val="en-US"/>
        </w:rPr>
        <w:t>Bureau of Fisheries and Aquatic Resources</w:t>
      </w:r>
      <w:r>
        <w:rPr>
          <w:lang w:val="en-US"/>
        </w:rPr>
        <w:t xml:space="preserve"> (BFAR), </w:t>
      </w:r>
      <w:r w:rsidRPr="00841DBB">
        <w:rPr>
          <w:lang w:val="en-US"/>
        </w:rPr>
        <w:t>Department of Agriculture</w:t>
      </w:r>
      <w:r>
        <w:rPr>
          <w:lang w:val="en-US"/>
        </w:rPr>
        <w:t xml:space="preserve">, </w:t>
      </w:r>
      <w:r w:rsidRPr="00841DBB">
        <w:rPr>
          <w:lang w:val="en-US"/>
        </w:rPr>
        <w:t>Philippines</w:t>
      </w:r>
      <w:r>
        <w:rPr>
          <w:lang w:val="en-US"/>
        </w:rPr>
        <w:t xml:space="preserve"> </w:t>
      </w:r>
      <w:r w:rsidRPr="00841DBB">
        <w:rPr>
          <w:lang w:val="en-US"/>
        </w:rPr>
        <w:t>and SPC-OFP. 2021. Estimates of annual catches of tropical tuna by the Philippines relevant to WCPFC CMM on Tropical Tunas “other commercial fisheries”. Statistics and Data Theme Information Paper ST–IP–0</w:t>
      </w:r>
      <w:r>
        <w:rPr>
          <w:lang w:val="en-US"/>
        </w:rPr>
        <w:t>8</w:t>
      </w:r>
      <w:r w:rsidRPr="00841DBB">
        <w:rPr>
          <w:lang w:val="en-US"/>
        </w:rPr>
        <w:t>. Seventeenth Regular Session of the Scientific Committee of the WCPFC (SC17). Online Meeting. 11–19 August 2021.</w:t>
      </w:r>
    </w:p>
    <w:p w14:paraId="3CA18763" w14:textId="77777777" w:rsidR="00841DBB" w:rsidRDefault="00841DBB" w:rsidP="00841DBB">
      <w:pPr>
        <w:ind w:left="720" w:hanging="720"/>
      </w:pPr>
    </w:p>
    <w:p w14:paraId="22DDAD7F" w14:textId="1D457CCD" w:rsidR="000830DE" w:rsidRPr="00EA6CD2" w:rsidRDefault="000830DE" w:rsidP="00841DBB">
      <w:pPr>
        <w:ind w:left="720" w:hanging="720"/>
      </w:pPr>
      <w:r w:rsidRPr="00EA6CD2">
        <w:t>S. Hare, G. Pilling, P. Williams (202</w:t>
      </w:r>
      <w:r w:rsidR="00EA6CD2" w:rsidRPr="00EA6CD2">
        <w:t>3</w:t>
      </w:r>
      <w:r w:rsidRPr="00EA6CD2">
        <w:t xml:space="preserve">).  A compendium of fisheries indicators for target tuna stocks in the WCPFC Convention Area. Information Paper </w:t>
      </w:r>
      <w:r w:rsidRPr="00EA6CD2">
        <w:rPr>
          <w:bCs/>
        </w:rPr>
        <w:t>SA–</w:t>
      </w:r>
      <w:r w:rsidR="00FD3CF3">
        <w:rPr>
          <w:bCs/>
        </w:rPr>
        <w:t>W</w:t>
      </w:r>
      <w:r w:rsidRPr="00EA6CD2">
        <w:rPr>
          <w:bCs/>
        </w:rPr>
        <w:t>P–</w:t>
      </w:r>
      <w:r w:rsidR="00562130" w:rsidRPr="00EA6CD2">
        <w:rPr>
          <w:bCs/>
        </w:rPr>
        <w:t>0</w:t>
      </w:r>
      <w:r w:rsidR="00FD3CF3">
        <w:rPr>
          <w:bCs/>
        </w:rPr>
        <w:t>6</w:t>
      </w:r>
      <w:r w:rsidRPr="00EA6CD2">
        <w:t xml:space="preserve">. </w:t>
      </w:r>
      <w:r w:rsidR="00EA6CD2" w:rsidRPr="00EA6CD2">
        <w:t>Nineteenth</w:t>
      </w:r>
      <w:r w:rsidRPr="00EA6CD2">
        <w:t xml:space="preserve"> Regular Session of the Scientific Committee of the WCPFC (SC1</w:t>
      </w:r>
      <w:r w:rsidR="00EA6CD2" w:rsidRPr="00EA6CD2">
        <w:t>9</w:t>
      </w:r>
      <w:r w:rsidRPr="00EA6CD2">
        <w:t xml:space="preserve">). </w:t>
      </w:r>
      <w:r w:rsidR="00EA6CD2" w:rsidRPr="00EA6CD2">
        <w:t>Koror, Palau</w:t>
      </w:r>
      <w:r w:rsidRPr="00EA6CD2">
        <w:t xml:space="preserve">, </w:t>
      </w:r>
      <w:r w:rsidR="00562130" w:rsidRPr="00EA6CD2">
        <w:t>1</w:t>
      </w:r>
      <w:r w:rsidR="00EA6CD2" w:rsidRPr="00EA6CD2">
        <w:t>6</w:t>
      </w:r>
      <w:r w:rsidR="00562130" w:rsidRPr="00EA6CD2">
        <w:t>–</w:t>
      </w:r>
      <w:r w:rsidR="00EA6CD2" w:rsidRPr="00EA6CD2">
        <w:t>24</w:t>
      </w:r>
      <w:r w:rsidR="00562130" w:rsidRPr="00EA6CD2">
        <w:t xml:space="preserve"> August 202</w:t>
      </w:r>
      <w:r w:rsidR="00EA6CD2" w:rsidRPr="00EA6CD2">
        <w:t>3</w:t>
      </w:r>
      <w:r w:rsidRPr="00EA6CD2">
        <w:t>.</w:t>
      </w:r>
    </w:p>
    <w:p w14:paraId="4C23E3CE" w14:textId="77777777" w:rsidR="000830DE" w:rsidRPr="00EA6CD2" w:rsidRDefault="000830DE" w:rsidP="00841DBB">
      <w:pPr>
        <w:ind w:left="720" w:hanging="720"/>
      </w:pPr>
    </w:p>
    <w:p w14:paraId="71CA5865" w14:textId="77777777" w:rsidR="00841DBB" w:rsidRDefault="00841DBB" w:rsidP="00841DBB">
      <w:pPr>
        <w:ind w:left="720" w:hanging="720"/>
        <w:rPr>
          <w:lang w:val="en-US"/>
        </w:rPr>
      </w:pPr>
      <w:r w:rsidRPr="00841DBB">
        <w:rPr>
          <w:lang w:val="en-US"/>
        </w:rPr>
        <w:t>SPC-OFP. 2021. An assessment of available information to address the WCPFC17 recommendation on the Tropical Tuna CMM para 51 (other commercial fisheries). Statistics and Data Theme Information Paper ST–WP–02. Seventeenth Regular Session of the Scientific Committee of the WCPFC (SC17). Online Meeting. 11–19 August 2021.</w:t>
      </w:r>
    </w:p>
    <w:p w14:paraId="6A2F2503" w14:textId="77777777" w:rsidR="00841DBB" w:rsidRDefault="00841DBB" w:rsidP="00841DBB">
      <w:pPr>
        <w:ind w:left="720" w:hanging="720"/>
      </w:pPr>
    </w:p>
    <w:p w14:paraId="7AAE0144" w14:textId="0073812C" w:rsidR="00841DBB" w:rsidRPr="00EA6CD2" w:rsidRDefault="00841DBB" w:rsidP="00841DBB">
      <w:pPr>
        <w:ind w:left="720" w:hanging="720"/>
      </w:pPr>
      <w:r w:rsidRPr="00EA6CD2">
        <w:t xml:space="preserve">SPC-OFP (2023).  Estimates of annual catches in the WCPFC Statistical Area. Information Paper </w:t>
      </w:r>
      <w:r w:rsidRPr="00EA6CD2">
        <w:rPr>
          <w:bCs/>
        </w:rPr>
        <w:t>ST–IP–01</w:t>
      </w:r>
      <w:r w:rsidRPr="00EA6CD2">
        <w:t xml:space="preserve">. </w:t>
      </w:r>
      <w:bookmarkStart w:id="168" w:name="OLE_LINK11"/>
      <w:bookmarkStart w:id="169" w:name="OLE_LINK12"/>
      <w:r w:rsidRPr="00EA6CD2">
        <w:t xml:space="preserve">Nineteenth Regular Session of the Scientific Committee of the WCPFC (SC19). Koror, Palau, 16–24 August </w:t>
      </w:r>
      <w:proofErr w:type="gramStart"/>
      <w:r w:rsidRPr="00EA6CD2">
        <w:t>2023..</w:t>
      </w:r>
      <w:bookmarkEnd w:id="168"/>
      <w:bookmarkEnd w:id="169"/>
      <w:proofErr w:type="gramEnd"/>
    </w:p>
    <w:p w14:paraId="3A253566" w14:textId="77777777" w:rsidR="00C45CA2" w:rsidRDefault="00C45CA2" w:rsidP="00841DBB">
      <w:pPr>
        <w:ind w:left="720" w:hanging="720"/>
        <w:rPr>
          <w:highlight w:val="yellow"/>
          <w:lang w:val="en-US"/>
        </w:rPr>
      </w:pPr>
    </w:p>
    <w:p w14:paraId="407E611F" w14:textId="77777777" w:rsidR="00C45CA2" w:rsidRPr="00EA6CD2" w:rsidRDefault="00C45CA2" w:rsidP="00C45CA2">
      <w:pPr>
        <w:ind w:left="720" w:hanging="720"/>
      </w:pPr>
      <w:r w:rsidRPr="00EA6CD2">
        <w:t xml:space="preserve">WCPFC Secretariat &amp; SPC-OFP (2023).  Catch and effort data summaries to support discussions on the TROPICAL TUNA CMMS. Information Paper </w:t>
      </w:r>
      <w:r w:rsidRPr="00EA6CD2">
        <w:rPr>
          <w:bCs/>
        </w:rPr>
        <w:t>MI–IP–08</w:t>
      </w:r>
      <w:r w:rsidRPr="00EA6CD2">
        <w:t>. Nineteenth Regular Session of the Scientific Committee of the WCPFC (SC19). Koror, Palau, 16–24 August 2023.</w:t>
      </w:r>
    </w:p>
    <w:p w14:paraId="7388D37E" w14:textId="236022D6" w:rsidR="007E7D1E" w:rsidRPr="00FB22E0" w:rsidRDefault="007E7D1E" w:rsidP="00841DBB">
      <w:pPr>
        <w:ind w:left="720" w:hanging="720"/>
        <w:rPr>
          <w:kern w:val="28"/>
          <w:highlight w:val="yellow"/>
          <w:lang w:val="en-US"/>
        </w:rPr>
      </w:pPr>
      <w:r w:rsidRPr="00FB22E0">
        <w:rPr>
          <w:highlight w:val="yellow"/>
          <w:lang w:val="en-US"/>
        </w:rPr>
        <w:br w:type="page"/>
      </w:r>
    </w:p>
    <w:p w14:paraId="63267EA2" w14:textId="4809FDD0" w:rsidR="008D4D67" w:rsidRPr="00CC356A" w:rsidRDefault="007E7D1E" w:rsidP="00F46DB3">
      <w:pPr>
        <w:pStyle w:val="Heading1"/>
        <w:rPr>
          <w:lang w:val="en-US"/>
        </w:rPr>
      </w:pPr>
      <w:bookmarkStart w:id="170" w:name="_Toc141278352"/>
      <w:r w:rsidRPr="00CC356A">
        <w:rPr>
          <w:lang w:val="en-US"/>
        </w:rPr>
        <w:lastRenderedPageBreak/>
        <w:t xml:space="preserve">APPENDIX </w:t>
      </w:r>
      <w:r w:rsidR="003830C1" w:rsidRPr="00CC356A">
        <w:rPr>
          <w:lang w:val="en-US"/>
        </w:rPr>
        <w:t xml:space="preserve">- </w:t>
      </w:r>
      <w:r w:rsidR="000214F9" w:rsidRPr="00CC356A">
        <w:rPr>
          <w:lang w:val="en-US"/>
        </w:rPr>
        <w:t>A</w:t>
      </w:r>
      <w:r w:rsidR="003830C1" w:rsidRPr="00CC356A">
        <w:rPr>
          <w:lang w:val="en-US"/>
        </w:rPr>
        <w:t xml:space="preserve">dditional </w:t>
      </w:r>
      <w:r w:rsidR="000214F9" w:rsidRPr="00CC356A">
        <w:rPr>
          <w:lang w:val="en-US"/>
        </w:rPr>
        <w:t>I</w:t>
      </w:r>
      <w:r w:rsidR="003830C1" w:rsidRPr="00CC356A">
        <w:rPr>
          <w:lang w:val="en-US"/>
        </w:rPr>
        <w:t>nformation</w:t>
      </w:r>
      <w:bookmarkEnd w:id="170"/>
    </w:p>
    <w:p w14:paraId="425AE064" w14:textId="30368A28" w:rsidR="005371A0" w:rsidRPr="00CC356A" w:rsidRDefault="005371A0" w:rsidP="00F46DB3">
      <w:pPr>
        <w:rPr>
          <w:lang w:val="en-US"/>
        </w:rPr>
      </w:pPr>
    </w:p>
    <w:p w14:paraId="4D7EEC85" w14:textId="70E11FB8" w:rsidR="008C466F" w:rsidRPr="00CC356A" w:rsidRDefault="008C466F" w:rsidP="00F46DB3">
      <w:pPr>
        <w:pStyle w:val="Heading2"/>
      </w:pPr>
      <w:bookmarkStart w:id="171" w:name="_ALL_FISHERIES_–"/>
      <w:bookmarkStart w:id="172" w:name="_Toc141278353"/>
      <w:bookmarkEnd w:id="171"/>
      <w:r w:rsidRPr="00CC356A">
        <w:t>ALL FISHERIES – Additional Information</w:t>
      </w:r>
      <w:bookmarkEnd w:id="172"/>
      <w:r w:rsidRPr="00CC356A">
        <w:t xml:space="preserve"> </w:t>
      </w:r>
    </w:p>
    <w:p w14:paraId="77358F03" w14:textId="77777777" w:rsidR="008C466F" w:rsidRPr="00FB22E0" w:rsidRDefault="008C466F" w:rsidP="00F46DB3">
      <w:pPr>
        <w:rPr>
          <w:highlight w:val="yellow"/>
          <w:lang w:val="en-US"/>
        </w:rPr>
      </w:pPr>
    </w:p>
    <w:p w14:paraId="2A999D40" w14:textId="6E5EE9DE" w:rsidR="008C466F" w:rsidRPr="00CC356A" w:rsidRDefault="00CC356A" w:rsidP="00CC356A">
      <w:pPr>
        <w:jc w:val="center"/>
      </w:pPr>
      <w:r w:rsidRPr="00CC356A">
        <w:rPr>
          <w:noProof/>
        </w:rPr>
        <w:drawing>
          <wp:inline distT="0" distB="0" distL="0" distR="0" wp14:anchorId="64CB2C7A" wp14:editId="36B7ACB6">
            <wp:extent cx="5432425" cy="2975809"/>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1" cstate="email">
                      <a:extLst>
                        <a:ext uri="{28A0092B-C50C-407E-A947-70E740481C1C}">
                          <a14:useLocalDpi xmlns:a14="http://schemas.microsoft.com/office/drawing/2010/main" val="0"/>
                        </a:ext>
                      </a:extLst>
                    </a:blip>
                    <a:srcRect/>
                    <a:stretch>
                      <a:fillRect/>
                    </a:stretch>
                  </pic:blipFill>
                  <pic:spPr bwMode="auto">
                    <a:xfrm>
                      <a:off x="0" y="0"/>
                      <a:ext cx="5439163" cy="2979500"/>
                    </a:xfrm>
                    <a:prstGeom prst="rect">
                      <a:avLst/>
                    </a:prstGeom>
                    <a:noFill/>
                  </pic:spPr>
                </pic:pic>
              </a:graphicData>
            </a:graphic>
          </wp:inline>
        </w:drawing>
      </w:r>
    </w:p>
    <w:p w14:paraId="62325A2B" w14:textId="3F698D45" w:rsidR="008C466F" w:rsidRPr="00CC356A" w:rsidRDefault="008C466F" w:rsidP="00CC356A">
      <w:pPr>
        <w:jc w:val="center"/>
      </w:pPr>
      <w:r w:rsidRPr="00CC356A">
        <w:rPr>
          <w:b/>
          <w:bCs/>
        </w:rPr>
        <w:t>Figure A1.  Catch estimates (mt) of the tropical tuna species (albacore, bigeye, skipjack and yellowfin) in the WCP–CA, by archipelagic waters (AWs), national waters (EEZs, excluded AWs) and the high seas for all gear types combined</w:t>
      </w:r>
      <w:r w:rsidRPr="00CC356A">
        <w:t>.</w:t>
      </w:r>
    </w:p>
    <w:p w14:paraId="40BA0D1F" w14:textId="77777777" w:rsidR="008C466F" w:rsidRPr="00FB22E0" w:rsidRDefault="008C466F" w:rsidP="00F46DB3">
      <w:pPr>
        <w:rPr>
          <w:highlight w:val="yellow"/>
        </w:rPr>
      </w:pPr>
    </w:p>
    <w:p w14:paraId="40465C5A" w14:textId="577EB505" w:rsidR="00F31B03" w:rsidRPr="00CC356A" w:rsidRDefault="00F31B03" w:rsidP="00F46DB3">
      <w:pPr>
        <w:pStyle w:val="Heading2"/>
      </w:pPr>
      <w:bookmarkStart w:id="173" w:name="_Toc141278354"/>
      <w:r w:rsidRPr="00CC356A">
        <w:t>PURSE SEINE FISHERY – Additional Information</w:t>
      </w:r>
      <w:bookmarkEnd w:id="173"/>
      <w:r w:rsidRPr="00CC356A">
        <w:t xml:space="preserve"> </w:t>
      </w:r>
    </w:p>
    <w:p w14:paraId="086C2B73" w14:textId="77777777" w:rsidR="008C466F" w:rsidRPr="00FB22E0" w:rsidRDefault="008C466F" w:rsidP="00F46DB3">
      <w:pPr>
        <w:pStyle w:val="Heading2"/>
        <w:rPr>
          <w:highlight w:val="yellow"/>
        </w:rPr>
      </w:pPr>
    </w:p>
    <w:p w14:paraId="222A2CB1" w14:textId="053F49D3" w:rsidR="00F31B03" w:rsidRPr="00FB22E0" w:rsidRDefault="001C307D" w:rsidP="00CC356A">
      <w:pPr>
        <w:jc w:val="center"/>
        <w:rPr>
          <w:highlight w:val="yellow"/>
        </w:rPr>
      </w:pPr>
      <w:r w:rsidRPr="00363D27">
        <w:rPr>
          <w:noProof/>
        </w:rPr>
        <w:drawing>
          <wp:inline distT="0" distB="0" distL="0" distR="0" wp14:anchorId="1257263C" wp14:editId="5F5D37C1">
            <wp:extent cx="3936365" cy="3100980"/>
            <wp:effectExtent l="0" t="0" r="6985" b="444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2" cstate="email">
                      <a:extLst>
                        <a:ext uri="{28A0092B-C50C-407E-A947-70E740481C1C}">
                          <a14:useLocalDpi xmlns:a14="http://schemas.microsoft.com/office/drawing/2010/main" val="0"/>
                        </a:ext>
                      </a:extLst>
                    </a:blip>
                    <a:srcRect/>
                    <a:stretch>
                      <a:fillRect/>
                    </a:stretch>
                  </pic:blipFill>
                  <pic:spPr bwMode="auto">
                    <a:xfrm>
                      <a:off x="0" y="0"/>
                      <a:ext cx="3939037" cy="3103085"/>
                    </a:xfrm>
                    <a:prstGeom prst="rect">
                      <a:avLst/>
                    </a:prstGeom>
                    <a:noFill/>
                  </pic:spPr>
                </pic:pic>
              </a:graphicData>
            </a:graphic>
          </wp:inline>
        </w:drawing>
      </w:r>
    </w:p>
    <w:p w14:paraId="47013B2C" w14:textId="4EC5CEAB" w:rsidR="00F31B03" w:rsidRPr="00CC356A" w:rsidRDefault="00F31B03" w:rsidP="00F46DB3">
      <w:pPr>
        <w:rPr>
          <w:b/>
          <w:bCs/>
        </w:rPr>
      </w:pPr>
      <w:bookmarkStart w:id="174" w:name="_Ref329761076"/>
      <w:bookmarkStart w:id="175" w:name="_Toc77176200"/>
      <w:bookmarkStart w:id="176" w:name="_Ref361823871"/>
      <w:r w:rsidRPr="00CC356A">
        <w:rPr>
          <w:b/>
          <w:bCs/>
        </w:rPr>
        <w:t>Figure A2</w:t>
      </w:r>
      <w:bookmarkEnd w:id="174"/>
      <w:r w:rsidRPr="00CC356A">
        <w:rPr>
          <w:b/>
          <w:bCs/>
        </w:rPr>
        <w:t>.  Cumulative tropical purse seine effort by month, 2009-202</w:t>
      </w:r>
      <w:r w:rsidR="00CC356A" w:rsidRPr="00CC356A">
        <w:rPr>
          <w:b/>
          <w:bCs/>
        </w:rPr>
        <w:t>3</w:t>
      </w:r>
      <w:r w:rsidRPr="00CC356A">
        <w:rPr>
          <w:b/>
          <w:bCs/>
        </w:rPr>
        <w:t>, as measured by VMS</w:t>
      </w:r>
      <w:bookmarkEnd w:id="175"/>
    </w:p>
    <w:p w14:paraId="1547DBA8" w14:textId="32F36393" w:rsidR="00F31B03" w:rsidRPr="00CC356A" w:rsidRDefault="00F31B03" w:rsidP="00F46DB3">
      <w:pPr>
        <w:pStyle w:val="Caption"/>
        <w:rPr>
          <w:b w:val="0"/>
          <w:bCs/>
          <w:sz w:val="16"/>
          <w:szCs w:val="16"/>
        </w:rPr>
      </w:pPr>
      <w:r w:rsidRPr="00CC356A">
        <w:rPr>
          <w:b w:val="0"/>
          <w:bCs/>
          <w:sz w:val="16"/>
          <w:szCs w:val="16"/>
        </w:rPr>
        <w:t>(excludes days in port and an estimation of days in transit)</w:t>
      </w:r>
      <w:bookmarkEnd w:id="176"/>
    </w:p>
    <w:p w14:paraId="177D3D15" w14:textId="427835AC" w:rsidR="008C466F" w:rsidRPr="00CC356A" w:rsidRDefault="008C466F" w:rsidP="00F46DB3">
      <w:pPr>
        <w:pStyle w:val="Heading2"/>
      </w:pPr>
      <w:bookmarkStart w:id="177" w:name="_LONGLINE_FISHERY_–"/>
      <w:bookmarkStart w:id="178" w:name="_Toc141278355"/>
      <w:bookmarkEnd w:id="177"/>
      <w:r w:rsidRPr="00CC356A">
        <w:lastRenderedPageBreak/>
        <w:t>LONGLINE FISHERY – Additional Information</w:t>
      </w:r>
      <w:bookmarkEnd w:id="178"/>
      <w:r w:rsidRPr="00CC356A">
        <w:t xml:space="preserve"> </w:t>
      </w:r>
    </w:p>
    <w:p w14:paraId="1C9F993D" w14:textId="0248D5FD" w:rsidR="003C7E56" w:rsidRPr="00CC356A" w:rsidRDefault="003C7E56" w:rsidP="00F46DB3"/>
    <w:p w14:paraId="4DFEBB95" w14:textId="2BA60066" w:rsidR="003B5C90" w:rsidRPr="00CC356A" w:rsidRDefault="003B5C90" w:rsidP="00CC356A">
      <w:pPr>
        <w:jc w:val="center"/>
        <w:rPr>
          <w:lang w:val="en-US"/>
        </w:rPr>
      </w:pPr>
      <w:r>
        <w:rPr>
          <w:noProof/>
          <w:lang w:val="en-US"/>
        </w:rPr>
        <w:drawing>
          <wp:inline distT="0" distB="0" distL="0" distR="0" wp14:anchorId="40853F11" wp14:editId="6F1CDCD5">
            <wp:extent cx="6120015" cy="3067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 cstate="email">
                      <a:extLst>
                        <a:ext uri="{28A0092B-C50C-407E-A947-70E740481C1C}">
                          <a14:useLocalDpi xmlns:a14="http://schemas.microsoft.com/office/drawing/2010/main" val="0"/>
                        </a:ext>
                      </a:extLst>
                    </a:blip>
                    <a:srcRect/>
                    <a:stretch>
                      <a:fillRect/>
                    </a:stretch>
                  </pic:blipFill>
                  <pic:spPr bwMode="auto">
                    <a:xfrm>
                      <a:off x="0" y="0"/>
                      <a:ext cx="6126180" cy="3070139"/>
                    </a:xfrm>
                    <a:prstGeom prst="rect">
                      <a:avLst/>
                    </a:prstGeom>
                    <a:noFill/>
                  </pic:spPr>
                </pic:pic>
              </a:graphicData>
            </a:graphic>
          </wp:inline>
        </w:drawing>
      </w:r>
    </w:p>
    <w:p w14:paraId="0DD986BD" w14:textId="6548FB57" w:rsidR="00454911" w:rsidRPr="00CC356A" w:rsidRDefault="00454911" w:rsidP="00F46DB3">
      <w:pPr>
        <w:pStyle w:val="Caption"/>
      </w:pPr>
      <w:r w:rsidRPr="00CC356A">
        <w:t>Figure A</w:t>
      </w:r>
      <w:r w:rsidR="00980CEB" w:rsidRPr="00CC356A">
        <w:t>3</w:t>
      </w:r>
      <w:r w:rsidRPr="00CC356A">
        <w:t>.  Monthly WCPFC longline fishery effort (VMS fishing days and 100s of Hooks, 2015-202</w:t>
      </w:r>
      <w:r w:rsidR="00DD167C" w:rsidRPr="00CC356A">
        <w:t>3</w:t>
      </w:r>
      <w:r w:rsidRPr="00CC356A">
        <w:t xml:space="preserve"> </w:t>
      </w:r>
    </w:p>
    <w:p w14:paraId="6D12AC91" w14:textId="77777777" w:rsidR="00454911" w:rsidRPr="00CC356A" w:rsidRDefault="00454911" w:rsidP="00F46DB3">
      <w:pPr>
        <w:pStyle w:val="Caption"/>
        <w:rPr>
          <w:b w:val="0"/>
          <w:bCs/>
          <w:sz w:val="16"/>
          <w:szCs w:val="16"/>
        </w:rPr>
      </w:pPr>
      <w:r w:rsidRPr="00CC356A">
        <w:rPr>
          <w:b w:val="0"/>
          <w:bCs/>
          <w:sz w:val="16"/>
          <w:szCs w:val="16"/>
        </w:rPr>
        <w:t>(WCPFC Area; Longline Fishery Effort only considers VMS and logbook effort data for the main domestic, domestic-based foreign and distant-water fleets where VMS data with high coverage are available consistently over recent years)</w:t>
      </w:r>
    </w:p>
    <w:p w14:paraId="00732174" w14:textId="77777777" w:rsidR="00454911" w:rsidRPr="00CC356A" w:rsidRDefault="00454911" w:rsidP="00F46DB3">
      <w:pPr>
        <w:rPr>
          <w:lang w:val="en-US"/>
        </w:rPr>
      </w:pPr>
      <w:r w:rsidRPr="00CC356A">
        <w:rPr>
          <w:lang w:val="en-US"/>
        </w:rPr>
        <w:br w:type="page"/>
      </w:r>
    </w:p>
    <w:p w14:paraId="76DECEFD" w14:textId="77777777" w:rsidR="00454911" w:rsidRPr="00FB22E0" w:rsidRDefault="00454911" w:rsidP="00F46DB3">
      <w:pPr>
        <w:rPr>
          <w:highlight w:val="yellow"/>
          <w:lang w:val="en-US"/>
        </w:rPr>
      </w:pPr>
    </w:p>
    <w:p w14:paraId="34A8505E" w14:textId="7899C349" w:rsidR="003C7E56" w:rsidRPr="00AA35F7" w:rsidRDefault="00AA35F7" w:rsidP="00AA35F7">
      <w:pPr>
        <w:jc w:val="center"/>
        <w:rPr>
          <w:lang w:val="en-US"/>
        </w:rPr>
      </w:pPr>
      <w:r w:rsidRPr="00AA35F7">
        <w:rPr>
          <w:noProof/>
          <w:lang w:val="en-US"/>
        </w:rPr>
        <w:drawing>
          <wp:inline distT="0" distB="0" distL="0" distR="0" wp14:anchorId="61F5D2F1" wp14:editId="6AE1EEF9">
            <wp:extent cx="5358765" cy="34690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email">
                      <a:extLst>
                        <a:ext uri="{28A0092B-C50C-407E-A947-70E740481C1C}">
                          <a14:useLocalDpi xmlns:a14="http://schemas.microsoft.com/office/drawing/2010/main" val="0"/>
                        </a:ext>
                      </a:extLst>
                    </a:blip>
                    <a:srcRect/>
                    <a:stretch>
                      <a:fillRect/>
                    </a:stretch>
                  </pic:blipFill>
                  <pic:spPr bwMode="auto">
                    <a:xfrm>
                      <a:off x="0" y="0"/>
                      <a:ext cx="5358765" cy="3469005"/>
                    </a:xfrm>
                    <a:prstGeom prst="rect">
                      <a:avLst/>
                    </a:prstGeom>
                    <a:noFill/>
                  </pic:spPr>
                </pic:pic>
              </a:graphicData>
            </a:graphic>
          </wp:inline>
        </w:drawing>
      </w:r>
    </w:p>
    <w:p w14:paraId="381FED2E" w14:textId="7D11D4B0" w:rsidR="003C7E56" w:rsidRPr="00AA35F7" w:rsidRDefault="003C7E56" w:rsidP="00F46DB3">
      <w:pPr>
        <w:pStyle w:val="Caption"/>
      </w:pPr>
      <w:r w:rsidRPr="00AA35F7">
        <w:t>Figure A</w:t>
      </w:r>
      <w:r w:rsidR="00980CEB" w:rsidRPr="00AA35F7">
        <w:t>4</w:t>
      </w:r>
      <w:r w:rsidRPr="00AA35F7">
        <w:t>.  Cumulative South Pacific Albacore longline fishery effort by month, 2016-202</w:t>
      </w:r>
      <w:r w:rsidR="00DD167C" w:rsidRPr="00AA35F7">
        <w:t>3</w:t>
      </w:r>
      <w:r w:rsidRPr="00AA35F7">
        <w:t xml:space="preserve">, as measured by VMS </w:t>
      </w:r>
    </w:p>
    <w:p w14:paraId="3BDADF0B" w14:textId="667A2ABF" w:rsidR="003C7E56" w:rsidRPr="00AA35F7" w:rsidRDefault="003C7E56" w:rsidP="00F46DB3">
      <w:pPr>
        <w:pStyle w:val="Caption"/>
        <w:rPr>
          <w:b w:val="0"/>
          <w:bCs/>
          <w:sz w:val="16"/>
          <w:szCs w:val="16"/>
        </w:rPr>
      </w:pPr>
      <w:r w:rsidRPr="00AA35F7">
        <w:rPr>
          <w:b w:val="0"/>
          <w:bCs/>
          <w:sz w:val="16"/>
          <w:szCs w:val="16"/>
        </w:rPr>
        <w:t xml:space="preserve">(WCPFC Area south of 10°S; VMS </w:t>
      </w:r>
      <w:r w:rsidR="0050424D" w:rsidRPr="00AA35F7">
        <w:rPr>
          <w:b w:val="0"/>
          <w:bCs/>
          <w:sz w:val="16"/>
          <w:szCs w:val="16"/>
        </w:rPr>
        <w:t>estimated fishing days</w:t>
      </w:r>
      <w:r w:rsidRPr="00AA35F7">
        <w:rPr>
          <w:b w:val="0"/>
          <w:bCs/>
          <w:sz w:val="16"/>
          <w:szCs w:val="16"/>
        </w:rPr>
        <w:t xml:space="preserve">; only includes VMS data for </w:t>
      </w:r>
      <w:r w:rsidR="00924A17" w:rsidRPr="00AA35F7">
        <w:rPr>
          <w:b w:val="0"/>
          <w:bCs/>
          <w:sz w:val="16"/>
          <w:szCs w:val="16"/>
        </w:rPr>
        <w:t xml:space="preserve">the main </w:t>
      </w:r>
      <w:r w:rsidRPr="00AA35F7">
        <w:rPr>
          <w:b w:val="0"/>
          <w:bCs/>
          <w:sz w:val="16"/>
          <w:szCs w:val="16"/>
        </w:rPr>
        <w:t>domestic, domestic-based foreign and distant-water fleets where VMS data have been provided with high coverage consistently over recent years)</w:t>
      </w:r>
    </w:p>
    <w:p w14:paraId="77C6C32A" w14:textId="1F3A2409" w:rsidR="00727BD9" w:rsidRPr="00FB22E0" w:rsidRDefault="00727BD9" w:rsidP="00F46DB3">
      <w:pPr>
        <w:rPr>
          <w:highlight w:val="yellow"/>
          <w:lang w:val="en-US"/>
        </w:rPr>
      </w:pPr>
    </w:p>
    <w:p w14:paraId="148537D3" w14:textId="77777777" w:rsidR="00727BD9" w:rsidRPr="00FB22E0" w:rsidRDefault="00727BD9" w:rsidP="00F46DB3">
      <w:pPr>
        <w:rPr>
          <w:highlight w:val="yellow"/>
          <w:lang w:val="en-US"/>
        </w:rPr>
      </w:pPr>
    </w:p>
    <w:p w14:paraId="5650D68E" w14:textId="77777777" w:rsidR="00263D94" w:rsidRPr="00FB22E0" w:rsidRDefault="00263D94" w:rsidP="00F46DB3">
      <w:pPr>
        <w:rPr>
          <w:highlight w:val="yellow"/>
          <w:lang w:val="en-US"/>
        </w:rPr>
      </w:pPr>
    </w:p>
    <w:p w14:paraId="292EF89C" w14:textId="682FD7A8" w:rsidR="00263D94" w:rsidRPr="00080809" w:rsidRDefault="00080809" w:rsidP="00080809">
      <w:pPr>
        <w:jc w:val="center"/>
        <w:rPr>
          <w:lang w:val="en-US"/>
        </w:rPr>
      </w:pPr>
      <w:r w:rsidRPr="00080809">
        <w:rPr>
          <w:noProof/>
          <w:lang w:val="en-US"/>
        </w:rPr>
        <w:drawing>
          <wp:inline distT="0" distB="0" distL="0" distR="0" wp14:anchorId="15EE1662" wp14:editId="2685703F">
            <wp:extent cx="5377180" cy="34690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email">
                      <a:extLst>
                        <a:ext uri="{28A0092B-C50C-407E-A947-70E740481C1C}">
                          <a14:useLocalDpi xmlns:a14="http://schemas.microsoft.com/office/drawing/2010/main" val="0"/>
                        </a:ext>
                      </a:extLst>
                    </a:blip>
                    <a:srcRect/>
                    <a:stretch>
                      <a:fillRect/>
                    </a:stretch>
                  </pic:blipFill>
                  <pic:spPr bwMode="auto">
                    <a:xfrm>
                      <a:off x="0" y="0"/>
                      <a:ext cx="5377180" cy="3469005"/>
                    </a:xfrm>
                    <a:prstGeom prst="rect">
                      <a:avLst/>
                    </a:prstGeom>
                    <a:noFill/>
                  </pic:spPr>
                </pic:pic>
              </a:graphicData>
            </a:graphic>
          </wp:inline>
        </w:drawing>
      </w:r>
    </w:p>
    <w:p w14:paraId="5A29FA77" w14:textId="77777777" w:rsidR="00E60F20" w:rsidRPr="00080809" w:rsidRDefault="00E60F20" w:rsidP="00F46DB3">
      <w:pPr>
        <w:rPr>
          <w:lang w:val="en-US"/>
        </w:rPr>
      </w:pPr>
    </w:p>
    <w:p w14:paraId="0A0448A0" w14:textId="581DF684" w:rsidR="00263D94" w:rsidRPr="00080809" w:rsidRDefault="00263D94" w:rsidP="00F46DB3">
      <w:pPr>
        <w:pStyle w:val="Caption"/>
      </w:pPr>
      <w:r w:rsidRPr="00080809">
        <w:t>Figure A</w:t>
      </w:r>
      <w:r w:rsidR="00980CEB" w:rsidRPr="00080809">
        <w:t>5</w:t>
      </w:r>
      <w:r w:rsidRPr="00080809">
        <w:t>.  Cumulative Tropical longline fishery effort by month, 2016-202</w:t>
      </w:r>
      <w:r w:rsidR="00DD167C" w:rsidRPr="00080809">
        <w:t>3</w:t>
      </w:r>
      <w:r w:rsidRPr="00080809">
        <w:t xml:space="preserve">, as measured by VMS </w:t>
      </w:r>
    </w:p>
    <w:p w14:paraId="6162CE55" w14:textId="1BB2F1C0" w:rsidR="00263D94" w:rsidRPr="00363D27" w:rsidRDefault="00263D94" w:rsidP="00F46DB3">
      <w:pPr>
        <w:pStyle w:val="Caption"/>
        <w:rPr>
          <w:b w:val="0"/>
          <w:bCs/>
          <w:sz w:val="16"/>
          <w:szCs w:val="16"/>
        </w:rPr>
      </w:pPr>
      <w:r w:rsidRPr="00080809">
        <w:rPr>
          <w:b w:val="0"/>
          <w:bCs/>
          <w:sz w:val="16"/>
          <w:szCs w:val="16"/>
        </w:rPr>
        <w:t xml:space="preserve">(WCPFC Area </w:t>
      </w:r>
      <w:r w:rsidR="00BC5199" w:rsidRPr="00080809">
        <w:rPr>
          <w:b w:val="0"/>
          <w:bCs/>
          <w:sz w:val="16"/>
          <w:szCs w:val="16"/>
        </w:rPr>
        <w:t>20°N–</w:t>
      </w:r>
      <w:r w:rsidRPr="00080809">
        <w:rPr>
          <w:b w:val="0"/>
          <w:bCs/>
          <w:sz w:val="16"/>
          <w:szCs w:val="16"/>
        </w:rPr>
        <w:t>10°S</w:t>
      </w:r>
      <w:r w:rsidR="00BC5199" w:rsidRPr="00080809">
        <w:rPr>
          <w:b w:val="0"/>
          <w:bCs/>
          <w:sz w:val="16"/>
          <w:szCs w:val="16"/>
        </w:rPr>
        <w:t>, 130°E–150°W</w:t>
      </w:r>
      <w:r w:rsidRPr="00080809">
        <w:rPr>
          <w:b w:val="0"/>
          <w:bCs/>
          <w:sz w:val="16"/>
          <w:szCs w:val="16"/>
        </w:rPr>
        <w:t xml:space="preserve">; VMS </w:t>
      </w:r>
      <w:r w:rsidR="0050424D" w:rsidRPr="00080809">
        <w:rPr>
          <w:b w:val="0"/>
          <w:bCs/>
          <w:sz w:val="16"/>
          <w:szCs w:val="16"/>
        </w:rPr>
        <w:t xml:space="preserve">estimated fishing </w:t>
      </w:r>
      <w:r w:rsidRPr="00080809">
        <w:rPr>
          <w:b w:val="0"/>
          <w:bCs/>
          <w:sz w:val="16"/>
          <w:szCs w:val="16"/>
        </w:rPr>
        <w:t xml:space="preserve">days; only includes VMS data for </w:t>
      </w:r>
      <w:r w:rsidR="00924A17" w:rsidRPr="00080809">
        <w:rPr>
          <w:b w:val="0"/>
          <w:bCs/>
          <w:sz w:val="16"/>
          <w:szCs w:val="16"/>
        </w:rPr>
        <w:t xml:space="preserve">the main </w:t>
      </w:r>
      <w:r w:rsidRPr="00080809">
        <w:rPr>
          <w:b w:val="0"/>
          <w:bCs/>
          <w:sz w:val="16"/>
          <w:szCs w:val="16"/>
        </w:rPr>
        <w:t>domestic, domestic-based foreign and distant-water fleets where VMS data have been provided with high coverage consistently over recent years)</w:t>
      </w:r>
    </w:p>
    <w:p w14:paraId="26535009" w14:textId="78F0FDE1" w:rsidR="005371A0" w:rsidRPr="00362569" w:rsidRDefault="005371A0" w:rsidP="00B16128">
      <w:pPr>
        <w:rPr>
          <w:lang w:val="en-US"/>
        </w:rPr>
      </w:pPr>
    </w:p>
    <w:sectPr w:rsidR="005371A0" w:rsidRPr="00362569" w:rsidSect="008C466F">
      <w:footerReference w:type="default" r:id="rId116"/>
      <w:pgSz w:w="11907" w:h="16840" w:code="9"/>
      <w:pgMar w:top="1134" w:right="964" w:bottom="1134" w:left="964"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1886D" w14:textId="77777777" w:rsidR="000140A8" w:rsidRDefault="000140A8" w:rsidP="00F46DB3">
      <w:r>
        <w:separator/>
      </w:r>
    </w:p>
  </w:endnote>
  <w:endnote w:type="continuationSeparator" w:id="0">
    <w:p w14:paraId="325AF6EA" w14:textId="77777777" w:rsidR="000140A8" w:rsidRDefault="000140A8" w:rsidP="00F4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B327" w14:textId="77777777" w:rsidR="00FC3B0E" w:rsidRDefault="00FC3B0E" w:rsidP="00F46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103E1" w14:textId="77777777" w:rsidR="000140A8" w:rsidRDefault="000140A8" w:rsidP="00F46DB3">
      <w:r>
        <w:separator/>
      </w:r>
    </w:p>
  </w:footnote>
  <w:footnote w:type="continuationSeparator" w:id="0">
    <w:p w14:paraId="3CE3593A" w14:textId="77777777" w:rsidR="000140A8" w:rsidRDefault="000140A8" w:rsidP="00F46DB3">
      <w:r>
        <w:continuationSeparator/>
      </w:r>
    </w:p>
  </w:footnote>
  <w:footnote w:id="1">
    <w:p w14:paraId="5BF68F84" w14:textId="13EA81FE" w:rsidR="00FC3B0E" w:rsidRPr="00B85356" w:rsidRDefault="00FC3B0E" w:rsidP="00F46DB3">
      <w:pPr>
        <w:pStyle w:val="FootnoteText"/>
        <w:rPr>
          <w:lang w:val="en-US"/>
        </w:rPr>
      </w:pPr>
      <w:r>
        <w:rPr>
          <w:rStyle w:val="FootnoteReference"/>
        </w:rPr>
        <w:footnoteRef/>
      </w:r>
      <w:r>
        <w:t xml:space="preserve"> </w:t>
      </w:r>
      <w:r w:rsidRPr="002A0300">
        <w:rPr>
          <w:sz w:val="16"/>
          <w:szCs w:val="16"/>
        </w:rPr>
        <w:t>includes catches of north and south Pacific albacore in the WCP–CA, which comprised 8</w:t>
      </w:r>
      <w:r>
        <w:rPr>
          <w:sz w:val="16"/>
          <w:szCs w:val="16"/>
        </w:rPr>
        <w:t>2</w:t>
      </w:r>
      <w:r w:rsidRPr="002A0300">
        <w:rPr>
          <w:sz w:val="16"/>
          <w:szCs w:val="16"/>
        </w:rPr>
        <w:t>% of the total Pacific Ocean albacore catch of 12</w:t>
      </w:r>
      <w:r>
        <w:rPr>
          <w:sz w:val="16"/>
          <w:szCs w:val="16"/>
        </w:rPr>
        <w:t>7</w:t>
      </w:r>
      <w:r w:rsidRPr="002A0300">
        <w:rPr>
          <w:sz w:val="16"/>
          <w:szCs w:val="16"/>
        </w:rPr>
        <w:t>,</w:t>
      </w:r>
      <w:r>
        <w:rPr>
          <w:sz w:val="16"/>
          <w:szCs w:val="16"/>
        </w:rPr>
        <w:t>266</w:t>
      </w:r>
      <w:r w:rsidRPr="002A0300">
        <w:rPr>
          <w:sz w:val="16"/>
          <w:szCs w:val="16"/>
        </w:rPr>
        <w:t xml:space="preserve"> mt in 2022; the section 8.4 “Summary of Catch by Species – South Pacific Albacore” is concerned only with catches of south Pacific albacore (7</w:t>
      </w:r>
      <w:r>
        <w:rPr>
          <w:sz w:val="16"/>
          <w:szCs w:val="16"/>
        </w:rPr>
        <w:t>7</w:t>
      </w:r>
      <w:r w:rsidRPr="002A0300">
        <w:rPr>
          <w:sz w:val="16"/>
          <w:szCs w:val="16"/>
        </w:rPr>
        <w:t>,</w:t>
      </w:r>
      <w:r>
        <w:rPr>
          <w:sz w:val="16"/>
          <w:szCs w:val="16"/>
        </w:rPr>
        <w:t>912</w:t>
      </w:r>
      <w:r w:rsidRPr="002A0300">
        <w:rPr>
          <w:sz w:val="16"/>
          <w:szCs w:val="16"/>
        </w:rPr>
        <w:t xml:space="preserve"> mt in 2022), which made up approximately 63% of the Pacific albacore catch in 2022.</w:t>
      </w:r>
      <w:r w:rsidRPr="00FC5C5C">
        <w:t xml:space="preserve">  </w:t>
      </w:r>
      <w:r w:rsidRPr="002A0300">
        <w:rPr>
          <w:lang w:val="en-US"/>
        </w:rPr>
        <w:t xml:space="preserve"> </w:t>
      </w:r>
    </w:p>
  </w:footnote>
  <w:footnote w:id="2">
    <w:p w14:paraId="1CEC9339" w14:textId="1C005F65" w:rsidR="00FC3B0E" w:rsidRPr="0028496E" w:rsidRDefault="00FC3B0E" w:rsidP="00F46DB3">
      <w:pPr>
        <w:pStyle w:val="FootnoteText"/>
        <w:rPr>
          <w:sz w:val="16"/>
          <w:szCs w:val="16"/>
        </w:rPr>
      </w:pPr>
      <w:r w:rsidRPr="004B2749">
        <w:rPr>
          <w:rStyle w:val="FootnoteReference"/>
        </w:rPr>
        <w:footnoteRef/>
      </w:r>
      <w:r w:rsidRPr="004B2749">
        <w:t xml:space="preserve"> </w:t>
      </w:r>
      <w:r w:rsidRPr="004B2749">
        <w:rPr>
          <w:sz w:val="16"/>
          <w:szCs w:val="16"/>
        </w:rPr>
        <w:t>The number of vessels by fleet in 1992 was Japan (38), Korea (36), Chinese-Taipei (45) and USA (44) and in 2022 the number of active vessels by fleet was Japan (35), Korea (22), Chinese Taipei (29) and USA (14).  In 2022, there was an additional 34 vessels in the category less than 200 GRT which are a part of the Japanese offshore purse seine fleet but not included here.</w:t>
      </w:r>
      <w:r w:rsidRPr="0028496E">
        <w:rPr>
          <w:sz w:val="16"/>
          <w:szCs w:val="16"/>
        </w:rPr>
        <w:t xml:space="preserve"> </w:t>
      </w:r>
    </w:p>
  </w:footnote>
  <w:footnote w:id="3">
    <w:p w14:paraId="221FBF49" w14:textId="77777777" w:rsidR="00FC3B0E" w:rsidRPr="00597CB1" w:rsidRDefault="00FC3B0E" w:rsidP="00C06CE0">
      <w:pPr>
        <w:pStyle w:val="FootnoteText"/>
        <w:rPr>
          <w:sz w:val="18"/>
          <w:szCs w:val="18"/>
          <w:lang w:val="en-US"/>
        </w:rPr>
      </w:pPr>
      <w:r w:rsidRPr="00597CB1">
        <w:rPr>
          <w:rStyle w:val="FootnoteReference"/>
          <w:sz w:val="18"/>
          <w:szCs w:val="18"/>
        </w:rPr>
        <w:footnoteRef/>
      </w:r>
      <w:r w:rsidRPr="00597CB1">
        <w:rPr>
          <w:sz w:val="18"/>
          <w:szCs w:val="18"/>
        </w:rPr>
        <w:t xml:space="preserve"> Based on the US </w:t>
      </w:r>
      <w:r w:rsidRPr="00597CB1">
        <w:rPr>
          <w:color w:val="000000"/>
          <w:sz w:val="18"/>
          <w:szCs w:val="18"/>
          <w:lang w:eastAsia="en-AU"/>
        </w:rPr>
        <w:t>CPI as measured by the Bureau of Labor Statistics All Urban Consumers CPI (</w:t>
      </w:r>
      <w:r w:rsidRPr="00597CB1">
        <w:rPr>
          <w:color w:val="0563C2"/>
          <w:sz w:val="18"/>
          <w:szCs w:val="18"/>
          <w:lang w:eastAsia="en-AU"/>
        </w:rPr>
        <w:t>www.bls.gov/cpi/data.htm)</w:t>
      </w:r>
    </w:p>
  </w:footnote>
  <w:footnote w:id="4">
    <w:p w14:paraId="36FA1D7A" w14:textId="77777777" w:rsidR="00FC3B0E" w:rsidRPr="001268BF" w:rsidRDefault="00FC3B0E" w:rsidP="00C06CE0">
      <w:pPr>
        <w:pStyle w:val="FootnoteText"/>
        <w:rPr>
          <w:lang w:val="en-US"/>
        </w:rPr>
      </w:pPr>
      <w:r w:rsidRPr="001268BF">
        <w:rPr>
          <w:rStyle w:val="FootnoteReference"/>
          <w:sz w:val="18"/>
        </w:rPr>
        <w:footnoteRef/>
      </w:r>
      <w:r w:rsidRPr="001268BF">
        <w:rPr>
          <w:sz w:val="18"/>
        </w:rPr>
        <w:t xml:space="preserve"> </w:t>
      </w:r>
      <w:r w:rsidRPr="00C06CE0">
        <w:rPr>
          <w:sz w:val="16"/>
          <w:szCs w:val="16"/>
        </w:rPr>
        <w:t xml:space="preserve">The delivered value of each year’s catch is estimated as the sum of the product of the annual purse catch of each species, excluding the Japanese purse seine fleet’s catch, and the average annual Thai import price for each species (bigeye was assumed to attract the same price as for skipjack) plus the product of the Japanese purse seine fleet’s catch and the average </w:t>
      </w:r>
      <w:proofErr w:type="spellStart"/>
      <w:r w:rsidRPr="00C06CE0">
        <w:rPr>
          <w:sz w:val="16"/>
          <w:szCs w:val="16"/>
        </w:rPr>
        <w:t>Yaizu</w:t>
      </w:r>
      <w:proofErr w:type="spellEnd"/>
      <w:r w:rsidRPr="00C06CE0">
        <w:rPr>
          <w:sz w:val="16"/>
          <w:szCs w:val="16"/>
        </w:rPr>
        <w:t xml:space="preserve"> price for purse seine caught fish by species. Thai import and </w:t>
      </w:r>
      <w:proofErr w:type="spellStart"/>
      <w:r w:rsidRPr="00C06CE0">
        <w:rPr>
          <w:sz w:val="16"/>
          <w:szCs w:val="16"/>
        </w:rPr>
        <w:t>Yaizu</w:t>
      </w:r>
      <w:proofErr w:type="spellEnd"/>
      <w:r w:rsidRPr="00C06CE0">
        <w:rPr>
          <w:sz w:val="16"/>
          <w:szCs w:val="16"/>
        </w:rPr>
        <w:t xml:space="preserve"> market prices were used as they best reflect the actual average price across all fish sizes as opposed to prices provided in market reports which are based on benchmark prices, for example, for skipjack the benchmark price is for fish of size 4-7.5lbs. In deriving these estimates certain assumptions were made due to data and other constraints that may or may not be valid and as such caution is urged in the use of these figures.</w:t>
      </w:r>
    </w:p>
  </w:footnote>
  <w:footnote w:id="5">
    <w:p w14:paraId="34498F83" w14:textId="77777777" w:rsidR="00FC3B0E" w:rsidRPr="00C06CE0" w:rsidRDefault="00FC3B0E" w:rsidP="00C06CE0">
      <w:pPr>
        <w:pStyle w:val="Default"/>
        <w:rPr>
          <w:rFonts w:ascii="Times New Roman" w:hAnsi="Times New Roman" w:cs="Times New Roman"/>
          <w:sz w:val="16"/>
          <w:szCs w:val="16"/>
        </w:rPr>
      </w:pPr>
      <w:r w:rsidRPr="00B33E65">
        <w:rPr>
          <w:rStyle w:val="FootnoteReference"/>
          <w:rFonts w:ascii="Times New Roman" w:hAnsi="Times New Roman" w:cs="Times New Roman"/>
          <w:sz w:val="18"/>
          <w:szCs w:val="18"/>
        </w:rPr>
        <w:footnoteRef/>
      </w:r>
      <w:r w:rsidRPr="00B33E65">
        <w:rPr>
          <w:rFonts w:ascii="Times New Roman" w:hAnsi="Times New Roman" w:cs="Times New Roman"/>
          <w:sz w:val="18"/>
          <w:szCs w:val="18"/>
        </w:rPr>
        <w:t xml:space="preserve"> </w:t>
      </w:r>
      <w:r w:rsidRPr="00C06CE0">
        <w:rPr>
          <w:rFonts w:ascii="Times New Roman" w:hAnsi="Times New Roman" w:cs="Times New Roman"/>
          <w:sz w:val="16"/>
          <w:szCs w:val="16"/>
          <w:lang w:val="en-GB"/>
        </w:rPr>
        <w:t xml:space="preserve">Full details of the methodology used to derive the economic conditions indexes presented can be found in Skirtun, M and Reid, C. 2018, Analyses and projections for economic condition in WCPO fisheries, </w:t>
      </w:r>
      <w:r w:rsidRPr="00C06CE0">
        <w:rPr>
          <w:rFonts w:ascii="Times New Roman" w:hAnsi="Times New Roman" w:cs="Times New Roman"/>
          <w:bCs/>
          <w:sz w:val="16"/>
          <w:szCs w:val="16"/>
        </w:rPr>
        <w:t>WCPFC</w:t>
      </w:r>
      <w:r w:rsidRPr="00C06CE0">
        <w:rPr>
          <w:rFonts w:ascii="Times New Roman" w:hAnsi="Times New Roman" w:cs="Times New Roman"/>
          <w:bCs/>
          <w:color w:val="auto"/>
          <w:sz w:val="16"/>
          <w:szCs w:val="16"/>
        </w:rPr>
        <w:t>-SC14-2018</w:t>
      </w:r>
      <w:r w:rsidRPr="00C06CE0">
        <w:rPr>
          <w:rFonts w:ascii="Times New Roman" w:hAnsi="Times New Roman" w:cs="Times New Roman"/>
          <w:color w:val="auto"/>
          <w:sz w:val="16"/>
          <w:szCs w:val="16"/>
        </w:rPr>
        <w:t xml:space="preserve"> </w:t>
      </w:r>
      <w:r w:rsidRPr="00C06CE0">
        <w:rPr>
          <w:rFonts w:ascii="Times New Roman" w:hAnsi="Times New Roman" w:cs="Times New Roman"/>
          <w:bCs/>
          <w:color w:val="auto"/>
          <w:sz w:val="16"/>
          <w:szCs w:val="16"/>
        </w:rPr>
        <w:t>ST-</w:t>
      </w:r>
      <w:r w:rsidRPr="00C06CE0">
        <w:rPr>
          <w:rFonts w:ascii="Times New Roman" w:hAnsi="Times New Roman" w:cs="Times New Roman"/>
          <w:color w:val="auto"/>
          <w:sz w:val="16"/>
          <w:szCs w:val="16"/>
        </w:rPr>
        <w:t xml:space="preserve"> </w:t>
      </w:r>
      <w:r w:rsidRPr="00C06CE0">
        <w:rPr>
          <w:rFonts w:ascii="Times New Roman" w:hAnsi="Times New Roman" w:cs="Times New Roman"/>
          <w:bCs/>
          <w:color w:val="auto"/>
          <w:sz w:val="16"/>
          <w:szCs w:val="16"/>
        </w:rPr>
        <w:t xml:space="preserve">IP-06, Busan, Republic of Korea, August 8-16. </w:t>
      </w:r>
    </w:p>
  </w:footnote>
  <w:footnote w:id="6">
    <w:p w14:paraId="0513654B" w14:textId="77777777" w:rsidR="00FC3B0E" w:rsidRPr="00B33E65" w:rsidRDefault="00FC3B0E" w:rsidP="00C06CE0">
      <w:pPr>
        <w:pStyle w:val="FootnoteText"/>
        <w:rPr>
          <w:lang w:val="en-US"/>
        </w:rPr>
      </w:pPr>
      <w:r w:rsidRPr="00C06CE0">
        <w:rPr>
          <w:rStyle w:val="FootnoteReference"/>
          <w:sz w:val="16"/>
          <w:szCs w:val="16"/>
        </w:rPr>
        <w:footnoteRef/>
      </w:r>
      <w:r w:rsidRPr="00C06CE0">
        <w:rPr>
          <w:sz w:val="16"/>
          <w:szCs w:val="16"/>
        </w:rPr>
        <w:t xml:space="preserve"> The tropical purse seine fishery economic conditions index is based on the fishery that lies between 10⁰N and 10⁰S of the WPCFC-CA, excluding the waters of Indonesia, Philippines and Vietnam.</w:t>
      </w:r>
    </w:p>
  </w:footnote>
  <w:footnote w:id="7">
    <w:p w14:paraId="5303532A" w14:textId="77777777" w:rsidR="00FC3B0E" w:rsidRPr="001A5F21" w:rsidRDefault="00FC3B0E" w:rsidP="001A5F21">
      <w:pPr>
        <w:pStyle w:val="FootnoteText"/>
        <w:rPr>
          <w:sz w:val="16"/>
          <w:szCs w:val="16"/>
          <w:lang w:val="en-US"/>
        </w:rPr>
      </w:pPr>
      <w:r w:rsidRPr="001D6E0A">
        <w:rPr>
          <w:rStyle w:val="FootnoteReference"/>
          <w:sz w:val="18"/>
          <w:szCs w:val="18"/>
        </w:rPr>
        <w:footnoteRef/>
      </w:r>
      <w:r w:rsidRPr="001D6E0A">
        <w:rPr>
          <w:sz w:val="18"/>
          <w:szCs w:val="18"/>
        </w:rPr>
        <w:t xml:space="preserve">   </w:t>
      </w:r>
      <w:r w:rsidRPr="001A5F21">
        <w:rPr>
          <w:sz w:val="16"/>
          <w:szCs w:val="16"/>
        </w:rPr>
        <w:t xml:space="preserve">Delivered skipjack prices for the Japanese pole and line fleet are based on a weighted average of the </w:t>
      </w:r>
      <w:proofErr w:type="spellStart"/>
      <w:r w:rsidRPr="001A5F21">
        <w:rPr>
          <w:sz w:val="16"/>
          <w:szCs w:val="16"/>
        </w:rPr>
        <w:t>Yaizu</w:t>
      </w:r>
      <w:proofErr w:type="spellEnd"/>
      <w:r w:rsidRPr="001A5F21">
        <w:rPr>
          <w:sz w:val="16"/>
          <w:szCs w:val="16"/>
        </w:rPr>
        <w:t xml:space="preserve"> ‘south’ and ‘other’ pole and line caught skipjack prices. Delivered yellowfin price for the Japanese pole and line fleet are based on the </w:t>
      </w:r>
      <w:proofErr w:type="spellStart"/>
      <w:r w:rsidRPr="001A5F21">
        <w:rPr>
          <w:sz w:val="16"/>
          <w:szCs w:val="16"/>
        </w:rPr>
        <w:t>Yaizu</w:t>
      </w:r>
      <w:proofErr w:type="spellEnd"/>
      <w:r w:rsidRPr="001A5F21">
        <w:rPr>
          <w:sz w:val="16"/>
          <w:szCs w:val="16"/>
        </w:rPr>
        <w:t xml:space="preserve"> purse seine caught yellowfin price. All other prices are based on Thai import prices. All prices are converted into USD using representative exchange rates provided by the IMF.</w:t>
      </w:r>
    </w:p>
  </w:footnote>
  <w:footnote w:id="8">
    <w:p w14:paraId="64ECDED0" w14:textId="760DEA90" w:rsidR="00FC3B0E" w:rsidRDefault="00FC3B0E" w:rsidP="00F46DB3">
      <w:pPr>
        <w:pStyle w:val="FootnoteText"/>
      </w:pPr>
      <w:r>
        <w:rPr>
          <w:rStyle w:val="FootnoteReference"/>
        </w:rPr>
        <w:footnoteRef/>
      </w:r>
      <w:r>
        <w:t xml:space="preserve"> </w:t>
      </w:r>
      <w:r w:rsidRPr="00D7733D">
        <w:t>Since 200</w:t>
      </w:r>
      <w:r>
        <w:t>5</w:t>
      </w:r>
      <w:r w:rsidRPr="00D7733D">
        <w:t>, more detailed information on fleet/vessel number breakdown has been required through WCPFC reporting requirements and are therefore more representative of WCP–CA longline activity.</w:t>
      </w:r>
    </w:p>
  </w:footnote>
  <w:footnote w:id="9">
    <w:p w14:paraId="2E2CBCD4" w14:textId="77777777" w:rsidR="00FC3B0E" w:rsidRPr="00737595" w:rsidRDefault="00FC3B0E" w:rsidP="00B26A4D">
      <w:pPr>
        <w:pStyle w:val="FootnoteText"/>
        <w:rPr>
          <w:sz w:val="16"/>
          <w:szCs w:val="16"/>
          <w:lang w:val="en-US"/>
        </w:rPr>
      </w:pPr>
      <w:r w:rsidRPr="004E4013">
        <w:rPr>
          <w:rStyle w:val="FootnoteReference"/>
          <w:sz w:val="18"/>
        </w:rPr>
        <w:footnoteRef/>
      </w:r>
      <w:r w:rsidRPr="004E4013">
        <w:rPr>
          <w:sz w:val="18"/>
        </w:rPr>
        <w:t xml:space="preserve"> </w:t>
      </w:r>
      <w:r w:rsidRPr="00737595">
        <w:rPr>
          <w:sz w:val="16"/>
          <w:szCs w:val="16"/>
        </w:rPr>
        <w:t xml:space="preserve">For the yellowfin and bigeye caught by fresh longline vessels it is assumed that 80% of the catch is of export quality and 20% is non-export quality. For export quality the annual prices for Japanese fresh yellowfin and bigeye imports from Oceania are used, while it is simply assumed that non-export grade tuna attracted $1.50/kg throughout the period 1997-2013. For yellowfin caught by frozen longline vessels the delivered price is taken as the </w:t>
      </w:r>
      <w:proofErr w:type="spellStart"/>
      <w:r w:rsidRPr="00737595">
        <w:rPr>
          <w:sz w:val="16"/>
          <w:szCs w:val="16"/>
        </w:rPr>
        <w:t>Yaizu</w:t>
      </w:r>
      <w:proofErr w:type="spellEnd"/>
      <w:r w:rsidRPr="00737595">
        <w:rPr>
          <w:sz w:val="16"/>
          <w:szCs w:val="16"/>
        </w:rPr>
        <w:t xml:space="preserve"> market price for longline caught yellowfin. For bigeye caught by frozen longline vessels the delivered price is taken as the frozen bigeye price at selected major Japanese ports. For albacore caught by fresh and frozen longline vessel the delivered prices </w:t>
      </w:r>
      <w:proofErr w:type="gramStart"/>
      <w:r w:rsidRPr="00737595">
        <w:rPr>
          <w:sz w:val="16"/>
          <w:szCs w:val="16"/>
        </w:rPr>
        <w:t>is</w:t>
      </w:r>
      <w:proofErr w:type="gramEnd"/>
      <w:r w:rsidRPr="00737595">
        <w:rPr>
          <w:sz w:val="16"/>
          <w:szCs w:val="16"/>
        </w:rPr>
        <w:t xml:space="preserve"> taken as the Thai import price. The frozen longline catch is taken to be the catch from the longline fleets of Japan and Korea and the distant water longline fleet of Chinese Taipei.</w:t>
      </w:r>
    </w:p>
  </w:footnote>
  <w:footnote w:id="10">
    <w:p w14:paraId="49D56ED4" w14:textId="1CE06D76" w:rsidR="00FC3B0E" w:rsidRPr="00EC3642" w:rsidRDefault="00FC3B0E" w:rsidP="00F46DB3">
      <w:pPr>
        <w:rPr>
          <w:sz w:val="16"/>
          <w:szCs w:val="16"/>
        </w:rPr>
      </w:pPr>
      <w:r>
        <w:rPr>
          <w:rStyle w:val="FootnoteReference"/>
        </w:rPr>
        <w:footnoteRef/>
      </w:r>
      <w:r>
        <w:t xml:space="preserve"> </w:t>
      </w:r>
      <w:r w:rsidRPr="00EC3642">
        <w:rPr>
          <w:sz w:val="16"/>
          <w:szCs w:val="16"/>
        </w:rPr>
        <w:t>Bigeye tuna estimates in the Indonesian troll fishery were provided for the first time for 2013 but have subsequently (since 2017) been included in the “other” category.</w:t>
      </w:r>
    </w:p>
    <w:p w14:paraId="1C099FDF" w14:textId="77777777" w:rsidR="00FC3B0E" w:rsidRPr="00063397" w:rsidRDefault="00FC3B0E" w:rsidP="00F46DB3">
      <w:pPr>
        <w:rPr>
          <w:lang w:val="en-US"/>
        </w:rPr>
      </w:pPr>
    </w:p>
  </w:footnote>
  <w:footnote w:id="11">
    <w:p w14:paraId="5A6A8E55" w14:textId="3F55E119" w:rsidR="00FC3B0E" w:rsidRDefault="00FC3B0E" w:rsidP="00F46DB3">
      <w:pPr>
        <w:pStyle w:val="FootnoteText"/>
      </w:pPr>
      <w:r>
        <w:rPr>
          <w:rStyle w:val="FootnoteReference"/>
        </w:rPr>
        <w:footnoteRef/>
      </w:r>
      <w:r>
        <w:t xml:space="preserve"> </w:t>
      </w:r>
      <w:r w:rsidRPr="001C6FF1">
        <w:rPr>
          <w:sz w:val="16"/>
          <w:szCs w:val="16"/>
        </w:rPr>
        <w:t>ISC – The International Scientific Committee for Tuna and Tuna-like Species in the North Pacific Ocean</w:t>
      </w:r>
    </w:p>
  </w:footnote>
  <w:footnote w:id="12">
    <w:p w14:paraId="5C25CA45" w14:textId="3EDED67E" w:rsidR="00FC3B0E" w:rsidRDefault="00FC3B0E" w:rsidP="00F46DB3">
      <w:pPr>
        <w:pStyle w:val="FootnoteText"/>
      </w:pPr>
      <w:r>
        <w:rPr>
          <w:rStyle w:val="FootnoteReference"/>
        </w:rPr>
        <w:footnoteRef/>
      </w:r>
      <w:r>
        <w:t xml:space="preserve"> </w:t>
      </w:r>
      <w:r w:rsidRPr="001C6FF1">
        <w:rPr>
          <w:sz w:val="16"/>
          <w:szCs w:val="16"/>
        </w:rPr>
        <w:t>IATTC – Inter-American Tropical Tuna Commission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19505"/>
      <w:docPartObj>
        <w:docPartGallery w:val="Page Numbers (Top of Page)"/>
        <w:docPartUnique/>
      </w:docPartObj>
    </w:sdtPr>
    <w:sdtEndPr/>
    <w:sdtContent>
      <w:p w14:paraId="655AE2BB" w14:textId="5B8E5A11" w:rsidR="00FC3B0E" w:rsidRDefault="00FC3B0E" w:rsidP="00F46DB3">
        <w:pPr>
          <w:pStyle w:val="Header"/>
        </w:pPr>
        <w:r w:rsidRPr="00F17756">
          <w:fldChar w:fldCharType="begin"/>
        </w:r>
        <w:r w:rsidRPr="00F17756">
          <w:instrText xml:space="preserve"> PAGE   \* MERGEFORMAT </w:instrText>
        </w:r>
        <w:r w:rsidRPr="00F17756">
          <w:fldChar w:fldCharType="separate"/>
        </w:r>
        <w:r>
          <w:rPr>
            <w:noProof/>
          </w:rPr>
          <w:t>i</w:t>
        </w:r>
        <w:r w:rsidRPr="00F17756">
          <w:fldChar w:fldCharType="end"/>
        </w:r>
      </w:p>
    </w:sdtContent>
  </w:sdt>
  <w:p w14:paraId="6AB91C2A" w14:textId="77777777" w:rsidR="00FC3B0E" w:rsidRDefault="00FC3B0E" w:rsidP="00F46DB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18pt;visibility:visible" o:bullet="t">
        <v:imagedata r:id="rId1" o:title=""/>
      </v:shape>
    </w:pict>
  </w:numPicBullet>
  <w:abstractNum w:abstractNumId="0" w15:restartNumberingAfterBreak="0">
    <w:nsid w:val="052B03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803B78"/>
    <w:multiLevelType w:val="hybridMultilevel"/>
    <w:tmpl w:val="460822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127733"/>
    <w:multiLevelType w:val="hybridMultilevel"/>
    <w:tmpl w:val="4AC4ABB4"/>
    <w:lvl w:ilvl="0" w:tplc="D844419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B52DDF"/>
    <w:multiLevelType w:val="multilevel"/>
    <w:tmpl w:val="DA766D56"/>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295CAA"/>
    <w:multiLevelType w:val="hybridMultilevel"/>
    <w:tmpl w:val="54AA6490"/>
    <w:lvl w:ilvl="0" w:tplc="ECC24EC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14356A"/>
    <w:multiLevelType w:val="hybridMultilevel"/>
    <w:tmpl w:val="1AF2231A"/>
    <w:lvl w:ilvl="0" w:tplc="37669A7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DA5DE9"/>
    <w:multiLevelType w:val="hybridMultilevel"/>
    <w:tmpl w:val="F7727EE2"/>
    <w:lvl w:ilvl="0" w:tplc="46C8C3F0">
      <w:start w:val="1"/>
      <w:numFmt w:val="decimal"/>
      <w:pStyle w:val="BodyText1"/>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2E244881"/>
    <w:multiLevelType w:val="hybridMultilevel"/>
    <w:tmpl w:val="747C4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F7053C"/>
    <w:multiLevelType w:val="multilevel"/>
    <w:tmpl w:val="79D66C6C"/>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07B1158"/>
    <w:multiLevelType w:val="singleLevel"/>
    <w:tmpl w:val="4EEAF2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121E49"/>
    <w:multiLevelType w:val="hybridMultilevel"/>
    <w:tmpl w:val="21E4A2E4"/>
    <w:lvl w:ilvl="0" w:tplc="0C090015">
      <w:start w:val="1"/>
      <w:numFmt w:val="upp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597F1B"/>
    <w:multiLevelType w:val="hybridMultilevel"/>
    <w:tmpl w:val="E6088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C538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9363135"/>
    <w:multiLevelType w:val="hybridMultilevel"/>
    <w:tmpl w:val="255CC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5748DF"/>
    <w:multiLevelType w:val="hybridMultilevel"/>
    <w:tmpl w:val="9FA039DC"/>
    <w:lvl w:ilvl="0" w:tplc="5F2C7A1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253090"/>
    <w:multiLevelType w:val="singleLevel"/>
    <w:tmpl w:val="4EEAF28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ED10E9B"/>
    <w:multiLevelType w:val="hybridMultilevel"/>
    <w:tmpl w:val="11BEF0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16F6DA1"/>
    <w:multiLevelType w:val="hybridMultilevel"/>
    <w:tmpl w:val="255CC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93F43EE"/>
    <w:multiLevelType w:val="hybridMultilevel"/>
    <w:tmpl w:val="95880B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BF3787C"/>
    <w:multiLevelType w:val="hybridMultilevel"/>
    <w:tmpl w:val="126E7CC0"/>
    <w:lvl w:ilvl="0" w:tplc="615EE3C2">
      <w:start w:val="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0378701">
    <w:abstractNumId w:val="0"/>
  </w:num>
  <w:num w:numId="2" w16cid:durableId="1983346381">
    <w:abstractNumId w:val="12"/>
  </w:num>
  <w:num w:numId="3" w16cid:durableId="684403947">
    <w:abstractNumId w:val="15"/>
  </w:num>
  <w:num w:numId="4" w16cid:durableId="2075473049">
    <w:abstractNumId w:val="9"/>
  </w:num>
  <w:num w:numId="5" w16cid:durableId="899514352">
    <w:abstractNumId w:val="1"/>
  </w:num>
  <w:num w:numId="6" w16cid:durableId="1693144968">
    <w:abstractNumId w:val="8"/>
  </w:num>
  <w:num w:numId="7" w16cid:durableId="1096251293">
    <w:abstractNumId w:val="7"/>
  </w:num>
  <w:num w:numId="8" w16cid:durableId="1459254384">
    <w:abstractNumId w:val="3"/>
  </w:num>
  <w:num w:numId="9" w16cid:durableId="522207357">
    <w:abstractNumId w:val="6"/>
  </w:num>
  <w:num w:numId="10" w16cid:durableId="1285843425">
    <w:abstractNumId w:val="10"/>
  </w:num>
  <w:num w:numId="11" w16cid:durableId="1771662673">
    <w:abstractNumId w:val="11"/>
  </w:num>
  <w:num w:numId="12" w16cid:durableId="178472604">
    <w:abstractNumId w:val="14"/>
  </w:num>
  <w:num w:numId="13" w16cid:durableId="42870726">
    <w:abstractNumId w:val="16"/>
  </w:num>
  <w:num w:numId="14" w16cid:durableId="1662079495">
    <w:abstractNumId w:val="13"/>
  </w:num>
  <w:num w:numId="15" w16cid:durableId="1439714392">
    <w:abstractNumId w:val="18"/>
  </w:num>
  <w:num w:numId="16" w16cid:durableId="1449198125">
    <w:abstractNumId w:val="4"/>
  </w:num>
  <w:num w:numId="17" w16cid:durableId="1864511355">
    <w:abstractNumId w:val="2"/>
  </w:num>
  <w:num w:numId="18" w16cid:durableId="1195076513">
    <w:abstractNumId w:val="19"/>
  </w:num>
  <w:num w:numId="19" w16cid:durableId="1733458740">
    <w:abstractNumId w:val="5"/>
  </w:num>
  <w:num w:numId="20" w16cid:durableId="1094863635">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s-US" w:vendorID="64" w:dllVersion="6" w:nlCheck="1" w:checkStyle="0"/>
  <w:activeWritingStyle w:appName="MSWord" w:lang="en-US" w:vendorID="64" w:dllVersion="6" w:nlCheck="1" w:checkStyle="1"/>
  <w:activeWritingStyle w:appName="MSWord" w:lang="en-AU" w:vendorID="64" w:dllVersion="6" w:nlCheck="1" w:checkStyle="1"/>
  <w:activeWritingStyle w:appName="MSWord" w:lang="en-NZ" w:vendorID="64" w:dllVersion="6" w:nlCheck="1" w:checkStyle="1"/>
  <w:activeWritingStyle w:appName="MSWord" w:lang="en-GB" w:vendorID="64" w:dllVersion="6" w:nlCheck="1" w:checkStyle="1"/>
  <w:activeWritingStyle w:appName="MSWord" w:lang="en-NZ" w:vendorID="64" w:dllVersion="0" w:nlCheck="1" w:checkStyle="0"/>
  <w:activeWritingStyle w:appName="MSWord" w:lang="en-US" w:vendorID="64" w:dllVersion="0" w:nlCheck="1" w:checkStyle="0"/>
  <w:activeWritingStyle w:appName="MSWord" w:lang="en-AU" w:vendorID="64" w:dllVersion="0" w:nlCheck="1" w:checkStyle="0"/>
  <w:activeWritingStyle w:appName="MSWord" w:lang="es-US"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NZ" w:vendorID="64" w:dllVersion="4096" w:nlCheck="1" w:checkStyle="0"/>
  <w:activeWritingStyle w:appName="MSWord" w:lang="en-GB" w:vendorID="64" w:dllVersion="4096" w:nlCheck="1" w:checkStyle="0"/>
  <w:activeWritingStyle w:appName="MSWord" w:lang="en-US" w:vendorID="8" w:dllVersion="513" w:checkStyle="1"/>
  <w:activeWritingStyle w:appName="MSWord" w:lang="en-GB" w:vendorID="8" w:dllVersion="513" w:checkStyle="1"/>
  <w:activeWritingStyle w:appName="MSWord" w:lang="en-AU"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B80"/>
    <w:rsid w:val="000006C9"/>
    <w:rsid w:val="0000291C"/>
    <w:rsid w:val="0000297F"/>
    <w:rsid w:val="0000337E"/>
    <w:rsid w:val="00003BB6"/>
    <w:rsid w:val="00004055"/>
    <w:rsid w:val="000046FF"/>
    <w:rsid w:val="00004A89"/>
    <w:rsid w:val="000052C5"/>
    <w:rsid w:val="0000538A"/>
    <w:rsid w:val="00005641"/>
    <w:rsid w:val="00005791"/>
    <w:rsid w:val="00005CF7"/>
    <w:rsid w:val="00005E0E"/>
    <w:rsid w:val="00005EA0"/>
    <w:rsid w:val="00006415"/>
    <w:rsid w:val="00007618"/>
    <w:rsid w:val="000076FC"/>
    <w:rsid w:val="00007C3D"/>
    <w:rsid w:val="00007CEF"/>
    <w:rsid w:val="00007EB0"/>
    <w:rsid w:val="0001007A"/>
    <w:rsid w:val="0001018D"/>
    <w:rsid w:val="00010360"/>
    <w:rsid w:val="00010943"/>
    <w:rsid w:val="00010C14"/>
    <w:rsid w:val="00010D68"/>
    <w:rsid w:val="000118A1"/>
    <w:rsid w:val="00011A40"/>
    <w:rsid w:val="00011F22"/>
    <w:rsid w:val="0001222C"/>
    <w:rsid w:val="000124B7"/>
    <w:rsid w:val="000127FA"/>
    <w:rsid w:val="00012F15"/>
    <w:rsid w:val="0001362B"/>
    <w:rsid w:val="0001386F"/>
    <w:rsid w:val="000140A8"/>
    <w:rsid w:val="000143BA"/>
    <w:rsid w:val="00014F2C"/>
    <w:rsid w:val="0001519F"/>
    <w:rsid w:val="00015834"/>
    <w:rsid w:val="0001590F"/>
    <w:rsid w:val="00015B97"/>
    <w:rsid w:val="00015DF7"/>
    <w:rsid w:val="000164E5"/>
    <w:rsid w:val="00016973"/>
    <w:rsid w:val="00016D37"/>
    <w:rsid w:val="00016E24"/>
    <w:rsid w:val="000172B2"/>
    <w:rsid w:val="00017A05"/>
    <w:rsid w:val="000206E0"/>
    <w:rsid w:val="00020DE7"/>
    <w:rsid w:val="000214F9"/>
    <w:rsid w:val="00021AD1"/>
    <w:rsid w:val="00021D7B"/>
    <w:rsid w:val="00021F06"/>
    <w:rsid w:val="0002237E"/>
    <w:rsid w:val="0002273D"/>
    <w:rsid w:val="0002296F"/>
    <w:rsid w:val="000229C0"/>
    <w:rsid w:val="000230BF"/>
    <w:rsid w:val="00023222"/>
    <w:rsid w:val="000236CC"/>
    <w:rsid w:val="00023A2E"/>
    <w:rsid w:val="00024478"/>
    <w:rsid w:val="000248A2"/>
    <w:rsid w:val="0002492E"/>
    <w:rsid w:val="00024BE8"/>
    <w:rsid w:val="000254BB"/>
    <w:rsid w:val="00025A38"/>
    <w:rsid w:val="0002663D"/>
    <w:rsid w:val="00026717"/>
    <w:rsid w:val="00026809"/>
    <w:rsid w:val="00026B7B"/>
    <w:rsid w:val="00026D57"/>
    <w:rsid w:val="00026EE5"/>
    <w:rsid w:val="00027421"/>
    <w:rsid w:val="000275CA"/>
    <w:rsid w:val="000278EB"/>
    <w:rsid w:val="000279B7"/>
    <w:rsid w:val="00027ED4"/>
    <w:rsid w:val="00027F58"/>
    <w:rsid w:val="00030624"/>
    <w:rsid w:val="00030645"/>
    <w:rsid w:val="00030B09"/>
    <w:rsid w:val="00031795"/>
    <w:rsid w:val="000317A4"/>
    <w:rsid w:val="00031FF7"/>
    <w:rsid w:val="00032244"/>
    <w:rsid w:val="0003274F"/>
    <w:rsid w:val="000327CD"/>
    <w:rsid w:val="00032938"/>
    <w:rsid w:val="00032A54"/>
    <w:rsid w:val="00032CCA"/>
    <w:rsid w:val="00032E47"/>
    <w:rsid w:val="00033176"/>
    <w:rsid w:val="0003368F"/>
    <w:rsid w:val="0003374D"/>
    <w:rsid w:val="00033DD8"/>
    <w:rsid w:val="0003480A"/>
    <w:rsid w:val="00034C9C"/>
    <w:rsid w:val="00034E26"/>
    <w:rsid w:val="00035110"/>
    <w:rsid w:val="0003557D"/>
    <w:rsid w:val="000355E9"/>
    <w:rsid w:val="00035776"/>
    <w:rsid w:val="00035865"/>
    <w:rsid w:val="00036624"/>
    <w:rsid w:val="00036BDF"/>
    <w:rsid w:val="00036F4A"/>
    <w:rsid w:val="00037F75"/>
    <w:rsid w:val="00040087"/>
    <w:rsid w:val="000403EB"/>
    <w:rsid w:val="00040869"/>
    <w:rsid w:val="0004119E"/>
    <w:rsid w:val="0004285F"/>
    <w:rsid w:val="00042F9D"/>
    <w:rsid w:val="000433D4"/>
    <w:rsid w:val="000434EF"/>
    <w:rsid w:val="00043556"/>
    <w:rsid w:val="00043851"/>
    <w:rsid w:val="0004453D"/>
    <w:rsid w:val="000445D9"/>
    <w:rsid w:val="000446C9"/>
    <w:rsid w:val="00044EBA"/>
    <w:rsid w:val="0004549A"/>
    <w:rsid w:val="00045ACE"/>
    <w:rsid w:val="00045DA6"/>
    <w:rsid w:val="00045ED5"/>
    <w:rsid w:val="00046148"/>
    <w:rsid w:val="00046415"/>
    <w:rsid w:val="000466CC"/>
    <w:rsid w:val="000468AD"/>
    <w:rsid w:val="00047394"/>
    <w:rsid w:val="000473BF"/>
    <w:rsid w:val="00050039"/>
    <w:rsid w:val="000505BA"/>
    <w:rsid w:val="00050618"/>
    <w:rsid w:val="000511C7"/>
    <w:rsid w:val="0005178B"/>
    <w:rsid w:val="00051B54"/>
    <w:rsid w:val="00051FFC"/>
    <w:rsid w:val="00052500"/>
    <w:rsid w:val="00052E9D"/>
    <w:rsid w:val="00053002"/>
    <w:rsid w:val="00053463"/>
    <w:rsid w:val="000539EE"/>
    <w:rsid w:val="00053CAC"/>
    <w:rsid w:val="00054111"/>
    <w:rsid w:val="00054463"/>
    <w:rsid w:val="00054E12"/>
    <w:rsid w:val="00054ED4"/>
    <w:rsid w:val="000550F3"/>
    <w:rsid w:val="000552ED"/>
    <w:rsid w:val="0005550F"/>
    <w:rsid w:val="00055950"/>
    <w:rsid w:val="00055B15"/>
    <w:rsid w:val="0005619D"/>
    <w:rsid w:val="00056969"/>
    <w:rsid w:val="00056A3D"/>
    <w:rsid w:val="0005770C"/>
    <w:rsid w:val="0005772A"/>
    <w:rsid w:val="00057A73"/>
    <w:rsid w:val="00060230"/>
    <w:rsid w:val="0006152C"/>
    <w:rsid w:val="0006171A"/>
    <w:rsid w:val="00061798"/>
    <w:rsid w:val="000618B1"/>
    <w:rsid w:val="00061B95"/>
    <w:rsid w:val="00062332"/>
    <w:rsid w:val="00062521"/>
    <w:rsid w:val="000626EF"/>
    <w:rsid w:val="000627C5"/>
    <w:rsid w:val="00062829"/>
    <w:rsid w:val="00062D04"/>
    <w:rsid w:val="00062D07"/>
    <w:rsid w:val="0006319B"/>
    <w:rsid w:val="00063397"/>
    <w:rsid w:val="000633DE"/>
    <w:rsid w:val="00063893"/>
    <w:rsid w:val="00063B34"/>
    <w:rsid w:val="000640F1"/>
    <w:rsid w:val="000646C4"/>
    <w:rsid w:val="000646FE"/>
    <w:rsid w:val="00064BB9"/>
    <w:rsid w:val="00064C97"/>
    <w:rsid w:val="00064DB6"/>
    <w:rsid w:val="00065798"/>
    <w:rsid w:val="00065AAC"/>
    <w:rsid w:val="00065C8B"/>
    <w:rsid w:val="00065EAB"/>
    <w:rsid w:val="00066061"/>
    <w:rsid w:val="00066FC2"/>
    <w:rsid w:val="0006793E"/>
    <w:rsid w:val="00067A94"/>
    <w:rsid w:val="000703D7"/>
    <w:rsid w:val="00070964"/>
    <w:rsid w:val="00070C20"/>
    <w:rsid w:val="00070DF0"/>
    <w:rsid w:val="00071158"/>
    <w:rsid w:val="00071259"/>
    <w:rsid w:val="0007131E"/>
    <w:rsid w:val="00071805"/>
    <w:rsid w:val="00071861"/>
    <w:rsid w:val="00071C12"/>
    <w:rsid w:val="00071E69"/>
    <w:rsid w:val="00071FDA"/>
    <w:rsid w:val="00072996"/>
    <w:rsid w:val="00072DCA"/>
    <w:rsid w:val="00073168"/>
    <w:rsid w:val="000732BF"/>
    <w:rsid w:val="00073784"/>
    <w:rsid w:val="000746D8"/>
    <w:rsid w:val="00074E89"/>
    <w:rsid w:val="000759E2"/>
    <w:rsid w:val="00075A04"/>
    <w:rsid w:val="00075BAA"/>
    <w:rsid w:val="00076038"/>
    <w:rsid w:val="00076200"/>
    <w:rsid w:val="00076BBA"/>
    <w:rsid w:val="000774B1"/>
    <w:rsid w:val="00080477"/>
    <w:rsid w:val="00080578"/>
    <w:rsid w:val="00080809"/>
    <w:rsid w:val="000813EA"/>
    <w:rsid w:val="00081590"/>
    <w:rsid w:val="00081887"/>
    <w:rsid w:val="00082146"/>
    <w:rsid w:val="00082D1F"/>
    <w:rsid w:val="000830DE"/>
    <w:rsid w:val="00083464"/>
    <w:rsid w:val="00083478"/>
    <w:rsid w:val="00084317"/>
    <w:rsid w:val="0008436F"/>
    <w:rsid w:val="00084499"/>
    <w:rsid w:val="00084933"/>
    <w:rsid w:val="000854BB"/>
    <w:rsid w:val="00085EAC"/>
    <w:rsid w:val="00086457"/>
    <w:rsid w:val="00086A65"/>
    <w:rsid w:val="000873A0"/>
    <w:rsid w:val="000873E9"/>
    <w:rsid w:val="000876DD"/>
    <w:rsid w:val="00087C54"/>
    <w:rsid w:val="00087D12"/>
    <w:rsid w:val="000903DE"/>
    <w:rsid w:val="000904C2"/>
    <w:rsid w:val="00090B93"/>
    <w:rsid w:val="00090DE9"/>
    <w:rsid w:val="00090FDE"/>
    <w:rsid w:val="00091853"/>
    <w:rsid w:val="00091BD1"/>
    <w:rsid w:val="00091FB0"/>
    <w:rsid w:val="00092154"/>
    <w:rsid w:val="000923C2"/>
    <w:rsid w:val="000929E1"/>
    <w:rsid w:val="00092A77"/>
    <w:rsid w:val="00092AAE"/>
    <w:rsid w:val="000930C8"/>
    <w:rsid w:val="0009313E"/>
    <w:rsid w:val="00093380"/>
    <w:rsid w:val="00093472"/>
    <w:rsid w:val="00093772"/>
    <w:rsid w:val="00093925"/>
    <w:rsid w:val="00093AF5"/>
    <w:rsid w:val="00093E46"/>
    <w:rsid w:val="00094029"/>
    <w:rsid w:val="0009408C"/>
    <w:rsid w:val="00094646"/>
    <w:rsid w:val="00094E63"/>
    <w:rsid w:val="00095138"/>
    <w:rsid w:val="00095C12"/>
    <w:rsid w:val="00095D9E"/>
    <w:rsid w:val="00095DF3"/>
    <w:rsid w:val="000962BF"/>
    <w:rsid w:val="00096B45"/>
    <w:rsid w:val="00096CF1"/>
    <w:rsid w:val="00097ACD"/>
    <w:rsid w:val="00097C74"/>
    <w:rsid w:val="00097CA9"/>
    <w:rsid w:val="00097EBB"/>
    <w:rsid w:val="000A02CA"/>
    <w:rsid w:val="000A0BA4"/>
    <w:rsid w:val="000A0C77"/>
    <w:rsid w:val="000A0F1C"/>
    <w:rsid w:val="000A11CA"/>
    <w:rsid w:val="000A1CB4"/>
    <w:rsid w:val="000A1F52"/>
    <w:rsid w:val="000A208F"/>
    <w:rsid w:val="000A22D6"/>
    <w:rsid w:val="000A2814"/>
    <w:rsid w:val="000A299B"/>
    <w:rsid w:val="000A2AEA"/>
    <w:rsid w:val="000A2D66"/>
    <w:rsid w:val="000A2E8E"/>
    <w:rsid w:val="000A30C2"/>
    <w:rsid w:val="000A31CD"/>
    <w:rsid w:val="000A328E"/>
    <w:rsid w:val="000A3910"/>
    <w:rsid w:val="000A3AF4"/>
    <w:rsid w:val="000A4722"/>
    <w:rsid w:val="000A4AEA"/>
    <w:rsid w:val="000A4CB6"/>
    <w:rsid w:val="000A4CF0"/>
    <w:rsid w:val="000A5206"/>
    <w:rsid w:val="000A5A9C"/>
    <w:rsid w:val="000A5BE2"/>
    <w:rsid w:val="000A5D48"/>
    <w:rsid w:val="000A5F51"/>
    <w:rsid w:val="000A5FDA"/>
    <w:rsid w:val="000A73F7"/>
    <w:rsid w:val="000A7F39"/>
    <w:rsid w:val="000B0140"/>
    <w:rsid w:val="000B0172"/>
    <w:rsid w:val="000B02A5"/>
    <w:rsid w:val="000B03CB"/>
    <w:rsid w:val="000B0A4B"/>
    <w:rsid w:val="000B11BA"/>
    <w:rsid w:val="000B1716"/>
    <w:rsid w:val="000B1FD8"/>
    <w:rsid w:val="000B1FFB"/>
    <w:rsid w:val="000B2592"/>
    <w:rsid w:val="000B3158"/>
    <w:rsid w:val="000B3378"/>
    <w:rsid w:val="000B3B06"/>
    <w:rsid w:val="000B4F5D"/>
    <w:rsid w:val="000B54AB"/>
    <w:rsid w:val="000B587E"/>
    <w:rsid w:val="000B5BD7"/>
    <w:rsid w:val="000B5DD0"/>
    <w:rsid w:val="000B5DFB"/>
    <w:rsid w:val="000B656B"/>
    <w:rsid w:val="000B6757"/>
    <w:rsid w:val="000B6916"/>
    <w:rsid w:val="000B7579"/>
    <w:rsid w:val="000B789C"/>
    <w:rsid w:val="000C0A01"/>
    <w:rsid w:val="000C1048"/>
    <w:rsid w:val="000C16C4"/>
    <w:rsid w:val="000C1754"/>
    <w:rsid w:val="000C19BD"/>
    <w:rsid w:val="000C1B4C"/>
    <w:rsid w:val="000C1FB8"/>
    <w:rsid w:val="000C2732"/>
    <w:rsid w:val="000C2AD7"/>
    <w:rsid w:val="000C2B93"/>
    <w:rsid w:val="000C2DE5"/>
    <w:rsid w:val="000C31A3"/>
    <w:rsid w:val="000C32AF"/>
    <w:rsid w:val="000C3D0D"/>
    <w:rsid w:val="000C427D"/>
    <w:rsid w:val="000C458B"/>
    <w:rsid w:val="000C572D"/>
    <w:rsid w:val="000C5D15"/>
    <w:rsid w:val="000C5D64"/>
    <w:rsid w:val="000C5EB1"/>
    <w:rsid w:val="000C60AC"/>
    <w:rsid w:val="000C64B5"/>
    <w:rsid w:val="000C6A48"/>
    <w:rsid w:val="000C6C8E"/>
    <w:rsid w:val="000C6D53"/>
    <w:rsid w:val="000C73A0"/>
    <w:rsid w:val="000C775E"/>
    <w:rsid w:val="000C7F5F"/>
    <w:rsid w:val="000D0390"/>
    <w:rsid w:val="000D0425"/>
    <w:rsid w:val="000D0E38"/>
    <w:rsid w:val="000D0E4D"/>
    <w:rsid w:val="000D149A"/>
    <w:rsid w:val="000D1990"/>
    <w:rsid w:val="000D1BEB"/>
    <w:rsid w:val="000D27AC"/>
    <w:rsid w:val="000D2845"/>
    <w:rsid w:val="000D28CF"/>
    <w:rsid w:val="000D3C56"/>
    <w:rsid w:val="000D5F78"/>
    <w:rsid w:val="000D6178"/>
    <w:rsid w:val="000D6B66"/>
    <w:rsid w:val="000D70F9"/>
    <w:rsid w:val="000D71C5"/>
    <w:rsid w:val="000D7373"/>
    <w:rsid w:val="000D77F1"/>
    <w:rsid w:val="000D7861"/>
    <w:rsid w:val="000D7B12"/>
    <w:rsid w:val="000E01A3"/>
    <w:rsid w:val="000E070C"/>
    <w:rsid w:val="000E0880"/>
    <w:rsid w:val="000E106E"/>
    <w:rsid w:val="000E11BB"/>
    <w:rsid w:val="000E15A4"/>
    <w:rsid w:val="000E1BAA"/>
    <w:rsid w:val="000E1F4F"/>
    <w:rsid w:val="000E213D"/>
    <w:rsid w:val="000E297C"/>
    <w:rsid w:val="000E2D0C"/>
    <w:rsid w:val="000E30A7"/>
    <w:rsid w:val="000E31A6"/>
    <w:rsid w:val="000E437D"/>
    <w:rsid w:val="000E4C4D"/>
    <w:rsid w:val="000E5B0C"/>
    <w:rsid w:val="000E5E94"/>
    <w:rsid w:val="000E5F48"/>
    <w:rsid w:val="000E6347"/>
    <w:rsid w:val="000E66E2"/>
    <w:rsid w:val="000E74E5"/>
    <w:rsid w:val="000E7721"/>
    <w:rsid w:val="000E7824"/>
    <w:rsid w:val="000E7CA5"/>
    <w:rsid w:val="000E7E74"/>
    <w:rsid w:val="000F089E"/>
    <w:rsid w:val="000F0C12"/>
    <w:rsid w:val="000F1098"/>
    <w:rsid w:val="000F11F0"/>
    <w:rsid w:val="000F1948"/>
    <w:rsid w:val="000F1CBC"/>
    <w:rsid w:val="000F1FBB"/>
    <w:rsid w:val="000F21C2"/>
    <w:rsid w:val="000F25AA"/>
    <w:rsid w:val="000F27E2"/>
    <w:rsid w:val="000F2A24"/>
    <w:rsid w:val="000F2B93"/>
    <w:rsid w:val="000F2DFC"/>
    <w:rsid w:val="000F306B"/>
    <w:rsid w:val="000F35F4"/>
    <w:rsid w:val="000F3650"/>
    <w:rsid w:val="000F3BBD"/>
    <w:rsid w:val="000F3C5F"/>
    <w:rsid w:val="000F44F0"/>
    <w:rsid w:val="000F48BA"/>
    <w:rsid w:val="000F4922"/>
    <w:rsid w:val="000F5168"/>
    <w:rsid w:val="000F51E5"/>
    <w:rsid w:val="000F5653"/>
    <w:rsid w:val="000F59F7"/>
    <w:rsid w:val="000F62CF"/>
    <w:rsid w:val="000F6413"/>
    <w:rsid w:val="000F6693"/>
    <w:rsid w:val="000F6701"/>
    <w:rsid w:val="000F6715"/>
    <w:rsid w:val="000F6C8A"/>
    <w:rsid w:val="000F756A"/>
    <w:rsid w:val="000F75FD"/>
    <w:rsid w:val="00100412"/>
    <w:rsid w:val="001004B6"/>
    <w:rsid w:val="001005D5"/>
    <w:rsid w:val="00100763"/>
    <w:rsid w:val="0010090C"/>
    <w:rsid w:val="00102517"/>
    <w:rsid w:val="001025CB"/>
    <w:rsid w:val="001028E5"/>
    <w:rsid w:val="00102E4B"/>
    <w:rsid w:val="001032FC"/>
    <w:rsid w:val="00103563"/>
    <w:rsid w:val="00103B05"/>
    <w:rsid w:val="00104C65"/>
    <w:rsid w:val="00104F7D"/>
    <w:rsid w:val="001058A5"/>
    <w:rsid w:val="001058EA"/>
    <w:rsid w:val="00105CF9"/>
    <w:rsid w:val="00106452"/>
    <w:rsid w:val="001067BB"/>
    <w:rsid w:val="00106FFA"/>
    <w:rsid w:val="00107665"/>
    <w:rsid w:val="00107940"/>
    <w:rsid w:val="00110182"/>
    <w:rsid w:val="0011028E"/>
    <w:rsid w:val="0011091F"/>
    <w:rsid w:val="00110BC3"/>
    <w:rsid w:val="00110BF5"/>
    <w:rsid w:val="00110CA2"/>
    <w:rsid w:val="00112545"/>
    <w:rsid w:val="001126D5"/>
    <w:rsid w:val="001129AE"/>
    <w:rsid w:val="00112BDB"/>
    <w:rsid w:val="00113225"/>
    <w:rsid w:val="00113567"/>
    <w:rsid w:val="00113605"/>
    <w:rsid w:val="00113E3E"/>
    <w:rsid w:val="00113EF3"/>
    <w:rsid w:val="00114037"/>
    <w:rsid w:val="00114991"/>
    <w:rsid w:val="00114F36"/>
    <w:rsid w:val="00115088"/>
    <w:rsid w:val="001151E3"/>
    <w:rsid w:val="00115D42"/>
    <w:rsid w:val="00115EF3"/>
    <w:rsid w:val="00116C51"/>
    <w:rsid w:val="00116DF3"/>
    <w:rsid w:val="0011705F"/>
    <w:rsid w:val="0011710B"/>
    <w:rsid w:val="00120076"/>
    <w:rsid w:val="001200C8"/>
    <w:rsid w:val="001201AD"/>
    <w:rsid w:val="00120406"/>
    <w:rsid w:val="00121887"/>
    <w:rsid w:val="00121DB6"/>
    <w:rsid w:val="00121F68"/>
    <w:rsid w:val="0012276A"/>
    <w:rsid w:val="0012307B"/>
    <w:rsid w:val="001233B1"/>
    <w:rsid w:val="001234AD"/>
    <w:rsid w:val="00123920"/>
    <w:rsid w:val="001252F6"/>
    <w:rsid w:val="00125338"/>
    <w:rsid w:val="0012534D"/>
    <w:rsid w:val="00125D99"/>
    <w:rsid w:val="00126101"/>
    <w:rsid w:val="00126242"/>
    <w:rsid w:val="001264AC"/>
    <w:rsid w:val="00126E6F"/>
    <w:rsid w:val="00127731"/>
    <w:rsid w:val="001300E5"/>
    <w:rsid w:val="0013137C"/>
    <w:rsid w:val="00131947"/>
    <w:rsid w:val="00131CAA"/>
    <w:rsid w:val="00132105"/>
    <w:rsid w:val="00132333"/>
    <w:rsid w:val="00132372"/>
    <w:rsid w:val="00132440"/>
    <w:rsid w:val="00132606"/>
    <w:rsid w:val="00132983"/>
    <w:rsid w:val="00133670"/>
    <w:rsid w:val="00133CBC"/>
    <w:rsid w:val="00133D1F"/>
    <w:rsid w:val="00133F80"/>
    <w:rsid w:val="001345A6"/>
    <w:rsid w:val="00135464"/>
    <w:rsid w:val="00135519"/>
    <w:rsid w:val="001355A1"/>
    <w:rsid w:val="00135DEA"/>
    <w:rsid w:val="00135FCF"/>
    <w:rsid w:val="00136982"/>
    <w:rsid w:val="00136D23"/>
    <w:rsid w:val="001378CD"/>
    <w:rsid w:val="00137F7C"/>
    <w:rsid w:val="00140004"/>
    <w:rsid w:val="001400ED"/>
    <w:rsid w:val="001406DD"/>
    <w:rsid w:val="001413EA"/>
    <w:rsid w:val="00141AB2"/>
    <w:rsid w:val="00141CFF"/>
    <w:rsid w:val="00141EDD"/>
    <w:rsid w:val="0014222B"/>
    <w:rsid w:val="001429AE"/>
    <w:rsid w:val="00142C0F"/>
    <w:rsid w:val="001432DC"/>
    <w:rsid w:val="0014334A"/>
    <w:rsid w:val="0014340A"/>
    <w:rsid w:val="00143426"/>
    <w:rsid w:val="00143466"/>
    <w:rsid w:val="001438F2"/>
    <w:rsid w:val="00143F6B"/>
    <w:rsid w:val="001446C0"/>
    <w:rsid w:val="00145F34"/>
    <w:rsid w:val="001466F1"/>
    <w:rsid w:val="00146BC8"/>
    <w:rsid w:val="00146DDA"/>
    <w:rsid w:val="001473BE"/>
    <w:rsid w:val="00147400"/>
    <w:rsid w:val="00147A6A"/>
    <w:rsid w:val="00147EF8"/>
    <w:rsid w:val="0015008E"/>
    <w:rsid w:val="00150656"/>
    <w:rsid w:val="00150D15"/>
    <w:rsid w:val="001514B2"/>
    <w:rsid w:val="00151968"/>
    <w:rsid w:val="00151E74"/>
    <w:rsid w:val="00152355"/>
    <w:rsid w:val="001526BF"/>
    <w:rsid w:val="0015315D"/>
    <w:rsid w:val="00153B45"/>
    <w:rsid w:val="001542AE"/>
    <w:rsid w:val="00154555"/>
    <w:rsid w:val="00154FDA"/>
    <w:rsid w:val="00155046"/>
    <w:rsid w:val="0015505D"/>
    <w:rsid w:val="001573C3"/>
    <w:rsid w:val="001574D5"/>
    <w:rsid w:val="001575EB"/>
    <w:rsid w:val="0015760E"/>
    <w:rsid w:val="00157975"/>
    <w:rsid w:val="00157A6B"/>
    <w:rsid w:val="00157AEB"/>
    <w:rsid w:val="00157BAB"/>
    <w:rsid w:val="00160095"/>
    <w:rsid w:val="001606E8"/>
    <w:rsid w:val="00160801"/>
    <w:rsid w:val="00160ADC"/>
    <w:rsid w:val="00160B46"/>
    <w:rsid w:val="00161053"/>
    <w:rsid w:val="00161523"/>
    <w:rsid w:val="00161B77"/>
    <w:rsid w:val="00161D26"/>
    <w:rsid w:val="0016204C"/>
    <w:rsid w:val="00163A35"/>
    <w:rsid w:val="00163A3E"/>
    <w:rsid w:val="001647C8"/>
    <w:rsid w:val="00164951"/>
    <w:rsid w:val="0016514A"/>
    <w:rsid w:val="00165703"/>
    <w:rsid w:val="00166C7C"/>
    <w:rsid w:val="00166DDD"/>
    <w:rsid w:val="00166FF6"/>
    <w:rsid w:val="001672A0"/>
    <w:rsid w:val="0016773D"/>
    <w:rsid w:val="001679DD"/>
    <w:rsid w:val="00167A16"/>
    <w:rsid w:val="0017009E"/>
    <w:rsid w:val="001700E3"/>
    <w:rsid w:val="00170EBF"/>
    <w:rsid w:val="0017162A"/>
    <w:rsid w:val="00171A42"/>
    <w:rsid w:val="00171D46"/>
    <w:rsid w:val="0017277F"/>
    <w:rsid w:val="001729A7"/>
    <w:rsid w:val="001730D7"/>
    <w:rsid w:val="0017312D"/>
    <w:rsid w:val="001734D8"/>
    <w:rsid w:val="00173501"/>
    <w:rsid w:val="00173564"/>
    <w:rsid w:val="001735D9"/>
    <w:rsid w:val="00173A44"/>
    <w:rsid w:val="00173CBF"/>
    <w:rsid w:val="00173DD5"/>
    <w:rsid w:val="00173DEC"/>
    <w:rsid w:val="00173F0E"/>
    <w:rsid w:val="00174405"/>
    <w:rsid w:val="00174BCE"/>
    <w:rsid w:val="00174D0A"/>
    <w:rsid w:val="00174ED9"/>
    <w:rsid w:val="0017501D"/>
    <w:rsid w:val="001750D7"/>
    <w:rsid w:val="00175109"/>
    <w:rsid w:val="00175130"/>
    <w:rsid w:val="00175790"/>
    <w:rsid w:val="001758D8"/>
    <w:rsid w:val="00175995"/>
    <w:rsid w:val="001770A2"/>
    <w:rsid w:val="001773B8"/>
    <w:rsid w:val="00177789"/>
    <w:rsid w:val="00177A34"/>
    <w:rsid w:val="001802CA"/>
    <w:rsid w:val="00180483"/>
    <w:rsid w:val="00180CBC"/>
    <w:rsid w:val="00180D3E"/>
    <w:rsid w:val="00180DFE"/>
    <w:rsid w:val="00180F9B"/>
    <w:rsid w:val="00181363"/>
    <w:rsid w:val="00181CFB"/>
    <w:rsid w:val="001820D0"/>
    <w:rsid w:val="0018222C"/>
    <w:rsid w:val="00182605"/>
    <w:rsid w:val="00182EDB"/>
    <w:rsid w:val="0018308B"/>
    <w:rsid w:val="00183404"/>
    <w:rsid w:val="00183436"/>
    <w:rsid w:val="00183600"/>
    <w:rsid w:val="00183734"/>
    <w:rsid w:val="00183748"/>
    <w:rsid w:val="00183857"/>
    <w:rsid w:val="00183E6D"/>
    <w:rsid w:val="00184387"/>
    <w:rsid w:val="0018491D"/>
    <w:rsid w:val="00184C4D"/>
    <w:rsid w:val="00185373"/>
    <w:rsid w:val="001854B5"/>
    <w:rsid w:val="0018553E"/>
    <w:rsid w:val="00185614"/>
    <w:rsid w:val="001856AE"/>
    <w:rsid w:val="0018582A"/>
    <w:rsid w:val="00185AD2"/>
    <w:rsid w:val="00185C31"/>
    <w:rsid w:val="0018622D"/>
    <w:rsid w:val="00186383"/>
    <w:rsid w:val="001863BE"/>
    <w:rsid w:val="001865BD"/>
    <w:rsid w:val="001867FA"/>
    <w:rsid w:val="00186B06"/>
    <w:rsid w:val="00186C7D"/>
    <w:rsid w:val="00187E5C"/>
    <w:rsid w:val="00190B63"/>
    <w:rsid w:val="00190F1D"/>
    <w:rsid w:val="0019130E"/>
    <w:rsid w:val="00191370"/>
    <w:rsid w:val="001914E4"/>
    <w:rsid w:val="00191A85"/>
    <w:rsid w:val="00191E8A"/>
    <w:rsid w:val="00192322"/>
    <w:rsid w:val="001929D0"/>
    <w:rsid w:val="00193041"/>
    <w:rsid w:val="0019314F"/>
    <w:rsid w:val="001937AF"/>
    <w:rsid w:val="00193A2C"/>
    <w:rsid w:val="00194171"/>
    <w:rsid w:val="001945D1"/>
    <w:rsid w:val="001952AB"/>
    <w:rsid w:val="00196236"/>
    <w:rsid w:val="001967DF"/>
    <w:rsid w:val="001969FF"/>
    <w:rsid w:val="00196E62"/>
    <w:rsid w:val="00197144"/>
    <w:rsid w:val="0019755C"/>
    <w:rsid w:val="001976D6"/>
    <w:rsid w:val="00197EA8"/>
    <w:rsid w:val="001A009D"/>
    <w:rsid w:val="001A0C80"/>
    <w:rsid w:val="001A0CB5"/>
    <w:rsid w:val="001A0FA8"/>
    <w:rsid w:val="001A15B8"/>
    <w:rsid w:val="001A171B"/>
    <w:rsid w:val="001A1A07"/>
    <w:rsid w:val="001A1B55"/>
    <w:rsid w:val="001A274D"/>
    <w:rsid w:val="001A31C4"/>
    <w:rsid w:val="001A33A5"/>
    <w:rsid w:val="001A3620"/>
    <w:rsid w:val="001A365B"/>
    <w:rsid w:val="001A3757"/>
    <w:rsid w:val="001A3B6E"/>
    <w:rsid w:val="001A46D7"/>
    <w:rsid w:val="001A46DF"/>
    <w:rsid w:val="001A4A39"/>
    <w:rsid w:val="001A4C04"/>
    <w:rsid w:val="001A4C2F"/>
    <w:rsid w:val="001A537F"/>
    <w:rsid w:val="001A56DE"/>
    <w:rsid w:val="001A5F21"/>
    <w:rsid w:val="001A685B"/>
    <w:rsid w:val="001A7659"/>
    <w:rsid w:val="001A7AF6"/>
    <w:rsid w:val="001B08E5"/>
    <w:rsid w:val="001B0AD4"/>
    <w:rsid w:val="001B0B54"/>
    <w:rsid w:val="001B0B9F"/>
    <w:rsid w:val="001B0C87"/>
    <w:rsid w:val="001B17D4"/>
    <w:rsid w:val="001B1D98"/>
    <w:rsid w:val="001B30A3"/>
    <w:rsid w:val="001B38AA"/>
    <w:rsid w:val="001B39E9"/>
    <w:rsid w:val="001B3AA4"/>
    <w:rsid w:val="001B3B49"/>
    <w:rsid w:val="001B3E31"/>
    <w:rsid w:val="001B455F"/>
    <w:rsid w:val="001B54AD"/>
    <w:rsid w:val="001B5B5E"/>
    <w:rsid w:val="001B5BA0"/>
    <w:rsid w:val="001B5CDC"/>
    <w:rsid w:val="001B5CEF"/>
    <w:rsid w:val="001B61D6"/>
    <w:rsid w:val="001B62CE"/>
    <w:rsid w:val="001B6A51"/>
    <w:rsid w:val="001B6E49"/>
    <w:rsid w:val="001B728B"/>
    <w:rsid w:val="001B741D"/>
    <w:rsid w:val="001B7465"/>
    <w:rsid w:val="001B7AFB"/>
    <w:rsid w:val="001B7D75"/>
    <w:rsid w:val="001B7DF0"/>
    <w:rsid w:val="001C003B"/>
    <w:rsid w:val="001C0581"/>
    <w:rsid w:val="001C0599"/>
    <w:rsid w:val="001C0822"/>
    <w:rsid w:val="001C0DE1"/>
    <w:rsid w:val="001C0F05"/>
    <w:rsid w:val="001C123B"/>
    <w:rsid w:val="001C14B0"/>
    <w:rsid w:val="001C18C4"/>
    <w:rsid w:val="001C1B39"/>
    <w:rsid w:val="001C21D0"/>
    <w:rsid w:val="001C2278"/>
    <w:rsid w:val="001C29ED"/>
    <w:rsid w:val="001C2D34"/>
    <w:rsid w:val="001C2F75"/>
    <w:rsid w:val="001C2F8C"/>
    <w:rsid w:val="001C2FDF"/>
    <w:rsid w:val="001C307D"/>
    <w:rsid w:val="001C35B9"/>
    <w:rsid w:val="001C36E3"/>
    <w:rsid w:val="001C380E"/>
    <w:rsid w:val="001C39B1"/>
    <w:rsid w:val="001C3A4B"/>
    <w:rsid w:val="001C3B31"/>
    <w:rsid w:val="001C3D17"/>
    <w:rsid w:val="001C430F"/>
    <w:rsid w:val="001C5080"/>
    <w:rsid w:val="001C54C4"/>
    <w:rsid w:val="001C5B2D"/>
    <w:rsid w:val="001C5C01"/>
    <w:rsid w:val="001C5C44"/>
    <w:rsid w:val="001C6E43"/>
    <w:rsid w:val="001C6EA8"/>
    <w:rsid w:val="001C6F30"/>
    <w:rsid w:val="001C6F8F"/>
    <w:rsid w:val="001C6FF1"/>
    <w:rsid w:val="001C7646"/>
    <w:rsid w:val="001C7A8C"/>
    <w:rsid w:val="001D0008"/>
    <w:rsid w:val="001D0D57"/>
    <w:rsid w:val="001D1621"/>
    <w:rsid w:val="001D1FEE"/>
    <w:rsid w:val="001D2228"/>
    <w:rsid w:val="001D289C"/>
    <w:rsid w:val="001D2AAA"/>
    <w:rsid w:val="001D31C6"/>
    <w:rsid w:val="001D3B8C"/>
    <w:rsid w:val="001D3F0D"/>
    <w:rsid w:val="001D416C"/>
    <w:rsid w:val="001D43CC"/>
    <w:rsid w:val="001D572E"/>
    <w:rsid w:val="001D5AA6"/>
    <w:rsid w:val="001D5E21"/>
    <w:rsid w:val="001D61FC"/>
    <w:rsid w:val="001D65EE"/>
    <w:rsid w:val="001D6954"/>
    <w:rsid w:val="001D6BCF"/>
    <w:rsid w:val="001D6BE9"/>
    <w:rsid w:val="001D6CB1"/>
    <w:rsid w:val="001D70D2"/>
    <w:rsid w:val="001D73E1"/>
    <w:rsid w:val="001D749A"/>
    <w:rsid w:val="001E00D4"/>
    <w:rsid w:val="001E0A11"/>
    <w:rsid w:val="001E10DC"/>
    <w:rsid w:val="001E10FC"/>
    <w:rsid w:val="001E1908"/>
    <w:rsid w:val="001E1AF6"/>
    <w:rsid w:val="001E3127"/>
    <w:rsid w:val="001E3AFC"/>
    <w:rsid w:val="001E3BD8"/>
    <w:rsid w:val="001E3D22"/>
    <w:rsid w:val="001E3ED6"/>
    <w:rsid w:val="001E4344"/>
    <w:rsid w:val="001E4523"/>
    <w:rsid w:val="001E4977"/>
    <w:rsid w:val="001E4DBA"/>
    <w:rsid w:val="001E50D7"/>
    <w:rsid w:val="001E5277"/>
    <w:rsid w:val="001E5A8C"/>
    <w:rsid w:val="001E5BC8"/>
    <w:rsid w:val="001E691A"/>
    <w:rsid w:val="001E7338"/>
    <w:rsid w:val="001E733C"/>
    <w:rsid w:val="001E7D86"/>
    <w:rsid w:val="001F02D1"/>
    <w:rsid w:val="001F038F"/>
    <w:rsid w:val="001F08DE"/>
    <w:rsid w:val="001F124B"/>
    <w:rsid w:val="001F1618"/>
    <w:rsid w:val="001F193B"/>
    <w:rsid w:val="001F1F91"/>
    <w:rsid w:val="001F20CE"/>
    <w:rsid w:val="001F2251"/>
    <w:rsid w:val="001F284A"/>
    <w:rsid w:val="001F2AD6"/>
    <w:rsid w:val="001F2F3A"/>
    <w:rsid w:val="001F3407"/>
    <w:rsid w:val="001F3CC3"/>
    <w:rsid w:val="001F4417"/>
    <w:rsid w:val="001F4BC4"/>
    <w:rsid w:val="001F4CBD"/>
    <w:rsid w:val="001F4CEF"/>
    <w:rsid w:val="001F5017"/>
    <w:rsid w:val="001F5527"/>
    <w:rsid w:val="001F5673"/>
    <w:rsid w:val="001F57BE"/>
    <w:rsid w:val="001F5871"/>
    <w:rsid w:val="001F5C49"/>
    <w:rsid w:val="001F5E8B"/>
    <w:rsid w:val="001F615B"/>
    <w:rsid w:val="001F6F44"/>
    <w:rsid w:val="001F7BC9"/>
    <w:rsid w:val="002003B8"/>
    <w:rsid w:val="00200661"/>
    <w:rsid w:val="002006FF"/>
    <w:rsid w:val="00200834"/>
    <w:rsid w:val="00200B93"/>
    <w:rsid w:val="002011C7"/>
    <w:rsid w:val="002014D1"/>
    <w:rsid w:val="0020153C"/>
    <w:rsid w:val="00201627"/>
    <w:rsid w:val="00201777"/>
    <w:rsid w:val="0020181E"/>
    <w:rsid w:val="00201F7E"/>
    <w:rsid w:val="0020200C"/>
    <w:rsid w:val="00202014"/>
    <w:rsid w:val="0020359A"/>
    <w:rsid w:val="002035FD"/>
    <w:rsid w:val="00203F41"/>
    <w:rsid w:val="00204182"/>
    <w:rsid w:val="0020464D"/>
    <w:rsid w:val="00204A15"/>
    <w:rsid w:val="00204C86"/>
    <w:rsid w:val="00205B3E"/>
    <w:rsid w:val="00205D2B"/>
    <w:rsid w:val="00205DD6"/>
    <w:rsid w:val="00205E83"/>
    <w:rsid w:val="00206896"/>
    <w:rsid w:val="002068E1"/>
    <w:rsid w:val="00206A6F"/>
    <w:rsid w:val="00206BDD"/>
    <w:rsid w:val="00206DA5"/>
    <w:rsid w:val="00206EBD"/>
    <w:rsid w:val="00206EED"/>
    <w:rsid w:val="002070B1"/>
    <w:rsid w:val="0020718F"/>
    <w:rsid w:val="002075B9"/>
    <w:rsid w:val="00207FB6"/>
    <w:rsid w:val="0021086E"/>
    <w:rsid w:val="00210B4E"/>
    <w:rsid w:val="00210B93"/>
    <w:rsid w:val="00210BC5"/>
    <w:rsid w:val="00210D0A"/>
    <w:rsid w:val="00211FA4"/>
    <w:rsid w:val="00212255"/>
    <w:rsid w:val="00212488"/>
    <w:rsid w:val="002125E5"/>
    <w:rsid w:val="002127C4"/>
    <w:rsid w:val="00212C0A"/>
    <w:rsid w:val="002131B3"/>
    <w:rsid w:val="00213C16"/>
    <w:rsid w:val="00213ECC"/>
    <w:rsid w:val="00214A8E"/>
    <w:rsid w:val="00214B14"/>
    <w:rsid w:val="00214C8C"/>
    <w:rsid w:val="00215594"/>
    <w:rsid w:val="00215748"/>
    <w:rsid w:val="002157B6"/>
    <w:rsid w:val="002159BD"/>
    <w:rsid w:val="002160E7"/>
    <w:rsid w:val="002161D4"/>
    <w:rsid w:val="00216E11"/>
    <w:rsid w:val="0021730C"/>
    <w:rsid w:val="00217B3B"/>
    <w:rsid w:val="0022028F"/>
    <w:rsid w:val="0022031A"/>
    <w:rsid w:val="00220862"/>
    <w:rsid w:val="0022089A"/>
    <w:rsid w:val="00220B50"/>
    <w:rsid w:val="00220D0D"/>
    <w:rsid w:val="00221158"/>
    <w:rsid w:val="002212BA"/>
    <w:rsid w:val="00221D09"/>
    <w:rsid w:val="00221EBE"/>
    <w:rsid w:val="002221B0"/>
    <w:rsid w:val="00222217"/>
    <w:rsid w:val="00222A19"/>
    <w:rsid w:val="00222B29"/>
    <w:rsid w:val="00223323"/>
    <w:rsid w:val="002234CA"/>
    <w:rsid w:val="002236EF"/>
    <w:rsid w:val="00223C73"/>
    <w:rsid w:val="00223EEA"/>
    <w:rsid w:val="00224440"/>
    <w:rsid w:val="00224708"/>
    <w:rsid w:val="00224C8E"/>
    <w:rsid w:val="00225BF2"/>
    <w:rsid w:val="00226299"/>
    <w:rsid w:val="00226B8E"/>
    <w:rsid w:val="00227024"/>
    <w:rsid w:val="00227386"/>
    <w:rsid w:val="00227C27"/>
    <w:rsid w:val="00230654"/>
    <w:rsid w:val="002309A5"/>
    <w:rsid w:val="00230BDD"/>
    <w:rsid w:val="00230E47"/>
    <w:rsid w:val="00230ED0"/>
    <w:rsid w:val="002318DF"/>
    <w:rsid w:val="0023212C"/>
    <w:rsid w:val="002321CC"/>
    <w:rsid w:val="00232458"/>
    <w:rsid w:val="002333AC"/>
    <w:rsid w:val="002334DA"/>
    <w:rsid w:val="00233674"/>
    <w:rsid w:val="002336FE"/>
    <w:rsid w:val="00233C05"/>
    <w:rsid w:val="002344D2"/>
    <w:rsid w:val="00234B2C"/>
    <w:rsid w:val="00235196"/>
    <w:rsid w:val="00235E37"/>
    <w:rsid w:val="00235EFC"/>
    <w:rsid w:val="002376E3"/>
    <w:rsid w:val="0023782A"/>
    <w:rsid w:val="00237A4C"/>
    <w:rsid w:val="00237A6D"/>
    <w:rsid w:val="00237D7A"/>
    <w:rsid w:val="00240DBE"/>
    <w:rsid w:val="00240E3E"/>
    <w:rsid w:val="00240EE3"/>
    <w:rsid w:val="002411E2"/>
    <w:rsid w:val="00241EAC"/>
    <w:rsid w:val="00241FBA"/>
    <w:rsid w:val="00242732"/>
    <w:rsid w:val="00243287"/>
    <w:rsid w:val="00243366"/>
    <w:rsid w:val="00243612"/>
    <w:rsid w:val="002438E5"/>
    <w:rsid w:val="00243A60"/>
    <w:rsid w:val="002441FA"/>
    <w:rsid w:val="0024427F"/>
    <w:rsid w:val="00244BA0"/>
    <w:rsid w:val="00244FF9"/>
    <w:rsid w:val="002451E8"/>
    <w:rsid w:val="0024599C"/>
    <w:rsid w:val="00245D6D"/>
    <w:rsid w:val="0024652D"/>
    <w:rsid w:val="00246573"/>
    <w:rsid w:val="002472F0"/>
    <w:rsid w:val="00247518"/>
    <w:rsid w:val="00247C43"/>
    <w:rsid w:val="002502E9"/>
    <w:rsid w:val="00250363"/>
    <w:rsid w:val="00250ACE"/>
    <w:rsid w:val="00250ADF"/>
    <w:rsid w:val="002514B0"/>
    <w:rsid w:val="00251ACB"/>
    <w:rsid w:val="00252144"/>
    <w:rsid w:val="00252173"/>
    <w:rsid w:val="00252299"/>
    <w:rsid w:val="00252316"/>
    <w:rsid w:val="00252720"/>
    <w:rsid w:val="00252A09"/>
    <w:rsid w:val="00252D3C"/>
    <w:rsid w:val="00252EB9"/>
    <w:rsid w:val="00253788"/>
    <w:rsid w:val="00254068"/>
    <w:rsid w:val="002547EF"/>
    <w:rsid w:val="0025524D"/>
    <w:rsid w:val="002562BD"/>
    <w:rsid w:val="00256479"/>
    <w:rsid w:val="00256669"/>
    <w:rsid w:val="0025703D"/>
    <w:rsid w:val="002573C1"/>
    <w:rsid w:val="00257E4A"/>
    <w:rsid w:val="002605EA"/>
    <w:rsid w:val="00260943"/>
    <w:rsid w:val="00260D66"/>
    <w:rsid w:val="00261AC7"/>
    <w:rsid w:val="00261CB0"/>
    <w:rsid w:val="00261D05"/>
    <w:rsid w:val="002625D0"/>
    <w:rsid w:val="00262BA4"/>
    <w:rsid w:val="00262BD1"/>
    <w:rsid w:val="00262E51"/>
    <w:rsid w:val="00263207"/>
    <w:rsid w:val="00263AE3"/>
    <w:rsid w:val="00263D94"/>
    <w:rsid w:val="00263E69"/>
    <w:rsid w:val="002643D4"/>
    <w:rsid w:val="0026457A"/>
    <w:rsid w:val="00264720"/>
    <w:rsid w:val="002647C4"/>
    <w:rsid w:val="00264AD7"/>
    <w:rsid w:val="00265111"/>
    <w:rsid w:val="002652AE"/>
    <w:rsid w:val="002655C9"/>
    <w:rsid w:val="00265D28"/>
    <w:rsid w:val="00265F47"/>
    <w:rsid w:val="00266160"/>
    <w:rsid w:val="002662C2"/>
    <w:rsid w:val="002670B0"/>
    <w:rsid w:val="002670CC"/>
    <w:rsid w:val="00267116"/>
    <w:rsid w:val="002673F5"/>
    <w:rsid w:val="00267DF6"/>
    <w:rsid w:val="002701B5"/>
    <w:rsid w:val="00270393"/>
    <w:rsid w:val="00270862"/>
    <w:rsid w:val="002708A3"/>
    <w:rsid w:val="00270C84"/>
    <w:rsid w:val="00271269"/>
    <w:rsid w:val="0027126F"/>
    <w:rsid w:val="0027145D"/>
    <w:rsid w:val="00271666"/>
    <w:rsid w:val="00271A69"/>
    <w:rsid w:val="00271B7C"/>
    <w:rsid w:val="00271D66"/>
    <w:rsid w:val="00271DDA"/>
    <w:rsid w:val="00272277"/>
    <w:rsid w:val="0027288A"/>
    <w:rsid w:val="002728E5"/>
    <w:rsid w:val="00272E88"/>
    <w:rsid w:val="002733F9"/>
    <w:rsid w:val="00273F0F"/>
    <w:rsid w:val="00274128"/>
    <w:rsid w:val="0027482A"/>
    <w:rsid w:val="00274A10"/>
    <w:rsid w:val="00274ED6"/>
    <w:rsid w:val="00274FC4"/>
    <w:rsid w:val="002757DD"/>
    <w:rsid w:val="00275AF9"/>
    <w:rsid w:val="00275DAF"/>
    <w:rsid w:val="00276423"/>
    <w:rsid w:val="00276466"/>
    <w:rsid w:val="00276852"/>
    <w:rsid w:val="00276A14"/>
    <w:rsid w:val="00276A34"/>
    <w:rsid w:val="00276B01"/>
    <w:rsid w:val="00276B44"/>
    <w:rsid w:val="00277AC9"/>
    <w:rsid w:val="00277B51"/>
    <w:rsid w:val="00277BD0"/>
    <w:rsid w:val="00277BFF"/>
    <w:rsid w:val="002809AD"/>
    <w:rsid w:val="00280B47"/>
    <w:rsid w:val="00281045"/>
    <w:rsid w:val="002814C5"/>
    <w:rsid w:val="00281AE9"/>
    <w:rsid w:val="00281DB7"/>
    <w:rsid w:val="00281DE1"/>
    <w:rsid w:val="002826B3"/>
    <w:rsid w:val="002826CA"/>
    <w:rsid w:val="00282704"/>
    <w:rsid w:val="00283129"/>
    <w:rsid w:val="00283AA4"/>
    <w:rsid w:val="00283ED3"/>
    <w:rsid w:val="002848E9"/>
    <w:rsid w:val="0028496E"/>
    <w:rsid w:val="00285244"/>
    <w:rsid w:val="002854F0"/>
    <w:rsid w:val="00285B37"/>
    <w:rsid w:val="00285C92"/>
    <w:rsid w:val="002860CA"/>
    <w:rsid w:val="00286A60"/>
    <w:rsid w:val="00286EFE"/>
    <w:rsid w:val="0028723C"/>
    <w:rsid w:val="00287447"/>
    <w:rsid w:val="00287565"/>
    <w:rsid w:val="00287697"/>
    <w:rsid w:val="0028789B"/>
    <w:rsid w:val="0028790D"/>
    <w:rsid w:val="00287E06"/>
    <w:rsid w:val="00290086"/>
    <w:rsid w:val="0029027F"/>
    <w:rsid w:val="002907CE"/>
    <w:rsid w:val="00290A89"/>
    <w:rsid w:val="002914B5"/>
    <w:rsid w:val="002914D4"/>
    <w:rsid w:val="00292505"/>
    <w:rsid w:val="00292AC1"/>
    <w:rsid w:val="00293045"/>
    <w:rsid w:val="002930AD"/>
    <w:rsid w:val="002937B9"/>
    <w:rsid w:val="00293E6E"/>
    <w:rsid w:val="002942D1"/>
    <w:rsid w:val="002946B6"/>
    <w:rsid w:val="00295032"/>
    <w:rsid w:val="00295358"/>
    <w:rsid w:val="00295AF9"/>
    <w:rsid w:val="00295CFA"/>
    <w:rsid w:val="00296A57"/>
    <w:rsid w:val="00296DBA"/>
    <w:rsid w:val="00297997"/>
    <w:rsid w:val="00297CF0"/>
    <w:rsid w:val="00297CFD"/>
    <w:rsid w:val="00297DDF"/>
    <w:rsid w:val="002A00D6"/>
    <w:rsid w:val="002A0300"/>
    <w:rsid w:val="002A0A72"/>
    <w:rsid w:val="002A136B"/>
    <w:rsid w:val="002A1760"/>
    <w:rsid w:val="002A1E5A"/>
    <w:rsid w:val="002A23B9"/>
    <w:rsid w:val="002A2438"/>
    <w:rsid w:val="002A2A30"/>
    <w:rsid w:val="002A2FF0"/>
    <w:rsid w:val="002A32D5"/>
    <w:rsid w:val="002A383C"/>
    <w:rsid w:val="002A4157"/>
    <w:rsid w:val="002A425F"/>
    <w:rsid w:val="002A45F8"/>
    <w:rsid w:val="002A5569"/>
    <w:rsid w:val="002A5A8D"/>
    <w:rsid w:val="002A5B98"/>
    <w:rsid w:val="002A5F17"/>
    <w:rsid w:val="002A5FE6"/>
    <w:rsid w:val="002A662A"/>
    <w:rsid w:val="002A665F"/>
    <w:rsid w:val="002A6821"/>
    <w:rsid w:val="002A692E"/>
    <w:rsid w:val="002A6D46"/>
    <w:rsid w:val="002A6FDD"/>
    <w:rsid w:val="002A7070"/>
    <w:rsid w:val="002A720C"/>
    <w:rsid w:val="002A75E9"/>
    <w:rsid w:val="002A7EAD"/>
    <w:rsid w:val="002A7F50"/>
    <w:rsid w:val="002B05F5"/>
    <w:rsid w:val="002B06D5"/>
    <w:rsid w:val="002B0A0D"/>
    <w:rsid w:val="002B0CA5"/>
    <w:rsid w:val="002B14AF"/>
    <w:rsid w:val="002B1625"/>
    <w:rsid w:val="002B1674"/>
    <w:rsid w:val="002B1A6E"/>
    <w:rsid w:val="002B1D5A"/>
    <w:rsid w:val="002B23E9"/>
    <w:rsid w:val="002B2756"/>
    <w:rsid w:val="002B2BD4"/>
    <w:rsid w:val="002B2F04"/>
    <w:rsid w:val="002B3131"/>
    <w:rsid w:val="002B3189"/>
    <w:rsid w:val="002B36F9"/>
    <w:rsid w:val="002B39ED"/>
    <w:rsid w:val="002B3B37"/>
    <w:rsid w:val="002B3E2B"/>
    <w:rsid w:val="002B52C5"/>
    <w:rsid w:val="002B5486"/>
    <w:rsid w:val="002B6360"/>
    <w:rsid w:val="002B6A11"/>
    <w:rsid w:val="002B6A73"/>
    <w:rsid w:val="002B7068"/>
    <w:rsid w:val="002B7322"/>
    <w:rsid w:val="002B73E2"/>
    <w:rsid w:val="002B76BC"/>
    <w:rsid w:val="002B7E2B"/>
    <w:rsid w:val="002B7EBF"/>
    <w:rsid w:val="002C0832"/>
    <w:rsid w:val="002C096D"/>
    <w:rsid w:val="002C0E59"/>
    <w:rsid w:val="002C0F9B"/>
    <w:rsid w:val="002C0FB2"/>
    <w:rsid w:val="002C1457"/>
    <w:rsid w:val="002C1498"/>
    <w:rsid w:val="002C18D5"/>
    <w:rsid w:val="002C1A19"/>
    <w:rsid w:val="002C1E84"/>
    <w:rsid w:val="002C1FC5"/>
    <w:rsid w:val="002C2B3E"/>
    <w:rsid w:val="002C2DFF"/>
    <w:rsid w:val="002C392C"/>
    <w:rsid w:val="002C39A9"/>
    <w:rsid w:val="002C3A2F"/>
    <w:rsid w:val="002C402B"/>
    <w:rsid w:val="002C4115"/>
    <w:rsid w:val="002C47CC"/>
    <w:rsid w:val="002C4A84"/>
    <w:rsid w:val="002C4EA0"/>
    <w:rsid w:val="002C54CD"/>
    <w:rsid w:val="002C5CD5"/>
    <w:rsid w:val="002C5D57"/>
    <w:rsid w:val="002C5FF0"/>
    <w:rsid w:val="002C63A7"/>
    <w:rsid w:val="002C6832"/>
    <w:rsid w:val="002C718F"/>
    <w:rsid w:val="002C7318"/>
    <w:rsid w:val="002C7792"/>
    <w:rsid w:val="002C7C04"/>
    <w:rsid w:val="002C7F25"/>
    <w:rsid w:val="002C7F83"/>
    <w:rsid w:val="002D0BCC"/>
    <w:rsid w:val="002D0F49"/>
    <w:rsid w:val="002D116A"/>
    <w:rsid w:val="002D1664"/>
    <w:rsid w:val="002D1DB9"/>
    <w:rsid w:val="002D1F3E"/>
    <w:rsid w:val="002D2687"/>
    <w:rsid w:val="002D2877"/>
    <w:rsid w:val="002D2994"/>
    <w:rsid w:val="002D2B4C"/>
    <w:rsid w:val="002D2B6E"/>
    <w:rsid w:val="002D2E85"/>
    <w:rsid w:val="002D31F7"/>
    <w:rsid w:val="002D3B4A"/>
    <w:rsid w:val="002D42DC"/>
    <w:rsid w:val="002D456F"/>
    <w:rsid w:val="002D49CD"/>
    <w:rsid w:val="002D51C7"/>
    <w:rsid w:val="002D5361"/>
    <w:rsid w:val="002D5362"/>
    <w:rsid w:val="002D538D"/>
    <w:rsid w:val="002D5D01"/>
    <w:rsid w:val="002D6100"/>
    <w:rsid w:val="002D6FD1"/>
    <w:rsid w:val="002D71EC"/>
    <w:rsid w:val="002D72A9"/>
    <w:rsid w:val="002D733A"/>
    <w:rsid w:val="002D7651"/>
    <w:rsid w:val="002D78E5"/>
    <w:rsid w:val="002D7DDF"/>
    <w:rsid w:val="002E05DC"/>
    <w:rsid w:val="002E08FC"/>
    <w:rsid w:val="002E0948"/>
    <w:rsid w:val="002E0BD3"/>
    <w:rsid w:val="002E10F3"/>
    <w:rsid w:val="002E13E1"/>
    <w:rsid w:val="002E157C"/>
    <w:rsid w:val="002E1C96"/>
    <w:rsid w:val="002E1ED0"/>
    <w:rsid w:val="002E2549"/>
    <w:rsid w:val="002E26B4"/>
    <w:rsid w:val="002E26CD"/>
    <w:rsid w:val="002E286D"/>
    <w:rsid w:val="002E2DE8"/>
    <w:rsid w:val="002E2E0E"/>
    <w:rsid w:val="002E354B"/>
    <w:rsid w:val="002E48FC"/>
    <w:rsid w:val="002E4BC4"/>
    <w:rsid w:val="002E5861"/>
    <w:rsid w:val="002E590C"/>
    <w:rsid w:val="002E594C"/>
    <w:rsid w:val="002E595A"/>
    <w:rsid w:val="002E5C2D"/>
    <w:rsid w:val="002E61A2"/>
    <w:rsid w:val="002E6372"/>
    <w:rsid w:val="002E63A5"/>
    <w:rsid w:val="002E63D5"/>
    <w:rsid w:val="002E67FE"/>
    <w:rsid w:val="002E694D"/>
    <w:rsid w:val="002E6D9E"/>
    <w:rsid w:val="002E6FCF"/>
    <w:rsid w:val="002E738A"/>
    <w:rsid w:val="002E78B5"/>
    <w:rsid w:val="002E7A38"/>
    <w:rsid w:val="002F01B2"/>
    <w:rsid w:val="002F02E4"/>
    <w:rsid w:val="002F0408"/>
    <w:rsid w:val="002F08F0"/>
    <w:rsid w:val="002F1019"/>
    <w:rsid w:val="002F1514"/>
    <w:rsid w:val="002F1560"/>
    <w:rsid w:val="002F1857"/>
    <w:rsid w:val="002F25A4"/>
    <w:rsid w:val="002F3237"/>
    <w:rsid w:val="002F3310"/>
    <w:rsid w:val="002F3ADE"/>
    <w:rsid w:val="002F476E"/>
    <w:rsid w:val="002F4794"/>
    <w:rsid w:val="002F48D7"/>
    <w:rsid w:val="002F4E0C"/>
    <w:rsid w:val="002F5AD1"/>
    <w:rsid w:val="002F5D30"/>
    <w:rsid w:val="002F5F9B"/>
    <w:rsid w:val="002F6039"/>
    <w:rsid w:val="002F64F5"/>
    <w:rsid w:val="002F66C1"/>
    <w:rsid w:val="002F7931"/>
    <w:rsid w:val="002F7B34"/>
    <w:rsid w:val="0030017E"/>
    <w:rsid w:val="003003B4"/>
    <w:rsid w:val="00300E11"/>
    <w:rsid w:val="00300F39"/>
    <w:rsid w:val="00300FF8"/>
    <w:rsid w:val="00301243"/>
    <w:rsid w:val="003016EF"/>
    <w:rsid w:val="003019CE"/>
    <w:rsid w:val="00301B6E"/>
    <w:rsid w:val="00301E1A"/>
    <w:rsid w:val="003038A2"/>
    <w:rsid w:val="00303E88"/>
    <w:rsid w:val="00303FD6"/>
    <w:rsid w:val="003040B7"/>
    <w:rsid w:val="003044C9"/>
    <w:rsid w:val="00304AC0"/>
    <w:rsid w:val="00306314"/>
    <w:rsid w:val="00306C53"/>
    <w:rsid w:val="00306CD5"/>
    <w:rsid w:val="00306FDD"/>
    <w:rsid w:val="00307F79"/>
    <w:rsid w:val="00310000"/>
    <w:rsid w:val="0031073E"/>
    <w:rsid w:val="00310AB7"/>
    <w:rsid w:val="003111CD"/>
    <w:rsid w:val="0031123A"/>
    <w:rsid w:val="0031205F"/>
    <w:rsid w:val="003123FE"/>
    <w:rsid w:val="0031278D"/>
    <w:rsid w:val="00312E0E"/>
    <w:rsid w:val="00312E90"/>
    <w:rsid w:val="00312F9F"/>
    <w:rsid w:val="00313179"/>
    <w:rsid w:val="003131E2"/>
    <w:rsid w:val="00313E6B"/>
    <w:rsid w:val="00313F30"/>
    <w:rsid w:val="003140BE"/>
    <w:rsid w:val="00314983"/>
    <w:rsid w:val="003151E1"/>
    <w:rsid w:val="00315494"/>
    <w:rsid w:val="0031560C"/>
    <w:rsid w:val="00315956"/>
    <w:rsid w:val="00315C36"/>
    <w:rsid w:val="003160F3"/>
    <w:rsid w:val="0031631F"/>
    <w:rsid w:val="00316853"/>
    <w:rsid w:val="00316CFE"/>
    <w:rsid w:val="00317B02"/>
    <w:rsid w:val="00317D4C"/>
    <w:rsid w:val="00320111"/>
    <w:rsid w:val="0032072A"/>
    <w:rsid w:val="00320A68"/>
    <w:rsid w:val="00320BF1"/>
    <w:rsid w:val="00320C61"/>
    <w:rsid w:val="00320EB2"/>
    <w:rsid w:val="00320EC4"/>
    <w:rsid w:val="00320F60"/>
    <w:rsid w:val="00321431"/>
    <w:rsid w:val="00321494"/>
    <w:rsid w:val="00321A0A"/>
    <w:rsid w:val="0032290D"/>
    <w:rsid w:val="00322E44"/>
    <w:rsid w:val="003233BD"/>
    <w:rsid w:val="0032378C"/>
    <w:rsid w:val="003240C5"/>
    <w:rsid w:val="003243D2"/>
    <w:rsid w:val="003245B5"/>
    <w:rsid w:val="00324645"/>
    <w:rsid w:val="003249E9"/>
    <w:rsid w:val="00324A49"/>
    <w:rsid w:val="00324BC4"/>
    <w:rsid w:val="003257E3"/>
    <w:rsid w:val="00325F63"/>
    <w:rsid w:val="00326750"/>
    <w:rsid w:val="003268E6"/>
    <w:rsid w:val="00326F4B"/>
    <w:rsid w:val="0032728C"/>
    <w:rsid w:val="003273F0"/>
    <w:rsid w:val="00327BB3"/>
    <w:rsid w:val="00330399"/>
    <w:rsid w:val="00330683"/>
    <w:rsid w:val="003306E6"/>
    <w:rsid w:val="00330A19"/>
    <w:rsid w:val="0033108E"/>
    <w:rsid w:val="0033115F"/>
    <w:rsid w:val="00331312"/>
    <w:rsid w:val="0033187C"/>
    <w:rsid w:val="00331938"/>
    <w:rsid w:val="00331C06"/>
    <w:rsid w:val="00331F7F"/>
    <w:rsid w:val="00332170"/>
    <w:rsid w:val="00332188"/>
    <w:rsid w:val="0033264F"/>
    <w:rsid w:val="00334158"/>
    <w:rsid w:val="003341B4"/>
    <w:rsid w:val="00334B5C"/>
    <w:rsid w:val="00334C39"/>
    <w:rsid w:val="00335813"/>
    <w:rsid w:val="00335B2D"/>
    <w:rsid w:val="00335C13"/>
    <w:rsid w:val="00335F8A"/>
    <w:rsid w:val="003362E5"/>
    <w:rsid w:val="00336621"/>
    <w:rsid w:val="00336813"/>
    <w:rsid w:val="00337031"/>
    <w:rsid w:val="00337333"/>
    <w:rsid w:val="003377D7"/>
    <w:rsid w:val="00337CA3"/>
    <w:rsid w:val="00337CA8"/>
    <w:rsid w:val="00337EC2"/>
    <w:rsid w:val="0034004D"/>
    <w:rsid w:val="00340431"/>
    <w:rsid w:val="003404DD"/>
    <w:rsid w:val="0034061D"/>
    <w:rsid w:val="00340795"/>
    <w:rsid w:val="0034093D"/>
    <w:rsid w:val="00340E90"/>
    <w:rsid w:val="00340F78"/>
    <w:rsid w:val="00341A1E"/>
    <w:rsid w:val="0034206B"/>
    <w:rsid w:val="003420DB"/>
    <w:rsid w:val="0034286A"/>
    <w:rsid w:val="0034290D"/>
    <w:rsid w:val="003430A1"/>
    <w:rsid w:val="003436F3"/>
    <w:rsid w:val="00343E70"/>
    <w:rsid w:val="0034483D"/>
    <w:rsid w:val="00344A33"/>
    <w:rsid w:val="00344FD2"/>
    <w:rsid w:val="0034538D"/>
    <w:rsid w:val="00345A05"/>
    <w:rsid w:val="00345CDE"/>
    <w:rsid w:val="00345DCE"/>
    <w:rsid w:val="00345E85"/>
    <w:rsid w:val="00345FF4"/>
    <w:rsid w:val="00346015"/>
    <w:rsid w:val="003461E1"/>
    <w:rsid w:val="00346BE8"/>
    <w:rsid w:val="00346D27"/>
    <w:rsid w:val="00346D45"/>
    <w:rsid w:val="003506A5"/>
    <w:rsid w:val="003509DD"/>
    <w:rsid w:val="00350B2C"/>
    <w:rsid w:val="00350D01"/>
    <w:rsid w:val="0035104E"/>
    <w:rsid w:val="00351951"/>
    <w:rsid w:val="00351989"/>
    <w:rsid w:val="00351E16"/>
    <w:rsid w:val="00352176"/>
    <w:rsid w:val="003523DF"/>
    <w:rsid w:val="003524A6"/>
    <w:rsid w:val="00352900"/>
    <w:rsid w:val="003531AD"/>
    <w:rsid w:val="003532D4"/>
    <w:rsid w:val="003534D1"/>
    <w:rsid w:val="003539F7"/>
    <w:rsid w:val="00354000"/>
    <w:rsid w:val="0035461A"/>
    <w:rsid w:val="00354E35"/>
    <w:rsid w:val="00354FE3"/>
    <w:rsid w:val="00355745"/>
    <w:rsid w:val="00355EC5"/>
    <w:rsid w:val="00356163"/>
    <w:rsid w:val="00356310"/>
    <w:rsid w:val="003564A3"/>
    <w:rsid w:val="003567F0"/>
    <w:rsid w:val="003568A4"/>
    <w:rsid w:val="00356A1F"/>
    <w:rsid w:val="00356EE0"/>
    <w:rsid w:val="00357120"/>
    <w:rsid w:val="0035713F"/>
    <w:rsid w:val="00360586"/>
    <w:rsid w:val="003605E2"/>
    <w:rsid w:val="00360734"/>
    <w:rsid w:val="00360E82"/>
    <w:rsid w:val="00362133"/>
    <w:rsid w:val="00362569"/>
    <w:rsid w:val="003628DE"/>
    <w:rsid w:val="00362A5A"/>
    <w:rsid w:val="00362CF3"/>
    <w:rsid w:val="00362FAC"/>
    <w:rsid w:val="003632B3"/>
    <w:rsid w:val="0036336C"/>
    <w:rsid w:val="0036363E"/>
    <w:rsid w:val="00363766"/>
    <w:rsid w:val="003638F7"/>
    <w:rsid w:val="00363A8C"/>
    <w:rsid w:val="00363C59"/>
    <w:rsid w:val="00363D27"/>
    <w:rsid w:val="003641E2"/>
    <w:rsid w:val="00364690"/>
    <w:rsid w:val="003662A1"/>
    <w:rsid w:val="003667E9"/>
    <w:rsid w:val="003670A0"/>
    <w:rsid w:val="00367C9E"/>
    <w:rsid w:val="003702C5"/>
    <w:rsid w:val="003706E6"/>
    <w:rsid w:val="00370DEE"/>
    <w:rsid w:val="00370F01"/>
    <w:rsid w:val="00371F15"/>
    <w:rsid w:val="00372134"/>
    <w:rsid w:val="0037294E"/>
    <w:rsid w:val="00373596"/>
    <w:rsid w:val="00373AFF"/>
    <w:rsid w:val="003747E0"/>
    <w:rsid w:val="0037526D"/>
    <w:rsid w:val="003756CA"/>
    <w:rsid w:val="003757A7"/>
    <w:rsid w:val="0037586D"/>
    <w:rsid w:val="003759FC"/>
    <w:rsid w:val="00375AFE"/>
    <w:rsid w:val="00375BA2"/>
    <w:rsid w:val="0037688E"/>
    <w:rsid w:val="00376ADD"/>
    <w:rsid w:val="00376E31"/>
    <w:rsid w:val="00377002"/>
    <w:rsid w:val="00377981"/>
    <w:rsid w:val="00380475"/>
    <w:rsid w:val="00380E67"/>
    <w:rsid w:val="0038188C"/>
    <w:rsid w:val="00381C9C"/>
    <w:rsid w:val="0038272E"/>
    <w:rsid w:val="00382991"/>
    <w:rsid w:val="003830C1"/>
    <w:rsid w:val="0038320B"/>
    <w:rsid w:val="00383488"/>
    <w:rsid w:val="00383547"/>
    <w:rsid w:val="00383655"/>
    <w:rsid w:val="003839C9"/>
    <w:rsid w:val="003857E3"/>
    <w:rsid w:val="00385E81"/>
    <w:rsid w:val="003862C7"/>
    <w:rsid w:val="00387031"/>
    <w:rsid w:val="003875E3"/>
    <w:rsid w:val="00387DAF"/>
    <w:rsid w:val="003909AF"/>
    <w:rsid w:val="00390AAE"/>
    <w:rsid w:val="003911EB"/>
    <w:rsid w:val="00391B4D"/>
    <w:rsid w:val="003922B6"/>
    <w:rsid w:val="003922F7"/>
    <w:rsid w:val="003932E8"/>
    <w:rsid w:val="00393D3D"/>
    <w:rsid w:val="00393FD0"/>
    <w:rsid w:val="0039435F"/>
    <w:rsid w:val="003943A5"/>
    <w:rsid w:val="00394BEE"/>
    <w:rsid w:val="00394C68"/>
    <w:rsid w:val="00394DCF"/>
    <w:rsid w:val="00394EAC"/>
    <w:rsid w:val="00395B02"/>
    <w:rsid w:val="00395E66"/>
    <w:rsid w:val="00395E79"/>
    <w:rsid w:val="00396037"/>
    <w:rsid w:val="0039607B"/>
    <w:rsid w:val="00396611"/>
    <w:rsid w:val="00396894"/>
    <w:rsid w:val="003972D7"/>
    <w:rsid w:val="0039739A"/>
    <w:rsid w:val="00397B55"/>
    <w:rsid w:val="00397E45"/>
    <w:rsid w:val="003A06C6"/>
    <w:rsid w:val="003A0A9B"/>
    <w:rsid w:val="003A0E01"/>
    <w:rsid w:val="003A10F9"/>
    <w:rsid w:val="003A1630"/>
    <w:rsid w:val="003A170E"/>
    <w:rsid w:val="003A1715"/>
    <w:rsid w:val="003A1C76"/>
    <w:rsid w:val="003A2060"/>
    <w:rsid w:val="003A221F"/>
    <w:rsid w:val="003A2431"/>
    <w:rsid w:val="003A25F4"/>
    <w:rsid w:val="003A2600"/>
    <w:rsid w:val="003A2656"/>
    <w:rsid w:val="003A28FA"/>
    <w:rsid w:val="003A2C67"/>
    <w:rsid w:val="003A399C"/>
    <w:rsid w:val="003A3A8E"/>
    <w:rsid w:val="003A4065"/>
    <w:rsid w:val="003A4B50"/>
    <w:rsid w:val="003A4F87"/>
    <w:rsid w:val="003A5AB5"/>
    <w:rsid w:val="003A5D0D"/>
    <w:rsid w:val="003A5DA2"/>
    <w:rsid w:val="003A60C9"/>
    <w:rsid w:val="003A6449"/>
    <w:rsid w:val="003A720A"/>
    <w:rsid w:val="003A7424"/>
    <w:rsid w:val="003A74FE"/>
    <w:rsid w:val="003A7508"/>
    <w:rsid w:val="003A7731"/>
    <w:rsid w:val="003A7F17"/>
    <w:rsid w:val="003B01A3"/>
    <w:rsid w:val="003B0661"/>
    <w:rsid w:val="003B0680"/>
    <w:rsid w:val="003B0A39"/>
    <w:rsid w:val="003B11C3"/>
    <w:rsid w:val="003B152D"/>
    <w:rsid w:val="003B16E0"/>
    <w:rsid w:val="003B2055"/>
    <w:rsid w:val="003B2393"/>
    <w:rsid w:val="003B2BAD"/>
    <w:rsid w:val="003B2CC7"/>
    <w:rsid w:val="003B30AB"/>
    <w:rsid w:val="003B35D5"/>
    <w:rsid w:val="003B4933"/>
    <w:rsid w:val="003B4CB2"/>
    <w:rsid w:val="003B4DB2"/>
    <w:rsid w:val="003B4EDB"/>
    <w:rsid w:val="003B540E"/>
    <w:rsid w:val="003B56E2"/>
    <w:rsid w:val="003B5C90"/>
    <w:rsid w:val="003B5D7B"/>
    <w:rsid w:val="003B5F7B"/>
    <w:rsid w:val="003B7168"/>
    <w:rsid w:val="003B734C"/>
    <w:rsid w:val="003B7906"/>
    <w:rsid w:val="003C0B3D"/>
    <w:rsid w:val="003C0D0C"/>
    <w:rsid w:val="003C0F4C"/>
    <w:rsid w:val="003C10A8"/>
    <w:rsid w:val="003C16EC"/>
    <w:rsid w:val="003C1A47"/>
    <w:rsid w:val="003C1DDB"/>
    <w:rsid w:val="003C2063"/>
    <w:rsid w:val="003C24FB"/>
    <w:rsid w:val="003C2DB2"/>
    <w:rsid w:val="003C360F"/>
    <w:rsid w:val="003C4132"/>
    <w:rsid w:val="003C4388"/>
    <w:rsid w:val="003C491A"/>
    <w:rsid w:val="003C4CC4"/>
    <w:rsid w:val="003C4CDA"/>
    <w:rsid w:val="003C5A81"/>
    <w:rsid w:val="003C5D4A"/>
    <w:rsid w:val="003C6038"/>
    <w:rsid w:val="003C607A"/>
    <w:rsid w:val="003C60B3"/>
    <w:rsid w:val="003C61E7"/>
    <w:rsid w:val="003C6219"/>
    <w:rsid w:val="003C6599"/>
    <w:rsid w:val="003C68EB"/>
    <w:rsid w:val="003C69B7"/>
    <w:rsid w:val="003C6F3E"/>
    <w:rsid w:val="003C6FD8"/>
    <w:rsid w:val="003C7263"/>
    <w:rsid w:val="003C7D63"/>
    <w:rsid w:val="003C7E56"/>
    <w:rsid w:val="003D0B7D"/>
    <w:rsid w:val="003D0D09"/>
    <w:rsid w:val="003D0F54"/>
    <w:rsid w:val="003D147C"/>
    <w:rsid w:val="003D165E"/>
    <w:rsid w:val="003D1BF0"/>
    <w:rsid w:val="003D1CD6"/>
    <w:rsid w:val="003D1E03"/>
    <w:rsid w:val="003D24CE"/>
    <w:rsid w:val="003D2559"/>
    <w:rsid w:val="003D258C"/>
    <w:rsid w:val="003D259C"/>
    <w:rsid w:val="003D25C2"/>
    <w:rsid w:val="003D2BAA"/>
    <w:rsid w:val="003D41BB"/>
    <w:rsid w:val="003D470A"/>
    <w:rsid w:val="003D48B8"/>
    <w:rsid w:val="003D4966"/>
    <w:rsid w:val="003D4A61"/>
    <w:rsid w:val="003D4EDA"/>
    <w:rsid w:val="003D51ED"/>
    <w:rsid w:val="003D5355"/>
    <w:rsid w:val="003D5475"/>
    <w:rsid w:val="003D5E3D"/>
    <w:rsid w:val="003D6E1D"/>
    <w:rsid w:val="003D76C2"/>
    <w:rsid w:val="003D7960"/>
    <w:rsid w:val="003D7F21"/>
    <w:rsid w:val="003E02D4"/>
    <w:rsid w:val="003E02FA"/>
    <w:rsid w:val="003E06C0"/>
    <w:rsid w:val="003E0BF5"/>
    <w:rsid w:val="003E0D84"/>
    <w:rsid w:val="003E0F1B"/>
    <w:rsid w:val="003E19B0"/>
    <w:rsid w:val="003E1FD2"/>
    <w:rsid w:val="003E2750"/>
    <w:rsid w:val="003E318D"/>
    <w:rsid w:val="003E319A"/>
    <w:rsid w:val="003E31E3"/>
    <w:rsid w:val="003E3D6F"/>
    <w:rsid w:val="003E5124"/>
    <w:rsid w:val="003E54D3"/>
    <w:rsid w:val="003E5649"/>
    <w:rsid w:val="003E576B"/>
    <w:rsid w:val="003E5BD6"/>
    <w:rsid w:val="003E5D55"/>
    <w:rsid w:val="003E60BA"/>
    <w:rsid w:val="003E62A1"/>
    <w:rsid w:val="003E66B7"/>
    <w:rsid w:val="003E6AD0"/>
    <w:rsid w:val="003E6C12"/>
    <w:rsid w:val="003E73D4"/>
    <w:rsid w:val="003E7694"/>
    <w:rsid w:val="003F002E"/>
    <w:rsid w:val="003F03B1"/>
    <w:rsid w:val="003F05A0"/>
    <w:rsid w:val="003F05FA"/>
    <w:rsid w:val="003F0757"/>
    <w:rsid w:val="003F0816"/>
    <w:rsid w:val="003F0B34"/>
    <w:rsid w:val="003F0F80"/>
    <w:rsid w:val="003F1105"/>
    <w:rsid w:val="003F13D0"/>
    <w:rsid w:val="003F178D"/>
    <w:rsid w:val="003F1872"/>
    <w:rsid w:val="003F1D1C"/>
    <w:rsid w:val="003F1D21"/>
    <w:rsid w:val="003F1F20"/>
    <w:rsid w:val="003F1F5D"/>
    <w:rsid w:val="003F1FF1"/>
    <w:rsid w:val="003F204C"/>
    <w:rsid w:val="003F28C5"/>
    <w:rsid w:val="003F381E"/>
    <w:rsid w:val="003F3966"/>
    <w:rsid w:val="003F3C47"/>
    <w:rsid w:val="003F4549"/>
    <w:rsid w:val="003F4735"/>
    <w:rsid w:val="003F4CC8"/>
    <w:rsid w:val="003F59E2"/>
    <w:rsid w:val="003F5C02"/>
    <w:rsid w:val="003F62BE"/>
    <w:rsid w:val="003F6C63"/>
    <w:rsid w:val="003F6EEA"/>
    <w:rsid w:val="003F709A"/>
    <w:rsid w:val="003F730A"/>
    <w:rsid w:val="003F75CE"/>
    <w:rsid w:val="003F778B"/>
    <w:rsid w:val="003F79E3"/>
    <w:rsid w:val="004007DF"/>
    <w:rsid w:val="00400F00"/>
    <w:rsid w:val="004010E2"/>
    <w:rsid w:val="004017A0"/>
    <w:rsid w:val="00401816"/>
    <w:rsid w:val="004025D6"/>
    <w:rsid w:val="00402CEC"/>
    <w:rsid w:val="00405141"/>
    <w:rsid w:val="00405243"/>
    <w:rsid w:val="0040565D"/>
    <w:rsid w:val="004056CC"/>
    <w:rsid w:val="0040585C"/>
    <w:rsid w:val="00405DD1"/>
    <w:rsid w:val="00406192"/>
    <w:rsid w:val="00406652"/>
    <w:rsid w:val="004066C4"/>
    <w:rsid w:val="00407033"/>
    <w:rsid w:val="00407379"/>
    <w:rsid w:val="004074CF"/>
    <w:rsid w:val="0040769F"/>
    <w:rsid w:val="00407A22"/>
    <w:rsid w:val="00407E27"/>
    <w:rsid w:val="00407F16"/>
    <w:rsid w:val="00407F8A"/>
    <w:rsid w:val="0041023E"/>
    <w:rsid w:val="00410716"/>
    <w:rsid w:val="0041095F"/>
    <w:rsid w:val="00410D30"/>
    <w:rsid w:val="0041129B"/>
    <w:rsid w:val="00411FC5"/>
    <w:rsid w:val="00411FDD"/>
    <w:rsid w:val="00412660"/>
    <w:rsid w:val="00412705"/>
    <w:rsid w:val="0041320A"/>
    <w:rsid w:val="00413481"/>
    <w:rsid w:val="0041392B"/>
    <w:rsid w:val="004145E4"/>
    <w:rsid w:val="00414732"/>
    <w:rsid w:val="00414DE8"/>
    <w:rsid w:val="00414F78"/>
    <w:rsid w:val="0041592D"/>
    <w:rsid w:val="00415A46"/>
    <w:rsid w:val="00415BD6"/>
    <w:rsid w:val="00416012"/>
    <w:rsid w:val="00416177"/>
    <w:rsid w:val="004170F6"/>
    <w:rsid w:val="00417202"/>
    <w:rsid w:val="00417652"/>
    <w:rsid w:val="00417868"/>
    <w:rsid w:val="004179F9"/>
    <w:rsid w:val="00417B22"/>
    <w:rsid w:val="00417CCA"/>
    <w:rsid w:val="00420A15"/>
    <w:rsid w:val="00420CF7"/>
    <w:rsid w:val="0042147E"/>
    <w:rsid w:val="004215DB"/>
    <w:rsid w:val="0042164A"/>
    <w:rsid w:val="004217E3"/>
    <w:rsid w:val="004219F7"/>
    <w:rsid w:val="00421A6C"/>
    <w:rsid w:val="00421B69"/>
    <w:rsid w:val="00421DF4"/>
    <w:rsid w:val="00421EB5"/>
    <w:rsid w:val="004223E7"/>
    <w:rsid w:val="00422CDF"/>
    <w:rsid w:val="00422DE1"/>
    <w:rsid w:val="004236BF"/>
    <w:rsid w:val="004241F9"/>
    <w:rsid w:val="00424E63"/>
    <w:rsid w:val="00425192"/>
    <w:rsid w:val="00425B55"/>
    <w:rsid w:val="0042622D"/>
    <w:rsid w:val="00426503"/>
    <w:rsid w:val="00426DDF"/>
    <w:rsid w:val="004271A5"/>
    <w:rsid w:val="004279D3"/>
    <w:rsid w:val="00430599"/>
    <w:rsid w:val="00430771"/>
    <w:rsid w:val="00431105"/>
    <w:rsid w:val="004311E5"/>
    <w:rsid w:val="004318B5"/>
    <w:rsid w:val="0043367B"/>
    <w:rsid w:val="00435017"/>
    <w:rsid w:val="00435DD2"/>
    <w:rsid w:val="004366F3"/>
    <w:rsid w:val="00436A77"/>
    <w:rsid w:val="00436AE9"/>
    <w:rsid w:val="00436F06"/>
    <w:rsid w:val="004371A8"/>
    <w:rsid w:val="00437BB1"/>
    <w:rsid w:val="00437D46"/>
    <w:rsid w:val="00437E36"/>
    <w:rsid w:val="0044039E"/>
    <w:rsid w:val="0044087B"/>
    <w:rsid w:val="0044164E"/>
    <w:rsid w:val="00441B48"/>
    <w:rsid w:val="00441BB2"/>
    <w:rsid w:val="00442088"/>
    <w:rsid w:val="0044316B"/>
    <w:rsid w:val="004431F4"/>
    <w:rsid w:val="00443571"/>
    <w:rsid w:val="00443A4E"/>
    <w:rsid w:val="00443DCE"/>
    <w:rsid w:val="00443DEC"/>
    <w:rsid w:val="00445067"/>
    <w:rsid w:val="00445DC7"/>
    <w:rsid w:val="004461D3"/>
    <w:rsid w:val="00446569"/>
    <w:rsid w:val="00446D09"/>
    <w:rsid w:val="00446E4D"/>
    <w:rsid w:val="00447197"/>
    <w:rsid w:val="00447310"/>
    <w:rsid w:val="0044745D"/>
    <w:rsid w:val="00447AD6"/>
    <w:rsid w:val="00450326"/>
    <w:rsid w:val="00450805"/>
    <w:rsid w:val="00450A44"/>
    <w:rsid w:val="00451261"/>
    <w:rsid w:val="00451BC6"/>
    <w:rsid w:val="00451BD5"/>
    <w:rsid w:val="00451D24"/>
    <w:rsid w:val="00451E38"/>
    <w:rsid w:val="00452108"/>
    <w:rsid w:val="00452C35"/>
    <w:rsid w:val="0045337D"/>
    <w:rsid w:val="00453530"/>
    <w:rsid w:val="004539A4"/>
    <w:rsid w:val="00453FDE"/>
    <w:rsid w:val="00454662"/>
    <w:rsid w:val="004546F3"/>
    <w:rsid w:val="00454911"/>
    <w:rsid w:val="00454DE7"/>
    <w:rsid w:val="00454EE9"/>
    <w:rsid w:val="004558DE"/>
    <w:rsid w:val="00455A8E"/>
    <w:rsid w:val="00455B25"/>
    <w:rsid w:val="00455B53"/>
    <w:rsid w:val="00456666"/>
    <w:rsid w:val="004566D1"/>
    <w:rsid w:val="00456F9A"/>
    <w:rsid w:val="004570E1"/>
    <w:rsid w:val="004571AD"/>
    <w:rsid w:val="0045741C"/>
    <w:rsid w:val="00457462"/>
    <w:rsid w:val="00457621"/>
    <w:rsid w:val="00457752"/>
    <w:rsid w:val="0045786B"/>
    <w:rsid w:val="00457DC8"/>
    <w:rsid w:val="0046014C"/>
    <w:rsid w:val="00460CB8"/>
    <w:rsid w:val="00460DBB"/>
    <w:rsid w:val="004614D0"/>
    <w:rsid w:val="004621F7"/>
    <w:rsid w:val="004623BE"/>
    <w:rsid w:val="00462AA2"/>
    <w:rsid w:val="00462CA6"/>
    <w:rsid w:val="004631AF"/>
    <w:rsid w:val="00463411"/>
    <w:rsid w:val="00463B6A"/>
    <w:rsid w:val="00463ED5"/>
    <w:rsid w:val="0046435C"/>
    <w:rsid w:val="00464A88"/>
    <w:rsid w:val="00464DA3"/>
    <w:rsid w:val="00464FD9"/>
    <w:rsid w:val="004655BA"/>
    <w:rsid w:val="0046575F"/>
    <w:rsid w:val="00465ADA"/>
    <w:rsid w:val="00466930"/>
    <w:rsid w:val="00466F2A"/>
    <w:rsid w:val="00466FC2"/>
    <w:rsid w:val="0046706F"/>
    <w:rsid w:val="00467177"/>
    <w:rsid w:val="004677EF"/>
    <w:rsid w:val="00467B40"/>
    <w:rsid w:val="00470807"/>
    <w:rsid w:val="00470895"/>
    <w:rsid w:val="00471077"/>
    <w:rsid w:val="004715A3"/>
    <w:rsid w:val="0047172F"/>
    <w:rsid w:val="00471737"/>
    <w:rsid w:val="00471C78"/>
    <w:rsid w:val="00471F87"/>
    <w:rsid w:val="00472424"/>
    <w:rsid w:val="0047257D"/>
    <w:rsid w:val="00473948"/>
    <w:rsid w:val="00473DE9"/>
    <w:rsid w:val="00473FF6"/>
    <w:rsid w:val="00474329"/>
    <w:rsid w:val="00474392"/>
    <w:rsid w:val="004743A5"/>
    <w:rsid w:val="004745FD"/>
    <w:rsid w:val="00474921"/>
    <w:rsid w:val="00474963"/>
    <w:rsid w:val="004749DD"/>
    <w:rsid w:val="00475F72"/>
    <w:rsid w:val="0047622E"/>
    <w:rsid w:val="00476477"/>
    <w:rsid w:val="0047770F"/>
    <w:rsid w:val="004777E4"/>
    <w:rsid w:val="00477ECD"/>
    <w:rsid w:val="004800D1"/>
    <w:rsid w:val="00480118"/>
    <w:rsid w:val="0048143E"/>
    <w:rsid w:val="004817D4"/>
    <w:rsid w:val="00481EDE"/>
    <w:rsid w:val="00482511"/>
    <w:rsid w:val="00482761"/>
    <w:rsid w:val="004827EA"/>
    <w:rsid w:val="00482858"/>
    <w:rsid w:val="00482ABF"/>
    <w:rsid w:val="00483493"/>
    <w:rsid w:val="004838FE"/>
    <w:rsid w:val="0048440C"/>
    <w:rsid w:val="00485331"/>
    <w:rsid w:val="00485377"/>
    <w:rsid w:val="00485422"/>
    <w:rsid w:val="00485B06"/>
    <w:rsid w:val="00485BEB"/>
    <w:rsid w:val="00485DC3"/>
    <w:rsid w:val="00485DF6"/>
    <w:rsid w:val="004861F8"/>
    <w:rsid w:val="004863C1"/>
    <w:rsid w:val="00486EF8"/>
    <w:rsid w:val="00487304"/>
    <w:rsid w:val="004879B1"/>
    <w:rsid w:val="0049019E"/>
    <w:rsid w:val="004901EE"/>
    <w:rsid w:val="0049062A"/>
    <w:rsid w:val="0049079E"/>
    <w:rsid w:val="00490C04"/>
    <w:rsid w:val="00490F8B"/>
    <w:rsid w:val="00491388"/>
    <w:rsid w:val="00491A88"/>
    <w:rsid w:val="00492072"/>
    <w:rsid w:val="004945B2"/>
    <w:rsid w:val="00495268"/>
    <w:rsid w:val="00495D47"/>
    <w:rsid w:val="00495D73"/>
    <w:rsid w:val="00495E16"/>
    <w:rsid w:val="00496210"/>
    <w:rsid w:val="00497E7C"/>
    <w:rsid w:val="004A00DE"/>
    <w:rsid w:val="004A06A9"/>
    <w:rsid w:val="004A0F37"/>
    <w:rsid w:val="004A1705"/>
    <w:rsid w:val="004A17CD"/>
    <w:rsid w:val="004A17D8"/>
    <w:rsid w:val="004A1ABD"/>
    <w:rsid w:val="004A1E45"/>
    <w:rsid w:val="004A1EDD"/>
    <w:rsid w:val="004A28EB"/>
    <w:rsid w:val="004A33F8"/>
    <w:rsid w:val="004A3A31"/>
    <w:rsid w:val="004A408A"/>
    <w:rsid w:val="004A4DFB"/>
    <w:rsid w:val="004A5792"/>
    <w:rsid w:val="004A58C1"/>
    <w:rsid w:val="004A62E1"/>
    <w:rsid w:val="004A6C0F"/>
    <w:rsid w:val="004A7186"/>
    <w:rsid w:val="004A7661"/>
    <w:rsid w:val="004A790D"/>
    <w:rsid w:val="004A7C6F"/>
    <w:rsid w:val="004A7CAC"/>
    <w:rsid w:val="004A7FA8"/>
    <w:rsid w:val="004A7FAA"/>
    <w:rsid w:val="004B00ED"/>
    <w:rsid w:val="004B1CA8"/>
    <w:rsid w:val="004B1CBA"/>
    <w:rsid w:val="004B226F"/>
    <w:rsid w:val="004B2472"/>
    <w:rsid w:val="004B2749"/>
    <w:rsid w:val="004B3214"/>
    <w:rsid w:val="004B335C"/>
    <w:rsid w:val="004B367F"/>
    <w:rsid w:val="004B3B1B"/>
    <w:rsid w:val="004B3CD0"/>
    <w:rsid w:val="004B4526"/>
    <w:rsid w:val="004B4899"/>
    <w:rsid w:val="004B4EA8"/>
    <w:rsid w:val="004B518E"/>
    <w:rsid w:val="004B52EB"/>
    <w:rsid w:val="004B572A"/>
    <w:rsid w:val="004B6172"/>
    <w:rsid w:val="004B6192"/>
    <w:rsid w:val="004B62CB"/>
    <w:rsid w:val="004B7085"/>
    <w:rsid w:val="004B7222"/>
    <w:rsid w:val="004B7FF2"/>
    <w:rsid w:val="004C034C"/>
    <w:rsid w:val="004C0928"/>
    <w:rsid w:val="004C0B6C"/>
    <w:rsid w:val="004C0C30"/>
    <w:rsid w:val="004C0CF0"/>
    <w:rsid w:val="004C1013"/>
    <w:rsid w:val="004C1896"/>
    <w:rsid w:val="004C19C6"/>
    <w:rsid w:val="004C1D3B"/>
    <w:rsid w:val="004C1E83"/>
    <w:rsid w:val="004C261F"/>
    <w:rsid w:val="004C283A"/>
    <w:rsid w:val="004C28FD"/>
    <w:rsid w:val="004C360B"/>
    <w:rsid w:val="004C366B"/>
    <w:rsid w:val="004C3BD3"/>
    <w:rsid w:val="004C3F62"/>
    <w:rsid w:val="004C45D3"/>
    <w:rsid w:val="004C47A3"/>
    <w:rsid w:val="004C4FC7"/>
    <w:rsid w:val="004C5007"/>
    <w:rsid w:val="004C5A4E"/>
    <w:rsid w:val="004C5CA3"/>
    <w:rsid w:val="004C6112"/>
    <w:rsid w:val="004C65C5"/>
    <w:rsid w:val="004C66CB"/>
    <w:rsid w:val="004C6757"/>
    <w:rsid w:val="004C690D"/>
    <w:rsid w:val="004C69A2"/>
    <w:rsid w:val="004C754C"/>
    <w:rsid w:val="004C7A6D"/>
    <w:rsid w:val="004C7AAD"/>
    <w:rsid w:val="004C7EB2"/>
    <w:rsid w:val="004D0047"/>
    <w:rsid w:val="004D08D5"/>
    <w:rsid w:val="004D0E8E"/>
    <w:rsid w:val="004D12B1"/>
    <w:rsid w:val="004D139C"/>
    <w:rsid w:val="004D1B9D"/>
    <w:rsid w:val="004D2196"/>
    <w:rsid w:val="004D2BA7"/>
    <w:rsid w:val="004D30D5"/>
    <w:rsid w:val="004D3106"/>
    <w:rsid w:val="004D3455"/>
    <w:rsid w:val="004D3681"/>
    <w:rsid w:val="004D389F"/>
    <w:rsid w:val="004D3AF2"/>
    <w:rsid w:val="004D4F40"/>
    <w:rsid w:val="004D50C4"/>
    <w:rsid w:val="004D54BC"/>
    <w:rsid w:val="004D5745"/>
    <w:rsid w:val="004D57DC"/>
    <w:rsid w:val="004D5AFD"/>
    <w:rsid w:val="004D5EF7"/>
    <w:rsid w:val="004D6614"/>
    <w:rsid w:val="004D7381"/>
    <w:rsid w:val="004D73AC"/>
    <w:rsid w:val="004D7C98"/>
    <w:rsid w:val="004E00D2"/>
    <w:rsid w:val="004E0122"/>
    <w:rsid w:val="004E058E"/>
    <w:rsid w:val="004E0969"/>
    <w:rsid w:val="004E1427"/>
    <w:rsid w:val="004E193E"/>
    <w:rsid w:val="004E1DD8"/>
    <w:rsid w:val="004E2CE0"/>
    <w:rsid w:val="004E3373"/>
    <w:rsid w:val="004E3F8D"/>
    <w:rsid w:val="004E45AF"/>
    <w:rsid w:val="004E4BB2"/>
    <w:rsid w:val="004E581E"/>
    <w:rsid w:val="004E6D2B"/>
    <w:rsid w:val="004E775A"/>
    <w:rsid w:val="004F0F86"/>
    <w:rsid w:val="004F1647"/>
    <w:rsid w:val="004F195A"/>
    <w:rsid w:val="004F1DC7"/>
    <w:rsid w:val="004F1E9D"/>
    <w:rsid w:val="004F1F13"/>
    <w:rsid w:val="004F2719"/>
    <w:rsid w:val="004F2A65"/>
    <w:rsid w:val="004F2A99"/>
    <w:rsid w:val="004F2C40"/>
    <w:rsid w:val="004F3A83"/>
    <w:rsid w:val="004F3E8F"/>
    <w:rsid w:val="004F3F25"/>
    <w:rsid w:val="004F418D"/>
    <w:rsid w:val="004F448A"/>
    <w:rsid w:val="004F4B18"/>
    <w:rsid w:val="004F4F21"/>
    <w:rsid w:val="004F50A5"/>
    <w:rsid w:val="004F56A2"/>
    <w:rsid w:val="004F5701"/>
    <w:rsid w:val="004F57D1"/>
    <w:rsid w:val="004F5882"/>
    <w:rsid w:val="004F594A"/>
    <w:rsid w:val="004F5976"/>
    <w:rsid w:val="004F5A77"/>
    <w:rsid w:val="004F66F0"/>
    <w:rsid w:val="004F6CD7"/>
    <w:rsid w:val="004F6D23"/>
    <w:rsid w:val="004F705F"/>
    <w:rsid w:val="004F7060"/>
    <w:rsid w:val="004F79A9"/>
    <w:rsid w:val="004F7AB5"/>
    <w:rsid w:val="004F7CD3"/>
    <w:rsid w:val="004F7D49"/>
    <w:rsid w:val="0050068E"/>
    <w:rsid w:val="00500C14"/>
    <w:rsid w:val="00500DD6"/>
    <w:rsid w:val="00500EA6"/>
    <w:rsid w:val="00501380"/>
    <w:rsid w:val="00501B65"/>
    <w:rsid w:val="00501D6C"/>
    <w:rsid w:val="00502688"/>
    <w:rsid w:val="005027E7"/>
    <w:rsid w:val="00502F44"/>
    <w:rsid w:val="00502F6D"/>
    <w:rsid w:val="00503A67"/>
    <w:rsid w:val="00503CD3"/>
    <w:rsid w:val="0050422C"/>
    <w:rsid w:val="0050424D"/>
    <w:rsid w:val="005045AA"/>
    <w:rsid w:val="00504898"/>
    <w:rsid w:val="00504E34"/>
    <w:rsid w:val="00504E59"/>
    <w:rsid w:val="0050505D"/>
    <w:rsid w:val="00505475"/>
    <w:rsid w:val="00505668"/>
    <w:rsid w:val="00505708"/>
    <w:rsid w:val="00505BE4"/>
    <w:rsid w:val="00505E28"/>
    <w:rsid w:val="00506374"/>
    <w:rsid w:val="005064B2"/>
    <w:rsid w:val="0050655A"/>
    <w:rsid w:val="00506EB6"/>
    <w:rsid w:val="00507673"/>
    <w:rsid w:val="00507DFC"/>
    <w:rsid w:val="00507FE5"/>
    <w:rsid w:val="005105DA"/>
    <w:rsid w:val="005107A1"/>
    <w:rsid w:val="00510905"/>
    <w:rsid w:val="00510B1A"/>
    <w:rsid w:val="00510B9B"/>
    <w:rsid w:val="00511565"/>
    <w:rsid w:val="00511D52"/>
    <w:rsid w:val="00512148"/>
    <w:rsid w:val="00512170"/>
    <w:rsid w:val="005127AE"/>
    <w:rsid w:val="00512B35"/>
    <w:rsid w:val="00512E63"/>
    <w:rsid w:val="00513A7F"/>
    <w:rsid w:val="00514106"/>
    <w:rsid w:val="0051504C"/>
    <w:rsid w:val="005154CE"/>
    <w:rsid w:val="0051566A"/>
    <w:rsid w:val="00515745"/>
    <w:rsid w:val="0051587F"/>
    <w:rsid w:val="00515E9D"/>
    <w:rsid w:val="00516FA6"/>
    <w:rsid w:val="00517AE0"/>
    <w:rsid w:val="00520250"/>
    <w:rsid w:val="005203A1"/>
    <w:rsid w:val="00520809"/>
    <w:rsid w:val="005215D8"/>
    <w:rsid w:val="00521639"/>
    <w:rsid w:val="00521B16"/>
    <w:rsid w:val="00521B39"/>
    <w:rsid w:val="00522364"/>
    <w:rsid w:val="0052244E"/>
    <w:rsid w:val="005224A1"/>
    <w:rsid w:val="00522976"/>
    <w:rsid w:val="00522ADA"/>
    <w:rsid w:val="00522C0C"/>
    <w:rsid w:val="00522F45"/>
    <w:rsid w:val="005233A2"/>
    <w:rsid w:val="005235AF"/>
    <w:rsid w:val="00523789"/>
    <w:rsid w:val="00523826"/>
    <w:rsid w:val="00523849"/>
    <w:rsid w:val="0052393B"/>
    <w:rsid w:val="0052440D"/>
    <w:rsid w:val="00524A4C"/>
    <w:rsid w:val="00524D34"/>
    <w:rsid w:val="00524D45"/>
    <w:rsid w:val="00525812"/>
    <w:rsid w:val="00525825"/>
    <w:rsid w:val="00525B22"/>
    <w:rsid w:val="005264AB"/>
    <w:rsid w:val="00526D4E"/>
    <w:rsid w:val="005270C6"/>
    <w:rsid w:val="00527B49"/>
    <w:rsid w:val="00527FB0"/>
    <w:rsid w:val="0053001B"/>
    <w:rsid w:val="005303DF"/>
    <w:rsid w:val="00530A48"/>
    <w:rsid w:val="00530C41"/>
    <w:rsid w:val="00530F4A"/>
    <w:rsid w:val="0053157F"/>
    <w:rsid w:val="00531F49"/>
    <w:rsid w:val="0053234D"/>
    <w:rsid w:val="005329E9"/>
    <w:rsid w:val="00532E76"/>
    <w:rsid w:val="00533B82"/>
    <w:rsid w:val="00534123"/>
    <w:rsid w:val="005342A8"/>
    <w:rsid w:val="005345C5"/>
    <w:rsid w:val="00535306"/>
    <w:rsid w:val="005354F1"/>
    <w:rsid w:val="005356BF"/>
    <w:rsid w:val="0053642E"/>
    <w:rsid w:val="005367BC"/>
    <w:rsid w:val="00536939"/>
    <w:rsid w:val="00536B15"/>
    <w:rsid w:val="005371A0"/>
    <w:rsid w:val="0053723A"/>
    <w:rsid w:val="0053749C"/>
    <w:rsid w:val="00537883"/>
    <w:rsid w:val="00537930"/>
    <w:rsid w:val="00537DF1"/>
    <w:rsid w:val="00540573"/>
    <w:rsid w:val="00540933"/>
    <w:rsid w:val="00540CE2"/>
    <w:rsid w:val="005411F6"/>
    <w:rsid w:val="005412C0"/>
    <w:rsid w:val="00541410"/>
    <w:rsid w:val="00541568"/>
    <w:rsid w:val="00541697"/>
    <w:rsid w:val="00541AE8"/>
    <w:rsid w:val="00542274"/>
    <w:rsid w:val="00542CC7"/>
    <w:rsid w:val="00542E6D"/>
    <w:rsid w:val="00543984"/>
    <w:rsid w:val="00543A45"/>
    <w:rsid w:val="005445E5"/>
    <w:rsid w:val="005447A3"/>
    <w:rsid w:val="00544CA3"/>
    <w:rsid w:val="005450AA"/>
    <w:rsid w:val="005456CB"/>
    <w:rsid w:val="00545E69"/>
    <w:rsid w:val="00546295"/>
    <w:rsid w:val="0054634C"/>
    <w:rsid w:val="0054665F"/>
    <w:rsid w:val="00547525"/>
    <w:rsid w:val="00547C0A"/>
    <w:rsid w:val="00547D72"/>
    <w:rsid w:val="005507DB"/>
    <w:rsid w:val="0055098C"/>
    <w:rsid w:val="005509DE"/>
    <w:rsid w:val="005511F9"/>
    <w:rsid w:val="0055127C"/>
    <w:rsid w:val="0055154D"/>
    <w:rsid w:val="00551657"/>
    <w:rsid w:val="00551734"/>
    <w:rsid w:val="0055234E"/>
    <w:rsid w:val="005523C8"/>
    <w:rsid w:val="0055256A"/>
    <w:rsid w:val="00552BDE"/>
    <w:rsid w:val="0055340F"/>
    <w:rsid w:val="005535CE"/>
    <w:rsid w:val="00553606"/>
    <w:rsid w:val="00553969"/>
    <w:rsid w:val="00553DC3"/>
    <w:rsid w:val="00554644"/>
    <w:rsid w:val="005549E8"/>
    <w:rsid w:val="00554F71"/>
    <w:rsid w:val="00555A9E"/>
    <w:rsid w:val="00555FB3"/>
    <w:rsid w:val="005560CD"/>
    <w:rsid w:val="005567D6"/>
    <w:rsid w:val="00556B57"/>
    <w:rsid w:val="00556B9E"/>
    <w:rsid w:val="00556E37"/>
    <w:rsid w:val="00557206"/>
    <w:rsid w:val="00557C53"/>
    <w:rsid w:val="00557E55"/>
    <w:rsid w:val="0056079D"/>
    <w:rsid w:val="0056082C"/>
    <w:rsid w:val="00560DE6"/>
    <w:rsid w:val="00560E24"/>
    <w:rsid w:val="00561071"/>
    <w:rsid w:val="00562130"/>
    <w:rsid w:val="00562473"/>
    <w:rsid w:val="0056252C"/>
    <w:rsid w:val="00562A6E"/>
    <w:rsid w:val="00562B30"/>
    <w:rsid w:val="00562FA2"/>
    <w:rsid w:val="005630BF"/>
    <w:rsid w:val="005636F3"/>
    <w:rsid w:val="00563778"/>
    <w:rsid w:val="00563896"/>
    <w:rsid w:val="00563A62"/>
    <w:rsid w:val="00564751"/>
    <w:rsid w:val="00564A9F"/>
    <w:rsid w:val="00564BA0"/>
    <w:rsid w:val="00564EAB"/>
    <w:rsid w:val="00564FED"/>
    <w:rsid w:val="00565420"/>
    <w:rsid w:val="00565FA9"/>
    <w:rsid w:val="00566429"/>
    <w:rsid w:val="00566F5D"/>
    <w:rsid w:val="0056733D"/>
    <w:rsid w:val="00567AA0"/>
    <w:rsid w:val="00567B61"/>
    <w:rsid w:val="0057027B"/>
    <w:rsid w:val="00570B7F"/>
    <w:rsid w:val="005717AA"/>
    <w:rsid w:val="00571E4B"/>
    <w:rsid w:val="00572366"/>
    <w:rsid w:val="005729C7"/>
    <w:rsid w:val="00572FC2"/>
    <w:rsid w:val="00573FF6"/>
    <w:rsid w:val="00574E24"/>
    <w:rsid w:val="0057507A"/>
    <w:rsid w:val="00575153"/>
    <w:rsid w:val="00575567"/>
    <w:rsid w:val="00575C8A"/>
    <w:rsid w:val="00576174"/>
    <w:rsid w:val="00576349"/>
    <w:rsid w:val="00576552"/>
    <w:rsid w:val="00576D90"/>
    <w:rsid w:val="005776FC"/>
    <w:rsid w:val="005802B4"/>
    <w:rsid w:val="00580A42"/>
    <w:rsid w:val="0058122C"/>
    <w:rsid w:val="005815AF"/>
    <w:rsid w:val="005817B7"/>
    <w:rsid w:val="00581EEF"/>
    <w:rsid w:val="00581F30"/>
    <w:rsid w:val="00581F9D"/>
    <w:rsid w:val="005820E9"/>
    <w:rsid w:val="00582734"/>
    <w:rsid w:val="005828A4"/>
    <w:rsid w:val="00583221"/>
    <w:rsid w:val="0058362D"/>
    <w:rsid w:val="00584985"/>
    <w:rsid w:val="00584BBE"/>
    <w:rsid w:val="00584F26"/>
    <w:rsid w:val="0058501F"/>
    <w:rsid w:val="00585116"/>
    <w:rsid w:val="005853B0"/>
    <w:rsid w:val="005853C6"/>
    <w:rsid w:val="00585714"/>
    <w:rsid w:val="00585F06"/>
    <w:rsid w:val="005861D3"/>
    <w:rsid w:val="00586501"/>
    <w:rsid w:val="00590367"/>
    <w:rsid w:val="00590868"/>
    <w:rsid w:val="00590A86"/>
    <w:rsid w:val="00590A8B"/>
    <w:rsid w:val="00591165"/>
    <w:rsid w:val="00591192"/>
    <w:rsid w:val="00591D58"/>
    <w:rsid w:val="00591FF0"/>
    <w:rsid w:val="0059236C"/>
    <w:rsid w:val="00592591"/>
    <w:rsid w:val="005925B8"/>
    <w:rsid w:val="00592939"/>
    <w:rsid w:val="00593DED"/>
    <w:rsid w:val="00594379"/>
    <w:rsid w:val="0059473A"/>
    <w:rsid w:val="00594B67"/>
    <w:rsid w:val="00594E54"/>
    <w:rsid w:val="00595602"/>
    <w:rsid w:val="00595BDA"/>
    <w:rsid w:val="00595C9D"/>
    <w:rsid w:val="00595E04"/>
    <w:rsid w:val="00595FA9"/>
    <w:rsid w:val="00596263"/>
    <w:rsid w:val="005962E5"/>
    <w:rsid w:val="005964B9"/>
    <w:rsid w:val="00596F3B"/>
    <w:rsid w:val="0059724F"/>
    <w:rsid w:val="005973B5"/>
    <w:rsid w:val="005A0130"/>
    <w:rsid w:val="005A0507"/>
    <w:rsid w:val="005A0663"/>
    <w:rsid w:val="005A10FC"/>
    <w:rsid w:val="005A1164"/>
    <w:rsid w:val="005A1333"/>
    <w:rsid w:val="005A19EA"/>
    <w:rsid w:val="005A28CB"/>
    <w:rsid w:val="005A36F0"/>
    <w:rsid w:val="005A3F2D"/>
    <w:rsid w:val="005A4B34"/>
    <w:rsid w:val="005A4C17"/>
    <w:rsid w:val="005A4DE6"/>
    <w:rsid w:val="005A4E30"/>
    <w:rsid w:val="005A5110"/>
    <w:rsid w:val="005A51E2"/>
    <w:rsid w:val="005A51FE"/>
    <w:rsid w:val="005A559F"/>
    <w:rsid w:val="005A5B36"/>
    <w:rsid w:val="005A7271"/>
    <w:rsid w:val="005A7B8D"/>
    <w:rsid w:val="005A7E95"/>
    <w:rsid w:val="005B039A"/>
    <w:rsid w:val="005B05C4"/>
    <w:rsid w:val="005B0637"/>
    <w:rsid w:val="005B080C"/>
    <w:rsid w:val="005B0A8C"/>
    <w:rsid w:val="005B0EE2"/>
    <w:rsid w:val="005B188B"/>
    <w:rsid w:val="005B2217"/>
    <w:rsid w:val="005B2988"/>
    <w:rsid w:val="005B2D1E"/>
    <w:rsid w:val="005B2DB1"/>
    <w:rsid w:val="005B3307"/>
    <w:rsid w:val="005B33EE"/>
    <w:rsid w:val="005B35DB"/>
    <w:rsid w:val="005B38E9"/>
    <w:rsid w:val="005B3D00"/>
    <w:rsid w:val="005B3D74"/>
    <w:rsid w:val="005B4189"/>
    <w:rsid w:val="005B425E"/>
    <w:rsid w:val="005B42A5"/>
    <w:rsid w:val="005B44A4"/>
    <w:rsid w:val="005B4FF0"/>
    <w:rsid w:val="005B6540"/>
    <w:rsid w:val="005B6B55"/>
    <w:rsid w:val="005B6E62"/>
    <w:rsid w:val="005C008B"/>
    <w:rsid w:val="005C08D6"/>
    <w:rsid w:val="005C157F"/>
    <w:rsid w:val="005C168C"/>
    <w:rsid w:val="005C16A7"/>
    <w:rsid w:val="005C1857"/>
    <w:rsid w:val="005C1A14"/>
    <w:rsid w:val="005C1DEF"/>
    <w:rsid w:val="005C211B"/>
    <w:rsid w:val="005C25BD"/>
    <w:rsid w:val="005C2A1D"/>
    <w:rsid w:val="005C2C64"/>
    <w:rsid w:val="005C32DB"/>
    <w:rsid w:val="005C33D0"/>
    <w:rsid w:val="005C340C"/>
    <w:rsid w:val="005C3424"/>
    <w:rsid w:val="005C368E"/>
    <w:rsid w:val="005C387C"/>
    <w:rsid w:val="005C422F"/>
    <w:rsid w:val="005C42CE"/>
    <w:rsid w:val="005C4954"/>
    <w:rsid w:val="005C49A5"/>
    <w:rsid w:val="005C4A5C"/>
    <w:rsid w:val="005C4C55"/>
    <w:rsid w:val="005C5ADB"/>
    <w:rsid w:val="005C5D9A"/>
    <w:rsid w:val="005C6181"/>
    <w:rsid w:val="005C6624"/>
    <w:rsid w:val="005C6651"/>
    <w:rsid w:val="005C6AB7"/>
    <w:rsid w:val="005C6AD5"/>
    <w:rsid w:val="005C6CAF"/>
    <w:rsid w:val="005C6F1F"/>
    <w:rsid w:val="005C6FA2"/>
    <w:rsid w:val="005C7104"/>
    <w:rsid w:val="005C75C5"/>
    <w:rsid w:val="005C767B"/>
    <w:rsid w:val="005C78B2"/>
    <w:rsid w:val="005C7E9A"/>
    <w:rsid w:val="005D02CB"/>
    <w:rsid w:val="005D04C9"/>
    <w:rsid w:val="005D1476"/>
    <w:rsid w:val="005D1762"/>
    <w:rsid w:val="005D17FE"/>
    <w:rsid w:val="005D1BC4"/>
    <w:rsid w:val="005D1E06"/>
    <w:rsid w:val="005D271F"/>
    <w:rsid w:val="005D33AC"/>
    <w:rsid w:val="005D3641"/>
    <w:rsid w:val="005D4120"/>
    <w:rsid w:val="005D4B7C"/>
    <w:rsid w:val="005D5B4B"/>
    <w:rsid w:val="005D6240"/>
    <w:rsid w:val="005D646C"/>
    <w:rsid w:val="005D6601"/>
    <w:rsid w:val="005D7800"/>
    <w:rsid w:val="005D7DC6"/>
    <w:rsid w:val="005D7DE6"/>
    <w:rsid w:val="005D7E31"/>
    <w:rsid w:val="005E0246"/>
    <w:rsid w:val="005E1B60"/>
    <w:rsid w:val="005E1DC9"/>
    <w:rsid w:val="005E1F24"/>
    <w:rsid w:val="005E2127"/>
    <w:rsid w:val="005E250A"/>
    <w:rsid w:val="005E2763"/>
    <w:rsid w:val="005E29BB"/>
    <w:rsid w:val="005E360F"/>
    <w:rsid w:val="005E368A"/>
    <w:rsid w:val="005E3801"/>
    <w:rsid w:val="005E39F6"/>
    <w:rsid w:val="005E3BEA"/>
    <w:rsid w:val="005E4762"/>
    <w:rsid w:val="005E4968"/>
    <w:rsid w:val="005E49A0"/>
    <w:rsid w:val="005E49FE"/>
    <w:rsid w:val="005E4AC8"/>
    <w:rsid w:val="005E4F5D"/>
    <w:rsid w:val="005E569A"/>
    <w:rsid w:val="005E5BE9"/>
    <w:rsid w:val="005E5E82"/>
    <w:rsid w:val="005E656E"/>
    <w:rsid w:val="005E6962"/>
    <w:rsid w:val="005E75EE"/>
    <w:rsid w:val="005E7849"/>
    <w:rsid w:val="005F050C"/>
    <w:rsid w:val="005F077D"/>
    <w:rsid w:val="005F0A7E"/>
    <w:rsid w:val="005F0D89"/>
    <w:rsid w:val="005F0DBA"/>
    <w:rsid w:val="005F0FF1"/>
    <w:rsid w:val="005F108B"/>
    <w:rsid w:val="005F15EF"/>
    <w:rsid w:val="005F1724"/>
    <w:rsid w:val="005F1750"/>
    <w:rsid w:val="005F1B11"/>
    <w:rsid w:val="005F1C0A"/>
    <w:rsid w:val="005F1F5C"/>
    <w:rsid w:val="005F208B"/>
    <w:rsid w:val="005F21FA"/>
    <w:rsid w:val="005F2218"/>
    <w:rsid w:val="005F26C7"/>
    <w:rsid w:val="005F2915"/>
    <w:rsid w:val="005F2B41"/>
    <w:rsid w:val="005F2CB6"/>
    <w:rsid w:val="005F3140"/>
    <w:rsid w:val="005F3323"/>
    <w:rsid w:val="005F3390"/>
    <w:rsid w:val="005F3941"/>
    <w:rsid w:val="005F39DF"/>
    <w:rsid w:val="005F3A4F"/>
    <w:rsid w:val="005F3C67"/>
    <w:rsid w:val="005F3CC2"/>
    <w:rsid w:val="005F41FA"/>
    <w:rsid w:val="005F4840"/>
    <w:rsid w:val="005F4B68"/>
    <w:rsid w:val="005F4F51"/>
    <w:rsid w:val="005F4F95"/>
    <w:rsid w:val="005F4FF9"/>
    <w:rsid w:val="005F50DF"/>
    <w:rsid w:val="005F51CB"/>
    <w:rsid w:val="005F5764"/>
    <w:rsid w:val="005F5CCE"/>
    <w:rsid w:val="005F6119"/>
    <w:rsid w:val="005F619F"/>
    <w:rsid w:val="005F65E2"/>
    <w:rsid w:val="005F666F"/>
    <w:rsid w:val="005F6B37"/>
    <w:rsid w:val="005F6F7A"/>
    <w:rsid w:val="005F7111"/>
    <w:rsid w:val="005F7136"/>
    <w:rsid w:val="005F7340"/>
    <w:rsid w:val="005F79BC"/>
    <w:rsid w:val="005F79C7"/>
    <w:rsid w:val="005F7D13"/>
    <w:rsid w:val="005F7FF2"/>
    <w:rsid w:val="006003A8"/>
    <w:rsid w:val="0060059B"/>
    <w:rsid w:val="00600A0F"/>
    <w:rsid w:val="00600D9C"/>
    <w:rsid w:val="00601061"/>
    <w:rsid w:val="006011F3"/>
    <w:rsid w:val="0060161E"/>
    <w:rsid w:val="00601651"/>
    <w:rsid w:val="006020D8"/>
    <w:rsid w:val="00602618"/>
    <w:rsid w:val="00602B91"/>
    <w:rsid w:val="00602D8E"/>
    <w:rsid w:val="00602F65"/>
    <w:rsid w:val="00603352"/>
    <w:rsid w:val="00603374"/>
    <w:rsid w:val="00603DCB"/>
    <w:rsid w:val="0060515E"/>
    <w:rsid w:val="006059BB"/>
    <w:rsid w:val="0060601E"/>
    <w:rsid w:val="0060674D"/>
    <w:rsid w:val="0060751A"/>
    <w:rsid w:val="0060772B"/>
    <w:rsid w:val="006100D5"/>
    <w:rsid w:val="00610322"/>
    <w:rsid w:val="0061066F"/>
    <w:rsid w:val="00610809"/>
    <w:rsid w:val="00610908"/>
    <w:rsid w:val="00610A66"/>
    <w:rsid w:val="00610A8F"/>
    <w:rsid w:val="00610BE3"/>
    <w:rsid w:val="00610F8E"/>
    <w:rsid w:val="0061120D"/>
    <w:rsid w:val="006116E9"/>
    <w:rsid w:val="00611791"/>
    <w:rsid w:val="00611C26"/>
    <w:rsid w:val="00612A56"/>
    <w:rsid w:val="00613189"/>
    <w:rsid w:val="006131B1"/>
    <w:rsid w:val="0061347F"/>
    <w:rsid w:val="0061373D"/>
    <w:rsid w:val="00613938"/>
    <w:rsid w:val="00613A18"/>
    <w:rsid w:val="00613B99"/>
    <w:rsid w:val="00613EE9"/>
    <w:rsid w:val="0061463E"/>
    <w:rsid w:val="00614747"/>
    <w:rsid w:val="0061474D"/>
    <w:rsid w:val="00614A65"/>
    <w:rsid w:val="00614EBE"/>
    <w:rsid w:val="006150F2"/>
    <w:rsid w:val="006151D9"/>
    <w:rsid w:val="00615407"/>
    <w:rsid w:val="0061552F"/>
    <w:rsid w:val="00615D45"/>
    <w:rsid w:val="00616060"/>
    <w:rsid w:val="0061627F"/>
    <w:rsid w:val="00616509"/>
    <w:rsid w:val="00616775"/>
    <w:rsid w:val="006167B5"/>
    <w:rsid w:val="00616A21"/>
    <w:rsid w:val="00616DB3"/>
    <w:rsid w:val="00616DE3"/>
    <w:rsid w:val="0061721C"/>
    <w:rsid w:val="00617347"/>
    <w:rsid w:val="006174C6"/>
    <w:rsid w:val="006176C3"/>
    <w:rsid w:val="006201E5"/>
    <w:rsid w:val="00620471"/>
    <w:rsid w:val="006206B4"/>
    <w:rsid w:val="006208FB"/>
    <w:rsid w:val="00620EC7"/>
    <w:rsid w:val="006218F6"/>
    <w:rsid w:val="006218FE"/>
    <w:rsid w:val="00621F1C"/>
    <w:rsid w:val="00621FBE"/>
    <w:rsid w:val="00622454"/>
    <w:rsid w:val="00622498"/>
    <w:rsid w:val="00622652"/>
    <w:rsid w:val="006227D1"/>
    <w:rsid w:val="00622B12"/>
    <w:rsid w:val="00622DA4"/>
    <w:rsid w:val="00622F57"/>
    <w:rsid w:val="0062321A"/>
    <w:rsid w:val="0062355F"/>
    <w:rsid w:val="006241E0"/>
    <w:rsid w:val="00625203"/>
    <w:rsid w:val="00625AE8"/>
    <w:rsid w:val="00625D59"/>
    <w:rsid w:val="00625EC0"/>
    <w:rsid w:val="00626600"/>
    <w:rsid w:val="006267B7"/>
    <w:rsid w:val="006268D4"/>
    <w:rsid w:val="00627209"/>
    <w:rsid w:val="0062729A"/>
    <w:rsid w:val="006273C8"/>
    <w:rsid w:val="006276F1"/>
    <w:rsid w:val="00627AA1"/>
    <w:rsid w:val="00627CAB"/>
    <w:rsid w:val="006303FF"/>
    <w:rsid w:val="00630658"/>
    <w:rsid w:val="00630C29"/>
    <w:rsid w:val="00630E2D"/>
    <w:rsid w:val="00631615"/>
    <w:rsid w:val="00631C38"/>
    <w:rsid w:val="00631DBD"/>
    <w:rsid w:val="006322CF"/>
    <w:rsid w:val="00632ADD"/>
    <w:rsid w:val="00632E6F"/>
    <w:rsid w:val="0063310C"/>
    <w:rsid w:val="006331F9"/>
    <w:rsid w:val="00633466"/>
    <w:rsid w:val="00633639"/>
    <w:rsid w:val="006344B6"/>
    <w:rsid w:val="006347BF"/>
    <w:rsid w:val="0063630F"/>
    <w:rsid w:val="00636431"/>
    <w:rsid w:val="00636F82"/>
    <w:rsid w:val="00637418"/>
    <w:rsid w:val="00637424"/>
    <w:rsid w:val="00637737"/>
    <w:rsid w:val="006400F3"/>
    <w:rsid w:val="00640644"/>
    <w:rsid w:val="0064068F"/>
    <w:rsid w:val="00640F92"/>
    <w:rsid w:val="0064129A"/>
    <w:rsid w:val="00641CBB"/>
    <w:rsid w:val="006428F2"/>
    <w:rsid w:val="00642A53"/>
    <w:rsid w:val="00642F28"/>
    <w:rsid w:val="00643450"/>
    <w:rsid w:val="00643F23"/>
    <w:rsid w:val="0064455D"/>
    <w:rsid w:val="00644678"/>
    <w:rsid w:val="006449BB"/>
    <w:rsid w:val="00644F36"/>
    <w:rsid w:val="0064562F"/>
    <w:rsid w:val="0064587E"/>
    <w:rsid w:val="00646335"/>
    <w:rsid w:val="0064718E"/>
    <w:rsid w:val="00647483"/>
    <w:rsid w:val="006475FF"/>
    <w:rsid w:val="00647886"/>
    <w:rsid w:val="0064789C"/>
    <w:rsid w:val="00647986"/>
    <w:rsid w:val="00647C82"/>
    <w:rsid w:val="00647F7A"/>
    <w:rsid w:val="0065033B"/>
    <w:rsid w:val="006507D2"/>
    <w:rsid w:val="00650E7C"/>
    <w:rsid w:val="006518F7"/>
    <w:rsid w:val="00652360"/>
    <w:rsid w:val="00653B46"/>
    <w:rsid w:val="00653C6A"/>
    <w:rsid w:val="00653F57"/>
    <w:rsid w:val="00654A8B"/>
    <w:rsid w:val="00654C19"/>
    <w:rsid w:val="00654CF6"/>
    <w:rsid w:val="00654FB3"/>
    <w:rsid w:val="00655652"/>
    <w:rsid w:val="006558F8"/>
    <w:rsid w:val="006561F1"/>
    <w:rsid w:val="00656AF0"/>
    <w:rsid w:val="00656B13"/>
    <w:rsid w:val="00656BE8"/>
    <w:rsid w:val="00656C4C"/>
    <w:rsid w:val="0065721B"/>
    <w:rsid w:val="0065765F"/>
    <w:rsid w:val="0065794A"/>
    <w:rsid w:val="00657B69"/>
    <w:rsid w:val="00660212"/>
    <w:rsid w:val="00660B1C"/>
    <w:rsid w:val="00661DF2"/>
    <w:rsid w:val="00662021"/>
    <w:rsid w:val="00662CB6"/>
    <w:rsid w:val="00662E6C"/>
    <w:rsid w:val="006630EB"/>
    <w:rsid w:val="006633D7"/>
    <w:rsid w:val="0066345C"/>
    <w:rsid w:val="00664E28"/>
    <w:rsid w:val="00665CC8"/>
    <w:rsid w:val="00665F48"/>
    <w:rsid w:val="0066614C"/>
    <w:rsid w:val="0066617E"/>
    <w:rsid w:val="006664A0"/>
    <w:rsid w:val="006665B8"/>
    <w:rsid w:val="0066673C"/>
    <w:rsid w:val="00666D50"/>
    <w:rsid w:val="00667117"/>
    <w:rsid w:val="00667409"/>
    <w:rsid w:val="00667ECF"/>
    <w:rsid w:val="00670272"/>
    <w:rsid w:val="0067158E"/>
    <w:rsid w:val="00671ACB"/>
    <w:rsid w:val="0067226B"/>
    <w:rsid w:val="006729A0"/>
    <w:rsid w:val="0067336D"/>
    <w:rsid w:val="00673601"/>
    <w:rsid w:val="00673EF9"/>
    <w:rsid w:val="00674012"/>
    <w:rsid w:val="0067418A"/>
    <w:rsid w:val="006744B0"/>
    <w:rsid w:val="00674BB2"/>
    <w:rsid w:val="006752AE"/>
    <w:rsid w:val="0067538F"/>
    <w:rsid w:val="006757FA"/>
    <w:rsid w:val="006758FD"/>
    <w:rsid w:val="00675F9C"/>
    <w:rsid w:val="00676056"/>
    <w:rsid w:val="00676A48"/>
    <w:rsid w:val="00676D03"/>
    <w:rsid w:val="00677386"/>
    <w:rsid w:val="0068124F"/>
    <w:rsid w:val="006817E8"/>
    <w:rsid w:val="00681AC4"/>
    <w:rsid w:val="00681C8B"/>
    <w:rsid w:val="00681DCD"/>
    <w:rsid w:val="00681EE0"/>
    <w:rsid w:val="00681EF9"/>
    <w:rsid w:val="006822D6"/>
    <w:rsid w:val="006822F8"/>
    <w:rsid w:val="00682356"/>
    <w:rsid w:val="006830CA"/>
    <w:rsid w:val="00683957"/>
    <w:rsid w:val="0068441E"/>
    <w:rsid w:val="00684550"/>
    <w:rsid w:val="00684A27"/>
    <w:rsid w:val="00684B15"/>
    <w:rsid w:val="00684F03"/>
    <w:rsid w:val="0068529D"/>
    <w:rsid w:val="006862E1"/>
    <w:rsid w:val="0068640E"/>
    <w:rsid w:val="00686645"/>
    <w:rsid w:val="00686AB7"/>
    <w:rsid w:val="00687892"/>
    <w:rsid w:val="0069039D"/>
    <w:rsid w:val="00690A25"/>
    <w:rsid w:val="00690AA9"/>
    <w:rsid w:val="006912B8"/>
    <w:rsid w:val="0069145F"/>
    <w:rsid w:val="006917DC"/>
    <w:rsid w:val="00692556"/>
    <w:rsid w:val="00692668"/>
    <w:rsid w:val="00692D9D"/>
    <w:rsid w:val="00692FA6"/>
    <w:rsid w:val="00693044"/>
    <w:rsid w:val="006930E3"/>
    <w:rsid w:val="00693198"/>
    <w:rsid w:val="00693259"/>
    <w:rsid w:val="006932FB"/>
    <w:rsid w:val="0069370E"/>
    <w:rsid w:val="00694ABB"/>
    <w:rsid w:val="00694B85"/>
    <w:rsid w:val="00694E46"/>
    <w:rsid w:val="00695295"/>
    <w:rsid w:val="0069545D"/>
    <w:rsid w:val="006955D8"/>
    <w:rsid w:val="006955E4"/>
    <w:rsid w:val="00695B63"/>
    <w:rsid w:val="0069635F"/>
    <w:rsid w:val="00696518"/>
    <w:rsid w:val="00697697"/>
    <w:rsid w:val="006977DE"/>
    <w:rsid w:val="00697CF5"/>
    <w:rsid w:val="00697EBB"/>
    <w:rsid w:val="006A0644"/>
    <w:rsid w:val="006A08C1"/>
    <w:rsid w:val="006A116A"/>
    <w:rsid w:val="006A133C"/>
    <w:rsid w:val="006A143C"/>
    <w:rsid w:val="006A1527"/>
    <w:rsid w:val="006A16D8"/>
    <w:rsid w:val="006A18C8"/>
    <w:rsid w:val="006A1B4D"/>
    <w:rsid w:val="006A1B6D"/>
    <w:rsid w:val="006A1EE3"/>
    <w:rsid w:val="006A2247"/>
    <w:rsid w:val="006A2570"/>
    <w:rsid w:val="006A29E9"/>
    <w:rsid w:val="006A2DD5"/>
    <w:rsid w:val="006A3166"/>
    <w:rsid w:val="006A350A"/>
    <w:rsid w:val="006A382E"/>
    <w:rsid w:val="006A3B1B"/>
    <w:rsid w:val="006A4243"/>
    <w:rsid w:val="006A4E14"/>
    <w:rsid w:val="006A5231"/>
    <w:rsid w:val="006A54C0"/>
    <w:rsid w:val="006A5AB8"/>
    <w:rsid w:val="006A6042"/>
    <w:rsid w:val="006A61F4"/>
    <w:rsid w:val="006A64CC"/>
    <w:rsid w:val="006A70F4"/>
    <w:rsid w:val="006A716D"/>
    <w:rsid w:val="006A740F"/>
    <w:rsid w:val="006A7943"/>
    <w:rsid w:val="006A7B4D"/>
    <w:rsid w:val="006B01ED"/>
    <w:rsid w:val="006B0367"/>
    <w:rsid w:val="006B04BC"/>
    <w:rsid w:val="006B0A8A"/>
    <w:rsid w:val="006B0B21"/>
    <w:rsid w:val="006B0BF2"/>
    <w:rsid w:val="006B0ECF"/>
    <w:rsid w:val="006B0FD2"/>
    <w:rsid w:val="006B11C0"/>
    <w:rsid w:val="006B1239"/>
    <w:rsid w:val="006B1AAA"/>
    <w:rsid w:val="006B1C41"/>
    <w:rsid w:val="006B1D76"/>
    <w:rsid w:val="006B1DC6"/>
    <w:rsid w:val="006B2729"/>
    <w:rsid w:val="006B2783"/>
    <w:rsid w:val="006B2E2E"/>
    <w:rsid w:val="006B3333"/>
    <w:rsid w:val="006B3A9B"/>
    <w:rsid w:val="006B4112"/>
    <w:rsid w:val="006B4C88"/>
    <w:rsid w:val="006B5967"/>
    <w:rsid w:val="006B59A7"/>
    <w:rsid w:val="006B5F37"/>
    <w:rsid w:val="006B6320"/>
    <w:rsid w:val="006B6498"/>
    <w:rsid w:val="006B6E7B"/>
    <w:rsid w:val="006B6F70"/>
    <w:rsid w:val="006B7642"/>
    <w:rsid w:val="006B7684"/>
    <w:rsid w:val="006C0EF3"/>
    <w:rsid w:val="006C12F4"/>
    <w:rsid w:val="006C1385"/>
    <w:rsid w:val="006C13EC"/>
    <w:rsid w:val="006C1968"/>
    <w:rsid w:val="006C19BE"/>
    <w:rsid w:val="006C1D26"/>
    <w:rsid w:val="006C2A42"/>
    <w:rsid w:val="006C2EBB"/>
    <w:rsid w:val="006C377F"/>
    <w:rsid w:val="006C3A13"/>
    <w:rsid w:val="006C3FFA"/>
    <w:rsid w:val="006C4152"/>
    <w:rsid w:val="006C41B8"/>
    <w:rsid w:val="006C43C7"/>
    <w:rsid w:val="006C49CF"/>
    <w:rsid w:val="006C49F6"/>
    <w:rsid w:val="006C4B85"/>
    <w:rsid w:val="006C4C95"/>
    <w:rsid w:val="006C53B9"/>
    <w:rsid w:val="006C5451"/>
    <w:rsid w:val="006C597F"/>
    <w:rsid w:val="006C5EA7"/>
    <w:rsid w:val="006C7488"/>
    <w:rsid w:val="006C76AD"/>
    <w:rsid w:val="006C7AEF"/>
    <w:rsid w:val="006C7B34"/>
    <w:rsid w:val="006C7CFC"/>
    <w:rsid w:val="006C7DE2"/>
    <w:rsid w:val="006C7E0F"/>
    <w:rsid w:val="006D0244"/>
    <w:rsid w:val="006D037D"/>
    <w:rsid w:val="006D0B42"/>
    <w:rsid w:val="006D0D51"/>
    <w:rsid w:val="006D11DA"/>
    <w:rsid w:val="006D132F"/>
    <w:rsid w:val="006D160D"/>
    <w:rsid w:val="006D1D09"/>
    <w:rsid w:val="006D1D49"/>
    <w:rsid w:val="006D1FC4"/>
    <w:rsid w:val="006D2154"/>
    <w:rsid w:val="006D21DE"/>
    <w:rsid w:val="006D2464"/>
    <w:rsid w:val="006D26E0"/>
    <w:rsid w:val="006D2D8C"/>
    <w:rsid w:val="006D2EF8"/>
    <w:rsid w:val="006D30A5"/>
    <w:rsid w:val="006D328D"/>
    <w:rsid w:val="006D36F5"/>
    <w:rsid w:val="006D3969"/>
    <w:rsid w:val="006D43E0"/>
    <w:rsid w:val="006D4BAD"/>
    <w:rsid w:val="006D590F"/>
    <w:rsid w:val="006D6891"/>
    <w:rsid w:val="006D7C73"/>
    <w:rsid w:val="006D7D70"/>
    <w:rsid w:val="006D7DD8"/>
    <w:rsid w:val="006D7E24"/>
    <w:rsid w:val="006D7E2C"/>
    <w:rsid w:val="006E18FB"/>
    <w:rsid w:val="006E1E50"/>
    <w:rsid w:val="006E1FC5"/>
    <w:rsid w:val="006E2070"/>
    <w:rsid w:val="006E2478"/>
    <w:rsid w:val="006E282A"/>
    <w:rsid w:val="006E2DC7"/>
    <w:rsid w:val="006E2E7A"/>
    <w:rsid w:val="006E319D"/>
    <w:rsid w:val="006E327B"/>
    <w:rsid w:val="006E334E"/>
    <w:rsid w:val="006E348B"/>
    <w:rsid w:val="006E3782"/>
    <w:rsid w:val="006E3A31"/>
    <w:rsid w:val="006E3EF8"/>
    <w:rsid w:val="006E4230"/>
    <w:rsid w:val="006E44D5"/>
    <w:rsid w:val="006E480B"/>
    <w:rsid w:val="006E49F9"/>
    <w:rsid w:val="006E4BDA"/>
    <w:rsid w:val="006E4D52"/>
    <w:rsid w:val="006E4F07"/>
    <w:rsid w:val="006E50C2"/>
    <w:rsid w:val="006E5CB4"/>
    <w:rsid w:val="006E5DAF"/>
    <w:rsid w:val="006E6932"/>
    <w:rsid w:val="006E6B2A"/>
    <w:rsid w:val="006E7B7D"/>
    <w:rsid w:val="006E7CC9"/>
    <w:rsid w:val="006F0607"/>
    <w:rsid w:val="006F09BA"/>
    <w:rsid w:val="006F0CE0"/>
    <w:rsid w:val="006F0E7C"/>
    <w:rsid w:val="006F1219"/>
    <w:rsid w:val="006F12DD"/>
    <w:rsid w:val="006F17A0"/>
    <w:rsid w:val="006F1A8C"/>
    <w:rsid w:val="006F2A54"/>
    <w:rsid w:val="006F2B60"/>
    <w:rsid w:val="006F3205"/>
    <w:rsid w:val="006F322B"/>
    <w:rsid w:val="006F3EC5"/>
    <w:rsid w:val="006F3F5E"/>
    <w:rsid w:val="006F40F4"/>
    <w:rsid w:val="006F442E"/>
    <w:rsid w:val="006F4DA9"/>
    <w:rsid w:val="006F5759"/>
    <w:rsid w:val="006F6250"/>
    <w:rsid w:val="006F684A"/>
    <w:rsid w:val="006F6DE7"/>
    <w:rsid w:val="006F6E9F"/>
    <w:rsid w:val="006F7368"/>
    <w:rsid w:val="006F73D8"/>
    <w:rsid w:val="006F7BDC"/>
    <w:rsid w:val="007005A4"/>
    <w:rsid w:val="0070140F"/>
    <w:rsid w:val="00701B23"/>
    <w:rsid w:val="0070252F"/>
    <w:rsid w:val="00702C38"/>
    <w:rsid w:val="00702EE8"/>
    <w:rsid w:val="00703B0D"/>
    <w:rsid w:val="00704486"/>
    <w:rsid w:val="00704766"/>
    <w:rsid w:val="00704DAD"/>
    <w:rsid w:val="007050CD"/>
    <w:rsid w:val="00705D33"/>
    <w:rsid w:val="00706188"/>
    <w:rsid w:val="0070648B"/>
    <w:rsid w:val="007068E5"/>
    <w:rsid w:val="0070702D"/>
    <w:rsid w:val="007072AD"/>
    <w:rsid w:val="0070796C"/>
    <w:rsid w:val="0071032F"/>
    <w:rsid w:val="0071040C"/>
    <w:rsid w:val="0071098C"/>
    <w:rsid w:val="007109CE"/>
    <w:rsid w:val="00710BB0"/>
    <w:rsid w:val="007110CE"/>
    <w:rsid w:val="007114B4"/>
    <w:rsid w:val="007116E9"/>
    <w:rsid w:val="007118DA"/>
    <w:rsid w:val="00711931"/>
    <w:rsid w:val="00711A76"/>
    <w:rsid w:val="00711C50"/>
    <w:rsid w:val="00712444"/>
    <w:rsid w:val="007133E5"/>
    <w:rsid w:val="00713704"/>
    <w:rsid w:val="007138E9"/>
    <w:rsid w:val="00714276"/>
    <w:rsid w:val="0071498E"/>
    <w:rsid w:val="007149B5"/>
    <w:rsid w:val="00715032"/>
    <w:rsid w:val="00715054"/>
    <w:rsid w:val="007151BA"/>
    <w:rsid w:val="00715EE7"/>
    <w:rsid w:val="00716644"/>
    <w:rsid w:val="007169C2"/>
    <w:rsid w:val="007171FC"/>
    <w:rsid w:val="0071756F"/>
    <w:rsid w:val="007176FF"/>
    <w:rsid w:val="007179DC"/>
    <w:rsid w:val="00717F38"/>
    <w:rsid w:val="0072010C"/>
    <w:rsid w:val="0072089E"/>
    <w:rsid w:val="00720A90"/>
    <w:rsid w:val="00720C44"/>
    <w:rsid w:val="00720D5A"/>
    <w:rsid w:val="00721231"/>
    <w:rsid w:val="007223ED"/>
    <w:rsid w:val="007225A6"/>
    <w:rsid w:val="00722721"/>
    <w:rsid w:val="007228C0"/>
    <w:rsid w:val="007228DD"/>
    <w:rsid w:val="00722C39"/>
    <w:rsid w:val="00722CDF"/>
    <w:rsid w:val="007231D5"/>
    <w:rsid w:val="0072329F"/>
    <w:rsid w:val="00723E29"/>
    <w:rsid w:val="00725977"/>
    <w:rsid w:val="00725A9B"/>
    <w:rsid w:val="00725D5D"/>
    <w:rsid w:val="0072680A"/>
    <w:rsid w:val="00726988"/>
    <w:rsid w:val="00726B35"/>
    <w:rsid w:val="007272AC"/>
    <w:rsid w:val="00727BC8"/>
    <w:rsid w:val="00727BD9"/>
    <w:rsid w:val="00727C41"/>
    <w:rsid w:val="0073050C"/>
    <w:rsid w:val="00730BC6"/>
    <w:rsid w:val="00730C23"/>
    <w:rsid w:val="00731F51"/>
    <w:rsid w:val="007323DE"/>
    <w:rsid w:val="00732B51"/>
    <w:rsid w:val="00732E65"/>
    <w:rsid w:val="00732ED6"/>
    <w:rsid w:val="00733202"/>
    <w:rsid w:val="00734CD9"/>
    <w:rsid w:val="00734EF1"/>
    <w:rsid w:val="007350C2"/>
    <w:rsid w:val="0073517E"/>
    <w:rsid w:val="00735219"/>
    <w:rsid w:val="0073526A"/>
    <w:rsid w:val="007357DD"/>
    <w:rsid w:val="00735DEC"/>
    <w:rsid w:val="0073611B"/>
    <w:rsid w:val="00736131"/>
    <w:rsid w:val="007364D4"/>
    <w:rsid w:val="0073662E"/>
    <w:rsid w:val="00736C5A"/>
    <w:rsid w:val="0073707E"/>
    <w:rsid w:val="0073718F"/>
    <w:rsid w:val="00737595"/>
    <w:rsid w:val="007408E2"/>
    <w:rsid w:val="00740CD4"/>
    <w:rsid w:val="00740CE5"/>
    <w:rsid w:val="00740F89"/>
    <w:rsid w:val="00741122"/>
    <w:rsid w:val="007411B5"/>
    <w:rsid w:val="0074144F"/>
    <w:rsid w:val="0074192C"/>
    <w:rsid w:val="00741BDC"/>
    <w:rsid w:val="00741BFD"/>
    <w:rsid w:val="00741E0E"/>
    <w:rsid w:val="007425CA"/>
    <w:rsid w:val="00742A5B"/>
    <w:rsid w:val="00742A94"/>
    <w:rsid w:val="00742C8B"/>
    <w:rsid w:val="00743056"/>
    <w:rsid w:val="00743110"/>
    <w:rsid w:val="00743CB0"/>
    <w:rsid w:val="00743CF8"/>
    <w:rsid w:val="00743D32"/>
    <w:rsid w:val="00743DED"/>
    <w:rsid w:val="00744520"/>
    <w:rsid w:val="00744C08"/>
    <w:rsid w:val="00745251"/>
    <w:rsid w:val="007456A3"/>
    <w:rsid w:val="007465B1"/>
    <w:rsid w:val="00746608"/>
    <w:rsid w:val="00746A46"/>
    <w:rsid w:val="00747795"/>
    <w:rsid w:val="00747847"/>
    <w:rsid w:val="00747939"/>
    <w:rsid w:val="00750391"/>
    <w:rsid w:val="00750813"/>
    <w:rsid w:val="00751350"/>
    <w:rsid w:val="007518EB"/>
    <w:rsid w:val="00751CE7"/>
    <w:rsid w:val="00751E11"/>
    <w:rsid w:val="00752600"/>
    <w:rsid w:val="00752B51"/>
    <w:rsid w:val="00752FB2"/>
    <w:rsid w:val="0075302C"/>
    <w:rsid w:val="0075324D"/>
    <w:rsid w:val="00753298"/>
    <w:rsid w:val="00753405"/>
    <w:rsid w:val="007536E2"/>
    <w:rsid w:val="0075383F"/>
    <w:rsid w:val="00753C03"/>
    <w:rsid w:val="0075459E"/>
    <w:rsid w:val="00754E03"/>
    <w:rsid w:val="0075527C"/>
    <w:rsid w:val="0075548A"/>
    <w:rsid w:val="0075556A"/>
    <w:rsid w:val="007557C2"/>
    <w:rsid w:val="00755ABA"/>
    <w:rsid w:val="00755EEB"/>
    <w:rsid w:val="007562E3"/>
    <w:rsid w:val="0075638E"/>
    <w:rsid w:val="00756E71"/>
    <w:rsid w:val="00757F1F"/>
    <w:rsid w:val="00760D16"/>
    <w:rsid w:val="00761111"/>
    <w:rsid w:val="00761816"/>
    <w:rsid w:val="00762706"/>
    <w:rsid w:val="0076289B"/>
    <w:rsid w:val="007628C2"/>
    <w:rsid w:val="00762D44"/>
    <w:rsid w:val="00762E21"/>
    <w:rsid w:val="007640E8"/>
    <w:rsid w:val="007644DA"/>
    <w:rsid w:val="00764D02"/>
    <w:rsid w:val="00764E71"/>
    <w:rsid w:val="007652A1"/>
    <w:rsid w:val="0076551D"/>
    <w:rsid w:val="00766515"/>
    <w:rsid w:val="00766BF7"/>
    <w:rsid w:val="00767C7C"/>
    <w:rsid w:val="00770044"/>
    <w:rsid w:val="007708B6"/>
    <w:rsid w:val="007708C2"/>
    <w:rsid w:val="007708E6"/>
    <w:rsid w:val="0077097F"/>
    <w:rsid w:val="00771D16"/>
    <w:rsid w:val="0077256A"/>
    <w:rsid w:val="0077259D"/>
    <w:rsid w:val="00772650"/>
    <w:rsid w:val="007729B9"/>
    <w:rsid w:val="00772D6D"/>
    <w:rsid w:val="0077401B"/>
    <w:rsid w:val="007752CB"/>
    <w:rsid w:val="00775C27"/>
    <w:rsid w:val="00775FA0"/>
    <w:rsid w:val="007762C6"/>
    <w:rsid w:val="00776D31"/>
    <w:rsid w:val="0077784E"/>
    <w:rsid w:val="007779EA"/>
    <w:rsid w:val="00777B0B"/>
    <w:rsid w:val="00777F18"/>
    <w:rsid w:val="007802B2"/>
    <w:rsid w:val="007809DD"/>
    <w:rsid w:val="0078136B"/>
    <w:rsid w:val="00781A35"/>
    <w:rsid w:val="00781BD1"/>
    <w:rsid w:val="00782DF2"/>
    <w:rsid w:val="00783869"/>
    <w:rsid w:val="007841D6"/>
    <w:rsid w:val="00784F82"/>
    <w:rsid w:val="00785327"/>
    <w:rsid w:val="0078541C"/>
    <w:rsid w:val="007859F9"/>
    <w:rsid w:val="0078686B"/>
    <w:rsid w:val="007875A1"/>
    <w:rsid w:val="00787853"/>
    <w:rsid w:val="00787DAB"/>
    <w:rsid w:val="00787F3F"/>
    <w:rsid w:val="00790C2A"/>
    <w:rsid w:val="007910D0"/>
    <w:rsid w:val="00791F40"/>
    <w:rsid w:val="00793933"/>
    <w:rsid w:val="00793AE5"/>
    <w:rsid w:val="007944AE"/>
    <w:rsid w:val="0079482C"/>
    <w:rsid w:val="00794848"/>
    <w:rsid w:val="00795227"/>
    <w:rsid w:val="00795C3F"/>
    <w:rsid w:val="00795D2D"/>
    <w:rsid w:val="00795F3F"/>
    <w:rsid w:val="0079641C"/>
    <w:rsid w:val="007968C2"/>
    <w:rsid w:val="00796ABE"/>
    <w:rsid w:val="007970A0"/>
    <w:rsid w:val="00797488"/>
    <w:rsid w:val="0079753C"/>
    <w:rsid w:val="00797BBB"/>
    <w:rsid w:val="00797F72"/>
    <w:rsid w:val="007A087C"/>
    <w:rsid w:val="007A0CED"/>
    <w:rsid w:val="007A0D0C"/>
    <w:rsid w:val="007A0F37"/>
    <w:rsid w:val="007A11B4"/>
    <w:rsid w:val="007A11D8"/>
    <w:rsid w:val="007A14DD"/>
    <w:rsid w:val="007A177C"/>
    <w:rsid w:val="007A1F18"/>
    <w:rsid w:val="007A2C77"/>
    <w:rsid w:val="007A32C5"/>
    <w:rsid w:val="007A3A69"/>
    <w:rsid w:val="007A4782"/>
    <w:rsid w:val="007A49D0"/>
    <w:rsid w:val="007A52D4"/>
    <w:rsid w:val="007A57B7"/>
    <w:rsid w:val="007A5842"/>
    <w:rsid w:val="007A63FC"/>
    <w:rsid w:val="007A67B4"/>
    <w:rsid w:val="007A7208"/>
    <w:rsid w:val="007A76D2"/>
    <w:rsid w:val="007A7A91"/>
    <w:rsid w:val="007A7DB5"/>
    <w:rsid w:val="007B00AF"/>
    <w:rsid w:val="007B02C3"/>
    <w:rsid w:val="007B0606"/>
    <w:rsid w:val="007B0AC5"/>
    <w:rsid w:val="007B0DCC"/>
    <w:rsid w:val="007B0F37"/>
    <w:rsid w:val="007B119D"/>
    <w:rsid w:val="007B19E7"/>
    <w:rsid w:val="007B20F6"/>
    <w:rsid w:val="007B215F"/>
    <w:rsid w:val="007B27F0"/>
    <w:rsid w:val="007B2C08"/>
    <w:rsid w:val="007B2E8A"/>
    <w:rsid w:val="007B3765"/>
    <w:rsid w:val="007B3951"/>
    <w:rsid w:val="007B3C18"/>
    <w:rsid w:val="007B3CBB"/>
    <w:rsid w:val="007B3E99"/>
    <w:rsid w:val="007B4282"/>
    <w:rsid w:val="007B4945"/>
    <w:rsid w:val="007B4E68"/>
    <w:rsid w:val="007B5030"/>
    <w:rsid w:val="007B57C1"/>
    <w:rsid w:val="007B5FD0"/>
    <w:rsid w:val="007B6503"/>
    <w:rsid w:val="007B70D8"/>
    <w:rsid w:val="007B7591"/>
    <w:rsid w:val="007B7C6D"/>
    <w:rsid w:val="007C111B"/>
    <w:rsid w:val="007C1224"/>
    <w:rsid w:val="007C1BD5"/>
    <w:rsid w:val="007C28E4"/>
    <w:rsid w:val="007C2A1E"/>
    <w:rsid w:val="007C2AB8"/>
    <w:rsid w:val="007C2C6A"/>
    <w:rsid w:val="007C371F"/>
    <w:rsid w:val="007C3804"/>
    <w:rsid w:val="007C3EE0"/>
    <w:rsid w:val="007C411E"/>
    <w:rsid w:val="007C45AF"/>
    <w:rsid w:val="007C50FB"/>
    <w:rsid w:val="007C5FE8"/>
    <w:rsid w:val="007C6A74"/>
    <w:rsid w:val="007C768D"/>
    <w:rsid w:val="007C7C96"/>
    <w:rsid w:val="007C7CDF"/>
    <w:rsid w:val="007D04C6"/>
    <w:rsid w:val="007D08C5"/>
    <w:rsid w:val="007D1490"/>
    <w:rsid w:val="007D1E98"/>
    <w:rsid w:val="007D1FE2"/>
    <w:rsid w:val="007D21FF"/>
    <w:rsid w:val="007D22F4"/>
    <w:rsid w:val="007D22F6"/>
    <w:rsid w:val="007D2362"/>
    <w:rsid w:val="007D2AB1"/>
    <w:rsid w:val="007D2BBF"/>
    <w:rsid w:val="007D2E61"/>
    <w:rsid w:val="007D31B1"/>
    <w:rsid w:val="007D3F70"/>
    <w:rsid w:val="007D4303"/>
    <w:rsid w:val="007D4313"/>
    <w:rsid w:val="007D467B"/>
    <w:rsid w:val="007D46F8"/>
    <w:rsid w:val="007D4CB0"/>
    <w:rsid w:val="007D5403"/>
    <w:rsid w:val="007D5957"/>
    <w:rsid w:val="007D6290"/>
    <w:rsid w:val="007D6977"/>
    <w:rsid w:val="007D71F0"/>
    <w:rsid w:val="007D73BD"/>
    <w:rsid w:val="007D7C4F"/>
    <w:rsid w:val="007E000D"/>
    <w:rsid w:val="007E00C9"/>
    <w:rsid w:val="007E0372"/>
    <w:rsid w:val="007E0766"/>
    <w:rsid w:val="007E0C1A"/>
    <w:rsid w:val="007E10BC"/>
    <w:rsid w:val="007E16BD"/>
    <w:rsid w:val="007E17F5"/>
    <w:rsid w:val="007E1C13"/>
    <w:rsid w:val="007E218E"/>
    <w:rsid w:val="007E2629"/>
    <w:rsid w:val="007E28ED"/>
    <w:rsid w:val="007E308F"/>
    <w:rsid w:val="007E34AA"/>
    <w:rsid w:val="007E3AB4"/>
    <w:rsid w:val="007E3B05"/>
    <w:rsid w:val="007E3EBA"/>
    <w:rsid w:val="007E4A04"/>
    <w:rsid w:val="007E4C83"/>
    <w:rsid w:val="007E5278"/>
    <w:rsid w:val="007E5E5B"/>
    <w:rsid w:val="007E5F00"/>
    <w:rsid w:val="007E65C4"/>
    <w:rsid w:val="007E68BB"/>
    <w:rsid w:val="007E6C6E"/>
    <w:rsid w:val="007E6DBA"/>
    <w:rsid w:val="007E6FE7"/>
    <w:rsid w:val="007E75FF"/>
    <w:rsid w:val="007E76D6"/>
    <w:rsid w:val="007E7D1E"/>
    <w:rsid w:val="007F047C"/>
    <w:rsid w:val="007F06E3"/>
    <w:rsid w:val="007F14E1"/>
    <w:rsid w:val="007F1578"/>
    <w:rsid w:val="007F160D"/>
    <w:rsid w:val="007F1763"/>
    <w:rsid w:val="007F1A7B"/>
    <w:rsid w:val="007F1B5A"/>
    <w:rsid w:val="007F1EB5"/>
    <w:rsid w:val="007F2431"/>
    <w:rsid w:val="007F28ED"/>
    <w:rsid w:val="007F2E4E"/>
    <w:rsid w:val="007F363A"/>
    <w:rsid w:val="007F371D"/>
    <w:rsid w:val="007F3A7B"/>
    <w:rsid w:val="007F3BAE"/>
    <w:rsid w:val="007F4A7E"/>
    <w:rsid w:val="007F4FA3"/>
    <w:rsid w:val="007F591C"/>
    <w:rsid w:val="007F5CA6"/>
    <w:rsid w:val="007F65D6"/>
    <w:rsid w:val="007F664F"/>
    <w:rsid w:val="007F75EA"/>
    <w:rsid w:val="007F77C8"/>
    <w:rsid w:val="007F7954"/>
    <w:rsid w:val="007F7FB3"/>
    <w:rsid w:val="008017F0"/>
    <w:rsid w:val="00801916"/>
    <w:rsid w:val="00801B85"/>
    <w:rsid w:val="00801C21"/>
    <w:rsid w:val="0080280D"/>
    <w:rsid w:val="00802C1E"/>
    <w:rsid w:val="008035A3"/>
    <w:rsid w:val="00803BF1"/>
    <w:rsid w:val="00803C07"/>
    <w:rsid w:val="00803C68"/>
    <w:rsid w:val="00803CCA"/>
    <w:rsid w:val="0080407C"/>
    <w:rsid w:val="0080488F"/>
    <w:rsid w:val="0080494B"/>
    <w:rsid w:val="00804BA9"/>
    <w:rsid w:val="008051DE"/>
    <w:rsid w:val="00805366"/>
    <w:rsid w:val="00805E3B"/>
    <w:rsid w:val="008062F5"/>
    <w:rsid w:val="00806522"/>
    <w:rsid w:val="0080717C"/>
    <w:rsid w:val="008073E3"/>
    <w:rsid w:val="008073E7"/>
    <w:rsid w:val="008078EA"/>
    <w:rsid w:val="00807F2A"/>
    <w:rsid w:val="008100CE"/>
    <w:rsid w:val="008104EE"/>
    <w:rsid w:val="008109D8"/>
    <w:rsid w:val="008110A4"/>
    <w:rsid w:val="0081122B"/>
    <w:rsid w:val="0081126D"/>
    <w:rsid w:val="00811949"/>
    <w:rsid w:val="00811DB4"/>
    <w:rsid w:val="00812326"/>
    <w:rsid w:val="0081284A"/>
    <w:rsid w:val="00812A70"/>
    <w:rsid w:val="008131F3"/>
    <w:rsid w:val="00813454"/>
    <w:rsid w:val="00813877"/>
    <w:rsid w:val="0081419D"/>
    <w:rsid w:val="008142AB"/>
    <w:rsid w:val="008143EC"/>
    <w:rsid w:val="00814827"/>
    <w:rsid w:val="00814A91"/>
    <w:rsid w:val="0081559A"/>
    <w:rsid w:val="00815DC1"/>
    <w:rsid w:val="00815DEF"/>
    <w:rsid w:val="008162A7"/>
    <w:rsid w:val="00817559"/>
    <w:rsid w:val="00817A9F"/>
    <w:rsid w:val="008206B0"/>
    <w:rsid w:val="008207AD"/>
    <w:rsid w:val="00820851"/>
    <w:rsid w:val="00822BF6"/>
    <w:rsid w:val="00822CEA"/>
    <w:rsid w:val="00822EC0"/>
    <w:rsid w:val="0082362E"/>
    <w:rsid w:val="008236F5"/>
    <w:rsid w:val="00823738"/>
    <w:rsid w:val="00823A36"/>
    <w:rsid w:val="0082412F"/>
    <w:rsid w:val="0082486D"/>
    <w:rsid w:val="0082498A"/>
    <w:rsid w:val="00824A08"/>
    <w:rsid w:val="00825169"/>
    <w:rsid w:val="00825E15"/>
    <w:rsid w:val="0082609E"/>
    <w:rsid w:val="00826707"/>
    <w:rsid w:val="00826798"/>
    <w:rsid w:val="00826E8C"/>
    <w:rsid w:val="008273E8"/>
    <w:rsid w:val="00827735"/>
    <w:rsid w:val="00827AA4"/>
    <w:rsid w:val="00827FEA"/>
    <w:rsid w:val="0083024E"/>
    <w:rsid w:val="0083040E"/>
    <w:rsid w:val="00830C01"/>
    <w:rsid w:val="00831997"/>
    <w:rsid w:val="00831A17"/>
    <w:rsid w:val="00831B21"/>
    <w:rsid w:val="00831C68"/>
    <w:rsid w:val="00831E6D"/>
    <w:rsid w:val="00831F7A"/>
    <w:rsid w:val="0083266E"/>
    <w:rsid w:val="008326F4"/>
    <w:rsid w:val="00832783"/>
    <w:rsid w:val="00833012"/>
    <w:rsid w:val="00833149"/>
    <w:rsid w:val="0083352C"/>
    <w:rsid w:val="00833775"/>
    <w:rsid w:val="00833AAA"/>
    <w:rsid w:val="00833C91"/>
    <w:rsid w:val="00833FF5"/>
    <w:rsid w:val="00834207"/>
    <w:rsid w:val="0083492B"/>
    <w:rsid w:val="00834F42"/>
    <w:rsid w:val="008354FA"/>
    <w:rsid w:val="0083555A"/>
    <w:rsid w:val="008357CC"/>
    <w:rsid w:val="00835843"/>
    <w:rsid w:val="00836026"/>
    <w:rsid w:val="008368CA"/>
    <w:rsid w:val="00836B94"/>
    <w:rsid w:val="00836FF9"/>
    <w:rsid w:val="008375E6"/>
    <w:rsid w:val="00837888"/>
    <w:rsid w:val="00840013"/>
    <w:rsid w:val="008407F3"/>
    <w:rsid w:val="008408BC"/>
    <w:rsid w:val="00840A44"/>
    <w:rsid w:val="00840B40"/>
    <w:rsid w:val="00840DE4"/>
    <w:rsid w:val="00841447"/>
    <w:rsid w:val="0084178E"/>
    <w:rsid w:val="00841A91"/>
    <w:rsid w:val="00841D02"/>
    <w:rsid w:val="00841D90"/>
    <w:rsid w:val="00841DBB"/>
    <w:rsid w:val="00841DE9"/>
    <w:rsid w:val="00841E9C"/>
    <w:rsid w:val="00842E2C"/>
    <w:rsid w:val="00843301"/>
    <w:rsid w:val="008439C3"/>
    <w:rsid w:val="008441D3"/>
    <w:rsid w:val="008443B1"/>
    <w:rsid w:val="0084457D"/>
    <w:rsid w:val="00844598"/>
    <w:rsid w:val="00844ACC"/>
    <w:rsid w:val="00844F01"/>
    <w:rsid w:val="00845281"/>
    <w:rsid w:val="00845381"/>
    <w:rsid w:val="00845C08"/>
    <w:rsid w:val="0084625D"/>
    <w:rsid w:val="00846589"/>
    <w:rsid w:val="0084762D"/>
    <w:rsid w:val="00847970"/>
    <w:rsid w:val="008479D9"/>
    <w:rsid w:val="008502F4"/>
    <w:rsid w:val="008506D3"/>
    <w:rsid w:val="00850F03"/>
    <w:rsid w:val="008512E3"/>
    <w:rsid w:val="008514DC"/>
    <w:rsid w:val="008519A3"/>
    <w:rsid w:val="00851B8D"/>
    <w:rsid w:val="008526D6"/>
    <w:rsid w:val="00852B21"/>
    <w:rsid w:val="00852E23"/>
    <w:rsid w:val="00852EEE"/>
    <w:rsid w:val="008532A8"/>
    <w:rsid w:val="008533F6"/>
    <w:rsid w:val="008538FF"/>
    <w:rsid w:val="00853B25"/>
    <w:rsid w:val="008541A9"/>
    <w:rsid w:val="00854A60"/>
    <w:rsid w:val="00854BE1"/>
    <w:rsid w:val="008551ED"/>
    <w:rsid w:val="00856B01"/>
    <w:rsid w:val="00856C9C"/>
    <w:rsid w:val="00857149"/>
    <w:rsid w:val="008574A7"/>
    <w:rsid w:val="0085772A"/>
    <w:rsid w:val="00857C75"/>
    <w:rsid w:val="00857F2B"/>
    <w:rsid w:val="00860548"/>
    <w:rsid w:val="0086060F"/>
    <w:rsid w:val="00860BCB"/>
    <w:rsid w:val="008617ED"/>
    <w:rsid w:val="00861E6F"/>
    <w:rsid w:val="00862832"/>
    <w:rsid w:val="0086296A"/>
    <w:rsid w:val="0086297C"/>
    <w:rsid w:val="00862AE7"/>
    <w:rsid w:val="00862C5E"/>
    <w:rsid w:val="00862F32"/>
    <w:rsid w:val="00863111"/>
    <w:rsid w:val="00863949"/>
    <w:rsid w:val="00863D10"/>
    <w:rsid w:val="0086485F"/>
    <w:rsid w:val="00865488"/>
    <w:rsid w:val="008655F2"/>
    <w:rsid w:val="00865AE1"/>
    <w:rsid w:val="0086604F"/>
    <w:rsid w:val="00866251"/>
    <w:rsid w:val="008662C8"/>
    <w:rsid w:val="008663B3"/>
    <w:rsid w:val="008666C8"/>
    <w:rsid w:val="008670A7"/>
    <w:rsid w:val="00867160"/>
    <w:rsid w:val="00867645"/>
    <w:rsid w:val="00867749"/>
    <w:rsid w:val="00867AD7"/>
    <w:rsid w:val="0087088B"/>
    <w:rsid w:val="00870B5D"/>
    <w:rsid w:val="00871625"/>
    <w:rsid w:val="00871A72"/>
    <w:rsid w:val="00871C3C"/>
    <w:rsid w:val="0087212A"/>
    <w:rsid w:val="00872B3F"/>
    <w:rsid w:val="00872F21"/>
    <w:rsid w:val="00872F4A"/>
    <w:rsid w:val="00873148"/>
    <w:rsid w:val="008731F0"/>
    <w:rsid w:val="008731FD"/>
    <w:rsid w:val="00873536"/>
    <w:rsid w:val="0087360E"/>
    <w:rsid w:val="00873FD8"/>
    <w:rsid w:val="00874036"/>
    <w:rsid w:val="008741ED"/>
    <w:rsid w:val="0087429D"/>
    <w:rsid w:val="008742BB"/>
    <w:rsid w:val="00874583"/>
    <w:rsid w:val="008745FB"/>
    <w:rsid w:val="0087481D"/>
    <w:rsid w:val="00874B63"/>
    <w:rsid w:val="0087520B"/>
    <w:rsid w:val="00875827"/>
    <w:rsid w:val="00876601"/>
    <w:rsid w:val="00877015"/>
    <w:rsid w:val="0087707C"/>
    <w:rsid w:val="0087780E"/>
    <w:rsid w:val="00877BFE"/>
    <w:rsid w:val="00877D61"/>
    <w:rsid w:val="00877ED9"/>
    <w:rsid w:val="00880793"/>
    <w:rsid w:val="00880E31"/>
    <w:rsid w:val="00880F0B"/>
    <w:rsid w:val="00881EC5"/>
    <w:rsid w:val="008823B5"/>
    <w:rsid w:val="0088255C"/>
    <w:rsid w:val="00882E3B"/>
    <w:rsid w:val="00882FC1"/>
    <w:rsid w:val="00883262"/>
    <w:rsid w:val="0088329E"/>
    <w:rsid w:val="00884039"/>
    <w:rsid w:val="0088422F"/>
    <w:rsid w:val="00884DAB"/>
    <w:rsid w:val="0088541D"/>
    <w:rsid w:val="00885553"/>
    <w:rsid w:val="008856BD"/>
    <w:rsid w:val="00885C70"/>
    <w:rsid w:val="00885CDD"/>
    <w:rsid w:val="00886513"/>
    <w:rsid w:val="0088755C"/>
    <w:rsid w:val="0088764A"/>
    <w:rsid w:val="00887A8E"/>
    <w:rsid w:val="00890260"/>
    <w:rsid w:val="008904EB"/>
    <w:rsid w:val="00890A96"/>
    <w:rsid w:val="00890F24"/>
    <w:rsid w:val="008912A0"/>
    <w:rsid w:val="00891804"/>
    <w:rsid w:val="0089258A"/>
    <w:rsid w:val="0089274B"/>
    <w:rsid w:val="00892F68"/>
    <w:rsid w:val="00893121"/>
    <w:rsid w:val="00893B6A"/>
    <w:rsid w:val="00893BEA"/>
    <w:rsid w:val="00893ECC"/>
    <w:rsid w:val="0089448F"/>
    <w:rsid w:val="00894A4B"/>
    <w:rsid w:val="00894BEF"/>
    <w:rsid w:val="00894F1E"/>
    <w:rsid w:val="00895568"/>
    <w:rsid w:val="00895631"/>
    <w:rsid w:val="008959E9"/>
    <w:rsid w:val="00895B3A"/>
    <w:rsid w:val="008965DB"/>
    <w:rsid w:val="00897028"/>
    <w:rsid w:val="008973FD"/>
    <w:rsid w:val="008975AF"/>
    <w:rsid w:val="0089793C"/>
    <w:rsid w:val="008979E1"/>
    <w:rsid w:val="00897AFB"/>
    <w:rsid w:val="00897C8A"/>
    <w:rsid w:val="008A0A54"/>
    <w:rsid w:val="008A0CD8"/>
    <w:rsid w:val="008A1028"/>
    <w:rsid w:val="008A15A1"/>
    <w:rsid w:val="008A215F"/>
    <w:rsid w:val="008A27B1"/>
    <w:rsid w:val="008A3441"/>
    <w:rsid w:val="008A4151"/>
    <w:rsid w:val="008A4233"/>
    <w:rsid w:val="008A4682"/>
    <w:rsid w:val="008A46DA"/>
    <w:rsid w:val="008A4D24"/>
    <w:rsid w:val="008A5789"/>
    <w:rsid w:val="008A5903"/>
    <w:rsid w:val="008A618E"/>
    <w:rsid w:val="008A64FD"/>
    <w:rsid w:val="008A6D8E"/>
    <w:rsid w:val="008A6F16"/>
    <w:rsid w:val="008A7436"/>
    <w:rsid w:val="008A7552"/>
    <w:rsid w:val="008A7793"/>
    <w:rsid w:val="008A78AB"/>
    <w:rsid w:val="008B04FB"/>
    <w:rsid w:val="008B0605"/>
    <w:rsid w:val="008B0B5A"/>
    <w:rsid w:val="008B0FF8"/>
    <w:rsid w:val="008B12B3"/>
    <w:rsid w:val="008B14B5"/>
    <w:rsid w:val="008B1A79"/>
    <w:rsid w:val="008B1C3B"/>
    <w:rsid w:val="008B313C"/>
    <w:rsid w:val="008B36B2"/>
    <w:rsid w:val="008B3BA6"/>
    <w:rsid w:val="008B41C6"/>
    <w:rsid w:val="008B4239"/>
    <w:rsid w:val="008B4441"/>
    <w:rsid w:val="008B4614"/>
    <w:rsid w:val="008B4BBE"/>
    <w:rsid w:val="008B50AE"/>
    <w:rsid w:val="008B5B75"/>
    <w:rsid w:val="008B62A9"/>
    <w:rsid w:val="008B6369"/>
    <w:rsid w:val="008B6592"/>
    <w:rsid w:val="008B6E47"/>
    <w:rsid w:val="008B70CA"/>
    <w:rsid w:val="008B7263"/>
    <w:rsid w:val="008B79E9"/>
    <w:rsid w:val="008C01BC"/>
    <w:rsid w:val="008C12FC"/>
    <w:rsid w:val="008C13DD"/>
    <w:rsid w:val="008C13E5"/>
    <w:rsid w:val="008C1500"/>
    <w:rsid w:val="008C1662"/>
    <w:rsid w:val="008C1A45"/>
    <w:rsid w:val="008C1E78"/>
    <w:rsid w:val="008C26CF"/>
    <w:rsid w:val="008C276A"/>
    <w:rsid w:val="008C2D06"/>
    <w:rsid w:val="008C2F94"/>
    <w:rsid w:val="008C466F"/>
    <w:rsid w:val="008C46BA"/>
    <w:rsid w:val="008C48DA"/>
    <w:rsid w:val="008C4C29"/>
    <w:rsid w:val="008C509F"/>
    <w:rsid w:val="008C5253"/>
    <w:rsid w:val="008C6041"/>
    <w:rsid w:val="008C64F1"/>
    <w:rsid w:val="008C6548"/>
    <w:rsid w:val="008C6EAA"/>
    <w:rsid w:val="008C6ED1"/>
    <w:rsid w:val="008C719F"/>
    <w:rsid w:val="008C7478"/>
    <w:rsid w:val="008C79D9"/>
    <w:rsid w:val="008C7ABA"/>
    <w:rsid w:val="008D03D3"/>
    <w:rsid w:val="008D0481"/>
    <w:rsid w:val="008D09D9"/>
    <w:rsid w:val="008D0A29"/>
    <w:rsid w:val="008D0D07"/>
    <w:rsid w:val="008D0EFD"/>
    <w:rsid w:val="008D1543"/>
    <w:rsid w:val="008D1735"/>
    <w:rsid w:val="008D2A57"/>
    <w:rsid w:val="008D2AD5"/>
    <w:rsid w:val="008D2DA0"/>
    <w:rsid w:val="008D3169"/>
    <w:rsid w:val="008D3A0F"/>
    <w:rsid w:val="008D3C6B"/>
    <w:rsid w:val="008D3D35"/>
    <w:rsid w:val="008D4048"/>
    <w:rsid w:val="008D4109"/>
    <w:rsid w:val="008D4260"/>
    <w:rsid w:val="008D439D"/>
    <w:rsid w:val="008D4526"/>
    <w:rsid w:val="008D48B1"/>
    <w:rsid w:val="008D49AA"/>
    <w:rsid w:val="008D4D67"/>
    <w:rsid w:val="008D4E6B"/>
    <w:rsid w:val="008D5051"/>
    <w:rsid w:val="008D512D"/>
    <w:rsid w:val="008D5173"/>
    <w:rsid w:val="008D5233"/>
    <w:rsid w:val="008D53C6"/>
    <w:rsid w:val="008D5B87"/>
    <w:rsid w:val="008D5E17"/>
    <w:rsid w:val="008D6C6D"/>
    <w:rsid w:val="008D7A3D"/>
    <w:rsid w:val="008D7ACD"/>
    <w:rsid w:val="008D7F0A"/>
    <w:rsid w:val="008E04B5"/>
    <w:rsid w:val="008E1003"/>
    <w:rsid w:val="008E13C1"/>
    <w:rsid w:val="008E15AC"/>
    <w:rsid w:val="008E1681"/>
    <w:rsid w:val="008E17B5"/>
    <w:rsid w:val="008E19DA"/>
    <w:rsid w:val="008E1BA1"/>
    <w:rsid w:val="008E1E6F"/>
    <w:rsid w:val="008E1E74"/>
    <w:rsid w:val="008E24CD"/>
    <w:rsid w:val="008E27C7"/>
    <w:rsid w:val="008E34D6"/>
    <w:rsid w:val="008E38FD"/>
    <w:rsid w:val="008E3AE2"/>
    <w:rsid w:val="008E3DD2"/>
    <w:rsid w:val="008E3EE5"/>
    <w:rsid w:val="008E472B"/>
    <w:rsid w:val="008E4ADB"/>
    <w:rsid w:val="008E4D43"/>
    <w:rsid w:val="008E4E0F"/>
    <w:rsid w:val="008E5586"/>
    <w:rsid w:val="008E5659"/>
    <w:rsid w:val="008E6D71"/>
    <w:rsid w:val="008E7029"/>
    <w:rsid w:val="008F0516"/>
    <w:rsid w:val="008F065C"/>
    <w:rsid w:val="008F0DAC"/>
    <w:rsid w:val="008F117D"/>
    <w:rsid w:val="008F1920"/>
    <w:rsid w:val="008F2869"/>
    <w:rsid w:val="008F2A45"/>
    <w:rsid w:val="008F30E3"/>
    <w:rsid w:val="008F3318"/>
    <w:rsid w:val="008F3400"/>
    <w:rsid w:val="008F3C5D"/>
    <w:rsid w:val="008F3DBE"/>
    <w:rsid w:val="008F3EFB"/>
    <w:rsid w:val="008F4331"/>
    <w:rsid w:val="008F4834"/>
    <w:rsid w:val="008F4A73"/>
    <w:rsid w:val="008F4EBE"/>
    <w:rsid w:val="008F50BD"/>
    <w:rsid w:val="008F5614"/>
    <w:rsid w:val="008F5B49"/>
    <w:rsid w:val="008F6556"/>
    <w:rsid w:val="008F65C5"/>
    <w:rsid w:val="008F6A81"/>
    <w:rsid w:val="008F7587"/>
    <w:rsid w:val="008F7A28"/>
    <w:rsid w:val="008F7E01"/>
    <w:rsid w:val="00900688"/>
    <w:rsid w:val="009007F8"/>
    <w:rsid w:val="00900E9E"/>
    <w:rsid w:val="00901356"/>
    <w:rsid w:val="009013AF"/>
    <w:rsid w:val="00901AFA"/>
    <w:rsid w:val="00901BB6"/>
    <w:rsid w:val="00901CF2"/>
    <w:rsid w:val="00903099"/>
    <w:rsid w:val="0090351C"/>
    <w:rsid w:val="00903C4C"/>
    <w:rsid w:val="009045C0"/>
    <w:rsid w:val="00904D2B"/>
    <w:rsid w:val="00904DDD"/>
    <w:rsid w:val="00905A87"/>
    <w:rsid w:val="00905CD2"/>
    <w:rsid w:val="00905F2E"/>
    <w:rsid w:val="00906285"/>
    <w:rsid w:val="0090630E"/>
    <w:rsid w:val="00907B59"/>
    <w:rsid w:val="00907C24"/>
    <w:rsid w:val="00910123"/>
    <w:rsid w:val="00910525"/>
    <w:rsid w:val="00910784"/>
    <w:rsid w:val="0091184B"/>
    <w:rsid w:val="00911A74"/>
    <w:rsid w:val="00911B12"/>
    <w:rsid w:val="00911CBA"/>
    <w:rsid w:val="00913665"/>
    <w:rsid w:val="0091400D"/>
    <w:rsid w:val="00915467"/>
    <w:rsid w:val="009155EB"/>
    <w:rsid w:val="009160E5"/>
    <w:rsid w:val="00916F5C"/>
    <w:rsid w:val="00917124"/>
    <w:rsid w:val="009172A2"/>
    <w:rsid w:val="00917367"/>
    <w:rsid w:val="00917793"/>
    <w:rsid w:val="00917AF6"/>
    <w:rsid w:val="00917C1E"/>
    <w:rsid w:val="00917EE3"/>
    <w:rsid w:val="0092024A"/>
    <w:rsid w:val="00920294"/>
    <w:rsid w:val="00920609"/>
    <w:rsid w:val="00920AF5"/>
    <w:rsid w:val="009216BF"/>
    <w:rsid w:val="0092259D"/>
    <w:rsid w:val="00922C36"/>
    <w:rsid w:val="00922E62"/>
    <w:rsid w:val="00923A7C"/>
    <w:rsid w:val="00923BF2"/>
    <w:rsid w:val="00924176"/>
    <w:rsid w:val="00924504"/>
    <w:rsid w:val="00924A17"/>
    <w:rsid w:val="00924D89"/>
    <w:rsid w:val="0092520C"/>
    <w:rsid w:val="0092522F"/>
    <w:rsid w:val="00925333"/>
    <w:rsid w:val="0092536F"/>
    <w:rsid w:val="00925540"/>
    <w:rsid w:val="009260F7"/>
    <w:rsid w:val="0092625E"/>
    <w:rsid w:val="0092660F"/>
    <w:rsid w:val="00926950"/>
    <w:rsid w:val="00926AF8"/>
    <w:rsid w:val="00926CDC"/>
    <w:rsid w:val="00926DC7"/>
    <w:rsid w:val="00927210"/>
    <w:rsid w:val="0092736F"/>
    <w:rsid w:val="0092743E"/>
    <w:rsid w:val="00927B6E"/>
    <w:rsid w:val="00927C19"/>
    <w:rsid w:val="00927D73"/>
    <w:rsid w:val="009309CB"/>
    <w:rsid w:val="00930D1F"/>
    <w:rsid w:val="00930DE0"/>
    <w:rsid w:val="0093158A"/>
    <w:rsid w:val="0093191D"/>
    <w:rsid w:val="00932356"/>
    <w:rsid w:val="009327CD"/>
    <w:rsid w:val="00932B7B"/>
    <w:rsid w:val="00933206"/>
    <w:rsid w:val="00933C2D"/>
    <w:rsid w:val="00933D80"/>
    <w:rsid w:val="009354C1"/>
    <w:rsid w:val="009357CA"/>
    <w:rsid w:val="00935BD3"/>
    <w:rsid w:val="00935E44"/>
    <w:rsid w:val="009369DE"/>
    <w:rsid w:val="00936B27"/>
    <w:rsid w:val="00937CDE"/>
    <w:rsid w:val="009400E9"/>
    <w:rsid w:val="009401BF"/>
    <w:rsid w:val="00940537"/>
    <w:rsid w:val="009408DF"/>
    <w:rsid w:val="00940CC9"/>
    <w:rsid w:val="009414E9"/>
    <w:rsid w:val="0094233B"/>
    <w:rsid w:val="00942928"/>
    <w:rsid w:val="00942E43"/>
    <w:rsid w:val="009430F9"/>
    <w:rsid w:val="009433FC"/>
    <w:rsid w:val="0094467A"/>
    <w:rsid w:val="00944EC5"/>
    <w:rsid w:val="009459DE"/>
    <w:rsid w:val="00945D42"/>
    <w:rsid w:val="009469A9"/>
    <w:rsid w:val="00946B51"/>
    <w:rsid w:val="00946CF5"/>
    <w:rsid w:val="009471DA"/>
    <w:rsid w:val="009472F7"/>
    <w:rsid w:val="00947946"/>
    <w:rsid w:val="00947C5F"/>
    <w:rsid w:val="00947C8F"/>
    <w:rsid w:val="0095106B"/>
    <w:rsid w:val="009519B2"/>
    <w:rsid w:val="00951E03"/>
    <w:rsid w:val="00952828"/>
    <w:rsid w:val="0095286B"/>
    <w:rsid w:val="00952AF1"/>
    <w:rsid w:val="00952BF1"/>
    <w:rsid w:val="00952C78"/>
    <w:rsid w:val="00952E93"/>
    <w:rsid w:val="00952EFB"/>
    <w:rsid w:val="0095300A"/>
    <w:rsid w:val="00953451"/>
    <w:rsid w:val="00953555"/>
    <w:rsid w:val="00953750"/>
    <w:rsid w:val="0095380E"/>
    <w:rsid w:val="00953B7F"/>
    <w:rsid w:val="00954009"/>
    <w:rsid w:val="00954290"/>
    <w:rsid w:val="00954812"/>
    <w:rsid w:val="00954891"/>
    <w:rsid w:val="009549F7"/>
    <w:rsid w:val="0095559B"/>
    <w:rsid w:val="009556E5"/>
    <w:rsid w:val="00955DCF"/>
    <w:rsid w:val="00956059"/>
    <w:rsid w:val="00956E05"/>
    <w:rsid w:val="0095708A"/>
    <w:rsid w:val="00957461"/>
    <w:rsid w:val="009578A8"/>
    <w:rsid w:val="00957E4E"/>
    <w:rsid w:val="009600BC"/>
    <w:rsid w:val="009606DE"/>
    <w:rsid w:val="00960DC4"/>
    <w:rsid w:val="00960EE1"/>
    <w:rsid w:val="00961DFE"/>
    <w:rsid w:val="00962144"/>
    <w:rsid w:val="00962650"/>
    <w:rsid w:val="00962736"/>
    <w:rsid w:val="00962957"/>
    <w:rsid w:val="00962B61"/>
    <w:rsid w:val="00962C94"/>
    <w:rsid w:val="00963030"/>
    <w:rsid w:val="00963D88"/>
    <w:rsid w:val="0096473C"/>
    <w:rsid w:val="00964854"/>
    <w:rsid w:val="00964AB7"/>
    <w:rsid w:val="00964DC5"/>
    <w:rsid w:val="00965292"/>
    <w:rsid w:val="009653A6"/>
    <w:rsid w:val="0096577D"/>
    <w:rsid w:val="00966416"/>
    <w:rsid w:val="009664F7"/>
    <w:rsid w:val="00966845"/>
    <w:rsid w:val="009668E6"/>
    <w:rsid w:val="00966A4E"/>
    <w:rsid w:val="00966D85"/>
    <w:rsid w:val="00967830"/>
    <w:rsid w:val="00970144"/>
    <w:rsid w:val="00970344"/>
    <w:rsid w:val="009705C3"/>
    <w:rsid w:val="009705DD"/>
    <w:rsid w:val="00970972"/>
    <w:rsid w:val="009709BB"/>
    <w:rsid w:val="0097115D"/>
    <w:rsid w:val="0097118D"/>
    <w:rsid w:val="009714AF"/>
    <w:rsid w:val="00971B82"/>
    <w:rsid w:val="009721DD"/>
    <w:rsid w:val="00972471"/>
    <w:rsid w:val="00972794"/>
    <w:rsid w:val="00972CCC"/>
    <w:rsid w:val="00973069"/>
    <w:rsid w:val="0097378B"/>
    <w:rsid w:val="00973B8E"/>
    <w:rsid w:val="00973D63"/>
    <w:rsid w:val="00973F16"/>
    <w:rsid w:val="00974270"/>
    <w:rsid w:val="009747BE"/>
    <w:rsid w:val="00974E13"/>
    <w:rsid w:val="0097530E"/>
    <w:rsid w:val="0097553A"/>
    <w:rsid w:val="009758C9"/>
    <w:rsid w:val="00975F5B"/>
    <w:rsid w:val="00976027"/>
    <w:rsid w:val="009769E8"/>
    <w:rsid w:val="00976EC4"/>
    <w:rsid w:val="0097725C"/>
    <w:rsid w:val="00977645"/>
    <w:rsid w:val="00980B20"/>
    <w:rsid w:val="00980CEB"/>
    <w:rsid w:val="009816B5"/>
    <w:rsid w:val="0098177B"/>
    <w:rsid w:val="009817AD"/>
    <w:rsid w:val="00981922"/>
    <w:rsid w:val="00981E00"/>
    <w:rsid w:val="0098203C"/>
    <w:rsid w:val="009824DE"/>
    <w:rsid w:val="00982CA1"/>
    <w:rsid w:val="009834C5"/>
    <w:rsid w:val="00983847"/>
    <w:rsid w:val="00983985"/>
    <w:rsid w:val="00984885"/>
    <w:rsid w:val="00984B83"/>
    <w:rsid w:val="00984BAF"/>
    <w:rsid w:val="00984D11"/>
    <w:rsid w:val="00984DA5"/>
    <w:rsid w:val="00984F05"/>
    <w:rsid w:val="0098558A"/>
    <w:rsid w:val="00985F50"/>
    <w:rsid w:val="0098671A"/>
    <w:rsid w:val="00986D7E"/>
    <w:rsid w:val="00986DD1"/>
    <w:rsid w:val="00987537"/>
    <w:rsid w:val="0098767A"/>
    <w:rsid w:val="00987834"/>
    <w:rsid w:val="00990323"/>
    <w:rsid w:val="00990636"/>
    <w:rsid w:val="009907C8"/>
    <w:rsid w:val="00990B82"/>
    <w:rsid w:val="00990BA3"/>
    <w:rsid w:val="00990F93"/>
    <w:rsid w:val="00990FA3"/>
    <w:rsid w:val="00991563"/>
    <w:rsid w:val="009915FC"/>
    <w:rsid w:val="00991ABE"/>
    <w:rsid w:val="00992230"/>
    <w:rsid w:val="009929A2"/>
    <w:rsid w:val="00992D4D"/>
    <w:rsid w:val="00993087"/>
    <w:rsid w:val="00993220"/>
    <w:rsid w:val="00993B30"/>
    <w:rsid w:val="00994B4E"/>
    <w:rsid w:val="00994BD9"/>
    <w:rsid w:val="00995040"/>
    <w:rsid w:val="009955F8"/>
    <w:rsid w:val="009956BF"/>
    <w:rsid w:val="009965EE"/>
    <w:rsid w:val="00996641"/>
    <w:rsid w:val="00996B76"/>
    <w:rsid w:val="00996D09"/>
    <w:rsid w:val="00997111"/>
    <w:rsid w:val="0099741F"/>
    <w:rsid w:val="009976D1"/>
    <w:rsid w:val="0099777B"/>
    <w:rsid w:val="009979E7"/>
    <w:rsid w:val="00997B67"/>
    <w:rsid w:val="00997CF9"/>
    <w:rsid w:val="00997EE1"/>
    <w:rsid w:val="009A03DF"/>
    <w:rsid w:val="009A1073"/>
    <w:rsid w:val="009A19BA"/>
    <w:rsid w:val="009A22B8"/>
    <w:rsid w:val="009A29C2"/>
    <w:rsid w:val="009A29F9"/>
    <w:rsid w:val="009A2C45"/>
    <w:rsid w:val="009A30B1"/>
    <w:rsid w:val="009A3F07"/>
    <w:rsid w:val="009A46EC"/>
    <w:rsid w:val="009A4E13"/>
    <w:rsid w:val="009A573E"/>
    <w:rsid w:val="009A692A"/>
    <w:rsid w:val="009A69A7"/>
    <w:rsid w:val="009A6A34"/>
    <w:rsid w:val="009A6BA6"/>
    <w:rsid w:val="009A737B"/>
    <w:rsid w:val="009A7454"/>
    <w:rsid w:val="009B05E2"/>
    <w:rsid w:val="009B101F"/>
    <w:rsid w:val="009B1515"/>
    <w:rsid w:val="009B2015"/>
    <w:rsid w:val="009B283D"/>
    <w:rsid w:val="009B2D51"/>
    <w:rsid w:val="009B2F33"/>
    <w:rsid w:val="009B3372"/>
    <w:rsid w:val="009B35FA"/>
    <w:rsid w:val="009B36D8"/>
    <w:rsid w:val="009B3721"/>
    <w:rsid w:val="009B3A07"/>
    <w:rsid w:val="009B3A24"/>
    <w:rsid w:val="009B3E69"/>
    <w:rsid w:val="009B4419"/>
    <w:rsid w:val="009B52C0"/>
    <w:rsid w:val="009B5358"/>
    <w:rsid w:val="009B715D"/>
    <w:rsid w:val="009B7D00"/>
    <w:rsid w:val="009C00AA"/>
    <w:rsid w:val="009C03EF"/>
    <w:rsid w:val="009C06AE"/>
    <w:rsid w:val="009C084C"/>
    <w:rsid w:val="009C0B78"/>
    <w:rsid w:val="009C1184"/>
    <w:rsid w:val="009C1AE3"/>
    <w:rsid w:val="009C1F16"/>
    <w:rsid w:val="009C1FDD"/>
    <w:rsid w:val="009C20C9"/>
    <w:rsid w:val="009C2F16"/>
    <w:rsid w:val="009C3029"/>
    <w:rsid w:val="009C30A0"/>
    <w:rsid w:val="009C3279"/>
    <w:rsid w:val="009C35C8"/>
    <w:rsid w:val="009C3A56"/>
    <w:rsid w:val="009C41EF"/>
    <w:rsid w:val="009C424A"/>
    <w:rsid w:val="009C431C"/>
    <w:rsid w:val="009C4CB6"/>
    <w:rsid w:val="009C56A3"/>
    <w:rsid w:val="009C5F6C"/>
    <w:rsid w:val="009C60FC"/>
    <w:rsid w:val="009C6986"/>
    <w:rsid w:val="009C69CC"/>
    <w:rsid w:val="009C6A19"/>
    <w:rsid w:val="009C6AF4"/>
    <w:rsid w:val="009C77CD"/>
    <w:rsid w:val="009C7DBE"/>
    <w:rsid w:val="009C7F37"/>
    <w:rsid w:val="009D024E"/>
    <w:rsid w:val="009D073D"/>
    <w:rsid w:val="009D1475"/>
    <w:rsid w:val="009D1F93"/>
    <w:rsid w:val="009D1FA2"/>
    <w:rsid w:val="009D2376"/>
    <w:rsid w:val="009D244A"/>
    <w:rsid w:val="009D2882"/>
    <w:rsid w:val="009D3350"/>
    <w:rsid w:val="009D34BC"/>
    <w:rsid w:val="009D43B7"/>
    <w:rsid w:val="009D4FAF"/>
    <w:rsid w:val="009D52F1"/>
    <w:rsid w:val="009D5A01"/>
    <w:rsid w:val="009D5E46"/>
    <w:rsid w:val="009D644A"/>
    <w:rsid w:val="009D681D"/>
    <w:rsid w:val="009D693A"/>
    <w:rsid w:val="009D6A62"/>
    <w:rsid w:val="009D6ABA"/>
    <w:rsid w:val="009D746F"/>
    <w:rsid w:val="009D7BE3"/>
    <w:rsid w:val="009D7D02"/>
    <w:rsid w:val="009E0525"/>
    <w:rsid w:val="009E05C7"/>
    <w:rsid w:val="009E0C75"/>
    <w:rsid w:val="009E137D"/>
    <w:rsid w:val="009E1AB6"/>
    <w:rsid w:val="009E1C75"/>
    <w:rsid w:val="009E1FCE"/>
    <w:rsid w:val="009E20FA"/>
    <w:rsid w:val="009E21C8"/>
    <w:rsid w:val="009E2258"/>
    <w:rsid w:val="009E2389"/>
    <w:rsid w:val="009E256A"/>
    <w:rsid w:val="009E30AF"/>
    <w:rsid w:val="009E34AE"/>
    <w:rsid w:val="009E378E"/>
    <w:rsid w:val="009E3AB2"/>
    <w:rsid w:val="009E3B39"/>
    <w:rsid w:val="009E4805"/>
    <w:rsid w:val="009E535A"/>
    <w:rsid w:val="009E590C"/>
    <w:rsid w:val="009E5BFE"/>
    <w:rsid w:val="009E5E4F"/>
    <w:rsid w:val="009E6A86"/>
    <w:rsid w:val="009E6CFA"/>
    <w:rsid w:val="009E6E8F"/>
    <w:rsid w:val="009E6EAF"/>
    <w:rsid w:val="009E73CA"/>
    <w:rsid w:val="009E7625"/>
    <w:rsid w:val="009E79AB"/>
    <w:rsid w:val="009E7A03"/>
    <w:rsid w:val="009E7B4C"/>
    <w:rsid w:val="009F0334"/>
    <w:rsid w:val="009F041C"/>
    <w:rsid w:val="009F076A"/>
    <w:rsid w:val="009F0AC6"/>
    <w:rsid w:val="009F1013"/>
    <w:rsid w:val="009F14EC"/>
    <w:rsid w:val="009F23F1"/>
    <w:rsid w:val="009F285B"/>
    <w:rsid w:val="009F2880"/>
    <w:rsid w:val="009F329E"/>
    <w:rsid w:val="009F331A"/>
    <w:rsid w:val="009F33AB"/>
    <w:rsid w:val="009F3A42"/>
    <w:rsid w:val="009F3A62"/>
    <w:rsid w:val="009F3D5E"/>
    <w:rsid w:val="009F3F46"/>
    <w:rsid w:val="009F4710"/>
    <w:rsid w:val="009F4A69"/>
    <w:rsid w:val="009F4F24"/>
    <w:rsid w:val="009F5DB9"/>
    <w:rsid w:val="009F5ECE"/>
    <w:rsid w:val="009F5EDA"/>
    <w:rsid w:val="009F6381"/>
    <w:rsid w:val="009F63A1"/>
    <w:rsid w:val="009F6C81"/>
    <w:rsid w:val="009F7131"/>
    <w:rsid w:val="009F758A"/>
    <w:rsid w:val="009F7BC5"/>
    <w:rsid w:val="009F7FE3"/>
    <w:rsid w:val="00A000A3"/>
    <w:rsid w:val="00A000E5"/>
    <w:rsid w:val="00A004BB"/>
    <w:rsid w:val="00A008E2"/>
    <w:rsid w:val="00A011D5"/>
    <w:rsid w:val="00A01840"/>
    <w:rsid w:val="00A01CC6"/>
    <w:rsid w:val="00A02515"/>
    <w:rsid w:val="00A027AD"/>
    <w:rsid w:val="00A03278"/>
    <w:rsid w:val="00A03345"/>
    <w:rsid w:val="00A03569"/>
    <w:rsid w:val="00A036F8"/>
    <w:rsid w:val="00A03746"/>
    <w:rsid w:val="00A03AA5"/>
    <w:rsid w:val="00A03D39"/>
    <w:rsid w:val="00A03D7B"/>
    <w:rsid w:val="00A03E1E"/>
    <w:rsid w:val="00A03E88"/>
    <w:rsid w:val="00A0430E"/>
    <w:rsid w:val="00A04602"/>
    <w:rsid w:val="00A047E9"/>
    <w:rsid w:val="00A04896"/>
    <w:rsid w:val="00A0542D"/>
    <w:rsid w:val="00A0544F"/>
    <w:rsid w:val="00A055A0"/>
    <w:rsid w:val="00A05764"/>
    <w:rsid w:val="00A05E38"/>
    <w:rsid w:val="00A0613F"/>
    <w:rsid w:val="00A066FE"/>
    <w:rsid w:val="00A06966"/>
    <w:rsid w:val="00A069F1"/>
    <w:rsid w:val="00A06BC7"/>
    <w:rsid w:val="00A06CE7"/>
    <w:rsid w:val="00A06CFC"/>
    <w:rsid w:val="00A06EE5"/>
    <w:rsid w:val="00A07E5A"/>
    <w:rsid w:val="00A07E8F"/>
    <w:rsid w:val="00A07EA0"/>
    <w:rsid w:val="00A11A7E"/>
    <w:rsid w:val="00A11C87"/>
    <w:rsid w:val="00A11D64"/>
    <w:rsid w:val="00A11E4C"/>
    <w:rsid w:val="00A128CB"/>
    <w:rsid w:val="00A12CD4"/>
    <w:rsid w:val="00A12FBF"/>
    <w:rsid w:val="00A131BB"/>
    <w:rsid w:val="00A136EE"/>
    <w:rsid w:val="00A1385A"/>
    <w:rsid w:val="00A13AAC"/>
    <w:rsid w:val="00A13E2F"/>
    <w:rsid w:val="00A13F8F"/>
    <w:rsid w:val="00A14266"/>
    <w:rsid w:val="00A14B67"/>
    <w:rsid w:val="00A14D58"/>
    <w:rsid w:val="00A14E54"/>
    <w:rsid w:val="00A15DFE"/>
    <w:rsid w:val="00A1625B"/>
    <w:rsid w:val="00A162B2"/>
    <w:rsid w:val="00A165F8"/>
    <w:rsid w:val="00A16B20"/>
    <w:rsid w:val="00A1718C"/>
    <w:rsid w:val="00A17295"/>
    <w:rsid w:val="00A17513"/>
    <w:rsid w:val="00A20434"/>
    <w:rsid w:val="00A204B5"/>
    <w:rsid w:val="00A208A2"/>
    <w:rsid w:val="00A20B3C"/>
    <w:rsid w:val="00A20D06"/>
    <w:rsid w:val="00A217E1"/>
    <w:rsid w:val="00A21907"/>
    <w:rsid w:val="00A21C2D"/>
    <w:rsid w:val="00A22404"/>
    <w:rsid w:val="00A22C67"/>
    <w:rsid w:val="00A22F6E"/>
    <w:rsid w:val="00A2300A"/>
    <w:rsid w:val="00A2316B"/>
    <w:rsid w:val="00A231ED"/>
    <w:rsid w:val="00A23249"/>
    <w:rsid w:val="00A235FA"/>
    <w:rsid w:val="00A237DB"/>
    <w:rsid w:val="00A23A8A"/>
    <w:rsid w:val="00A23E99"/>
    <w:rsid w:val="00A247A4"/>
    <w:rsid w:val="00A2597F"/>
    <w:rsid w:val="00A25B0B"/>
    <w:rsid w:val="00A25B8A"/>
    <w:rsid w:val="00A26653"/>
    <w:rsid w:val="00A272C3"/>
    <w:rsid w:val="00A30126"/>
    <w:rsid w:val="00A30225"/>
    <w:rsid w:val="00A308CD"/>
    <w:rsid w:val="00A31678"/>
    <w:rsid w:val="00A317F5"/>
    <w:rsid w:val="00A3275B"/>
    <w:rsid w:val="00A33AAF"/>
    <w:rsid w:val="00A33B39"/>
    <w:rsid w:val="00A33C8F"/>
    <w:rsid w:val="00A34790"/>
    <w:rsid w:val="00A34E67"/>
    <w:rsid w:val="00A351F8"/>
    <w:rsid w:val="00A368D8"/>
    <w:rsid w:val="00A3698B"/>
    <w:rsid w:val="00A36CA7"/>
    <w:rsid w:val="00A3746C"/>
    <w:rsid w:val="00A4052A"/>
    <w:rsid w:val="00A411A5"/>
    <w:rsid w:val="00A4128D"/>
    <w:rsid w:val="00A419B4"/>
    <w:rsid w:val="00A41F19"/>
    <w:rsid w:val="00A41F4A"/>
    <w:rsid w:val="00A42406"/>
    <w:rsid w:val="00A4274D"/>
    <w:rsid w:val="00A42837"/>
    <w:rsid w:val="00A42A59"/>
    <w:rsid w:val="00A42B27"/>
    <w:rsid w:val="00A42BF1"/>
    <w:rsid w:val="00A42CE4"/>
    <w:rsid w:val="00A43018"/>
    <w:rsid w:val="00A43372"/>
    <w:rsid w:val="00A434DC"/>
    <w:rsid w:val="00A43849"/>
    <w:rsid w:val="00A43B14"/>
    <w:rsid w:val="00A4403F"/>
    <w:rsid w:val="00A4496A"/>
    <w:rsid w:val="00A44A9E"/>
    <w:rsid w:val="00A454D7"/>
    <w:rsid w:val="00A458C3"/>
    <w:rsid w:val="00A468C0"/>
    <w:rsid w:val="00A468E6"/>
    <w:rsid w:val="00A46A6A"/>
    <w:rsid w:val="00A4703E"/>
    <w:rsid w:val="00A47372"/>
    <w:rsid w:val="00A47F96"/>
    <w:rsid w:val="00A5039A"/>
    <w:rsid w:val="00A51AA3"/>
    <w:rsid w:val="00A5219F"/>
    <w:rsid w:val="00A523EF"/>
    <w:rsid w:val="00A52473"/>
    <w:rsid w:val="00A528DB"/>
    <w:rsid w:val="00A537A3"/>
    <w:rsid w:val="00A53C24"/>
    <w:rsid w:val="00A542A7"/>
    <w:rsid w:val="00A54C51"/>
    <w:rsid w:val="00A54FE8"/>
    <w:rsid w:val="00A5511E"/>
    <w:rsid w:val="00A5511F"/>
    <w:rsid w:val="00A55525"/>
    <w:rsid w:val="00A559BC"/>
    <w:rsid w:val="00A559F2"/>
    <w:rsid w:val="00A55C7C"/>
    <w:rsid w:val="00A55DEA"/>
    <w:rsid w:val="00A565DD"/>
    <w:rsid w:val="00A56764"/>
    <w:rsid w:val="00A56E7F"/>
    <w:rsid w:val="00A573E5"/>
    <w:rsid w:val="00A5742D"/>
    <w:rsid w:val="00A57702"/>
    <w:rsid w:val="00A57C28"/>
    <w:rsid w:val="00A6023E"/>
    <w:rsid w:val="00A60921"/>
    <w:rsid w:val="00A61067"/>
    <w:rsid w:val="00A610A4"/>
    <w:rsid w:val="00A61288"/>
    <w:rsid w:val="00A62568"/>
    <w:rsid w:val="00A62733"/>
    <w:rsid w:val="00A630D9"/>
    <w:rsid w:val="00A6467D"/>
    <w:rsid w:val="00A65A49"/>
    <w:rsid w:val="00A65D39"/>
    <w:rsid w:val="00A6600F"/>
    <w:rsid w:val="00A6605F"/>
    <w:rsid w:val="00A663A6"/>
    <w:rsid w:val="00A663F5"/>
    <w:rsid w:val="00A6654A"/>
    <w:rsid w:val="00A66C2B"/>
    <w:rsid w:val="00A66D03"/>
    <w:rsid w:val="00A6741E"/>
    <w:rsid w:val="00A675F2"/>
    <w:rsid w:val="00A67AB4"/>
    <w:rsid w:val="00A67C30"/>
    <w:rsid w:val="00A67C57"/>
    <w:rsid w:val="00A67C59"/>
    <w:rsid w:val="00A70688"/>
    <w:rsid w:val="00A70C01"/>
    <w:rsid w:val="00A7140B"/>
    <w:rsid w:val="00A7168E"/>
    <w:rsid w:val="00A7199A"/>
    <w:rsid w:val="00A71E5D"/>
    <w:rsid w:val="00A725B6"/>
    <w:rsid w:val="00A72CBA"/>
    <w:rsid w:val="00A72F3B"/>
    <w:rsid w:val="00A7354F"/>
    <w:rsid w:val="00A73DC5"/>
    <w:rsid w:val="00A74136"/>
    <w:rsid w:val="00A74177"/>
    <w:rsid w:val="00A7420F"/>
    <w:rsid w:val="00A74A2F"/>
    <w:rsid w:val="00A74BC5"/>
    <w:rsid w:val="00A7567E"/>
    <w:rsid w:val="00A7652E"/>
    <w:rsid w:val="00A765E0"/>
    <w:rsid w:val="00A76625"/>
    <w:rsid w:val="00A76B38"/>
    <w:rsid w:val="00A76EF2"/>
    <w:rsid w:val="00A76F38"/>
    <w:rsid w:val="00A76FF9"/>
    <w:rsid w:val="00A770F9"/>
    <w:rsid w:val="00A77669"/>
    <w:rsid w:val="00A77966"/>
    <w:rsid w:val="00A81016"/>
    <w:rsid w:val="00A81470"/>
    <w:rsid w:val="00A814CC"/>
    <w:rsid w:val="00A81820"/>
    <w:rsid w:val="00A81C15"/>
    <w:rsid w:val="00A8242C"/>
    <w:rsid w:val="00A82953"/>
    <w:rsid w:val="00A829F4"/>
    <w:rsid w:val="00A84453"/>
    <w:rsid w:val="00A84C74"/>
    <w:rsid w:val="00A84CB2"/>
    <w:rsid w:val="00A8586A"/>
    <w:rsid w:val="00A85AFF"/>
    <w:rsid w:val="00A85BA2"/>
    <w:rsid w:val="00A867C7"/>
    <w:rsid w:val="00A86865"/>
    <w:rsid w:val="00A86F51"/>
    <w:rsid w:val="00A87095"/>
    <w:rsid w:val="00A871E1"/>
    <w:rsid w:val="00A87246"/>
    <w:rsid w:val="00A875E8"/>
    <w:rsid w:val="00A87A4C"/>
    <w:rsid w:val="00A87FA8"/>
    <w:rsid w:val="00A901E5"/>
    <w:rsid w:val="00A9077E"/>
    <w:rsid w:val="00A9079E"/>
    <w:rsid w:val="00A90C59"/>
    <w:rsid w:val="00A91148"/>
    <w:rsid w:val="00A91D00"/>
    <w:rsid w:val="00A92A46"/>
    <w:rsid w:val="00A92C10"/>
    <w:rsid w:val="00A92DF2"/>
    <w:rsid w:val="00A93169"/>
    <w:rsid w:val="00A933D5"/>
    <w:rsid w:val="00A938F5"/>
    <w:rsid w:val="00A93A7A"/>
    <w:rsid w:val="00A940CB"/>
    <w:rsid w:val="00A94A17"/>
    <w:rsid w:val="00A95259"/>
    <w:rsid w:val="00A95355"/>
    <w:rsid w:val="00A953D6"/>
    <w:rsid w:val="00A95437"/>
    <w:rsid w:val="00A95F80"/>
    <w:rsid w:val="00A964A3"/>
    <w:rsid w:val="00A96B03"/>
    <w:rsid w:val="00A96EAD"/>
    <w:rsid w:val="00A973DC"/>
    <w:rsid w:val="00A97C87"/>
    <w:rsid w:val="00A97CDC"/>
    <w:rsid w:val="00A97D6D"/>
    <w:rsid w:val="00AA03DA"/>
    <w:rsid w:val="00AA03DE"/>
    <w:rsid w:val="00AA0407"/>
    <w:rsid w:val="00AA06DA"/>
    <w:rsid w:val="00AA0BEE"/>
    <w:rsid w:val="00AA114C"/>
    <w:rsid w:val="00AA13DF"/>
    <w:rsid w:val="00AA1AEF"/>
    <w:rsid w:val="00AA1E10"/>
    <w:rsid w:val="00AA2F4E"/>
    <w:rsid w:val="00AA2FEE"/>
    <w:rsid w:val="00AA3165"/>
    <w:rsid w:val="00AA339B"/>
    <w:rsid w:val="00AA3585"/>
    <w:rsid w:val="00AA35F7"/>
    <w:rsid w:val="00AA3D07"/>
    <w:rsid w:val="00AA4076"/>
    <w:rsid w:val="00AA4238"/>
    <w:rsid w:val="00AA4295"/>
    <w:rsid w:val="00AA4E28"/>
    <w:rsid w:val="00AA51C1"/>
    <w:rsid w:val="00AA5919"/>
    <w:rsid w:val="00AA5A18"/>
    <w:rsid w:val="00AA617B"/>
    <w:rsid w:val="00AA6975"/>
    <w:rsid w:val="00AA6D44"/>
    <w:rsid w:val="00AA6EA2"/>
    <w:rsid w:val="00AA74D0"/>
    <w:rsid w:val="00AA7714"/>
    <w:rsid w:val="00AA7BCD"/>
    <w:rsid w:val="00AB0080"/>
    <w:rsid w:val="00AB03D7"/>
    <w:rsid w:val="00AB03E0"/>
    <w:rsid w:val="00AB0DF9"/>
    <w:rsid w:val="00AB10E7"/>
    <w:rsid w:val="00AB1768"/>
    <w:rsid w:val="00AB1CD9"/>
    <w:rsid w:val="00AB1D62"/>
    <w:rsid w:val="00AB1FFA"/>
    <w:rsid w:val="00AB234A"/>
    <w:rsid w:val="00AB2498"/>
    <w:rsid w:val="00AB3115"/>
    <w:rsid w:val="00AB3155"/>
    <w:rsid w:val="00AB3343"/>
    <w:rsid w:val="00AB352A"/>
    <w:rsid w:val="00AB3568"/>
    <w:rsid w:val="00AB3880"/>
    <w:rsid w:val="00AB3901"/>
    <w:rsid w:val="00AB3A0A"/>
    <w:rsid w:val="00AB3CEB"/>
    <w:rsid w:val="00AB3EF0"/>
    <w:rsid w:val="00AB3FAF"/>
    <w:rsid w:val="00AB405E"/>
    <w:rsid w:val="00AB491E"/>
    <w:rsid w:val="00AB4D10"/>
    <w:rsid w:val="00AB5A2A"/>
    <w:rsid w:val="00AB5FDC"/>
    <w:rsid w:val="00AB628B"/>
    <w:rsid w:val="00AB6D01"/>
    <w:rsid w:val="00AC09AC"/>
    <w:rsid w:val="00AC0DC3"/>
    <w:rsid w:val="00AC118E"/>
    <w:rsid w:val="00AC11A9"/>
    <w:rsid w:val="00AC2066"/>
    <w:rsid w:val="00AC2243"/>
    <w:rsid w:val="00AC22B6"/>
    <w:rsid w:val="00AC250F"/>
    <w:rsid w:val="00AC291E"/>
    <w:rsid w:val="00AC29F0"/>
    <w:rsid w:val="00AC2BBC"/>
    <w:rsid w:val="00AC2C15"/>
    <w:rsid w:val="00AC318D"/>
    <w:rsid w:val="00AC3EC5"/>
    <w:rsid w:val="00AC4407"/>
    <w:rsid w:val="00AC441A"/>
    <w:rsid w:val="00AC4725"/>
    <w:rsid w:val="00AC4939"/>
    <w:rsid w:val="00AC50BF"/>
    <w:rsid w:val="00AC515B"/>
    <w:rsid w:val="00AC530C"/>
    <w:rsid w:val="00AC5379"/>
    <w:rsid w:val="00AC5C25"/>
    <w:rsid w:val="00AC6299"/>
    <w:rsid w:val="00AC642A"/>
    <w:rsid w:val="00AC671C"/>
    <w:rsid w:val="00AC6A2B"/>
    <w:rsid w:val="00AC73F9"/>
    <w:rsid w:val="00AC75CF"/>
    <w:rsid w:val="00AD0017"/>
    <w:rsid w:val="00AD020F"/>
    <w:rsid w:val="00AD032F"/>
    <w:rsid w:val="00AD059D"/>
    <w:rsid w:val="00AD0EA2"/>
    <w:rsid w:val="00AD115E"/>
    <w:rsid w:val="00AD16EB"/>
    <w:rsid w:val="00AD18E2"/>
    <w:rsid w:val="00AD1A41"/>
    <w:rsid w:val="00AD1C3D"/>
    <w:rsid w:val="00AD1F16"/>
    <w:rsid w:val="00AD2775"/>
    <w:rsid w:val="00AD2874"/>
    <w:rsid w:val="00AD2B09"/>
    <w:rsid w:val="00AD3109"/>
    <w:rsid w:val="00AD37FB"/>
    <w:rsid w:val="00AD461D"/>
    <w:rsid w:val="00AD4A3E"/>
    <w:rsid w:val="00AD4D45"/>
    <w:rsid w:val="00AD5284"/>
    <w:rsid w:val="00AD52F0"/>
    <w:rsid w:val="00AD556A"/>
    <w:rsid w:val="00AD6458"/>
    <w:rsid w:val="00AD657F"/>
    <w:rsid w:val="00AD6E42"/>
    <w:rsid w:val="00AD73B2"/>
    <w:rsid w:val="00AD74CA"/>
    <w:rsid w:val="00AD7B58"/>
    <w:rsid w:val="00AD7CCA"/>
    <w:rsid w:val="00AD7DCB"/>
    <w:rsid w:val="00AE003F"/>
    <w:rsid w:val="00AE05A0"/>
    <w:rsid w:val="00AE0922"/>
    <w:rsid w:val="00AE10F3"/>
    <w:rsid w:val="00AE1964"/>
    <w:rsid w:val="00AE19A5"/>
    <w:rsid w:val="00AE19AC"/>
    <w:rsid w:val="00AE1D86"/>
    <w:rsid w:val="00AE2511"/>
    <w:rsid w:val="00AE2AAA"/>
    <w:rsid w:val="00AE2AE9"/>
    <w:rsid w:val="00AE30BE"/>
    <w:rsid w:val="00AE34D5"/>
    <w:rsid w:val="00AE3552"/>
    <w:rsid w:val="00AE3626"/>
    <w:rsid w:val="00AE37BF"/>
    <w:rsid w:val="00AE38C0"/>
    <w:rsid w:val="00AE3D5C"/>
    <w:rsid w:val="00AE4412"/>
    <w:rsid w:val="00AE4F06"/>
    <w:rsid w:val="00AE6958"/>
    <w:rsid w:val="00AE6C4B"/>
    <w:rsid w:val="00AE728F"/>
    <w:rsid w:val="00AE79DD"/>
    <w:rsid w:val="00AE7A90"/>
    <w:rsid w:val="00AE7B95"/>
    <w:rsid w:val="00AF0283"/>
    <w:rsid w:val="00AF0816"/>
    <w:rsid w:val="00AF0877"/>
    <w:rsid w:val="00AF096F"/>
    <w:rsid w:val="00AF1020"/>
    <w:rsid w:val="00AF121D"/>
    <w:rsid w:val="00AF145F"/>
    <w:rsid w:val="00AF1635"/>
    <w:rsid w:val="00AF1891"/>
    <w:rsid w:val="00AF193B"/>
    <w:rsid w:val="00AF199D"/>
    <w:rsid w:val="00AF19DD"/>
    <w:rsid w:val="00AF1CC2"/>
    <w:rsid w:val="00AF1CF2"/>
    <w:rsid w:val="00AF1D12"/>
    <w:rsid w:val="00AF2022"/>
    <w:rsid w:val="00AF278F"/>
    <w:rsid w:val="00AF29F5"/>
    <w:rsid w:val="00AF33C5"/>
    <w:rsid w:val="00AF39CC"/>
    <w:rsid w:val="00AF3A5C"/>
    <w:rsid w:val="00AF3C86"/>
    <w:rsid w:val="00AF3EBD"/>
    <w:rsid w:val="00AF4779"/>
    <w:rsid w:val="00AF477D"/>
    <w:rsid w:val="00AF5175"/>
    <w:rsid w:val="00AF56B4"/>
    <w:rsid w:val="00AF5CF3"/>
    <w:rsid w:val="00AF65BE"/>
    <w:rsid w:val="00AF6729"/>
    <w:rsid w:val="00AF68D3"/>
    <w:rsid w:val="00B000C8"/>
    <w:rsid w:val="00B00C5A"/>
    <w:rsid w:val="00B01395"/>
    <w:rsid w:val="00B01556"/>
    <w:rsid w:val="00B0169B"/>
    <w:rsid w:val="00B01CA5"/>
    <w:rsid w:val="00B02F6B"/>
    <w:rsid w:val="00B034D7"/>
    <w:rsid w:val="00B0371E"/>
    <w:rsid w:val="00B03869"/>
    <w:rsid w:val="00B03EF3"/>
    <w:rsid w:val="00B03F61"/>
    <w:rsid w:val="00B04D7A"/>
    <w:rsid w:val="00B05375"/>
    <w:rsid w:val="00B0559E"/>
    <w:rsid w:val="00B05F47"/>
    <w:rsid w:val="00B061FB"/>
    <w:rsid w:val="00B0676C"/>
    <w:rsid w:val="00B06AB8"/>
    <w:rsid w:val="00B071A5"/>
    <w:rsid w:val="00B10060"/>
    <w:rsid w:val="00B105B1"/>
    <w:rsid w:val="00B10A34"/>
    <w:rsid w:val="00B10DC4"/>
    <w:rsid w:val="00B111A5"/>
    <w:rsid w:val="00B11660"/>
    <w:rsid w:val="00B11B5E"/>
    <w:rsid w:val="00B11C05"/>
    <w:rsid w:val="00B11EF8"/>
    <w:rsid w:val="00B1213E"/>
    <w:rsid w:val="00B12E2D"/>
    <w:rsid w:val="00B131C4"/>
    <w:rsid w:val="00B14C9E"/>
    <w:rsid w:val="00B14FBA"/>
    <w:rsid w:val="00B155AE"/>
    <w:rsid w:val="00B16128"/>
    <w:rsid w:val="00B162B7"/>
    <w:rsid w:val="00B1632F"/>
    <w:rsid w:val="00B164B1"/>
    <w:rsid w:val="00B16B3B"/>
    <w:rsid w:val="00B17009"/>
    <w:rsid w:val="00B17527"/>
    <w:rsid w:val="00B17570"/>
    <w:rsid w:val="00B176E8"/>
    <w:rsid w:val="00B17D87"/>
    <w:rsid w:val="00B17D9B"/>
    <w:rsid w:val="00B20102"/>
    <w:rsid w:val="00B20298"/>
    <w:rsid w:val="00B20454"/>
    <w:rsid w:val="00B20BD2"/>
    <w:rsid w:val="00B20E8C"/>
    <w:rsid w:val="00B2152F"/>
    <w:rsid w:val="00B218B3"/>
    <w:rsid w:val="00B225EA"/>
    <w:rsid w:val="00B22636"/>
    <w:rsid w:val="00B22DE2"/>
    <w:rsid w:val="00B22E99"/>
    <w:rsid w:val="00B232EC"/>
    <w:rsid w:val="00B23DCF"/>
    <w:rsid w:val="00B23E9E"/>
    <w:rsid w:val="00B24330"/>
    <w:rsid w:val="00B247D7"/>
    <w:rsid w:val="00B25651"/>
    <w:rsid w:val="00B257C3"/>
    <w:rsid w:val="00B2588D"/>
    <w:rsid w:val="00B25A33"/>
    <w:rsid w:val="00B25AE9"/>
    <w:rsid w:val="00B25C90"/>
    <w:rsid w:val="00B26334"/>
    <w:rsid w:val="00B26578"/>
    <w:rsid w:val="00B26A4D"/>
    <w:rsid w:val="00B26B48"/>
    <w:rsid w:val="00B26CFD"/>
    <w:rsid w:val="00B26F60"/>
    <w:rsid w:val="00B270D4"/>
    <w:rsid w:val="00B27540"/>
    <w:rsid w:val="00B27E5F"/>
    <w:rsid w:val="00B30564"/>
    <w:rsid w:val="00B305D3"/>
    <w:rsid w:val="00B3061B"/>
    <w:rsid w:val="00B308A1"/>
    <w:rsid w:val="00B31099"/>
    <w:rsid w:val="00B310AA"/>
    <w:rsid w:val="00B3167F"/>
    <w:rsid w:val="00B31B1F"/>
    <w:rsid w:val="00B32E30"/>
    <w:rsid w:val="00B32EEA"/>
    <w:rsid w:val="00B335C0"/>
    <w:rsid w:val="00B3393A"/>
    <w:rsid w:val="00B33EFB"/>
    <w:rsid w:val="00B3400E"/>
    <w:rsid w:val="00B348CE"/>
    <w:rsid w:val="00B3548F"/>
    <w:rsid w:val="00B35D27"/>
    <w:rsid w:val="00B35F3B"/>
    <w:rsid w:val="00B36472"/>
    <w:rsid w:val="00B365D3"/>
    <w:rsid w:val="00B367FC"/>
    <w:rsid w:val="00B37BCA"/>
    <w:rsid w:val="00B40234"/>
    <w:rsid w:val="00B40504"/>
    <w:rsid w:val="00B406C2"/>
    <w:rsid w:val="00B40727"/>
    <w:rsid w:val="00B409F2"/>
    <w:rsid w:val="00B40A4A"/>
    <w:rsid w:val="00B40CC7"/>
    <w:rsid w:val="00B40D27"/>
    <w:rsid w:val="00B40FF8"/>
    <w:rsid w:val="00B410AD"/>
    <w:rsid w:val="00B41413"/>
    <w:rsid w:val="00B41473"/>
    <w:rsid w:val="00B417E8"/>
    <w:rsid w:val="00B41ACF"/>
    <w:rsid w:val="00B42095"/>
    <w:rsid w:val="00B425C5"/>
    <w:rsid w:val="00B42AF9"/>
    <w:rsid w:val="00B43276"/>
    <w:rsid w:val="00B43782"/>
    <w:rsid w:val="00B44124"/>
    <w:rsid w:val="00B4482E"/>
    <w:rsid w:val="00B44C7C"/>
    <w:rsid w:val="00B45487"/>
    <w:rsid w:val="00B4575E"/>
    <w:rsid w:val="00B45987"/>
    <w:rsid w:val="00B45EA7"/>
    <w:rsid w:val="00B45FDF"/>
    <w:rsid w:val="00B46391"/>
    <w:rsid w:val="00B47047"/>
    <w:rsid w:val="00B47446"/>
    <w:rsid w:val="00B47E10"/>
    <w:rsid w:val="00B50869"/>
    <w:rsid w:val="00B50B94"/>
    <w:rsid w:val="00B51211"/>
    <w:rsid w:val="00B51591"/>
    <w:rsid w:val="00B51B7B"/>
    <w:rsid w:val="00B51C9D"/>
    <w:rsid w:val="00B51D05"/>
    <w:rsid w:val="00B51FCD"/>
    <w:rsid w:val="00B52057"/>
    <w:rsid w:val="00B524FA"/>
    <w:rsid w:val="00B52579"/>
    <w:rsid w:val="00B52B11"/>
    <w:rsid w:val="00B52C49"/>
    <w:rsid w:val="00B534DC"/>
    <w:rsid w:val="00B536BE"/>
    <w:rsid w:val="00B53E3A"/>
    <w:rsid w:val="00B54CEE"/>
    <w:rsid w:val="00B552BE"/>
    <w:rsid w:val="00B55A4E"/>
    <w:rsid w:val="00B55C66"/>
    <w:rsid w:val="00B55FD3"/>
    <w:rsid w:val="00B56369"/>
    <w:rsid w:val="00B5656A"/>
    <w:rsid w:val="00B566F9"/>
    <w:rsid w:val="00B57DC3"/>
    <w:rsid w:val="00B57F80"/>
    <w:rsid w:val="00B601D2"/>
    <w:rsid w:val="00B6024C"/>
    <w:rsid w:val="00B60396"/>
    <w:rsid w:val="00B6062A"/>
    <w:rsid w:val="00B60C43"/>
    <w:rsid w:val="00B60DE7"/>
    <w:rsid w:val="00B611A0"/>
    <w:rsid w:val="00B6133D"/>
    <w:rsid w:val="00B617E3"/>
    <w:rsid w:val="00B619EB"/>
    <w:rsid w:val="00B62891"/>
    <w:rsid w:val="00B629AF"/>
    <w:rsid w:val="00B62B04"/>
    <w:rsid w:val="00B635AD"/>
    <w:rsid w:val="00B63709"/>
    <w:rsid w:val="00B639C7"/>
    <w:rsid w:val="00B64670"/>
    <w:rsid w:val="00B646E6"/>
    <w:rsid w:val="00B64D4F"/>
    <w:rsid w:val="00B651B0"/>
    <w:rsid w:val="00B6525E"/>
    <w:rsid w:val="00B65ADB"/>
    <w:rsid w:val="00B65AE2"/>
    <w:rsid w:val="00B65C8D"/>
    <w:rsid w:val="00B65E22"/>
    <w:rsid w:val="00B665EE"/>
    <w:rsid w:val="00B6684D"/>
    <w:rsid w:val="00B66A01"/>
    <w:rsid w:val="00B66B40"/>
    <w:rsid w:val="00B67254"/>
    <w:rsid w:val="00B6734F"/>
    <w:rsid w:val="00B67367"/>
    <w:rsid w:val="00B677D1"/>
    <w:rsid w:val="00B67C32"/>
    <w:rsid w:val="00B705A9"/>
    <w:rsid w:val="00B70E82"/>
    <w:rsid w:val="00B7128B"/>
    <w:rsid w:val="00B714F7"/>
    <w:rsid w:val="00B71713"/>
    <w:rsid w:val="00B718A5"/>
    <w:rsid w:val="00B72303"/>
    <w:rsid w:val="00B7273D"/>
    <w:rsid w:val="00B72D3A"/>
    <w:rsid w:val="00B733A6"/>
    <w:rsid w:val="00B73779"/>
    <w:rsid w:val="00B73F40"/>
    <w:rsid w:val="00B742D8"/>
    <w:rsid w:val="00B745A5"/>
    <w:rsid w:val="00B74FF9"/>
    <w:rsid w:val="00B75223"/>
    <w:rsid w:val="00B75F99"/>
    <w:rsid w:val="00B76225"/>
    <w:rsid w:val="00B764C4"/>
    <w:rsid w:val="00B77E3C"/>
    <w:rsid w:val="00B803D0"/>
    <w:rsid w:val="00B80847"/>
    <w:rsid w:val="00B80D65"/>
    <w:rsid w:val="00B810BD"/>
    <w:rsid w:val="00B82017"/>
    <w:rsid w:val="00B820E1"/>
    <w:rsid w:val="00B82115"/>
    <w:rsid w:val="00B82284"/>
    <w:rsid w:val="00B822B3"/>
    <w:rsid w:val="00B83A12"/>
    <w:rsid w:val="00B843C4"/>
    <w:rsid w:val="00B847D3"/>
    <w:rsid w:val="00B849CF"/>
    <w:rsid w:val="00B84D54"/>
    <w:rsid w:val="00B852D9"/>
    <w:rsid w:val="00B85356"/>
    <w:rsid w:val="00B853BD"/>
    <w:rsid w:val="00B85D86"/>
    <w:rsid w:val="00B85E0C"/>
    <w:rsid w:val="00B85E13"/>
    <w:rsid w:val="00B85FD7"/>
    <w:rsid w:val="00B862A5"/>
    <w:rsid w:val="00B87430"/>
    <w:rsid w:val="00B87EDB"/>
    <w:rsid w:val="00B9144F"/>
    <w:rsid w:val="00B91735"/>
    <w:rsid w:val="00B919CA"/>
    <w:rsid w:val="00B919D0"/>
    <w:rsid w:val="00B91E78"/>
    <w:rsid w:val="00B92814"/>
    <w:rsid w:val="00B929A5"/>
    <w:rsid w:val="00B93029"/>
    <w:rsid w:val="00B93203"/>
    <w:rsid w:val="00B93289"/>
    <w:rsid w:val="00B933F7"/>
    <w:rsid w:val="00B938A0"/>
    <w:rsid w:val="00B93ADF"/>
    <w:rsid w:val="00B943FC"/>
    <w:rsid w:val="00B9479A"/>
    <w:rsid w:val="00B94B5C"/>
    <w:rsid w:val="00B95511"/>
    <w:rsid w:val="00B95C22"/>
    <w:rsid w:val="00B9647D"/>
    <w:rsid w:val="00B9687A"/>
    <w:rsid w:val="00B96CBF"/>
    <w:rsid w:val="00BA037F"/>
    <w:rsid w:val="00BA0B96"/>
    <w:rsid w:val="00BA0D4E"/>
    <w:rsid w:val="00BA17ED"/>
    <w:rsid w:val="00BA19EC"/>
    <w:rsid w:val="00BA264E"/>
    <w:rsid w:val="00BA2864"/>
    <w:rsid w:val="00BA2DD0"/>
    <w:rsid w:val="00BA30A1"/>
    <w:rsid w:val="00BA3C72"/>
    <w:rsid w:val="00BA3D0B"/>
    <w:rsid w:val="00BA3F14"/>
    <w:rsid w:val="00BA4592"/>
    <w:rsid w:val="00BA45EF"/>
    <w:rsid w:val="00BA45F9"/>
    <w:rsid w:val="00BA4720"/>
    <w:rsid w:val="00BA47B8"/>
    <w:rsid w:val="00BA496B"/>
    <w:rsid w:val="00BA4AA5"/>
    <w:rsid w:val="00BA5912"/>
    <w:rsid w:val="00BA69F6"/>
    <w:rsid w:val="00BA6AAF"/>
    <w:rsid w:val="00BA7368"/>
    <w:rsid w:val="00BA782E"/>
    <w:rsid w:val="00BA7F71"/>
    <w:rsid w:val="00BB0642"/>
    <w:rsid w:val="00BB0DA5"/>
    <w:rsid w:val="00BB0F06"/>
    <w:rsid w:val="00BB11DB"/>
    <w:rsid w:val="00BB12A0"/>
    <w:rsid w:val="00BB149E"/>
    <w:rsid w:val="00BB16D2"/>
    <w:rsid w:val="00BB2154"/>
    <w:rsid w:val="00BB22D7"/>
    <w:rsid w:val="00BB25F3"/>
    <w:rsid w:val="00BB2A06"/>
    <w:rsid w:val="00BB2DAE"/>
    <w:rsid w:val="00BB2E60"/>
    <w:rsid w:val="00BB2F0F"/>
    <w:rsid w:val="00BB340E"/>
    <w:rsid w:val="00BB4147"/>
    <w:rsid w:val="00BB4168"/>
    <w:rsid w:val="00BB42A9"/>
    <w:rsid w:val="00BB4B7E"/>
    <w:rsid w:val="00BB4C6C"/>
    <w:rsid w:val="00BB538B"/>
    <w:rsid w:val="00BB5E07"/>
    <w:rsid w:val="00BB6085"/>
    <w:rsid w:val="00BB6DAF"/>
    <w:rsid w:val="00BB70D3"/>
    <w:rsid w:val="00BB7AF0"/>
    <w:rsid w:val="00BC007A"/>
    <w:rsid w:val="00BC057A"/>
    <w:rsid w:val="00BC0C7D"/>
    <w:rsid w:val="00BC0DEA"/>
    <w:rsid w:val="00BC0E30"/>
    <w:rsid w:val="00BC1018"/>
    <w:rsid w:val="00BC12D9"/>
    <w:rsid w:val="00BC1471"/>
    <w:rsid w:val="00BC1653"/>
    <w:rsid w:val="00BC1FB6"/>
    <w:rsid w:val="00BC21BA"/>
    <w:rsid w:val="00BC26D6"/>
    <w:rsid w:val="00BC3154"/>
    <w:rsid w:val="00BC35B2"/>
    <w:rsid w:val="00BC43B3"/>
    <w:rsid w:val="00BC4461"/>
    <w:rsid w:val="00BC4559"/>
    <w:rsid w:val="00BC4660"/>
    <w:rsid w:val="00BC47D4"/>
    <w:rsid w:val="00BC485B"/>
    <w:rsid w:val="00BC4E39"/>
    <w:rsid w:val="00BC5116"/>
    <w:rsid w:val="00BC5199"/>
    <w:rsid w:val="00BC5866"/>
    <w:rsid w:val="00BC58DE"/>
    <w:rsid w:val="00BC5E8C"/>
    <w:rsid w:val="00BC6003"/>
    <w:rsid w:val="00BC614C"/>
    <w:rsid w:val="00BC6430"/>
    <w:rsid w:val="00BC653D"/>
    <w:rsid w:val="00BC6E5E"/>
    <w:rsid w:val="00BC74BB"/>
    <w:rsid w:val="00BC764C"/>
    <w:rsid w:val="00BC7680"/>
    <w:rsid w:val="00BD0481"/>
    <w:rsid w:val="00BD0A79"/>
    <w:rsid w:val="00BD1054"/>
    <w:rsid w:val="00BD1F39"/>
    <w:rsid w:val="00BD1FD7"/>
    <w:rsid w:val="00BD2002"/>
    <w:rsid w:val="00BD22A7"/>
    <w:rsid w:val="00BD23AB"/>
    <w:rsid w:val="00BD24BD"/>
    <w:rsid w:val="00BD2689"/>
    <w:rsid w:val="00BD2C16"/>
    <w:rsid w:val="00BD2D03"/>
    <w:rsid w:val="00BD2FC8"/>
    <w:rsid w:val="00BD3D17"/>
    <w:rsid w:val="00BD4B07"/>
    <w:rsid w:val="00BD515B"/>
    <w:rsid w:val="00BD5443"/>
    <w:rsid w:val="00BD5BEB"/>
    <w:rsid w:val="00BD6359"/>
    <w:rsid w:val="00BD6604"/>
    <w:rsid w:val="00BD6E4F"/>
    <w:rsid w:val="00BD720F"/>
    <w:rsid w:val="00BD7788"/>
    <w:rsid w:val="00BE024B"/>
    <w:rsid w:val="00BE0DBD"/>
    <w:rsid w:val="00BE0DC2"/>
    <w:rsid w:val="00BE0E99"/>
    <w:rsid w:val="00BE1E29"/>
    <w:rsid w:val="00BE2507"/>
    <w:rsid w:val="00BE2526"/>
    <w:rsid w:val="00BE2A29"/>
    <w:rsid w:val="00BE371C"/>
    <w:rsid w:val="00BE3918"/>
    <w:rsid w:val="00BE497B"/>
    <w:rsid w:val="00BE5297"/>
    <w:rsid w:val="00BE52C9"/>
    <w:rsid w:val="00BE55B4"/>
    <w:rsid w:val="00BE562E"/>
    <w:rsid w:val="00BE56B3"/>
    <w:rsid w:val="00BE591D"/>
    <w:rsid w:val="00BE5ACD"/>
    <w:rsid w:val="00BE5E81"/>
    <w:rsid w:val="00BE5F2A"/>
    <w:rsid w:val="00BE645D"/>
    <w:rsid w:val="00BE6C2D"/>
    <w:rsid w:val="00BE70FD"/>
    <w:rsid w:val="00BE7C9F"/>
    <w:rsid w:val="00BE7CD1"/>
    <w:rsid w:val="00BF00E1"/>
    <w:rsid w:val="00BF04B8"/>
    <w:rsid w:val="00BF09EF"/>
    <w:rsid w:val="00BF0A91"/>
    <w:rsid w:val="00BF109C"/>
    <w:rsid w:val="00BF17BC"/>
    <w:rsid w:val="00BF181B"/>
    <w:rsid w:val="00BF19AF"/>
    <w:rsid w:val="00BF1E15"/>
    <w:rsid w:val="00BF293E"/>
    <w:rsid w:val="00BF29B1"/>
    <w:rsid w:val="00BF3EDC"/>
    <w:rsid w:val="00BF4150"/>
    <w:rsid w:val="00BF4171"/>
    <w:rsid w:val="00BF4FA7"/>
    <w:rsid w:val="00BF5035"/>
    <w:rsid w:val="00BF51D6"/>
    <w:rsid w:val="00BF56D7"/>
    <w:rsid w:val="00BF57F8"/>
    <w:rsid w:val="00BF59B6"/>
    <w:rsid w:val="00BF5A2C"/>
    <w:rsid w:val="00BF6DB2"/>
    <w:rsid w:val="00BF7024"/>
    <w:rsid w:val="00BF78FD"/>
    <w:rsid w:val="00C00367"/>
    <w:rsid w:val="00C00F47"/>
    <w:rsid w:val="00C01E87"/>
    <w:rsid w:val="00C0267B"/>
    <w:rsid w:val="00C02B0A"/>
    <w:rsid w:val="00C02E18"/>
    <w:rsid w:val="00C02F0F"/>
    <w:rsid w:val="00C03421"/>
    <w:rsid w:val="00C036BE"/>
    <w:rsid w:val="00C03887"/>
    <w:rsid w:val="00C03918"/>
    <w:rsid w:val="00C03E96"/>
    <w:rsid w:val="00C042F3"/>
    <w:rsid w:val="00C045C8"/>
    <w:rsid w:val="00C049AB"/>
    <w:rsid w:val="00C04A68"/>
    <w:rsid w:val="00C04C5C"/>
    <w:rsid w:val="00C05A3A"/>
    <w:rsid w:val="00C06CC8"/>
    <w:rsid w:val="00C06CE0"/>
    <w:rsid w:val="00C06ECB"/>
    <w:rsid w:val="00C06F51"/>
    <w:rsid w:val="00C07168"/>
    <w:rsid w:val="00C0717D"/>
    <w:rsid w:val="00C07974"/>
    <w:rsid w:val="00C079FA"/>
    <w:rsid w:val="00C07D89"/>
    <w:rsid w:val="00C103D3"/>
    <w:rsid w:val="00C103FD"/>
    <w:rsid w:val="00C10441"/>
    <w:rsid w:val="00C11083"/>
    <w:rsid w:val="00C113A8"/>
    <w:rsid w:val="00C1176C"/>
    <w:rsid w:val="00C117E7"/>
    <w:rsid w:val="00C11C09"/>
    <w:rsid w:val="00C11C81"/>
    <w:rsid w:val="00C12821"/>
    <w:rsid w:val="00C12CAC"/>
    <w:rsid w:val="00C12E91"/>
    <w:rsid w:val="00C130C0"/>
    <w:rsid w:val="00C13D6D"/>
    <w:rsid w:val="00C13DAB"/>
    <w:rsid w:val="00C13FFF"/>
    <w:rsid w:val="00C142A9"/>
    <w:rsid w:val="00C1432F"/>
    <w:rsid w:val="00C152D0"/>
    <w:rsid w:val="00C16456"/>
    <w:rsid w:val="00C16EA7"/>
    <w:rsid w:val="00C17BA3"/>
    <w:rsid w:val="00C17DF4"/>
    <w:rsid w:val="00C17EDE"/>
    <w:rsid w:val="00C21052"/>
    <w:rsid w:val="00C2194E"/>
    <w:rsid w:val="00C21989"/>
    <w:rsid w:val="00C21C3D"/>
    <w:rsid w:val="00C21D76"/>
    <w:rsid w:val="00C227E9"/>
    <w:rsid w:val="00C22FDD"/>
    <w:rsid w:val="00C2302C"/>
    <w:rsid w:val="00C23134"/>
    <w:rsid w:val="00C23823"/>
    <w:rsid w:val="00C23B84"/>
    <w:rsid w:val="00C23C64"/>
    <w:rsid w:val="00C23FED"/>
    <w:rsid w:val="00C2433E"/>
    <w:rsid w:val="00C245B3"/>
    <w:rsid w:val="00C24924"/>
    <w:rsid w:val="00C24987"/>
    <w:rsid w:val="00C24AAA"/>
    <w:rsid w:val="00C24D30"/>
    <w:rsid w:val="00C250C3"/>
    <w:rsid w:val="00C25289"/>
    <w:rsid w:val="00C253E1"/>
    <w:rsid w:val="00C2549D"/>
    <w:rsid w:val="00C2585B"/>
    <w:rsid w:val="00C25E94"/>
    <w:rsid w:val="00C2629D"/>
    <w:rsid w:val="00C26408"/>
    <w:rsid w:val="00C27266"/>
    <w:rsid w:val="00C2733F"/>
    <w:rsid w:val="00C2768C"/>
    <w:rsid w:val="00C276C0"/>
    <w:rsid w:val="00C276E4"/>
    <w:rsid w:val="00C27B9E"/>
    <w:rsid w:val="00C27BB2"/>
    <w:rsid w:val="00C27F9D"/>
    <w:rsid w:val="00C300CF"/>
    <w:rsid w:val="00C301EF"/>
    <w:rsid w:val="00C3035A"/>
    <w:rsid w:val="00C30673"/>
    <w:rsid w:val="00C30771"/>
    <w:rsid w:val="00C30BFB"/>
    <w:rsid w:val="00C30BFF"/>
    <w:rsid w:val="00C312BD"/>
    <w:rsid w:val="00C31DAB"/>
    <w:rsid w:val="00C31DEF"/>
    <w:rsid w:val="00C3224B"/>
    <w:rsid w:val="00C323AC"/>
    <w:rsid w:val="00C326F5"/>
    <w:rsid w:val="00C3340D"/>
    <w:rsid w:val="00C34325"/>
    <w:rsid w:val="00C34846"/>
    <w:rsid w:val="00C34CEE"/>
    <w:rsid w:val="00C34D80"/>
    <w:rsid w:val="00C34F57"/>
    <w:rsid w:val="00C35312"/>
    <w:rsid w:val="00C35BB1"/>
    <w:rsid w:val="00C35CD6"/>
    <w:rsid w:val="00C364E4"/>
    <w:rsid w:val="00C365A8"/>
    <w:rsid w:val="00C36E20"/>
    <w:rsid w:val="00C3706A"/>
    <w:rsid w:val="00C37173"/>
    <w:rsid w:val="00C379E0"/>
    <w:rsid w:val="00C4037D"/>
    <w:rsid w:val="00C4051A"/>
    <w:rsid w:val="00C40A43"/>
    <w:rsid w:val="00C40BE3"/>
    <w:rsid w:val="00C40ED7"/>
    <w:rsid w:val="00C414F0"/>
    <w:rsid w:val="00C41BD6"/>
    <w:rsid w:val="00C41E18"/>
    <w:rsid w:val="00C425F1"/>
    <w:rsid w:val="00C4312E"/>
    <w:rsid w:val="00C43812"/>
    <w:rsid w:val="00C44D94"/>
    <w:rsid w:val="00C44E85"/>
    <w:rsid w:val="00C45273"/>
    <w:rsid w:val="00C45306"/>
    <w:rsid w:val="00C45307"/>
    <w:rsid w:val="00C45386"/>
    <w:rsid w:val="00C45CA2"/>
    <w:rsid w:val="00C46AF1"/>
    <w:rsid w:val="00C46B86"/>
    <w:rsid w:val="00C46B8D"/>
    <w:rsid w:val="00C46F17"/>
    <w:rsid w:val="00C47318"/>
    <w:rsid w:val="00C47BDC"/>
    <w:rsid w:val="00C50009"/>
    <w:rsid w:val="00C503F9"/>
    <w:rsid w:val="00C504AA"/>
    <w:rsid w:val="00C50A45"/>
    <w:rsid w:val="00C50D01"/>
    <w:rsid w:val="00C51373"/>
    <w:rsid w:val="00C51B8F"/>
    <w:rsid w:val="00C51E2C"/>
    <w:rsid w:val="00C51FEB"/>
    <w:rsid w:val="00C527CB"/>
    <w:rsid w:val="00C527D9"/>
    <w:rsid w:val="00C52A04"/>
    <w:rsid w:val="00C52CB5"/>
    <w:rsid w:val="00C537A9"/>
    <w:rsid w:val="00C5382B"/>
    <w:rsid w:val="00C539A9"/>
    <w:rsid w:val="00C53AEE"/>
    <w:rsid w:val="00C53EBA"/>
    <w:rsid w:val="00C54AE3"/>
    <w:rsid w:val="00C54F65"/>
    <w:rsid w:val="00C550ED"/>
    <w:rsid w:val="00C55EEC"/>
    <w:rsid w:val="00C5611A"/>
    <w:rsid w:val="00C562FE"/>
    <w:rsid w:val="00C565B4"/>
    <w:rsid w:val="00C565F2"/>
    <w:rsid w:val="00C56C62"/>
    <w:rsid w:val="00C573D2"/>
    <w:rsid w:val="00C603F6"/>
    <w:rsid w:val="00C610FF"/>
    <w:rsid w:val="00C61132"/>
    <w:rsid w:val="00C6114B"/>
    <w:rsid w:val="00C61271"/>
    <w:rsid w:val="00C6148A"/>
    <w:rsid w:val="00C614CC"/>
    <w:rsid w:val="00C61983"/>
    <w:rsid w:val="00C61ACA"/>
    <w:rsid w:val="00C61C26"/>
    <w:rsid w:val="00C6331E"/>
    <w:rsid w:val="00C6371E"/>
    <w:rsid w:val="00C63AD8"/>
    <w:rsid w:val="00C63C4A"/>
    <w:rsid w:val="00C63ED7"/>
    <w:rsid w:val="00C64950"/>
    <w:rsid w:val="00C652B0"/>
    <w:rsid w:val="00C655B2"/>
    <w:rsid w:val="00C657B1"/>
    <w:rsid w:val="00C65D61"/>
    <w:rsid w:val="00C65DE3"/>
    <w:rsid w:val="00C66469"/>
    <w:rsid w:val="00C668A0"/>
    <w:rsid w:val="00C66C2E"/>
    <w:rsid w:val="00C6736A"/>
    <w:rsid w:val="00C67AF5"/>
    <w:rsid w:val="00C7024B"/>
    <w:rsid w:val="00C70D22"/>
    <w:rsid w:val="00C714F0"/>
    <w:rsid w:val="00C72308"/>
    <w:rsid w:val="00C72D7E"/>
    <w:rsid w:val="00C72F2C"/>
    <w:rsid w:val="00C73F99"/>
    <w:rsid w:val="00C73FE4"/>
    <w:rsid w:val="00C745D3"/>
    <w:rsid w:val="00C75008"/>
    <w:rsid w:val="00C751E5"/>
    <w:rsid w:val="00C75554"/>
    <w:rsid w:val="00C75563"/>
    <w:rsid w:val="00C758AC"/>
    <w:rsid w:val="00C75B86"/>
    <w:rsid w:val="00C761EF"/>
    <w:rsid w:val="00C76781"/>
    <w:rsid w:val="00C76ED5"/>
    <w:rsid w:val="00C774AC"/>
    <w:rsid w:val="00C77646"/>
    <w:rsid w:val="00C77C06"/>
    <w:rsid w:val="00C77C96"/>
    <w:rsid w:val="00C77CF0"/>
    <w:rsid w:val="00C77F53"/>
    <w:rsid w:val="00C80030"/>
    <w:rsid w:val="00C8015D"/>
    <w:rsid w:val="00C80269"/>
    <w:rsid w:val="00C80757"/>
    <w:rsid w:val="00C808C6"/>
    <w:rsid w:val="00C81141"/>
    <w:rsid w:val="00C8138B"/>
    <w:rsid w:val="00C81696"/>
    <w:rsid w:val="00C82047"/>
    <w:rsid w:val="00C8286A"/>
    <w:rsid w:val="00C82CF0"/>
    <w:rsid w:val="00C82F0C"/>
    <w:rsid w:val="00C83349"/>
    <w:rsid w:val="00C83B9E"/>
    <w:rsid w:val="00C84257"/>
    <w:rsid w:val="00C84589"/>
    <w:rsid w:val="00C84B23"/>
    <w:rsid w:val="00C84CCB"/>
    <w:rsid w:val="00C84D18"/>
    <w:rsid w:val="00C84F73"/>
    <w:rsid w:val="00C850D4"/>
    <w:rsid w:val="00C85142"/>
    <w:rsid w:val="00C853D5"/>
    <w:rsid w:val="00C859F9"/>
    <w:rsid w:val="00C85A2E"/>
    <w:rsid w:val="00C85BB4"/>
    <w:rsid w:val="00C85D07"/>
    <w:rsid w:val="00C86191"/>
    <w:rsid w:val="00C86A15"/>
    <w:rsid w:val="00C86CDA"/>
    <w:rsid w:val="00C8786E"/>
    <w:rsid w:val="00C879FA"/>
    <w:rsid w:val="00C87EBE"/>
    <w:rsid w:val="00C903F2"/>
    <w:rsid w:val="00C9060E"/>
    <w:rsid w:val="00C90669"/>
    <w:rsid w:val="00C9083F"/>
    <w:rsid w:val="00C90899"/>
    <w:rsid w:val="00C90AC6"/>
    <w:rsid w:val="00C9141A"/>
    <w:rsid w:val="00C918F8"/>
    <w:rsid w:val="00C925A9"/>
    <w:rsid w:val="00C9286C"/>
    <w:rsid w:val="00C929F4"/>
    <w:rsid w:val="00C92ED1"/>
    <w:rsid w:val="00C934A0"/>
    <w:rsid w:val="00C936A4"/>
    <w:rsid w:val="00C93DB8"/>
    <w:rsid w:val="00C93F3D"/>
    <w:rsid w:val="00C9411D"/>
    <w:rsid w:val="00C94318"/>
    <w:rsid w:val="00C94624"/>
    <w:rsid w:val="00C94E03"/>
    <w:rsid w:val="00C95046"/>
    <w:rsid w:val="00C95108"/>
    <w:rsid w:val="00C954F6"/>
    <w:rsid w:val="00C96885"/>
    <w:rsid w:val="00C96F6A"/>
    <w:rsid w:val="00C96FCF"/>
    <w:rsid w:val="00C973B0"/>
    <w:rsid w:val="00C9744C"/>
    <w:rsid w:val="00C97A67"/>
    <w:rsid w:val="00C97BD5"/>
    <w:rsid w:val="00CA047D"/>
    <w:rsid w:val="00CA0929"/>
    <w:rsid w:val="00CA1A26"/>
    <w:rsid w:val="00CA1D66"/>
    <w:rsid w:val="00CA1F96"/>
    <w:rsid w:val="00CA1F9B"/>
    <w:rsid w:val="00CA2319"/>
    <w:rsid w:val="00CA270C"/>
    <w:rsid w:val="00CA2F40"/>
    <w:rsid w:val="00CA3046"/>
    <w:rsid w:val="00CA3947"/>
    <w:rsid w:val="00CA4288"/>
    <w:rsid w:val="00CA451B"/>
    <w:rsid w:val="00CA4617"/>
    <w:rsid w:val="00CA4653"/>
    <w:rsid w:val="00CA4B4F"/>
    <w:rsid w:val="00CA4B5F"/>
    <w:rsid w:val="00CA4B81"/>
    <w:rsid w:val="00CA50E5"/>
    <w:rsid w:val="00CA5160"/>
    <w:rsid w:val="00CA5BBC"/>
    <w:rsid w:val="00CA5EE6"/>
    <w:rsid w:val="00CA5F43"/>
    <w:rsid w:val="00CA61DB"/>
    <w:rsid w:val="00CA6376"/>
    <w:rsid w:val="00CA6D4A"/>
    <w:rsid w:val="00CA7169"/>
    <w:rsid w:val="00CA7509"/>
    <w:rsid w:val="00CA764D"/>
    <w:rsid w:val="00CA784E"/>
    <w:rsid w:val="00CA7B01"/>
    <w:rsid w:val="00CB05F4"/>
    <w:rsid w:val="00CB0B26"/>
    <w:rsid w:val="00CB1014"/>
    <w:rsid w:val="00CB1DAC"/>
    <w:rsid w:val="00CB23F8"/>
    <w:rsid w:val="00CB2E91"/>
    <w:rsid w:val="00CB32FE"/>
    <w:rsid w:val="00CB34AF"/>
    <w:rsid w:val="00CB3628"/>
    <w:rsid w:val="00CB3673"/>
    <w:rsid w:val="00CB394E"/>
    <w:rsid w:val="00CB3A85"/>
    <w:rsid w:val="00CB40C5"/>
    <w:rsid w:val="00CB412A"/>
    <w:rsid w:val="00CB4848"/>
    <w:rsid w:val="00CB4A99"/>
    <w:rsid w:val="00CB5272"/>
    <w:rsid w:val="00CB5499"/>
    <w:rsid w:val="00CB54B9"/>
    <w:rsid w:val="00CB5C96"/>
    <w:rsid w:val="00CB614B"/>
    <w:rsid w:val="00CB6386"/>
    <w:rsid w:val="00CB6961"/>
    <w:rsid w:val="00CB6E41"/>
    <w:rsid w:val="00CB7406"/>
    <w:rsid w:val="00CB79B7"/>
    <w:rsid w:val="00CB7B56"/>
    <w:rsid w:val="00CC0832"/>
    <w:rsid w:val="00CC0839"/>
    <w:rsid w:val="00CC0D98"/>
    <w:rsid w:val="00CC110B"/>
    <w:rsid w:val="00CC12F5"/>
    <w:rsid w:val="00CC224C"/>
    <w:rsid w:val="00CC2C24"/>
    <w:rsid w:val="00CC3348"/>
    <w:rsid w:val="00CC341A"/>
    <w:rsid w:val="00CC356A"/>
    <w:rsid w:val="00CC560A"/>
    <w:rsid w:val="00CC5732"/>
    <w:rsid w:val="00CC58C2"/>
    <w:rsid w:val="00CC5A4A"/>
    <w:rsid w:val="00CC601A"/>
    <w:rsid w:val="00CC62C8"/>
    <w:rsid w:val="00CC693E"/>
    <w:rsid w:val="00CC6F84"/>
    <w:rsid w:val="00CC721E"/>
    <w:rsid w:val="00CC764E"/>
    <w:rsid w:val="00CC7B32"/>
    <w:rsid w:val="00CD041D"/>
    <w:rsid w:val="00CD0BD8"/>
    <w:rsid w:val="00CD105D"/>
    <w:rsid w:val="00CD1289"/>
    <w:rsid w:val="00CD1A73"/>
    <w:rsid w:val="00CD21C1"/>
    <w:rsid w:val="00CD23C4"/>
    <w:rsid w:val="00CD251C"/>
    <w:rsid w:val="00CD2C8A"/>
    <w:rsid w:val="00CD334D"/>
    <w:rsid w:val="00CD3A33"/>
    <w:rsid w:val="00CD3B3B"/>
    <w:rsid w:val="00CD3CA3"/>
    <w:rsid w:val="00CD3D16"/>
    <w:rsid w:val="00CD423B"/>
    <w:rsid w:val="00CD517D"/>
    <w:rsid w:val="00CD5472"/>
    <w:rsid w:val="00CD65F1"/>
    <w:rsid w:val="00CD6ED0"/>
    <w:rsid w:val="00CD724C"/>
    <w:rsid w:val="00CD77B0"/>
    <w:rsid w:val="00CE02BB"/>
    <w:rsid w:val="00CE0798"/>
    <w:rsid w:val="00CE0C6A"/>
    <w:rsid w:val="00CE0E44"/>
    <w:rsid w:val="00CE0EF8"/>
    <w:rsid w:val="00CE166C"/>
    <w:rsid w:val="00CE1A5A"/>
    <w:rsid w:val="00CE1BD2"/>
    <w:rsid w:val="00CE2204"/>
    <w:rsid w:val="00CE24E4"/>
    <w:rsid w:val="00CE2568"/>
    <w:rsid w:val="00CE2744"/>
    <w:rsid w:val="00CE2BC0"/>
    <w:rsid w:val="00CE314F"/>
    <w:rsid w:val="00CE3443"/>
    <w:rsid w:val="00CE434E"/>
    <w:rsid w:val="00CE44E1"/>
    <w:rsid w:val="00CE5C59"/>
    <w:rsid w:val="00CE6158"/>
    <w:rsid w:val="00CE6828"/>
    <w:rsid w:val="00CE6E3A"/>
    <w:rsid w:val="00CE6FF4"/>
    <w:rsid w:val="00CE70A4"/>
    <w:rsid w:val="00CE7536"/>
    <w:rsid w:val="00CF0542"/>
    <w:rsid w:val="00CF0BF9"/>
    <w:rsid w:val="00CF0DB1"/>
    <w:rsid w:val="00CF140B"/>
    <w:rsid w:val="00CF14E8"/>
    <w:rsid w:val="00CF1725"/>
    <w:rsid w:val="00CF185D"/>
    <w:rsid w:val="00CF1C91"/>
    <w:rsid w:val="00CF1F54"/>
    <w:rsid w:val="00CF1FD7"/>
    <w:rsid w:val="00CF2489"/>
    <w:rsid w:val="00CF3073"/>
    <w:rsid w:val="00CF33FE"/>
    <w:rsid w:val="00CF3935"/>
    <w:rsid w:val="00CF3990"/>
    <w:rsid w:val="00CF4375"/>
    <w:rsid w:val="00CF4B9D"/>
    <w:rsid w:val="00CF540A"/>
    <w:rsid w:val="00CF58A2"/>
    <w:rsid w:val="00CF5D5E"/>
    <w:rsid w:val="00CF5D8A"/>
    <w:rsid w:val="00CF5ECA"/>
    <w:rsid w:val="00CF5FB5"/>
    <w:rsid w:val="00CF6AC3"/>
    <w:rsid w:val="00CF6DE1"/>
    <w:rsid w:val="00CF7021"/>
    <w:rsid w:val="00CF7048"/>
    <w:rsid w:val="00CF798F"/>
    <w:rsid w:val="00CF7C99"/>
    <w:rsid w:val="00D0032A"/>
    <w:rsid w:val="00D00676"/>
    <w:rsid w:val="00D00C2A"/>
    <w:rsid w:val="00D01E37"/>
    <w:rsid w:val="00D021E1"/>
    <w:rsid w:val="00D02803"/>
    <w:rsid w:val="00D03436"/>
    <w:rsid w:val="00D037FE"/>
    <w:rsid w:val="00D03CA2"/>
    <w:rsid w:val="00D04279"/>
    <w:rsid w:val="00D043E8"/>
    <w:rsid w:val="00D044BE"/>
    <w:rsid w:val="00D045FB"/>
    <w:rsid w:val="00D052BA"/>
    <w:rsid w:val="00D05670"/>
    <w:rsid w:val="00D069F7"/>
    <w:rsid w:val="00D06C02"/>
    <w:rsid w:val="00D071D5"/>
    <w:rsid w:val="00D07829"/>
    <w:rsid w:val="00D1006D"/>
    <w:rsid w:val="00D10A35"/>
    <w:rsid w:val="00D1102E"/>
    <w:rsid w:val="00D11332"/>
    <w:rsid w:val="00D113BF"/>
    <w:rsid w:val="00D11599"/>
    <w:rsid w:val="00D115EA"/>
    <w:rsid w:val="00D116EE"/>
    <w:rsid w:val="00D117F0"/>
    <w:rsid w:val="00D11BF0"/>
    <w:rsid w:val="00D12128"/>
    <w:rsid w:val="00D1215C"/>
    <w:rsid w:val="00D12486"/>
    <w:rsid w:val="00D12CA9"/>
    <w:rsid w:val="00D13B81"/>
    <w:rsid w:val="00D13BC1"/>
    <w:rsid w:val="00D13CCA"/>
    <w:rsid w:val="00D13D8F"/>
    <w:rsid w:val="00D14036"/>
    <w:rsid w:val="00D143F4"/>
    <w:rsid w:val="00D1473F"/>
    <w:rsid w:val="00D14CB6"/>
    <w:rsid w:val="00D14D16"/>
    <w:rsid w:val="00D15473"/>
    <w:rsid w:val="00D156AC"/>
    <w:rsid w:val="00D15938"/>
    <w:rsid w:val="00D15F55"/>
    <w:rsid w:val="00D162EF"/>
    <w:rsid w:val="00D167DB"/>
    <w:rsid w:val="00D16BD8"/>
    <w:rsid w:val="00D16E1A"/>
    <w:rsid w:val="00D17068"/>
    <w:rsid w:val="00D1752C"/>
    <w:rsid w:val="00D17FE0"/>
    <w:rsid w:val="00D20D7A"/>
    <w:rsid w:val="00D216EC"/>
    <w:rsid w:val="00D22262"/>
    <w:rsid w:val="00D231BA"/>
    <w:rsid w:val="00D23379"/>
    <w:rsid w:val="00D2343D"/>
    <w:rsid w:val="00D2347F"/>
    <w:rsid w:val="00D23639"/>
    <w:rsid w:val="00D23A8E"/>
    <w:rsid w:val="00D23EB9"/>
    <w:rsid w:val="00D24079"/>
    <w:rsid w:val="00D24B32"/>
    <w:rsid w:val="00D24B40"/>
    <w:rsid w:val="00D24F68"/>
    <w:rsid w:val="00D25ECA"/>
    <w:rsid w:val="00D25F36"/>
    <w:rsid w:val="00D26434"/>
    <w:rsid w:val="00D26A86"/>
    <w:rsid w:val="00D26BE8"/>
    <w:rsid w:val="00D274DF"/>
    <w:rsid w:val="00D27628"/>
    <w:rsid w:val="00D27DDE"/>
    <w:rsid w:val="00D27ECA"/>
    <w:rsid w:val="00D302FE"/>
    <w:rsid w:val="00D309D8"/>
    <w:rsid w:val="00D30BAD"/>
    <w:rsid w:val="00D30C25"/>
    <w:rsid w:val="00D30D90"/>
    <w:rsid w:val="00D3103D"/>
    <w:rsid w:val="00D31A2A"/>
    <w:rsid w:val="00D31BF9"/>
    <w:rsid w:val="00D31F23"/>
    <w:rsid w:val="00D328E8"/>
    <w:rsid w:val="00D32AC1"/>
    <w:rsid w:val="00D32F0C"/>
    <w:rsid w:val="00D3393C"/>
    <w:rsid w:val="00D33DE5"/>
    <w:rsid w:val="00D349D6"/>
    <w:rsid w:val="00D34C19"/>
    <w:rsid w:val="00D34EB5"/>
    <w:rsid w:val="00D35ABD"/>
    <w:rsid w:val="00D35D58"/>
    <w:rsid w:val="00D36C7F"/>
    <w:rsid w:val="00D36D59"/>
    <w:rsid w:val="00D372A9"/>
    <w:rsid w:val="00D3799A"/>
    <w:rsid w:val="00D37EBD"/>
    <w:rsid w:val="00D40C2B"/>
    <w:rsid w:val="00D40D5A"/>
    <w:rsid w:val="00D4139D"/>
    <w:rsid w:val="00D41555"/>
    <w:rsid w:val="00D41925"/>
    <w:rsid w:val="00D422E6"/>
    <w:rsid w:val="00D42543"/>
    <w:rsid w:val="00D428DD"/>
    <w:rsid w:val="00D430AD"/>
    <w:rsid w:val="00D43BD0"/>
    <w:rsid w:val="00D43EA1"/>
    <w:rsid w:val="00D440EF"/>
    <w:rsid w:val="00D44177"/>
    <w:rsid w:val="00D4435C"/>
    <w:rsid w:val="00D44B0C"/>
    <w:rsid w:val="00D44B2B"/>
    <w:rsid w:val="00D44CCE"/>
    <w:rsid w:val="00D44D1F"/>
    <w:rsid w:val="00D44E78"/>
    <w:rsid w:val="00D450F0"/>
    <w:rsid w:val="00D4520D"/>
    <w:rsid w:val="00D452DB"/>
    <w:rsid w:val="00D45592"/>
    <w:rsid w:val="00D45C26"/>
    <w:rsid w:val="00D463A9"/>
    <w:rsid w:val="00D46A68"/>
    <w:rsid w:val="00D46DE1"/>
    <w:rsid w:val="00D4703F"/>
    <w:rsid w:val="00D471BB"/>
    <w:rsid w:val="00D4780E"/>
    <w:rsid w:val="00D47E6B"/>
    <w:rsid w:val="00D47F55"/>
    <w:rsid w:val="00D50279"/>
    <w:rsid w:val="00D5028B"/>
    <w:rsid w:val="00D51210"/>
    <w:rsid w:val="00D512D0"/>
    <w:rsid w:val="00D51924"/>
    <w:rsid w:val="00D519E2"/>
    <w:rsid w:val="00D5226D"/>
    <w:rsid w:val="00D527ED"/>
    <w:rsid w:val="00D528B1"/>
    <w:rsid w:val="00D52A2B"/>
    <w:rsid w:val="00D52B53"/>
    <w:rsid w:val="00D530E6"/>
    <w:rsid w:val="00D53332"/>
    <w:rsid w:val="00D53471"/>
    <w:rsid w:val="00D53914"/>
    <w:rsid w:val="00D539C2"/>
    <w:rsid w:val="00D53F3B"/>
    <w:rsid w:val="00D53FAF"/>
    <w:rsid w:val="00D54162"/>
    <w:rsid w:val="00D542E7"/>
    <w:rsid w:val="00D5439F"/>
    <w:rsid w:val="00D545F6"/>
    <w:rsid w:val="00D55D2C"/>
    <w:rsid w:val="00D55E88"/>
    <w:rsid w:val="00D561E9"/>
    <w:rsid w:val="00D563D7"/>
    <w:rsid w:val="00D564EA"/>
    <w:rsid w:val="00D56ABA"/>
    <w:rsid w:val="00D56ADB"/>
    <w:rsid w:val="00D56B94"/>
    <w:rsid w:val="00D56BE5"/>
    <w:rsid w:val="00D5785B"/>
    <w:rsid w:val="00D57A19"/>
    <w:rsid w:val="00D57A7E"/>
    <w:rsid w:val="00D57DEC"/>
    <w:rsid w:val="00D605A3"/>
    <w:rsid w:val="00D60A38"/>
    <w:rsid w:val="00D60D16"/>
    <w:rsid w:val="00D60EE3"/>
    <w:rsid w:val="00D62159"/>
    <w:rsid w:val="00D6235B"/>
    <w:rsid w:val="00D623C1"/>
    <w:rsid w:val="00D624CC"/>
    <w:rsid w:val="00D62F4F"/>
    <w:rsid w:val="00D63BCE"/>
    <w:rsid w:val="00D63DF0"/>
    <w:rsid w:val="00D64491"/>
    <w:rsid w:val="00D64E61"/>
    <w:rsid w:val="00D658EC"/>
    <w:rsid w:val="00D65921"/>
    <w:rsid w:val="00D65995"/>
    <w:rsid w:val="00D659E0"/>
    <w:rsid w:val="00D65DA4"/>
    <w:rsid w:val="00D67015"/>
    <w:rsid w:val="00D675BA"/>
    <w:rsid w:val="00D6791C"/>
    <w:rsid w:val="00D70070"/>
    <w:rsid w:val="00D700F9"/>
    <w:rsid w:val="00D70608"/>
    <w:rsid w:val="00D71DA8"/>
    <w:rsid w:val="00D720C4"/>
    <w:rsid w:val="00D721D2"/>
    <w:rsid w:val="00D7297B"/>
    <w:rsid w:val="00D72D93"/>
    <w:rsid w:val="00D72DEE"/>
    <w:rsid w:val="00D737C9"/>
    <w:rsid w:val="00D73DD5"/>
    <w:rsid w:val="00D73F06"/>
    <w:rsid w:val="00D741FC"/>
    <w:rsid w:val="00D74313"/>
    <w:rsid w:val="00D744BB"/>
    <w:rsid w:val="00D7454C"/>
    <w:rsid w:val="00D74B80"/>
    <w:rsid w:val="00D7500B"/>
    <w:rsid w:val="00D7562B"/>
    <w:rsid w:val="00D75F26"/>
    <w:rsid w:val="00D76052"/>
    <w:rsid w:val="00D7613C"/>
    <w:rsid w:val="00D763FF"/>
    <w:rsid w:val="00D764BF"/>
    <w:rsid w:val="00D767EC"/>
    <w:rsid w:val="00D7694B"/>
    <w:rsid w:val="00D76CF8"/>
    <w:rsid w:val="00D7733D"/>
    <w:rsid w:val="00D774B5"/>
    <w:rsid w:val="00D77F4D"/>
    <w:rsid w:val="00D77FBE"/>
    <w:rsid w:val="00D80143"/>
    <w:rsid w:val="00D80B3F"/>
    <w:rsid w:val="00D8167C"/>
    <w:rsid w:val="00D816B7"/>
    <w:rsid w:val="00D81A2C"/>
    <w:rsid w:val="00D828BE"/>
    <w:rsid w:val="00D833D0"/>
    <w:rsid w:val="00D8347F"/>
    <w:rsid w:val="00D8387D"/>
    <w:rsid w:val="00D848E8"/>
    <w:rsid w:val="00D84E12"/>
    <w:rsid w:val="00D8565B"/>
    <w:rsid w:val="00D8578A"/>
    <w:rsid w:val="00D85B63"/>
    <w:rsid w:val="00D85D0E"/>
    <w:rsid w:val="00D85D14"/>
    <w:rsid w:val="00D8629F"/>
    <w:rsid w:val="00D86D97"/>
    <w:rsid w:val="00D872B7"/>
    <w:rsid w:val="00D90330"/>
    <w:rsid w:val="00D9074C"/>
    <w:rsid w:val="00D910A5"/>
    <w:rsid w:val="00D91623"/>
    <w:rsid w:val="00D91BDC"/>
    <w:rsid w:val="00D922E8"/>
    <w:rsid w:val="00D92635"/>
    <w:rsid w:val="00D92659"/>
    <w:rsid w:val="00D92967"/>
    <w:rsid w:val="00D92AE0"/>
    <w:rsid w:val="00D92CD9"/>
    <w:rsid w:val="00D93223"/>
    <w:rsid w:val="00D93422"/>
    <w:rsid w:val="00D934FE"/>
    <w:rsid w:val="00D93749"/>
    <w:rsid w:val="00D9374D"/>
    <w:rsid w:val="00D9381B"/>
    <w:rsid w:val="00D9382E"/>
    <w:rsid w:val="00D93A2B"/>
    <w:rsid w:val="00D943D2"/>
    <w:rsid w:val="00D94840"/>
    <w:rsid w:val="00D96F33"/>
    <w:rsid w:val="00D97158"/>
    <w:rsid w:val="00D9727C"/>
    <w:rsid w:val="00D976A3"/>
    <w:rsid w:val="00D97913"/>
    <w:rsid w:val="00DA0C1E"/>
    <w:rsid w:val="00DA0E79"/>
    <w:rsid w:val="00DA12F3"/>
    <w:rsid w:val="00DA1B84"/>
    <w:rsid w:val="00DA2222"/>
    <w:rsid w:val="00DA2270"/>
    <w:rsid w:val="00DA26D0"/>
    <w:rsid w:val="00DA29FD"/>
    <w:rsid w:val="00DA3045"/>
    <w:rsid w:val="00DA3749"/>
    <w:rsid w:val="00DA3788"/>
    <w:rsid w:val="00DA388D"/>
    <w:rsid w:val="00DA435F"/>
    <w:rsid w:val="00DA467A"/>
    <w:rsid w:val="00DA4715"/>
    <w:rsid w:val="00DA47D2"/>
    <w:rsid w:val="00DA5314"/>
    <w:rsid w:val="00DA53BF"/>
    <w:rsid w:val="00DA55EF"/>
    <w:rsid w:val="00DA5B19"/>
    <w:rsid w:val="00DA5BF7"/>
    <w:rsid w:val="00DA6934"/>
    <w:rsid w:val="00DA73E1"/>
    <w:rsid w:val="00DA7986"/>
    <w:rsid w:val="00DA7A19"/>
    <w:rsid w:val="00DA7CC2"/>
    <w:rsid w:val="00DA7F82"/>
    <w:rsid w:val="00DB0604"/>
    <w:rsid w:val="00DB06B1"/>
    <w:rsid w:val="00DB0938"/>
    <w:rsid w:val="00DB0B35"/>
    <w:rsid w:val="00DB0BA6"/>
    <w:rsid w:val="00DB1315"/>
    <w:rsid w:val="00DB13F1"/>
    <w:rsid w:val="00DB1E7D"/>
    <w:rsid w:val="00DB206C"/>
    <w:rsid w:val="00DB2221"/>
    <w:rsid w:val="00DB22CE"/>
    <w:rsid w:val="00DB22D7"/>
    <w:rsid w:val="00DB26FF"/>
    <w:rsid w:val="00DB27DB"/>
    <w:rsid w:val="00DB2888"/>
    <w:rsid w:val="00DB28AE"/>
    <w:rsid w:val="00DB29F6"/>
    <w:rsid w:val="00DB2CF2"/>
    <w:rsid w:val="00DB33E2"/>
    <w:rsid w:val="00DB36BF"/>
    <w:rsid w:val="00DB3A10"/>
    <w:rsid w:val="00DB3C2C"/>
    <w:rsid w:val="00DB3E3E"/>
    <w:rsid w:val="00DB46E6"/>
    <w:rsid w:val="00DB4CA7"/>
    <w:rsid w:val="00DB4CB1"/>
    <w:rsid w:val="00DB4E8D"/>
    <w:rsid w:val="00DB5144"/>
    <w:rsid w:val="00DB5349"/>
    <w:rsid w:val="00DB5941"/>
    <w:rsid w:val="00DB5C0E"/>
    <w:rsid w:val="00DB5F9C"/>
    <w:rsid w:val="00DB6072"/>
    <w:rsid w:val="00DB65C3"/>
    <w:rsid w:val="00DB674F"/>
    <w:rsid w:val="00DB6B85"/>
    <w:rsid w:val="00DB7635"/>
    <w:rsid w:val="00DB7661"/>
    <w:rsid w:val="00DC00A4"/>
    <w:rsid w:val="00DC0145"/>
    <w:rsid w:val="00DC08EB"/>
    <w:rsid w:val="00DC1204"/>
    <w:rsid w:val="00DC13ED"/>
    <w:rsid w:val="00DC193A"/>
    <w:rsid w:val="00DC1953"/>
    <w:rsid w:val="00DC1B0E"/>
    <w:rsid w:val="00DC21B0"/>
    <w:rsid w:val="00DC2792"/>
    <w:rsid w:val="00DC33C0"/>
    <w:rsid w:val="00DC39E3"/>
    <w:rsid w:val="00DC468F"/>
    <w:rsid w:val="00DC47AD"/>
    <w:rsid w:val="00DC4A24"/>
    <w:rsid w:val="00DC4BD2"/>
    <w:rsid w:val="00DC50BD"/>
    <w:rsid w:val="00DC5E49"/>
    <w:rsid w:val="00DC5EF5"/>
    <w:rsid w:val="00DC623F"/>
    <w:rsid w:val="00DC6F4E"/>
    <w:rsid w:val="00DC72CA"/>
    <w:rsid w:val="00DC751B"/>
    <w:rsid w:val="00DC7617"/>
    <w:rsid w:val="00DC77F8"/>
    <w:rsid w:val="00DC7E9C"/>
    <w:rsid w:val="00DD06E2"/>
    <w:rsid w:val="00DD070D"/>
    <w:rsid w:val="00DD0844"/>
    <w:rsid w:val="00DD0C10"/>
    <w:rsid w:val="00DD0D93"/>
    <w:rsid w:val="00DD167C"/>
    <w:rsid w:val="00DD1B3A"/>
    <w:rsid w:val="00DD2030"/>
    <w:rsid w:val="00DD2444"/>
    <w:rsid w:val="00DD2D31"/>
    <w:rsid w:val="00DD2E77"/>
    <w:rsid w:val="00DD34F6"/>
    <w:rsid w:val="00DD35EF"/>
    <w:rsid w:val="00DD36B0"/>
    <w:rsid w:val="00DD43A5"/>
    <w:rsid w:val="00DD4482"/>
    <w:rsid w:val="00DD45A1"/>
    <w:rsid w:val="00DD45AF"/>
    <w:rsid w:val="00DD4F8B"/>
    <w:rsid w:val="00DD5229"/>
    <w:rsid w:val="00DD52E1"/>
    <w:rsid w:val="00DD54F5"/>
    <w:rsid w:val="00DD5C37"/>
    <w:rsid w:val="00DD5E2E"/>
    <w:rsid w:val="00DD5E52"/>
    <w:rsid w:val="00DD607A"/>
    <w:rsid w:val="00DD68B7"/>
    <w:rsid w:val="00DD6C15"/>
    <w:rsid w:val="00DD6C88"/>
    <w:rsid w:val="00DD6E94"/>
    <w:rsid w:val="00DD7069"/>
    <w:rsid w:val="00DD7275"/>
    <w:rsid w:val="00DD74FE"/>
    <w:rsid w:val="00DD75E8"/>
    <w:rsid w:val="00DD7B0F"/>
    <w:rsid w:val="00DD7C99"/>
    <w:rsid w:val="00DE05DD"/>
    <w:rsid w:val="00DE0ED9"/>
    <w:rsid w:val="00DE1CF0"/>
    <w:rsid w:val="00DE1E72"/>
    <w:rsid w:val="00DE1F14"/>
    <w:rsid w:val="00DE2149"/>
    <w:rsid w:val="00DE21F8"/>
    <w:rsid w:val="00DE228B"/>
    <w:rsid w:val="00DE28D1"/>
    <w:rsid w:val="00DE2A38"/>
    <w:rsid w:val="00DE2A5B"/>
    <w:rsid w:val="00DE2DC4"/>
    <w:rsid w:val="00DE2DEC"/>
    <w:rsid w:val="00DE31EB"/>
    <w:rsid w:val="00DE32BB"/>
    <w:rsid w:val="00DE330E"/>
    <w:rsid w:val="00DE50EC"/>
    <w:rsid w:val="00DE5349"/>
    <w:rsid w:val="00DE58D3"/>
    <w:rsid w:val="00DE5947"/>
    <w:rsid w:val="00DE5BD0"/>
    <w:rsid w:val="00DE5D94"/>
    <w:rsid w:val="00DE63D7"/>
    <w:rsid w:val="00DE6516"/>
    <w:rsid w:val="00DE6A9C"/>
    <w:rsid w:val="00DF01C8"/>
    <w:rsid w:val="00DF0674"/>
    <w:rsid w:val="00DF0D22"/>
    <w:rsid w:val="00DF0E9A"/>
    <w:rsid w:val="00DF1037"/>
    <w:rsid w:val="00DF130C"/>
    <w:rsid w:val="00DF1321"/>
    <w:rsid w:val="00DF1A37"/>
    <w:rsid w:val="00DF1CB5"/>
    <w:rsid w:val="00DF1CD4"/>
    <w:rsid w:val="00DF2E49"/>
    <w:rsid w:val="00DF3FC5"/>
    <w:rsid w:val="00DF3FD4"/>
    <w:rsid w:val="00DF452C"/>
    <w:rsid w:val="00DF4732"/>
    <w:rsid w:val="00DF4E10"/>
    <w:rsid w:val="00DF5500"/>
    <w:rsid w:val="00DF551A"/>
    <w:rsid w:val="00DF57F9"/>
    <w:rsid w:val="00DF5B39"/>
    <w:rsid w:val="00DF60E3"/>
    <w:rsid w:val="00DF6460"/>
    <w:rsid w:val="00DF65B0"/>
    <w:rsid w:val="00DF6881"/>
    <w:rsid w:val="00DF7EDB"/>
    <w:rsid w:val="00E00B27"/>
    <w:rsid w:val="00E010B4"/>
    <w:rsid w:val="00E010F0"/>
    <w:rsid w:val="00E014AB"/>
    <w:rsid w:val="00E01933"/>
    <w:rsid w:val="00E01B1E"/>
    <w:rsid w:val="00E01C2E"/>
    <w:rsid w:val="00E01D5A"/>
    <w:rsid w:val="00E02160"/>
    <w:rsid w:val="00E02803"/>
    <w:rsid w:val="00E0292C"/>
    <w:rsid w:val="00E02AF6"/>
    <w:rsid w:val="00E02BFF"/>
    <w:rsid w:val="00E039E5"/>
    <w:rsid w:val="00E03A4A"/>
    <w:rsid w:val="00E03DFC"/>
    <w:rsid w:val="00E048B9"/>
    <w:rsid w:val="00E05965"/>
    <w:rsid w:val="00E05E1F"/>
    <w:rsid w:val="00E06B71"/>
    <w:rsid w:val="00E070D3"/>
    <w:rsid w:val="00E07779"/>
    <w:rsid w:val="00E07BDA"/>
    <w:rsid w:val="00E07E00"/>
    <w:rsid w:val="00E1060E"/>
    <w:rsid w:val="00E10867"/>
    <w:rsid w:val="00E10F60"/>
    <w:rsid w:val="00E11C49"/>
    <w:rsid w:val="00E11CB9"/>
    <w:rsid w:val="00E11D52"/>
    <w:rsid w:val="00E13792"/>
    <w:rsid w:val="00E13A2C"/>
    <w:rsid w:val="00E13A46"/>
    <w:rsid w:val="00E1437F"/>
    <w:rsid w:val="00E148F1"/>
    <w:rsid w:val="00E14BC8"/>
    <w:rsid w:val="00E14C90"/>
    <w:rsid w:val="00E14E43"/>
    <w:rsid w:val="00E15A8C"/>
    <w:rsid w:val="00E15B81"/>
    <w:rsid w:val="00E15BC0"/>
    <w:rsid w:val="00E16E93"/>
    <w:rsid w:val="00E1731E"/>
    <w:rsid w:val="00E1778C"/>
    <w:rsid w:val="00E179EF"/>
    <w:rsid w:val="00E200E3"/>
    <w:rsid w:val="00E20BD4"/>
    <w:rsid w:val="00E20F88"/>
    <w:rsid w:val="00E20FB1"/>
    <w:rsid w:val="00E213A7"/>
    <w:rsid w:val="00E216A1"/>
    <w:rsid w:val="00E22016"/>
    <w:rsid w:val="00E22853"/>
    <w:rsid w:val="00E232D3"/>
    <w:rsid w:val="00E23C3C"/>
    <w:rsid w:val="00E24478"/>
    <w:rsid w:val="00E244C5"/>
    <w:rsid w:val="00E2474E"/>
    <w:rsid w:val="00E2479A"/>
    <w:rsid w:val="00E24882"/>
    <w:rsid w:val="00E253CF"/>
    <w:rsid w:val="00E263B1"/>
    <w:rsid w:val="00E26547"/>
    <w:rsid w:val="00E2734F"/>
    <w:rsid w:val="00E273CD"/>
    <w:rsid w:val="00E27524"/>
    <w:rsid w:val="00E27AA4"/>
    <w:rsid w:val="00E27EDE"/>
    <w:rsid w:val="00E27FED"/>
    <w:rsid w:val="00E301F5"/>
    <w:rsid w:val="00E303DF"/>
    <w:rsid w:val="00E30A37"/>
    <w:rsid w:val="00E3105C"/>
    <w:rsid w:val="00E3159A"/>
    <w:rsid w:val="00E31C56"/>
    <w:rsid w:val="00E3240B"/>
    <w:rsid w:val="00E32522"/>
    <w:rsid w:val="00E32525"/>
    <w:rsid w:val="00E3256D"/>
    <w:rsid w:val="00E325E1"/>
    <w:rsid w:val="00E327BE"/>
    <w:rsid w:val="00E328AB"/>
    <w:rsid w:val="00E32B72"/>
    <w:rsid w:val="00E32E5D"/>
    <w:rsid w:val="00E33632"/>
    <w:rsid w:val="00E336F7"/>
    <w:rsid w:val="00E34143"/>
    <w:rsid w:val="00E346C0"/>
    <w:rsid w:val="00E348B2"/>
    <w:rsid w:val="00E34E50"/>
    <w:rsid w:val="00E355C6"/>
    <w:rsid w:val="00E355CB"/>
    <w:rsid w:val="00E35845"/>
    <w:rsid w:val="00E36002"/>
    <w:rsid w:val="00E368C2"/>
    <w:rsid w:val="00E36F93"/>
    <w:rsid w:val="00E370B4"/>
    <w:rsid w:val="00E37229"/>
    <w:rsid w:val="00E37B42"/>
    <w:rsid w:val="00E4062A"/>
    <w:rsid w:val="00E40AEE"/>
    <w:rsid w:val="00E40F80"/>
    <w:rsid w:val="00E41784"/>
    <w:rsid w:val="00E41803"/>
    <w:rsid w:val="00E41A9C"/>
    <w:rsid w:val="00E427F5"/>
    <w:rsid w:val="00E4291F"/>
    <w:rsid w:val="00E430DF"/>
    <w:rsid w:val="00E433F7"/>
    <w:rsid w:val="00E43F22"/>
    <w:rsid w:val="00E444DD"/>
    <w:rsid w:val="00E44ECA"/>
    <w:rsid w:val="00E45B8F"/>
    <w:rsid w:val="00E45C0B"/>
    <w:rsid w:val="00E46434"/>
    <w:rsid w:val="00E464AB"/>
    <w:rsid w:val="00E4668A"/>
    <w:rsid w:val="00E468DB"/>
    <w:rsid w:val="00E46F2D"/>
    <w:rsid w:val="00E471B3"/>
    <w:rsid w:val="00E47533"/>
    <w:rsid w:val="00E50103"/>
    <w:rsid w:val="00E501FB"/>
    <w:rsid w:val="00E5066D"/>
    <w:rsid w:val="00E50777"/>
    <w:rsid w:val="00E50F00"/>
    <w:rsid w:val="00E50F81"/>
    <w:rsid w:val="00E50FFA"/>
    <w:rsid w:val="00E517F9"/>
    <w:rsid w:val="00E51C85"/>
    <w:rsid w:val="00E51D9E"/>
    <w:rsid w:val="00E52087"/>
    <w:rsid w:val="00E52094"/>
    <w:rsid w:val="00E5255A"/>
    <w:rsid w:val="00E52BAA"/>
    <w:rsid w:val="00E52C48"/>
    <w:rsid w:val="00E52F42"/>
    <w:rsid w:val="00E534FC"/>
    <w:rsid w:val="00E5417B"/>
    <w:rsid w:val="00E54358"/>
    <w:rsid w:val="00E5458E"/>
    <w:rsid w:val="00E545C9"/>
    <w:rsid w:val="00E547C2"/>
    <w:rsid w:val="00E548B9"/>
    <w:rsid w:val="00E54C14"/>
    <w:rsid w:val="00E56F60"/>
    <w:rsid w:val="00E574B9"/>
    <w:rsid w:val="00E57568"/>
    <w:rsid w:val="00E57900"/>
    <w:rsid w:val="00E579D9"/>
    <w:rsid w:val="00E57A94"/>
    <w:rsid w:val="00E57B9F"/>
    <w:rsid w:val="00E57C92"/>
    <w:rsid w:val="00E57FF7"/>
    <w:rsid w:val="00E60E46"/>
    <w:rsid w:val="00E60F20"/>
    <w:rsid w:val="00E610D8"/>
    <w:rsid w:val="00E6122E"/>
    <w:rsid w:val="00E61283"/>
    <w:rsid w:val="00E61336"/>
    <w:rsid w:val="00E61D20"/>
    <w:rsid w:val="00E621B4"/>
    <w:rsid w:val="00E622E9"/>
    <w:rsid w:val="00E625E4"/>
    <w:rsid w:val="00E62A23"/>
    <w:rsid w:val="00E6305E"/>
    <w:rsid w:val="00E634F2"/>
    <w:rsid w:val="00E63CB6"/>
    <w:rsid w:val="00E642EF"/>
    <w:rsid w:val="00E64586"/>
    <w:rsid w:val="00E645C6"/>
    <w:rsid w:val="00E64FF4"/>
    <w:rsid w:val="00E6566E"/>
    <w:rsid w:val="00E6589C"/>
    <w:rsid w:val="00E65B7A"/>
    <w:rsid w:val="00E65E91"/>
    <w:rsid w:val="00E6604E"/>
    <w:rsid w:val="00E6670A"/>
    <w:rsid w:val="00E6679B"/>
    <w:rsid w:val="00E67B61"/>
    <w:rsid w:val="00E70121"/>
    <w:rsid w:val="00E705C1"/>
    <w:rsid w:val="00E706EF"/>
    <w:rsid w:val="00E70BFE"/>
    <w:rsid w:val="00E70C2B"/>
    <w:rsid w:val="00E71048"/>
    <w:rsid w:val="00E728EF"/>
    <w:rsid w:val="00E72C8D"/>
    <w:rsid w:val="00E72FCB"/>
    <w:rsid w:val="00E73ADD"/>
    <w:rsid w:val="00E7430C"/>
    <w:rsid w:val="00E74513"/>
    <w:rsid w:val="00E74A39"/>
    <w:rsid w:val="00E753E8"/>
    <w:rsid w:val="00E755E4"/>
    <w:rsid w:val="00E75D40"/>
    <w:rsid w:val="00E75E55"/>
    <w:rsid w:val="00E76417"/>
    <w:rsid w:val="00E764D6"/>
    <w:rsid w:val="00E765FA"/>
    <w:rsid w:val="00E76AFA"/>
    <w:rsid w:val="00E76F0F"/>
    <w:rsid w:val="00E77768"/>
    <w:rsid w:val="00E77E5F"/>
    <w:rsid w:val="00E804E8"/>
    <w:rsid w:val="00E81CB0"/>
    <w:rsid w:val="00E82248"/>
    <w:rsid w:val="00E82883"/>
    <w:rsid w:val="00E830D8"/>
    <w:rsid w:val="00E8357F"/>
    <w:rsid w:val="00E835E4"/>
    <w:rsid w:val="00E83AB5"/>
    <w:rsid w:val="00E83DBE"/>
    <w:rsid w:val="00E84D07"/>
    <w:rsid w:val="00E84D68"/>
    <w:rsid w:val="00E84EBB"/>
    <w:rsid w:val="00E84F7A"/>
    <w:rsid w:val="00E855B3"/>
    <w:rsid w:val="00E8589B"/>
    <w:rsid w:val="00E85A67"/>
    <w:rsid w:val="00E85CB0"/>
    <w:rsid w:val="00E86294"/>
    <w:rsid w:val="00E8657D"/>
    <w:rsid w:val="00E86AAD"/>
    <w:rsid w:val="00E87F48"/>
    <w:rsid w:val="00E90502"/>
    <w:rsid w:val="00E90629"/>
    <w:rsid w:val="00E9112E"/>
    <w:rsid w:val="00E9126E"/>
    <w:rsid w:val="00E9176E"/>
    <w:rsid w:val="00E91E49"/>
    <w:rsid w:val="00E91F64"/>
    <w:rsid w:val="00E92172"/>
    <w:rsid w:val="00E921F6"/>
    <w:rsid w:val="00E9229E"/>
    <w:rsid w:val="00E92850"/>
    <w:rsid w:val="00E92B12"/>
    <w:rsid w:val="00E9308B"/>
    <w:rsid w:val="00E931C2"/>
    <w:rsid w:val="00E93B04"/>
    <w:rsid w:val="00E93B50"/>
    <w:rsid w:val="00E94085"/>
    <w:rsid w:val="00E940B0"/>
    <w:rsid w:val="00E942BD"/>
    <w:rsid w:val="00E945D2"/>
    <w:rsid w:val="00E9477D"/>
    <w:rsid w:val="00E94AAC"/>
    <w:rsid w:val="00E94F7F"/>
    <w:rsid w:val="00E95321"/>
    <w:rsid w:val="00E956FF"/>
    <w:rsid w:val="00E95A3C"/>
    <w:rsid w:val="00E9687E"/>
    <w:rsid w:val="00E96A3A"/>
    <w:rsid w:val="00E96CDF"/>
    <w:rsid w:val="00E96D25"/>
    <w:rsid w:val="00E96D98"/>
    <w:rsid w:val="00E96E96"/>
    <w:rsid w:val="00E97422"/>
    <w:rsid w:val="00E974E4"/>
    <w:rsid w:val="00E977AE"/>
    <w:rsid w:val="00E97A14"/>
    <w:rsid w:val="00E97CB6"/>
    <w:rsid w:val="00EA0571"/>
    <w:rsid w:val="00EA0ADC"/>
    <w:rsid w:val="00EA0BEB"/>
    <w:rsid w:val="00EA0EF0"/>
    <w:rsid w:val="00EA111C"/>
    <w:rsid w:val="00EA134B"/>
    <w:rsid w:val="00EA19A8"/>
    <w:rsid w:val="00EA1F4F"/>
    <w:rsid w:val="00EA2752"/>
    <w:rsid w:val="00EA29BE"/>
    <w:rsid w:val="00EA3DC5"/>
    <w:rsid w:val="00EA3EE9"/>
    <w:rsid w:val="00EA3F58"/>
    <w:rsid w:val="00EA465F"/>
    <w:rsid w:val="00EA4BEC"/>
    <w:rsid w:val="00EA4E64"/>
    <w:rsid w:val="00EA4F93"/>
    <w:rsid w:val="00EA50D7"/>
    <w:rsid w:val="00EA55AC"/>
    <w:rsid w:val="00EA578D"/>
    <w:rsid w:val="00EA5EF2"/>
    <w:rsid w:val="00EA5F40"/>
    <w:rsid w:val="00EA606C"/>
    <w:rsid w:val="00EA6738"/>
    <w:rsid w:val="00EA6A2D"/>
    <w:rsid w:val="00EA6CD2"/>
    <w:rsid w:val="00EA6F5C"/>
    <w:rsid w:val="00EA7601"/>
    <w:rsid w:val="00EA7784"/>
    <w:rsid w:val="00EA7AE0"/>
    <w:rsid w:val="00EA7DA5"/>
    <w:rsid w:val="00EB0CE4"/>
    <w:rsid w:val="00EB21AC"/>
    <w:rsid w:val="00EB21DB"/>
    <w:rsid w:val="00EB26D8"/>
    <w:rsid w:val="00EB27E4"/>
    <w:rsid w:val="00EB2CFC"/>
    <w:rsid w:val="00EB304A"/>
    <w:rsid w:val="00EB4B38"/>
    <w:rsid w:val="00EB4BC0"/>
    <w:rsid w:val="00EB4BED"/>
    <w:rsid w:val="00EB4F34"/>
    <w:rsid w:val="00EB5CE2"/>
    <w:rsid w:val="00EB5D04"/>
    <w:rsid w:val="00EB64A1"/>
    <w:rsid w:val="00EB687F"/>
    <w:rsid w:val="00EB68A3"/>
    <w:rsid w:val="00EB6C15"/>
    <w:rsid w:val="00EB6CC8"/>
    <w:rsid w:val="00EB7181"/>
    <w:rsid w:val="00EB7229"/>
    <w:rsid w:val="00EB7615"/>
    <w:rsid w:val="00EB787C"/>
    <w:rsid w:val="00EC1586"/>
    <w:rsid w:val="00EC1B70"/>
    <w:rsid w:val="00EC2427"/>
    <w:rsid w:val="00EC274E"/>
    <w:rsid w:val="00EC2A97"/>
    <w:rsid w:val="00EC2A9A"/>
    <w:rsid w:val="00EC332F"/>
    <w:rsid w:val="00EC3642"/>
    <w:rsid w:val="00EC36F1"/>
    <w:rsid w:val="00EC3C7F"/>
    <w:rsid w:val="00EC4107"/>
    <w:rsid w:val="00EC471D"/>
    <w:rsid w:val="00EC543F"/>
    <w:rsid w:val="00EC5539"/>
    <w:rsid w:val="00EC6409"/>
    <w:rsid w:val="00EC657D"/>
    <w:rsid w:val="00EC694B"/>
    <w:rsid w:val="00EC6A06"/>
    <w:rsid w:val="00EC6DF6"/>
    <w:rsid w:val="00EC7373"/>
    <w:rsid w:val="00EC77D4"/>
    <w:rsid w:val="00EC792D"/>
    <w:rsid w:val="00EC79D7"/>
    <w:rsid w:val="00ED07A6"/>
    <w:rsid w:val="00ED0C92"/>
    <w:rsid w:val="00ED0EC0"/>
    <w:rsid w:val="00ED12C4"/>
    <w:rsid w:val="00ED1543"/>
    <w:rsid w:val="00ED1750"/>
    <w:rsid w:val="00ED1B5B"/>
    <w:rsid w:val="00ED1C46"/>
    <w:rsid w:val="00ED2498"/>
    <w:rsid w:val="00ED3313"/>
    <w:rsid w:val="00ED3418"/>
    <w:rsid w:val="00ED37C3"/>
    <w:rsid w:val="00ED3CCA"/>
    <w:rsid w:val="00ED4407"/>
    <w:rsid w:val="00ED46BE"/>
    <w:rsid w:val="00ED4D5A"/>
    <w:rsid w:val="00ED5609"/>
    <w:rsid w:val="00ED5768"/>
    <w:rsid w:val="00ED5E29"/>
    <w:rsid w:val="00ED60F9"/>
    <w:rsid w:val="00ED639B"/>
    <w:rsid w:val="00ED6428"/>
    <w:rsid w:val="00ED6938"/>
    <w:rsid w:val="00ED6EAC"/>
    <w:rsid w:val="00ED75AC"/>
    <w:rsid w:val="00EE127E"/>
    <w:rsid w:val="00EE143F"/>
    <w:rsid w:val="00EE1CA5"/>
    <w:rsid w:val="00EE23BF"/>
    <w:rsid w:val="00EE240A"/>
    <w:rsid w:val="00EE2980"/>
    <w:rsid w:val="00EE2A3E"/>
    <w:rsid w:val="00EE315E"/>
    <w:rsid w:val="00EE451A"/>
    <w:rsid w:val="00EE453E"/>
    <w:rsid w:val="00EE5133"/>
    <w:rsid w:val="00EE5478"/>
    <w:rsid w:val="00EE672B"/>
    <w:rsid w:val="00EE67DE"/>
    <w:rsid w:val="00EE6DC9"/>
    <w:rsid w:val="00EE7271"/>
    <w:rsid w:val="00EE7411"/>
    <w:rsid w:val="00EE7806"/>
    <w:rsid w:val="00EE789B"/>
    <w:rsid w:val="00EE7A79"/>
    <w:rsid w:val="00EE7DCC"/>
    <w:rsid w:val="00EE7E77"/>
    <w:rsid w:val="00EF061F"/>
    <w:rsid w:val="00EF0861"/>
    <w:rsid w:val="00EF08FE"/>
    <w:rsid w:val="00EF0F56"/>
    <w:rsid w:val="00EF16E1"/>
    <w:rsid w:val="00EF17BB"/>
    <w:rsid w:val="00EF1C28"/>
    <w:rsid w:val="00EF25CA"/>
    <w:rsid w:val="00EF2AF4"/>
    <w:rsid w:val="00EF2D1E"/>
    <w:rsid w:val="00EF2E8C"/>
    <w:rsid w:val="00EF3042"/>
    <w:rsid w:val="00EF38AD"/>
    <w:rsid w:val="00EF44F6"/>
    <w:rsid w:val="00EF4B0A"/>
    <w:rsid w:val="00EF4DC3"/>
    <w:rsid w:val="00EF5491"/>
    <w:rsid w:val="00EF576B"/>
    <w:rsid w:val="00EF631A"/>
    <w:rsid w:val="00EF69EB"/>
    <w:rsid w:val="00EF6B7B"/>
    <w:rsid w:val="00EF6D63"/>
    <w:rsid w:val="00EF757B"/>
    <w:rsid w:val="00EF7602"/>
    <w:rsid w:val="00EF79E9"/>
    <w:rsid w:val="00EF7C33"/>
    <w:rsid w:val="00EF7D0A"/>
    <w:rsid w:val="00F006F4"/>
    <w:rsid w:val="00F00C05"/>
    <w:rsid w:val="00F00C71"/>
    <w:rsid w:val="00F012BD"/>
    <w:rsid w:val="00F0146B"/>
    <w:rsid w:val="00F0151B"/>
    <w:rsid w:val="00F0176A"/>
    <w:rsid w:val="00F01B33"/>
    <w:rsid w:val="00F02014"/>
    <w:rsid w:val="00F02186"/>
    <w:rsid w:val="00F02933"/>
    <w:rsid w:val="00F032FE"/>
    <w:rsid w:val="00F03546"/>
    <w:rsid w:val="00F046C9"/>
    <w:rsid w:val="00F04E1A"/>
    <w:rsid w:val="00F057B4"/>
    <w:rsid w:val="00F05B70"/>
    <w:rsid w:val="00F05FAC"/>
    <w:rsid w:val="00F06065"/>
    <w:rsid w:val="00F06517"/>
    <w:rsid w:val="00F06B0C"/>
    <w:rsid w:val="00F071ED"/>
    <w:rsid w:val="00F07853"/>
    <w:rsid w:val="00F07A00"/>
    <w:rsid w:val="00F07CB4"/>
    <w:rsid w:val="00F11408"/>
    <w:rsid w:val="00F11794"/>
    <w:rsid w:val="00F118CB"/>
    <w:rsid w:val="00F12565"/>
    <w:rsid w:val="00F127D8"/>
    <w:rsid w:val="00F12F21"/>
    <w:rsid w:val="00F131E3"/>
    <w:rsid w:val="00F133CF"/>
    <w:rsid w:val="00F13605"/>
    <w:rsid w:val="00F13712"/>
    <w:rsid w:val="00F148D1"/>
    <w:rsid w:val="00F1513E"/>
    <w:rsid w:val="00F15457"/>
    <w:rsid w:val="00F15469"/>
    <w:rsid w:val="00F154B8"/>
    <w:rsid w:val="00F156A7"/>
    <w:rsid w:val="00F158D4"/>
    <w:rsid w:val="00F159C0"/>
    <w:rsid w:val="00F15AEE"/>
    <w:rsid w:val="00F15BA1"/>
    <w:rsid w:val="00F1601B"/>
    <w:rsid w:val="00F16083"/>
    <w:rsid w:val="00F16635"/>
    <w:rsid w:val="00F17756"/>
    <w:rsid w:val="00F17A84"/>
    <w:rsid w:val="00F20119"/>
    <w:rsid w:val="00F201D5"/>
    <w:rsid w:val="00F20509"/>
    <w:rsid w:val="00F21530"/>
    <w:rsid w:val="00F21CF3"/>
    <w:rsid w:val="00F22247"/>
    <w:rsid w:val="00F222B8"/>
    <w:rsid w:val="00F2297F"/>
    <w:rsid w:val="00F230E9"/>
    <w:rsid w:val="00F23122"/>
    <w:rsid w:val="00F235A5"/>
    <w:rsid w:val="00F24360"/>
    <w:rsid w:val="00F2488C"/>
    <w:rsid w:val="00F24D71"/>
    <w:rsid w:val="00F2529F"/>
    <w:rsid w:val="00F25785"/>
    <w:rsid w:val="00F25A0B"/>
    <w:rsid w:val="00F2628F"/>
    <w:rsid w:val="00F26C7E"/>
    <w:rsid w:val="00F27766"/>
    <w:rsid w:val="00F277EC"/>
    <w:rsid w:val="00F27967"/>
    <w:rsid w:val="00F279DF"/>
    <w:rsid w:val="00F27A89"/>
    <w:rsid w:val="00F27C5E"/>
    <w:rsid w:val="00F30B61"/>
    <w:rsid w:val="00F30EC7"/>
    <w:rsid w:val="00F3109C"/>
    <w:rsid w:val="00F31B03"/>
    <w:rsid w:val="00F32447"/>
    <w:rsid w:val="00F32505"/>
    <w:rsid w:val="00F32866"/>
    <w:rsid w:val="00F3307E"/>
    <w:rsid w:val="00F33A1E"/>
    <w:rsid w:val="00F33D9B"/>
    <w:rsid w:val="00F33DBC"/>
    <w:rsid w:val="00F33DE1"/>
    <w:rsid w:val="00F34D31"/>
    <w:rsid w:val="00F35297"/>
    <w:rsid w:val="00F3557B"/>
    <w:rsid w:val="00F356FC"/>
    <w:rsid w:val="00F35B07"/>
    <w:rsid w:val="00F35CBE"/>
    <w:rsid w:val="00F360E0"/>
    <w:rsid w:val="00F365F8"/>
    <w:rsid w:val="00F3676C"/>
    <w:rsid w:val="00F36A23"/>
    <w:rsid w:val="00F36FD4"/>
    <w:rsid w:val="00F3736A"/>
    <w:rsid w:val="00F4013F"/>
    <w:rsid w:val="00F405BC"/>
    <w:rsid w:val="00F40666"/>
    <w:rsid w:val="00F40A8C"/>
    <w:rsid w:val="00F410BA"/>
    <w:rsid w:val="00F41944"/>
    <w:rsid w:val="00F41C88"/>
    <w:rsid w:val="00F41E22"/>
    <w:rsid w:val="00F420A0"/>
    <w:rsid w:val="00F42191"/>
    <w:rsid w:val="00F423FF"/>
    <w:rsid w:val="00F42D9A"/>
    <w:rsid w:val="00F42F2A"/>
    <w:rsid w:val="00F43031"/>
    <w:rsid w:val="00F432D9"/>
    <w:rsid w:val="00F43B54"/>
    <w:rsid w:val="00F43D0D"/>
    <w:rsid w:val="00F44EA3"/>
    <w:rsid w:val="00F451A9"/>
    <w:rsid w:val="00F4521C"/>
    <w:rsid w:val="00F454DA"/>
    <w:rsid w:val="00F4555F"/>
    <w:rsid w:val="00F457F7"/>
    <w:rsid w:val="00F45D1D"/>
    <w:rsid w:val="00F463C9"/>
    <w:rsid w:val="00F464E2"/>
    <w:rsid w:val="00F46681"/>
    <w:rsid w:val="00F46AA2"/>
    <w:rsid w:val="00F46B0F"/>
    <w:rsid w:val="00F46DB3"/>
    <w:rsid w:val="00F46EB4"/>
    <w:rsid w:val="00F476FF"/>
    <w:rsid w:val="00F47B6A"/>
    <w:rsid w:val="00F50330"/>
    <w:rsid w:val="00F50C5B"/>
    <w:rsid w:val="00F51054"/>
    <w:rsid w:val="00F51345"/>
    <w:rsid w:val="00F5220E"/>
    <w:rsid w:val="00F52336"/>
    <w:rsid w:val="00F526BB"/>
    <w:rsid w:val="00F5281D"/>
    <w:rsid w:val="00F52A0B"/>
    <w:rsid w:val="00F52F12"/>
    <w:rsid w:val="00F52F7A"/>
    <w:rsid w:val="00F53A7E"/>
    <w:rsid w:val="00F53BE1"/>
    <w:rsid w:val="00F54144"/>
    <w:rsid w:val="00F54FD7"/>
    <w:rsid w:val="00F555FC"/>
    <w:rsid w:val="00F55ED8"/>
    <w:rsid w:val="00F5604F"/>
    <w:rsid w:val="00F561A8"/>
    <w:rsid w:val="00F56925"/>
    <w:rsid w:val="00F56B22"/>
    <w:rsid w:val="00F5725E"/>
    <w:rsid w:val="00F57697"/>
    <w:rsid w:val="00F57970"/>
    <w:rsid w:val="00F606D3"/>
    <w:rsid w:val="00F60F08"/>
    <w:rsid w:val="00F614F8"/>
    <w:rsid w:val="00F6188B"/>
    <w:rsid w:val="00F61D2F"/>
    <w:rsid w:val="00F62345"/>
    <w:rsid w:val="00F636EA"/>
    <w:rsid w:val="00F639DD"/>
    <w:rsid w:val="00F64434"/>
    <w:rsid w:val="00F64619"/>
    <w:rsid w:val="00F646E7"/>
    <w:rsid w:val="00F64A69"/>
    <w:rsid w:val="00F64C28"/>
    <w:rsid w:val="00F64DE8"/>
    <w:rsid w:val="00F6518D"/>
    <w:rsid w:val="00F6554B"/>
    <w:rsid w:val="00F65F88"/>
    <w:rsid w:val="00F662B4"/>
    <w:rsid w:val="00F672BE"/>
    <w:rsid w:val="00F67339"/>
    <w:rsid w:val="00F679DD"/>
    <w:rsid w:val="00F7000D"/>
    <w:rsid w:val="00F70563"/>
    <w:rsid w:val="00F705F1"/>
    <w:rsid w:val="00F709B0"/>
    <w:rsid w:val="00F70AA5"/>
    <w:rsid w:val="00F70B4D"/>
    <w:rsid w:val="00F7180D"/>
    <w:rsid w:val="00F7180F"/>
    <w:rsid w:val="00F71957"/>
    <w:rsid w:val="00F71983"/>
    <w:rsid w:val="00F71BAA"/>
    <w:rsid w:val="00F72754"/>
    <w:rsid w:val="00F73048"/>
    <w:rsid w:val="00F730B1"/>
    <w:rsid w:val="00F73133"/>
    <w:rsid w:val="00F747D8"/>
    <w:rsid w:val="00F74D0D"/>
    <w:rsid w:val="00F75A6A"/>
    <w:rsid w:val="00F760DA"/>
    <w:rsid w:val="00F7646A"/>
    <w:rsid w:val="00F76ABD"/>
    <w:rsid w:val="00F772A4"/>
    <w:rsid w:val="00F77C2E"/>
    <w:rsid w:val="00F77E64"/>
    <w:rsid w:val="00F77FAB"/>
    <w:rsid w:val="00F81ACB"/>
    <w:rsid w:val="00F81B62"/>
    <w:rsid w:val="00F81F42"/>
    <w:rsid w:val="00F81F9C"/>
    <w:rsid w:val="00F82032"/>
    <w:rsid w:val="00F8220D"/>
    <w:rsid w:val="00F825CB"/>
    <w:rsid w:val="00F8263B"/>
    <w:rsid w:val="00F82A54"/>
    <w:rsid w:val="00F83077"/>
    <w:rsid w:val="00F834E1"/>
    <w:rsid w:val="00F8372D"/>
    <w:rsid w:val="00F844E9"/>
    <w:rsid w:val="00F84AD7"/>
    <w:rsid w:val="00F84C44"/>
    <w:rsid w:val="00F84F01"/>
    <w:rsid w:val="00F86243"/>
    <w:rsid w:val="00F86579"/>
    <w:rsid w:val="00F86929"/>
    <w:rsid w:val="00F86A25"/>
    <w:rsid w:val="00F87178"/>
    <w:rsid w:val="00F900BB"/>
    <w:rsid w:val="00F905C9"/>
    <w:rsid w:val="00F9068E"/>
    <w:rsid w:val="00F9108A"/>
    <w:rsid w:val="00F913AA"/>
    <w:rsid w:val="00F91D82"/>
    <w:rsid w:val="00F9250A"/>
    <w:rsid w:val="00F92ADE"/>
    <w:rsid w:val="00F92E7A"/>
    <w:rsid w:val="00F92EF4"/>
    <w:rsid w:val="00F931A3"/>
    <w:rsid w:val="00F9370A"/>
    <w:rsid w:val="00F93A21"/>
    <w:rsid w:val="00F93EFD"/>
    <w:rsid w:val="00F941AB"/>
    <w:rsid w:val="00F94206"/>
    <w:rsid w:val="00F94425"/>
    <w:rsid w:val="00F94816"/>
    <w:rsid w:val="00F9494F"/>
    <w:rsid w:val="00F94C8F"/>
    <w:rsid w:val="00F95072"/>
    <w:rsid w:val="00F95241"/>
    <w:rsid w:val="00F95C89"/>
    <w:rsid w:val="00F966F6"/>
    <w:rsid w:val="00F969D6"/>
    <w:rsid w:val="00F96FB5"/>
    <w:rsid w:val="00F97546"/>
    <w:rsid w:val="00F97A3A"/>
    <w:rsid w:val="00FA0386"/>
    <w:rsid w:val="00FA07E6"/>
    <w:rsid w:val="00FA100D"/>
    <w:rsid w:val="00FA14AE"/>
    <w:rsid w:val="00FA15E2"/>
    <w:rsid w:val="00FA17C2"/>
    <w:rsid w:val="00FA1846"/>
    <w:rsid w:val="00FA18D8"/>
    <w:rsid w:val="00FA2A97"/>
    <w:rsid w:val="00FA3044"/>
    <w:rsid w:val="00FA31D5"/>
    <w:rsid w:val="00FA33ED"/>
    <w:rsid w:val="00FA348F"/>
    <w:rsid w:val="00FA3F0D"/>
    <w:rsid w:val="00FA407B"/>
    <w:rsid w:val="00FA44D5"/>
    <w:rsid w:val="00FA49A3"/>
    <w:rsid w:val="00FA55B4"/>
    <w:rsid w:val="00FA55DD"/>
    <w:rsid w:val="00FA570C"/>
    <w:rsid w:val="00FA5901"/>
    <w:rsid w:val="00FA5AFA"/>
    <w:rsid w:val="00FA5C21"/>
    <w:rsid w:val="00FA5E97"/>
    <w:rsid w:val="00FA6380"/>
    <w:rsid w:val="00FA63F9"/>
    <w:rsid w:val="00FA6593"/>
    <w:rsid w:val="00FA6F35"/>
    <w:rsid w:val="00FA744D"/>
    <w:rsid w:val="00FA7C3E"/>
    <w:rsid w:val="00FB0446"/>
    <w:rsid w:val="00FB05E0"/>
    <w:rsid w:val="00FB0A80"/>
    <w:rsid w:val="00FB0AE9"/>
    <w:rsid w:val="00FB0E40"/>
    <w:rsid w:val="00FB1572"/>
    <w:rsid w:val="00FB1B33"/>
    <w:rsid w:val="00FB22E0"/>
    <w:rsid w:val="00FB2D38"/>
    <w:rsid w:val="00FB2E79"/>
    <w:rsid w:val="00FB3141"/>
    <w:rsid w:val="00FB3AC5"/>
    <w:rsid w:val="00FB4696"/>
    <w:rsid w:val="00FB498C"/>
    <w:rsid w:val="00FB4E32"/>
    <w:rsid w:val="00FB4F43"/>
    <w:rsid w:val="00FB5878"/>
    <w:rsid w:val="00FB5C88"/>
    <w:rsid w:val="00FB68B2"/>
    <w:rsid w:val="00FB69DA"/>
    <w:rsid w:val="00FB6A49"/>
    <w:rsid w:val="00FB6B32"/>
    <w:rsid w:val="00FB6BC4"/>
    <w:rsid w:val="00FB7490"/>
    <w:rsid w:val="00FB784B"/>
    <w:rsid w:val="00FB7B39"/>
    <w:rsid w:val="00FB7B54"/>
    <w:rsid w:val="00FB7BA4"/>
    <w:rsid w:val="00FB7F52"/>
    <w:rsid w:val="00FC0497"/>
    <w:rsid w:val="00FC04BF"/>
    <w:rsid w:val="00FC0983"/>
    <w:rsid w:val="00FC1499"/>
    <w:rsid w:val="00FC191F"/>
    <w:rsid w:val="00FC1A1A"/>
    <w:rsid w:val="00FC22BE"/>
    <w:rsid w:val="00FC2348"/>
    <w:rsid w:val="00FC2563"/>
    <w:rsid w:val="00FC26B6"/>
    <w:rsid w:val="00FC34BE"/>
    <w:rsid w:val="00FC3B0E"/>
    <w:rsid w:val="00FC4449"/>
    <w:rsid w:val="00FC44F4"/>
    <w:rsid w:val="00FC4766"/>
    <w:rsid w:val="00FC4A09"/>
    <w:rsid w:val="00FC4A38"/>
    <w:rsid w:val="00FC4CC1"/>
    <w:rsid w:val="00FC52EC"/>
    <w:rsid w:val="00FC551A"/>
    <w:rsid w:val="00FC5786"/>
    <w:rsid w:val="00FC580C"/>
    <w:rsid w:val="00FC5B07"/>
    <w:rsid w:val="00FC5C5C"/>
    <w:rsid w:val="00FC5EC8"/>
    <w:rsid w:val="00FC5F7C"/>
    <w:rsid w:val="00FC6056"/>
    <w:rsid w:val="00FC6172"/>
    <w:rsid w:val="00FC6766"/>
    <w:rsid w:val="00FC6B18"/>
    <w:rsid w:val="00FC74AB"/>
    <w:rsid w:val="00FD0159"/>
    <w:rsid w:val="00FD0B5F"/>
    <w:rsid w:val="00FD10F5"/>
    <w:rsid w:val="00FD13E9"/>
    <w:rsid w:val="00FD15C6"/>
    <w:rsid w:val="00FD1941"/>
    <w:rsid w:val="00FD1A23"/>
    <w:rsid w:val="00FD1DE4"/>
    <w:rsid w:val="00FD2642"/>
    <w:rsid w:val="00FD3CF3"/>
    <w:rsid w:val="00FD3E5F"/>
    <w:rsid w:val="00FD3EA2"/>
    <w:rsid w:val="00FD487C"/>
    <w:rsid w:val="00FD48AE"/>
    <w:rsid w:val="00FD4963"/>
    <w:rsid w:val="00FD4D64"/>
    <w:rsid w:val="00FD5BA0"/>
    <w:rsid w:val="00FD5C16"/>
    <w:rsid w:val="00FD5E7D"/>
    <w:rsid w:val="00FD61A4"/>
    <w:rsid w:val="00FD6403"/>
    <w:rsid w:val="00FD6E9B"/>
    <w:rsid w:val="00FD71CE"/>
    <w:rsid w:val="00FE04AF"/>
    <w:rsid w:val="00FE08F2"/>
    <w:rsid w:val="00FE09F6"/>
    <w:rsid w:val="00FE0F91"/>
    <w:rsid w:val="00FE11D1"/>
    <w:rsid w:val="00FE1394"/>
    <w:rsid w:val="00FE13BA"/>
    <w:rsid w:val="00FE212B"/>
    <w:rsid w:val="00FE234A"/>
    <w:rsid w:val="00FE2717"/>
    <w:rsid w:val="00FE2814"/>
    <w:rsid w:val="00FE2CBB"/>
    <w:rsid w:val="00FE32BB"/>
    <w:rsid w:val="00FE34A0"/>
    <w:rsid w:val="00FE3D2B"/>
    <w:rsid w:val="00FE3E1E"/>
    <w:rsid w:val="00FE3ED5"/>
    <w:rsid w:val="00FE3F12"/>
    <w:rsid w:val="00FE40C7"/>
    <w:rsid w:val="00FE4434"/>
    <w:rsid w:val="00FE4443"/>
    <w:rsid w:val="00FE5677"/>
    <w:rsid w:val="00FE6074"/>
    <w:rsid w:val="00FE62AE"/>
    <w:rsid w:val="00FE660C"/>
    <w:rsid w:val="00FE6CC1"/>
    <w:rsid w:val="00FE6EAE"/>
    <w:rsid w:val="00FE7625"/>
    <w:rsid w:val="00FE78AF"/>
    <w:rsid w:val="00FE791A"/>
    <w:rsid w:val="00FE7F92"/>
    <w:rsid w:val="00FF0336"/>
    <w:rsid w:val="00FF1FD6"/>
    <w:rsid w:val="00FF2131"/>
    <w:rsid w:val="00FF2486"/>
    <w:rsid w:val="00FF2820"/>
    <w:rsid w:val="00FF30BF"/>
    <w:rsid w:val="00FF3433"/>
    <w:rsid w:val="00FF373C"/>
    <w:rsid w:val="00FF3DD6"/>
    <w:rsid w:val="00FF4223"/>
    <w:rsid w:val="00FF4656"/>
    <w:rsid w:val="00FF5232"/>
    <w:rsid w:val="00FF6D35"/>
    <w:rsid w:val="00FF79A1"/>
    <w:rsid w:val="00FF7A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254D93"/>
  <w14:defaultImageDpi w14:val="96"/>
  <w15:docId w15:val="{3FDB888F-DF2B-4974-A1D5-8732A3D8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6DB3"/>
    <w:pPr>
      <w:jc w:val="both"/>
    </w:pPr>
    <w:rPr>
      <w:rFonts w:ascii="Palatino Linotype" w:hAnsi="Palatino Linotype"/>
      <w:lang w:eastAsia="en-US"/>
    </w:rPr>
  </w:style>
  <w:style w:type="paragraph" w:styleId="Heading1">
    <w:name w:val="heading 1"/>
    <w:basedOn w:val="Normal"/>
    <w:next w:val="Normal"/>
    <w:autoRedefine/>
    <w:qFormat/>
    <w:rsid w:val="00A67AB4"/>
    <w:pPr>
      <w:keepNext/>
      <w:jc w:val="left"/>
      <w:outlineLvl w:val="0"/>
    </w:pPr>
    <w:rPr>
      <w:b/>
      <w:caps/>
      <w:kern w:val="28"/>
    </w:rPr>
  </w:style>
  <w:style w:type="paragraph" w:styleId="Heading2">
    <w:name w:val="heading 2"/>
    <w:basedOn w:val="Normal"/>
    <w:next w:val="Normal"/>
    <w:autoRedefine/>
    <w:qFormat/>
    <w:rsid w:val="006558F8"/>
    <w:pPr>
      <w:keepNext/>
      <w:spacing w:before="240" w:after="60"/>
      <w:outlineLvl w:val="1"/>
    </w:pPr>
    <w:rPr>
      <w:b/>
      <w:color w:val="365F91" w:themeColor="accent1" w:themeShade="BF"/>
    </w:rPr>
  </w:style>
  <w:style w:type="paragraph" w:styleId="Heading3">
    <w:name w:val="heading 3"/>
    <w:basedOn w:val="Normal"/>
    <w:next w:val="Normal"/>
    <w:link w:val="Heading3Char"/>
    <w:qFormat/>
    <w:rsid w:val="00592939"/>
    <w:pPr>
      <w:keepNext/>
      <w:outlineLvl w:val="2"/>
    </w:pPr>
    <w:rPr>
      <w:b/>
      <w:i/>
    </w:rPr>
  </w:style>
  <w:style w:type="paragraph" w:styleId="Heading4">
    <w:name w:val="heading 4"/>
    <w:basedOn w:val="Normal"/>
    <w:next w:val="Normal"/>
    <w:qFormat/>
    <w:rsid w:val="00F1513E"/>
    <w:pPr>
      <w:keepNext/>
      <w:tabs>
        <w:tab w:val="left" w:pos="2832"/>
      </w:tabs>
      <w:outlineLvl w:val="3"/>
    </w:pPr>
    <w:rPr>
      <w:i/>
      <w:szCs w:val="22"/>
    </w:rPr>
  </w:style>
  <w:style w:type="paragraph" w:styleId="Heading5">
    <w:name w:val="heading 5"/>
    <w:basedOn w:val="Normal"/>
    <w:next w:val="Normal"/>
    <w:qFormat/>
    <w:rsid w:val="005F15EF"/>
    <w:pPr>
      <w:keepNext/>
      <w:jc w:val="center"/>
      <w:outlineLvl w:val="4"/>
    </w:pPr>
    <w:rPr>
      <w:b/>
    </w:rPr>
  </w:style>
  <w:style w:type="paragraph" w:styleId="Heading6">
    <w:name w:val="heading 6"/>
    <w:basedOn w:val="Normal"/>
    <w:next w:val="Normal"/>
    <w:qFormat/>
    <w:rsid w:val="005F15EF"/>
    <w:pPr>
      <w:keepNext/>
      <w:outlineLvl w:val="5"/>
    </w:pPr>
    <w:rPr>
      <w:b/>
      <w:lang w:val="en-US"/>
    </w:rPr>
  </w:style>
  <w:style w:type="paragraph" w:styleId="Heading7">
    <w:name w:val="heading 7"/>
    <w:basedOn w:val="Normal"/>
    <w:next w:val="Normal"/>
    <w:qFormat/>
    <w:rsid w:val="005F15EF"/>
    <w:pPr>
      <w:keepNext/>
      <w:jc w:val="center"/>
      <w:outlineLvl w:val="6"/>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5F15EF"/>
  </w:style>
  <w:style w:type="paragraph" w:styleId="Footer">
    <w:name w:val="footer"/>
    <w:basedOn w:val="Normal"/>
    <w:rsid w:val="005F15EF"/>
    <w:pPr>
      <w:tabs>
        <w:tab w:val="center" w:pos="4819"/>
        <w:tab w:val="right" w:pos="9071"/>
      </w:tabs>
    </w:pPr>
  </w:style>
  <w:style w:type="paragraph" w:customStyle="1" w:styleId="Header1">
    <w:name w:val="Header1"/>
    <w:basedOn w:val="Normal"/>
    <w:rsid w:val="005F15EF"/>
    <w:pPr>
      <w:tabs>
        <w:tab w:val="center" w:pos="4819"/>
        <w:tab w:val="right" w:pos="9071"/>
      </w:tabs>
    </w:pPr>
  </w:style>
  <w:style w:type="paragraph" w:customStyle="1" w:styleId="Header10">
    <w:name w:val="Header 1"/>
    <w:basedOn w:val="Normal"/>
    <w:rsid w:val="005F15EF"/>
    <w:pPr>
      <w:jc w:val="center"/>
    </w:pPr>
    <w:rPr>
      <w:caps/>
    </w:rPr>
  </w:style>
  <w:style w:type="paragraph" w:customStyle="1" w:styleId="E-Mail-Print">
    <w:name w:val="E-Mail-Print"/>
    <w:basedOn w:val="Normal"/>
    <w:rsid w:val="005F15EF"/>
    <w:pPr>
      <w:jc w:val="center"/>
    </w:pPr>
  </w:style>
  <w:style w:type="paragraph" w:customStyle="1" w:styleId="HangingPar">
    <w:name w:val="Hanging Par"/>
    <w:basedOn w:val="Normal"/>
    <w:rsid w:val="005F15EF"/>
    <w:pPr>
      <w:ind w:left="1008" w:firstLine="2592"/>
    </w:pPr>
  </w:style>
  <w:style w:type="paragraph" w:customStyle="1" w:styleId="Header3">
    <w:name w:val="Header 3"/>
    <w:basedOn w:val="Normal"/>
    <w:rsid w:val="005F15EF"/>
    <w:rPr>
      <w:b/>
      <w:bCs/>
      <w:i/>
      <w:iCs/>
    </w:rPr>
  </w:style>
  <w:style w:type="paragraph" w:customStyle="1" w:styleId="Document">
    <w:name w:val="Document"/>
    <w:basedOn w:val="Normal"/>
    <w:rsid w:val="005F15EF"/>
    <w:pPr>
      <w:jc w:val="center"/>
    </w:pPr>
  </w:style>
  <w:style w:type="paragraph" w:customStyle="1" w:styleId="Bibliogrphy">
    <w:name w:val="Bibliogrphy"/>
    <w:basedOn w:val="Normal"/>
    <w:rsid w:val="005F15EF"/>
    <w:pPr>
      <w:ind w:left="720" w:firstLine="720"/>
    </w:pPr>
  </w:style>
  <w:style w:type="paragraph" w:customStyle="1" w:styleId="RightPar">
    <w:name w:val="Right Par"/>
    <w:basedOn w:val="Normal"/>
    <w:rsid w:val="005F15EF"/>
    <w:pPr>
      <w:ind w:left="5760" w:firstLine="720"/>
    </w:pPr>
  </w:style>
  <w:style w:type="paragraph" w:customStyle="1" w:styleId="DocInit">
    <w:name w:val="Doc Init"/>
    <w:basedOn w:val="Normal"/>
    <w:rsid w:val="005F15EF"/>
  </w:style>
  <w:style w:type="paragraph" w:customStyle="1" w:styleId="TechInit">
    <w:name w:val="Tech Init"/>
    <w:basedOn w:val="Normal"/>
    <w:rsid w:val="005F15EF"/>
  </w:style>
  <w:style w:type="paragraph" w:customStyle="1" w:styleId="Technical">
    <w:name w:val="Technical"/>
    <w:basedOn w:val="Normal"/>
    <w:rsid w:val="005F15EF"/>
  </w:style>
  <w:style w:type="paragraph" w:customStyle="1" w:styleId="Pleading">
    <w:name w:val="Pleading"/>
    <w:basedOn w:val="Normal"/>
    <w:rsid w:val="005F15EF"/>
    <w:pPr>
      <w:tabs>
        <w:tab w:val="right" w:pos="18"/>
      </w:tabs>
    </w:pPr>
  </w:style>
  <w:style w:type="paragraph" w:customStyle="1" w:styleId="jeffenvelop">
    <w:name w:val="jeff envelop"/>
    <w:basedOn w:val="Normal"/>
    <w:rsid w:val="005F15EF"/>
  </w:style>
  <w:style w:type="paragraph" w:customStyle="1" w:styleId="spcenvelope">
    <w:name w:val="spc envelope"/>
    <w:basedOn w:val="Normal"/>
    <w:rsid w:val="005F15EF"/>
  </w:style>
  <w:style w:type="paragraph" w:customStyle="1" w:styleId="envelope">
    <w:name w:val="envelope"/>
    <w:basedOn w:val="Normal"/>
    <w:rsid w:val="005F15EF"/>
  </w:style>
  <w:style w:type="paragraph" w:customStyle="1" w:styleId="SmallMargin">
    <w:name w:val="Small Margin"/>
    <w:basedOn w:val="Normal"/>
    <w:rsid w:val="005F15EF"/>
  </w:style>
  <w:style w:type="paragraph" w:customStyle="1" w:styleId="jeffs">
    <w:name w:val="jeffs"/>
    <w:basedOn w:val="Normal"/>
    <w:rsid w:val="005F15EF"/>
  </w:style>
  <w:style w:type="paragraph" w:customStyle="1" w:styleId="jeffhead">
    <w:name w:val="jeffhead"/>
    <w:basedOn w:val="Normal"/>
    <w:rsid w:val="005F15EF"/>
    <w:pPr>
      <w:jc w:val="right"/>
    </w:pPr>
  </w:style>
  <w:style w:type="paragraph" w:customStyle="1" w:styleId="BlankMorph">
    <w:name w:val="Blank Morph"/>
    <w:basedOn w:val="Normal"/>
    <w:rsid w:val="005F15EF"/>
  </w:style>
  <w:style w:type="paragraph" w:customStyle="1" w:styleId="Jeffopen">
    <w:name w:val="Jeffopen"/>
    <w:basedOn w:val="Normal"/>
    <w:rsid w:val="005F15EF"/>
  </w:style>
  <w:style w:type="paragraph" w:customStyle="1" w:styleId="VLHeader">
    <w:name w:val="VLHeader"/>
    <w:basedOn w:val="Normal"/>
    <w:rsid w:val="005F15EF"/>
    <w:pPr>
      <w:jc w:val="center"/>
    </w:pPr>
  </w:style>
  <w:style w:type="paragraph" w:customStyle="1" w:styleId="LHeader">
    <w:name w:val="LHeader"/>
    <w:basedOn w:val="Normal"/>
    <w:rsid w:val="005F15EF"/>
    <w:pPr>
      <w:jc w:val="center"/>
    </w:pPr>
  </w:style>
  <w:style w:type="paragraph" w:styleId="Header">
    <w:name w:val="header"/>
    <w:basedOn w:val="Normal"/>
    <w:link w:val="HeaderChar"/>
    <w:uiPriority w:val="99"/>
    <w:rsid w:val="005F15EF"/>
    <w:pPr>
      <w:jc w:val="center"/>
    </w:pPr>
  </w:style>
  <w:style w:type="paragraph" w:customStyle="1" w:styleId="Disklabels">
    <w:name w:val="Disklabels"/>
    <w:basedOn w:val="Normal"/>
    <w:rsid w:val="005F15EF"/>
  </w:style>
  <w:style w:type="paragraph" w:customStyle="1" w:styleId="Labels">
    <w:name w:val="Labels"/>
    <w:basedOn w:val="Normal"/>
    <w:rsid w:val="005F15EF"/>
    <w:pPr>
      <w:tabs>
        <w:tab w:val="left" w:pos="1134"/>
        <w:tab w:val="left" w:pos="3186"/>
        <w:tab w:val="left" w:pos="7506"/>
      </w:tabs>
    </w:pPr>
  </w:style>
  <w:style w:type="paragraph" w:customStyle="1" w:styleId="Letterhead">
    <w:name w:val="Letterhead"/>
    <w:basedOn w:val="Normal"/>
    <w:rsid w:val="005F15EF"/>
  </w:style>
  <w:style w:type="paragraph" w:customStyle="1" w:styleId="Memorandum">
    <w:name w:val="Memorandum"/>
    <w:basedOn w:val="Normal"/>
    <w:rsid w:val="005F15EF"/>
  </w:style>
  <w:style w:type="paragraph" w:customStyle="1" w:styleId="IFSLetterhe">
    <w:name w:val="IFS Letterhe"/>
    <w:basedOn w:val="Normal"/>
    <w:rsid w:val="005F15EF"/>
  </w:style>
  <w:style w:type="character" w:styleId="PageNumber">
    <w:name w:val="page number"/>
    <w:basedOn w:val="DefaultParagraphFont"/>
    <w:rsid w:val="005F15EF"/>
  </w:style>
  <w:style w:type="paragraph" w:styleId="TOC1">
    <w:name w:val="toc 1"/>
    <w:basedOn w:val="Normal"/>
    <w:next w:val="Normal"/>
    <w:autoRedefine/>
    <w:uiPriority w:val="39"/>
    <w:rsid w:val="00B85E0C"/>
    <w:pPr>
      <w:tabs>
        <w:tab w:val="left" w:pos="480"/>
        <w:tab w:val="right" w:leader="dot" w:pos="9017"/>
      </w:tabs>
      <w:spacing w:before="60" w:after="60"/>
    </w:pPr>
    <w:rPr>
      <w:noProof/>
    </w:rPr>
  </w:style>
  <w:style w:type="paragraph" w:styleId="TOC2">
    <w:name w:val="toc 2"/>
    <w:basedOn w:val="Normal"/>
    <w:next w:val="Normal"/>
    <w:autoRedefine/>
    <w:uiPriority w:val="39"/>
    <w:rsid w:val="00B85E0C"/>
    <w:pPr>
      <w:tabs>
        <w:tab w:val="left" w:pos="720"/>
        <w:tab w:val="right" w:leader="dot" w:pos="9017"/>
      </w:tabs>
      <w:ind w:left="240"/>
    </w:pPr>
    <w:rPr>
      <w:noProof/>
      <w:color w:val="365F91" w:themeColor="accent1" w:themeShade="BF"/>
      <w:sz w:val="16"/>
      <w:szCs w:val="16"/>
    </w:rPr>
  </w:style>
  <w:style w:type="paragraph" w:styleId="TOC3">
    <w:name w:val="toc 3"/>
    <w:basedOn w:val="Normal"/>
    <w:next w:val="Normal"/>
    <w:autoRedefine/>
    <w:uiPriority w:val="39"/>
    <w:rsid w:val="00B85E0C"/>
    <w:pPr>
      <w:tabs>
        <w:tab w:val="left" w:pos="1200"/>
        <w:tab w:val="right" w:leader="dot" w:pos="9017"/>
      </w:tabs>
      <w:ind w:left="480"/>
    </w:pPr>
    <w:rPr>
      <w:noProof/>
      <w:color w:val="31849B" w:themeColor="accent5" w:themeShade="BF"/>
      <w:sz w:val="16"/>
      <w:szCs w:val="16"/>
    </w:rPr>
  </w:style>
  <w:style w:type="paragraph" w:styleId="TOC4">
    <w:name w:val="toc 4"/>
    <w:basedOn w:val="Normal"/>
    <w:next w:val="Normal"/>
    <w:autoRedefine/>
    <w:semiHidden/>
    <w:rsid w:val="005F15EF"/>
    <w:pPr>
      <w:ind w:left="720"/>
    </w:pPr>
  </w:style>
  <w:style w:type="paragraph" w:styleId="TOC5">
    <w:name w:val="toc 5"/>
    <w:basedOn w:val="Normal"/>
    <w:next w:val="Normal"/>
    <w:autoRedefine/>
    <w:semiHidden/>
    <w:rsid w:val="005F15EF"/>
    <w:pPr>
      <w:ind w:left="960"/>
    </w:pPr>
  </w:style>
  <w:style w:type="paragraph" w:styleId="TOC6">
    <w:name w:val="toc 6"/>
    <w:basedOn w:val="Normal"/>
    <w:next w:val="Normal"/>
    <w:autoRedefine/>
    <w:semiHidden/>
    <w:rsid w:val="005F15EF"/>
    <w:pPr>
      <w:ind w:left="1200"/>
    </w:pPr>
  </w:style>
  <w:style w:type="paragraph" w:styleId="TOC7">
    <w:name w:val="toc 7"/>
    <w:basedOn w:val="Normal"/>
    <w:next w:val="Normal"/>
    <w:autoRedefine/>
    <w:semiHidden/>
    <w:rsid w:val="005F15EF"/>
    <w:pPr>
      <w:ind w:left="1440"/>
    </w:pPr>
  </w:style>
  <w:style w:type="paragraph" w:styleId="TOC8">
    <w:name w:val="toc 8"/>
    <w:basedOn w:val="Normal"/>
    <w:next w:val="Normal"/>
    <w:autoRedefine/>
    <w:semiHidden/>
    <w:rsid w:val="005F15EF"/>
    <w:pPr>
      <w:ind w:left="1680"/>
    </w:pPr>
  </w:style>
  <w:style w:type="paragraph" w:styleId="TOC9">
    <w:name w:val="toc 9"/>
    <w:basedOn w:val="Normal"/>
    <w:next w:val="Normal"/>
    <w:autoRedefine/>
    <w:semiHidden/>
    <w:rsid w:val="005F15EF"/>
    <w:pPr>
      <w:ind w:left="1920"/>
    </w:pPr>
  </w:style>
  <w:style w:type="paragraph" w:styleId="Caption">
    <w:name w:val="caption"/>
    <w:basedOn w:val="Normal"/>
    <w:next w:val="Normal"/>
    <w:link w:val="CaptionChar"/>
    <w:uiPriority w:val="35"/>
    <w:qFormat/>
    <w:rsid w:val="005F15EF"/>
    <w:pPr>
      <w:jc w:val="center"/>
    </w:pPr>
    <w:rPr>
      <w:b/>
      <w:lang w:val="en-US"/>
    </w:rPr>
  </w:style>
  <w:style w:type="paragraph" w:styleId="BodyText2">
    <w:name w:val="Body Text 2"/>
    <w:basedOn w:val="Normal"/>
    <w:rsid w:val="005F15EF"/>
    <w:pPr>
      <w:widowControl w:val="0"/>
    </w:pPr>
    <w:rPr>
      <w:snapToGrid w:val="0"/>
      <w:lang w:val="en-US"/>
    </w:rPr>
  </w:style>
  <w:style w:type="paragraph" w:styleId="BlockText">
    <w:name w:val="Block Text"/>
    <w:basedOn w:val="Normal"/>
    <w:rsid w:val="005F15EF"/>
    <w:pPr>
      <w:spacing w:before="120"/>
      <w:ind w:left="567" w:right="567"/>
    </w:pPr>
    <w:rPr>
      <w:lang w:val="en-US"/>
    </w:rPr>
  </w:style>
  <w:style w:type="paragraph" w:styleId="BodyText">
    <w:name w:val="Body Text"/>
    <w:basedOn w:val="Normal"/>
    <w:link w:val="BodyTextChar"/>
    <w:rsid w:val="005F15EF"/>
    <w:rPr>
      <w:rFonts w:ascii="Courier New" w:hAnsi="Courier New"/>
      <w:snapToGrid w:val="0"/>
      <w:lang w:val="en-US"/>
    </w:rPr>
  </w:style>
  <w:style w:type="paragraph" w:styleId="BodyText3">
    <w:name w:val="Body Text 3"/>
    <w:basedOn w:val="Normal"/>
    <w:rsid w:val="005F15EF"/>
    <w:pPr>
      <w:jc w:val="center"/>
    </w:pPr>
    <w:rPr>
      <w:b/>
    </w:rPr>
  </w:style>
  <w:style w:type="paragraph" w:styleId="DocumentMap">
    <w:name w:val="Document Map"/>
    <w:basedOn w:val="Normal"/>
    <w:semiHidden/>
    <w:rsid w:val="005F15EF"/>
    <w:pPr>
      <w:shd w:val="clear" w:color="auto" w:fill="000080"/>
    </w:pPr>
    <w:rPr>
      <w:rFonts w:ascii="Tahoma" w:hAnsi="Tahoma"/>
    </w:rPr>
  </w:style>
  <w:style w:type="paragraph" w:styleId="FootnoteText">
    <w:name w:val="footnote text"/>
    <w:basedOn w:val="Normal"/>
    <w:link w:val="FootnoteTextChar"/>
    <w:uiPriority w:val="99"/>
    <w:semiHidden/>
    <w:rsid w:val="005F15EF"/>
  </w:style>
  <w:style w:type="character" w:styleId="FootnoteReference">
    <w:name w:val="footnote reference"/>
    <w:basedOn w:val="DefaultParagraphFont"/>
    <w:uiPriority w:val="99"/>
    <w:rsid w:val="005F15EF"/>
    <w:rPr>
      <w:vertAlign w:val="superscript"/>
    </w:rPr>
  </w:style>
  <w:style w:type="paragraph" w:styleId="BodyTextIndent">
    <w:name w:val="Body Text Indent"/>
    <w:basedOn w:val="Normal"/>
    <w:rsid w:val="005F15EF"/>
    <w:pPr>
      <w:ind w:left="720" w:hanging="720"/>
    </w:pPr>
  </w:style>
  <w:style w:type="paragraph" w:styleId="BodyTextIndent2">
    <w:name w:val="Body Text Indent 2"/>
    <w:basedOn w:val="Normal"/>
    <w:rsid w:val="005F15EF"/>
    <w:pPr>
      <w:spacing w:after="60"/>
      <w:ind w:firstLine="567"/>
    </w:pPr>
    <w:rPr>
      <w:lang w:val="en-GB"/>
    </w:rPr>
  </w:style>
  <w:style w:type="character" w:styleId="Hyperlink">
    <w:name w:val="Hyperlink"/>
    <w:basedOn w:val="DefaultParagraphFont"/>
    <w:uiPriority w:val="99"/>
    <w:rsid w:val="00B85E0C"/>
    <w:rPr>
      <w:color w:val="0000FF"/>
      <w:u w:val="single"/>
    </w:rPr>
  </w:style>
  <w:style w:type="character" w:styleId="FollowedHyperlink">
    <w:name w:val="FollowedHyperlink"/>
    <w:basedOn w:val="DefaultParagraphFont"/>
    <w:rsid w:val="005F15EF"/>
    <w:rPr>
      <w:color w:val="800080"/>
      <w:u w:val="single"/>
    </w:rPr>
  </w:style>
  <w:style w:type="character" w:styleId="CommentReference">
    <w:name w:val="annotation reference"/>
    <w:basedOn w:val="DefaultParagraphFont"/>
    <w:semiHidden/>
    <w:rsid w:val="005F15EF"/>
    <w:rPr>
      <w:sz w:val="16"/>
    </w:rPr>
  </w:style>
  <w:style w:type="paragraph" w:customStyle="1" w:styleId="Figurenotes">
    <w:name w:val="Figure notes"/>
    <w:basedOn w:val="BodyText2"/>
    <w:rsid w:val="005F15EF"/>
    <w:pPr>
      <w:widowControl/>
      <w:spacing w:after="120"/>
    </w:pPr>
    <w:rPr>
      <w:i/>
      <w:noProof/>
      <w:snapToGrid/>
      <w:sz w:val="18"/>
      <w:lang w:val="en-GB" w:eastAsia="ja-JP"/>
    </w:rPr>
  </w:style>
  <w:style w:type="paragraph" w:styleId="NormalWeb">
    <w:name w:val="Normal (Web)"/>
    <w:basedOn w:val="Normal"/>
    <w:rsid w:val="00667117"/>
    <w:pPr>
      <w:spacing w:before="100" w:beforeAutospacing="1" w:after="100" w:afterAutospacing="1"/>
      <w:jc w:val="left"/>
    </w:pPr>
    <w:rPr>
      <w:sz w:val="24"/>
      <w:szCs w:val="24"/>
      <w:lang w:val="en-US"/>
    </w:rPr>
  </w:style>
  <w:style w:type="paragraph" w:customStyle="1" w:styleId="Figureheading">
    <w:name w:val="Figure heading"/>
    <w:basedOn w:val="BodyText"/>
    <w:rsid w:val="008B36B2"/>
    <w:pPr>
      <w:keepNext/>
      <w:keepLines/>
      <w:widowControl w:val="0"/>
      <w:spacing w:after="120"/>
    </w:pPr>
    <w:rPr>
      <w:rFonts w:ascii="Times New Roman" w:eastAsia="MS Mincho" w:hAnsi="Times New Roman"/>
      <w:b/>
      <w:snapToGrid/>
      <w:kern w:val="2"/>
      <w:szCs w:val="22"/>
      <w:lang w:val="en-GB" w:eastAsia="ja-JP"/>
    </w:rPr>
  </w:style>
  <w:style w:type="table" w:styleId="TableGrid">
    <w:name w:val="Table Grid"/>
    <w:basedOn w:val="TableNormal"/>
    <w:rsid w:val="003F002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F3237"/>
    <w:rPr>
      <w:rFonts w:ascii="Tahoma" w:hAnsi="Tahoma" w:cs="Tahoma"/>
      <w:sz w:val="16"/>
      <w:szCs w:val="16"/>
    </w:rPr>
  </w:style>
  <w:style w:type="paragraph" w:styleId="CommentText">
    <w:name w:val="annotation text"/>
    <w:basedOn w:val="Normal"/>
    <w:semiHidden/>
    <w:rsid w:val="002F3237"/>
  </w:style>
  <w:style w:type="paragraph" w:styleId="CommentSubject">
    <w:name w:val="annotation subject"/>
    <w:basedOn w:val="CommentText"/>
    <w:next w:val="CommentText"/>
    <w:semiHidden/>
    <w:rsid w:val="002F3237"/>
    <w:rPr>
      <w:b/>
      <w:bCs/>
    </w:rPr>
  </w:style>
  <w:style w:type="paragraph" w:customStyle="1" w:styleId="References">
    <w:name w:val="References"/>
    <w:basedOn w:val="Normal"/>
    <w:rsid w:val="000B6757"/>
    <w:pPr>
      <w:keepLines/>
      <w:widowControl w:val="0"/>
      <w:spacing w:before="240"/>
      <w:ind w:left="567" w:hanging="567"/>
    </w:pPr>
    <w:rPr>
      <w:rFonts w:ascii="Times" w:hAnsi="Times"/>
      <w:lang w:val="en-GB"/>
    </w:rPr>
  </w:style>
  <w:style w:type="paragraph" w:styleId="ListParagraph">
    <w:name w:val="List Paragraph"/>
    <w:basedOn w:val="Normal"/>
    <w:uiPriority w:val="34"/>
    <w:qFormat/>
    <w:rsid w:val="009606DE"/>
    <w:pPr>
      <w:ind w:left="720"/>
      <w:contextualSpacing/>
    </w:pPr>
  </w:style>
  <w:style w:type="character" w:customStyle="1" w:styleId="BodyTextChar">
    <w:name w:val="Body Text Char"/>
    <w:basedOn w:val="DefaultParagraphFont"/>
    <w:link w:val="BodyText"/>
    <w:rsid w:val="00D4139D"/>
    <w:rPr>
      <w:rFonts w:ascii="Courier New" w:hAnsi="Courier New"/>
      <w:snapToGrid w:val="0"/>
      <w:sz w:val="22"/>
      <w:lang w:val="en-US" w:eastAsia="en-US"/>
    </w:rPr>
  </w:style>
  <w:style w:type="character" w:customStyle="1" w:styleId="FootnoteTextChar">
    <w:name w:val="Footnote Text Char"/>
    <w:basedOn w:val="DefaultParagraphFont"/>
    <w:link w:val="FootnoteText"/>
    <w:uiPriority w:val="99"/>
    <w:semiHidden/>
    <w:rsid w:val="00897C8A"/>
    <w:rPr>
      <w:rFonts w:ascii="Times New Roman" w:hAnsi="Times New Roman"/>
      <w:lang w:eastAsia="en-US"/>
    </w:rPr>
  </w:style>
  <w:style w:type="character" w:customStyle="1" w:styleId="HeaderChar">
    <w:name w:val="Header Char"/>
    <w:basedOn w:val="DefaultParagraphFont"/>
    <w:link w:val="Header"/>
    <w:uiPriority w:val="99"/>
    <w:rsid w:val="00E07BDA"/>
    <w:rPr>
      <w:rFonts w:ascii="Times New Roman" w:hAnsi="Times New Roman"/>
      <w:sz w:val="22"/>
      <w:lang w:eastAsia="en-US"/>
    </w:rPr>
  </w:style>
  <w:style w:type="paragraph" w:customStyle="1" w:styleId="Default">
    <w:name w:val="Default"/>
    <w:link w:val="DefaultChar"/>
    <w:rsid w:val="00EF5491"/>
    <w:pPr>
      <w:autoSpaceDE w:val="0"/>
      <w:autoSpaceDN w:val="0"/>
      <w:adjustRightInd w:val="0"/>
    </w:pPr>
    <w:rPr>
      <w:rFonts w:ascii="Calibri" w:eastAsiaTheme="minorEastAsia" w:hAnsi="Calibri" w:cs="Calibri"/>
      <w:color w:val="000000"/>
      <w:sz w:val="24"/>
      <w:szCs w:val="24"/>
      <w:lang w:eastAsia="ja-JP"/>
    </w:rPr>
  </w:style>
  <w:style w:type="paragraph" w:customStyle="1" w:styleId="BodyText1">
    <w:name w:val="Body Text1"/>
    <w:basedOn w:val="Normal"/>
    <w:rsid w:val="007E00C9"/>
    <w:pPr>
      <w:numPr>
        <w:numId w:val="9"/>
      </w:numPr>
      <w:spacing w:after="120"/>
      <w:ind w:left="0" w:firstLine="0"/>
    </w:pPr>
    <w:rPr>
      <w:rFonts w:ascii="Calibri" w:eastAsia="Calibri" w:hAnsi="Calibri" w:cs="Calibri"/>
      <w:szCs w:val="22"/>
    </w:rPr>
  </w:style>
  <w:style w:type="paragraph" w:styleId="PlainText">
    <w:name w:val="Plain Text"/>
    <w:basedOn w:val="Normal"/>
    <w:link w:val="PlainTextChar"/>
    <w:uiPriority w:val="99"/>
    <w:unhideWhenUsed/>
    <w:rsid w:val="00015DF7"/>
    <w:pPr>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15DF7"/>
    <w:rPr>
      <w:rFonts w:ascii="Consolas" w:eastAsiaTheme="minorHAnsi" w:hAnsi="Consolas" w:cstheme="minorBidi"/>
      <w:sz w:val="21"/>
      <w:szCs w:val="21"/>
      <w:lang w:eastAsia="en-US"/>
    </w:rPr>
  </w:style>
  <w:style w:type="character" w:customStyle="1" w:styleId="DefaultChar">
    <w:name w:val="Default Char"/>
    <w:basedOn w:val="DefaultParagraphFont"/>
    <w:link w:val="Default"/>
    <w:locked/>
    <w:rsid w:val="00007EB0"/>
    <w:rPr>
      <w:rFonts w:ascii="Calibri" w:eastAsiaTheme="minorEastAsia" w:hAnsi="Calibri" w:cs="Calibri"/>
      <w:color w:val="000000"/>
      <w:sz w:val="24"/>
      <w:szCs w:val="24"/>
      <w:lang w:eastAsia="ja-JP"/>
    </w:rPr>
  </w:style>
  <w:style w:type="character" w:customStyle="1" w:styleId="CaptionChar">
    <w:name w:val="Caption Char"/>
    <w:link w:val="Caption"/>
    <w:uiPriority w:val="35"/>
    <w:locked/>
    <w:rsid w:val="00974270"/>
    <w:rPr>
      <w:rFonts w:ascii="Times New Roman" w:hAnsi="Times New Roman"/>
      <w:b/>
      <w:sz w:val="22"/>
      <w:lang w:val="en-US" w:eastAsia="en-US"/>
    </w:rPr>
  </w:style>
  <w:style w:type="paragraph" w:customStyle="1" w:styleId="Heading2me">
    <w:name w:val="Heading 2 me"/>
    <w:basedOn w:val="Heading2"/>
    <w:link w:val="Heading2meChar"/>
    <w:qFormat/>
    <w:rsid w:val="00AA4076"/>
    <w:pPr>
      <w:numPr>
        <w:ilvl w:val="1"/>
      </w:numPr>
      <w:spacing w:after="120"/>
      <w:ind w:left="576" w:hanging="576"/>
      <w:jc w:val="left"/>
    </w:pPr>
    <w:rPr>
      <w:bCs/>
      <w:iCs/>
      <w:color w:val="000000" w:themeColor="text1" w:themeShade="BF"/>
      <w:sz w:val="28"/>
      <w:szCs w:val="28"/>
      <w:lang w:eastAsia="en-AU"/>
    </w:rPr>
  </w:style>
  <w:style w:type="character" w:customStyle="1" w:styleId="Heading2meChar">
    <w:name w:val="Heading 2 me Char"/>
    <w:basedOn w:val="DefaultParagraphFont"/>
    <w:link w:val="Heading2me"/>
    <w:rsid w:val="00AA4076"/>
    <w:rPr>
      <w:rFonts w:ascii="Times New Roman" w:hAnsi="Times New Roman"/>
      <w:b/>
      <w:bCs/>
      <w:iCs/>
      <w:color w:val="000000" w:themeColor="text1"/>
      <w:sz w:val="28"/>
      <w:szCs w:val="28"/>
    </w:rPr>
  </w:style>
  <w:style w:type="character" w:styleId="Emphasis">
    <w:name w:val="Emphasis"/>
    <w:basedOn w:val="DefaultParagraphFont"/>
    <w:uiPriority w:val="20"/>
    <w:qFormat/>
    <w:rsid w:val="002C7C04"/>
    <w:rPr>
      <w:i/>
      <w:iCs/>
    </w:rPr>
  </w:style>
  <w:style w:type="character" w:styleId="UnresolvedMention">
    <w:name w:val="Unresolved Mention"/>
    <w:basedOn w:val="DefaultParagraphFont"/>
    <w:uiPriority w:val="99"/>
    <w:semiHidden/>
    <w:unhideWhenUsed/>
    <w:rsid w:val="005C4C55"/>
    <w:rPr>
      <w:color w:val="605E5C"/>
      <w:shd w:val="clear" w:color="auto" w:fill="E1DFDD"/>
    </w:rPr>
  </w:style>
  <w:style w:type="character" w:customStyle="1" w:styleId="Heading3Char">
    <w:name w:val="Heading 3 Char"/>
    <w:basedOn w:val="DefaultParagraphFont"/>
    <w:link w:val="Heading3"/>
    <w:rsid w:val="00C61271"/>
    <w:rPr>
      <w:rFonts w:ascii="Times New Roman" w:hAnsi="Times New Roman"/>
      <w:b/>
      <w:i/>
      <w:sz w:val="22"/>
      <w:lang w:eastAsia="en-US"/>
    </w:rPr>
  </w:style>
  <w:style w:type="paragraph" w:styleId="Revision">
    <w:name w:val="Revision"/>
    <w:hidden/>
    <w:uiPriority w:val="99"/>
    <w:semiHidden/>
    <w:rsid w:val="00E77768"/>
    <w:rPr>
      <w:rFonts w:ascii="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01280">
      <w:bodyDiv w:val="1"/>
      <w:marLeft w:val="0"/>
      <w:marRight w:val="0"/>
      <w:marTop w:val="0"/>
      <w:marBottom w:val="0"/>
      <w:divBdr>
        <w:top w:val="none" w:sz="0" w:space="0" w:color="auto"/>
        <w:left w:val="none" w:sz="0" w:space="0" w:color="auto"/>
        <w:bottom w:val="none" w:sz="0" w:space="0" w:color="auto"/>
        <w:right w:val="none" w:sz="0" w:space="0" w:color="auto"/>
      </w:divBdr>
    </w:div>
    <w:div w:id="570045254">
      <w:bodyDiv w:val="1"/>
      <w:marLeft w:val="0"/>
      <w:marRight w:val="0"/>
      <w:marTop w:val="0"/>
      <w:marBottom w:val="0"/>
      <w:divBdr>
        <w:top w:val="none" w:sz="0" w:space="0" w:color="auto"/>
        <w:left w:val="none" w:sz="0" w:space="0" w:color="auto"/>
        <w:bottom w:val="none" w:sz="0" w:space="0" w:color="auto"/>
        <w:right w:val="none" w:sz="0" w:space="0" w:color="auto"/>
      </w:divBdr>
    </w:div>
    <w:div w:id="696394610">
      <w:bodyDiv w:val="1"/>
      <w:marLeft w:val="0"/>
      <w:marRight w:val="0"/>
      <w:marTop w:val="0"/>
      <w:marBottom w:val="0"/>
      <w:divBdr>
        <w:top w:val="none" w:sz="0" w:space="0" w:color="auto"/>
        <w:left w:val="none" w:sz="0" w:space="0" w:color="auto"/>
        <w:bottom w:val="none" w:sz="0" w:space="0" w:color="auto"/>
        <w:right w:val="none" w:sz="0" w:space="0" w:color="auto"/>
      </w:divBdr>
    </w:div>
    <w:div w:id="913275444">
      <w:bodyDiv w:val="1"/>
      <w:marLeft w:val="0"/>
      <w:marRight w:val="0"/>
      <w:marTop w:val="0"/>
      <w:marBottom w:val="0"/>
      <w:divBdr>
        <w:top w:val="none" w:sz="0" w:space="0" w:color="auto"/>
        <w:left w:val="none" w:sz="0" w:space="0" w:color="auto"/>
        <w:bottom w:val="none" w:sz="0" w:space="0" w:color="auto"/>
        <w:right w:val="none" w:sz="0" w:space="0" w:color="auto"/>
      </w:divBdr>
    </w:div>
    <w:div w:id="977221912">
      <w:bodyDiv w:val="1"/>
      <w:marLeft w:val="0"/>
      <w:marRight w:val="0"/>
      <w:marTop w:val="0"/>
      <w:marBottom w:val="0"/>
      <w:divBdr>
        <w:top w:val="none" w:sz="0" w:space="0" w:color="auto"/>
        <w:left w:val="none" w:sz="0" w:space="0" w:color="auto"/>
        <w:bottom w:val="none" w:sz="0" w:space="0" w:color="auto"/>
        <w:right w:val="none" w:sz="0" w:space="0" w:color="auto"/>
      </w:divBdr>
    </w:div>
    <w:div w:id="1032150622">
      <w:bodyDiv w:val="1"/>
      <w:marLeft w:val="0"/>
      <w:marRight w:val="0"/>
      <w:marTop w:val="0"/>
      <w:marBottom w:val="0"/>
      <w:divBdr>
        <w:top w:val="none" w:sz="0" w:space="0" w:color="auto"/>
        <w:left w:val="none" w:sz="0" w:space="0" w:color="auto"/>
        <w:bottom w:val="none" w:sz="0" w:space="0" w:color="auto"/>
        <w:right w:val="none" w:sz="0" w:space="0" w:color="auto"/>
      </w:divBdr>
    </w:div>
    <w:div w:id="1033581236">
      <w:bodyDiv w:val="1"/>
      <w:marLeft w:val="0"/>
      <w:marRight w:val="0"/>
      <w:marTop w:val="0"/>
      <w:marBottom w:val="0"/>
      <w:divBdr>
        <w:top w:val="none" w:sz="0" w:space="0" w:color="auto"/>
        <w:left w:val="none" w:sz="0" w:space="0" w:color="auto"/>
        <w:bottom w:val="none" w:sz="0" w:space="0" w:color="auto"/>
        <w:right w:val="none" w:sz="0" w:space="0" w:color="auto"/>
      </w:divBdr>
    </w:div>
    <w:div w:id="1038554418">
      <w:bodyDiv w:val="1"/>
      <w:marLeft w:val="0"/>
      <w:marRight w:val="0"/>
      <w:marTop w:val="0"/>
      <w:marBottom w:val="0"/>
      <w:divBdr>
        <w:top w:val="none" w:sz="0" w:space="0" w:color="auto"/>
        <w:left w:val="none" w:sz="0" w:space="0" w:color="auto"/>
        <w:bottom w:val="none" w:sz="0" w:space="0" w:color="auto"/>
        <w:right w:val="none" w:sz="0" w:space="0" w:color="auto"/>
      </w:divBdr>
    </w:div>
    <w:div w:id="1050108959">
      <w:bodyDiv w:val="1"/>
      <w:marLeft w:val="0"/>
      <w:marRight w:val="0"/>
      <w:marTop w:val="0"/>
      <w:marBottom w:val="0"/>
      <w:divBdr>
        <w:top w:val="none" w:sz="0" w:space="0" w:color="auto"/>
        <w:left w:val="none" w:sz="0" w:space="0" w:color="auto"/>
        <w:bottom w:val="none" w:sz="0" w:space="0" w:color="auto"/>
        <w:right w:val="none" w:sz="0" w:space="0" w:color="auto"/>
      </w:divBdr>
    </w:div>
    <w:div w:id="1146312906">
      <w:bodyDiv w:val="1"/>
      <w:marLeft w:val="0"/>
      <w:marRight w:val="0"/>
      <w:marTop w:val="0"/>
      <w:marBottom w:val="0"/>
      <w:divBdr>
        <w:top w:val="none" w:sz="0" w:space="0" w:color="auto"/>
        <w:left w:val="none" w:sz="0" w:space="0" w:color="auto"/>
        <w:bottom w:val="none" w:sz="0" w:space="0" w:color="auto"/>
        <w:right w:val="none" w:sz="0" w:space="0" w:color="auto"/>
      </w:divBdr>
    </w:div>
    <w:div w:id="1201437684">
      <w:bodyDiv w:val="1"/>
      <w:marLeft w:val="0"/>
      <w:marRight w:val="0"/>
      <w:marTop w:val="0"/>
      <w:marBottom w:val="0"/>
      <w:divBdr>
        <w:top w:val="none" w:sz="0" w:space="0" w:color="auto"/>
        <w:left w:val="none" w:sz="0" w:space="0" w:color="auto"/>
        <w:bottom w:val="none" w:sz="0" w:space="0" w:color="auto"/>
        <w:right w:val="none" w:sz="0" w:space="0" w:color="auto"/>
      </w:divBdr>
    </w:div>
    <w:div w:id="1255817391">
      <w:bodyDiv w:val="1"/>
      <w:marLeft w:val="0"/>
      <w:marRight w:val="0"/>
      <w:marTop w:val="0"/>
      <w:marBottom w:val="0"/>
      <w:divBdr>
        <w:top w:val="none" w:sz="0" w:space="0" w:color="auto"/>
        <w:left w:val="none" w:sz="0" w:space="0" w:color="auto"/>
        <w:bottom w:val="none" w:sz="0" w:space="0" w:color="auto"/>
        <w:right w:val="none" w:sz="0" w:space="0" w:color="auto"/>
      </w:divBdr>
    </w:div>
    <w:div w:id="1434209783">
      <w:bodyDiv w:val="1"/>
      <w:marLeft w:val="0"/>
      <w:marRight w:val="0"/>
      <w:marTop w:val="0"/>
      <w:marBottom w:val="0"/>
      <w:divBdr>
        <w:top w:val="none" w:sz="0" w:space="0" w:color="auto"/>
        <w:left w:val="none" w:sz="0" w:space="0" w:color="auto"/>
        <w:bottom w:val="none" w:sz="0" w:space="0" w:color="auto"/>
        <w:right w:val="none" w:sz="0" w:space="0" w:color="auto"/>
      </w:divBdr>
    </w:div>
    <w:div w:id="1664777210">
      <w:bodyDiv w:val="1"/>
      <w:marLeft w:val="0"/>
      <w:marRight w:val="0"/>
      <w:marTop w:val="0"/>
      <w:marBottom w:val="0"/>
      <w:divBdr>
        <w:top w:val="none" w:sz="0" w:space="0" w:color="auto"/>
        <w:left w:val="none" w:sz="0" w:space="0" w:color="auto"/>
        <w:bottom w:val="none" w:sz="0" w:space="0" w:color="auto"/>
        <w:right w:val="none" w:sz="0" w:space="0" w:color="auto"/>
      </w:divBdr>
    </w:div>
    <w:div w:id="1987512892">
      <w:bodyDiv w:val="1"/>
      <w:marLeft w:val="0"/>
      <w:marRight w:val="0"/>
      <w:marTop w:val="0"/>
      <w:marBottom w:val="0"/>
      <w:divBdr>
        <w:top w:val="none" w:sz="0" w:space="0" w:color="auto"/>
        <w:left w:val="none" w:sz="0" w:space="0" w:color="auto"/>
        <w:bottom w:val="none" w:sz="0" w:space="0" w:color="auto"/>
        <w:right w:val="none" w:sz="0" w:space="0" w:color="auto"/>
      </w:divBdr>
    </w:div>
    <w:div w:id="2076780060">
      <w:bodyDiv w:val="1"/>
      <w:marLeft w:val="0"/>
      <w:marRight w:val="0"/>
      <w:marTop w:val="0"/>
      <w:marBottom w:val="0"/>
      <w:divBdr>
        <w:top w:val="none" w:sz="0" w:space="0" w:color="auto"/>
        <w:left w:val="none" w:sz="0" w:space="0" w:color="auto"/>
        <w:bottom w:val="none" w:sz="0" w:space="0" w:color="auto"/>
        <w:right w:val="none" w:sz="0" w:space="0" w:color="auto"/>
      </w:divBdr>
    </w:div>
    <w:div w:id="212298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fontTable" Target="fontTable.xml"/><Relationship Id="rId21" Type="http://schemas.openxmlformats.org/officeDocument/2006/relationships/image" Target="media/image14.png"/><Relationship Id="rId42" Type="http://schemas.openxmlformats.org/officeDocument/2006/relationships/image" Target="media/image35.wmf"/><Relationship Id="rId47" Type="http://schemas.openxmlformats.org/officeDocument/2006/relationships/image" Target="media/image40.wmf"/><Relationship Id="rId63" Type="http://schemas.openxmlformats.org/officeDocument/2006/relationships/image" Target="media/image52.wmf"/><Relationship Id="rId68" Type="http://schemas.openxmlformats.org/officeDocument/2006/relationships/image" Target="media/image57.wmf"/><Relationship Id="rId84" Type="http://schemas.openxmlformats.org/officeDocument/2006/relationships/image" Target="media/image73.wmf"/><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9.wmf"/><Relationship Id="rId107" Type="http://schemas.openxmlformats.org/officeDocument/2006/relationships/image" Target="media/image96.png"/><Relationship Id="rId11" Type="http://schemas.openxmlformats.org/officeDocument/2006/relationships/image" Target="media/image4.wmf"/><Relationship Id="rId32" Type="http://schemas.openxmlformats.org/officeDocument/2006/relationships/image" Target="media/image25.png"/><Relationship Id="rId37" Type="http://schemas.openxmlformats.org/officeDocument/2006/relationships/image" Target="media/image30.wmf"/><Relationship Id="rId53" Type="http://schemas.openxmlformats.org/officeDocument/2006/relationships/image" Target="media/image44.png"/><Relationship Id="rId58" Type="http://schemas.openxmlformats.org/officeDocument/2006/relationships/image" Target="media/image47.png"/><Relationship Id="rId74" Type="http://schemas.openxmlformats.org/officeDocument/2006/relationships/image" Target="media/image63.wmf"/><Relationship Id="rId79" Type="http://schemas.openxmlformats.org/officeDocument/2006/relationships/image" Target="media/image68.wmf"/><Relationship Id="rId102" Type="http://schemas.openxmlformats.org/officeDocument/2006/relationships/image" Target="media/image91.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wmf"/><Relationship Id="rId48" Type="http://schemas.openxmlformats.org/officeDocument/2006/relationships/oleObject" Target="embeddings/oleObject1.bin"/><Relationship Id="rId64" Type="http://schemas.openxmlformats.org/officeDocument/2006/relationships/image" Target="media/image53.wmf"/><Relationship Id="rId69" Type="http://schemas.openxmlformats.org/officeDocument/2006/relationships/image" Target="media/image58.wmf"/><Relationship Id="rId113" Type="http://schemas.openxmlformats.org/officeDocument/2006/relationships/image" Target="media/image102.png"/><Relationship Id="rId118" Type="http://schemas.openxmlformats.org/officeDocument/2006/relationships/theme" Target="theme/theme1.xml"/><Relationship Id="rId80" Type="http://schemas.openxmlformats.org/officeDocument/2006/relationships/image" Target="media/image69.wmf"/><Relationship Id="rId85" Type="http://schemas.openxmlformats.org/officeDocument/2006/relationships/image" Target="media/image74.png"/><Relationship Id="rId12" Type="http://schemas.openxmlformats.org/officeDocument/2006/relationships/image" Target="media/image5.png"/><Relationship Id="rId17" Type="http://schemas.openxmlformats.org/officeDocument/2006/relationships/image" Target="media/image10.wmf"/><Relationship Id="rId33" Type="http://schemas.openxmlformats.org/officeDocument/2006/relationships/image" Target="media/image26.png"/><Relationship Id="rId38" Type="http://schemas.openxmlformats.org/officeDocument/2006/relationships/image" Target="media/image31.wmf"/><Relationship Id="rId59" Type="http://schemas.openxmlformats.org/officeDocument/2006/relationships/image" Target="media/image48.wmf"/><Relationship Id="rId103" Type="http://schemas.openxmlformats.org/officeDocument/2006/relationships/image" Target="media/image92.png"/><Relationship Id="rId108" Type="http://schemas.openxmlformats.org/officeDocument/2006/relationships/image" Target="media/image97.png"/><Relationship Id="rId54" Type="http://schemas.openxmlformats.org/officeDocument/2006/relationships/image" Target="media/image45.wmf"/><Relationship Id="rId70" Type="http://schemas.openxmlformats.org/officeDocument/2006/relationships/image" Target="media/image59.wmf"/><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oleObject" Target="embeddings/oleObject2.bin"/><Relationship Id="rId114" Type="http://schemas.openxmlformats.org/officeDocument/2006/relationships/image" Target="media/image103.png"/><Relationship Id="rId10" Type="http://schemas.openxmlformats.org/officeDocument/2006/relationships/header" Target="header1.xml"/><Relationship Id="rId31" Type="http://schemas.openxmlformats.org/officeDocument/2006/relationships/image" Target="media/image24.png"/><Relationship Id="rId44" Type="http://schemas.openxmlformats.org/officeDocument/2006/relationships/image" Target="media/image37.wmf"/><Relationship Id="rId52" Type="http://schemas.openxmlformats.org/officeDocument/2006/relationships/image" Target="media/image43.png"/><Relationship Id="rId60" Type="http://schemas.openxmlformats.org/officeDocument/2006/relationships/image" Target="media/image49.wmf"/><Relationship Id="rId65" Type="http://schemas.openxmlformats.org/officeDocument/2006/relationships/image" Target="media/image54.wmf"/><Relationship Id="rId73" Type="http://schemas.openxmlformats.org/officeDocument/2006/relationships/image" Target="media/image62.wmf"/><Relationship Id="rId78" Type="http://schemas.openxmlformats.org/officeDocument/2006/relationships/image" Target="media/image67.wmf"/><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3.emf"/><Relationship Id="rId13" Type="http://schemas.openxmlformats.org/officeDocument/2006/relationships/image" Target="media/image6.png"/><Relationship Id="rId18" Type="http://schemas.openxmlformats.org/officeDocument/2006/relationships/image" Target="media/image11.wmf"/><Relationship Id="rId39" Type="http://schemas.openxmlformats.org/officeDocument/2006/relationships/image" Target="media/image32.wmf"/><Relationship Id="rId109" Type="http://schemas.openxmlformats.org/officeDocument/2006/relationships/image" Target="media/image98.png"/><Relationship Id="rId34" Type="http://schemas.openxmlformats.org/officeDocument/2006/relationships/image" Target="media/image27.png"/><Relationship Id="rId50" Type="http://schemas.openxmlformats.org/officeDocument/2006/relationships/image" Target="media/image41.wmf"/><Relationship Id="rId55" Type="http://schemas.openxmlformats.org/officeDocument/2006/relationships/oleObject" Target="embeddings/oleObject3.bin"/><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0.wmf"/><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wmf"/><Relationship Id="rId45" Type="http://schemas.openxmlformats.org/officeDocument/2006/relationships/image" Target="media/image38.wmf"/><Relationship Id="rId66" Type="http://schemas.openxmlformats.org/officeDocument/2006/relationships/image" Target="media/image55.wmf"/><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61" Type="http://schemas.openxmlformats.org/officeDocument/2006/relationships/image" Target="media/image50.wmf"/><Relationship Id="rId82" Type="http://schemas.openxmlformats.org/officeDocument/2006/relationships/image" Target="media/image71.png"/><Relationship Id="rId19" Type="http://schemas.openxmlformats.org/officeDocument/2006/relationships/image" Target="media/image12.wmf"/><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6.wmf"/><Relationship Id="rId77" Type="http://schemas.openxmlformats.org/officeDocument/2006/relationships/image" Target="media/image66.wmf"/><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image" Target="media/image2.emf"/><Relationship Id="rId51" Type="http://schemas.openxmlformats.org/officeDocument/2006/relationships/image" Target="media/image42.wmf"/><Relationship Id="rId72" Type="http://schemas.openxmlformats.org/officeDocument/2006/relationships/image" Target="media/image61.wmf"/><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wmf"/><Relationship Id="rId67" Type="http://schemas.openxmlformats.org/officeDocument/2006/relationships/image" Target="media/image56.wmf"/><Relationship Id="rId11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wmf"/><Relationship Id="rId62" Type="http://schemas.openxmlformats.org/officeDocument/2006/relationships/image" Target="media/image51.wmf"/><Relationship Id="rId83" Type="http://schemas.openxmlformats.org/officeDocument/2006/relationships/image" Target="media/image72.png"/><Relationship Id="rId88" Type="http://schemas.openxmlformats.org/officeDocument/2006/relationships/image" Target="media/image77.wmf"/><Relationship Id="rId111" Type="http://schemas.openxmlformats.org/officeDocument/2006/relationships/image" Target="media/image100.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oleObject" Target="embeddings/oleObject4.bin"/><Relationship Id="rId106" Type="http://schemas.openxmlformats.org/officeDocument/2006/relationships/image" Target="media/image95.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31748-55A1-4F7A-8400-F232ED718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68</Pages>
  <Words>17493</Words>
  <Characters>99715</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Fourth WCPFC Scientific Meeting</vt:lpstr>
    </vt:vector>
  </TitlesOfParts>
  <Company>SPC</Company>
  <LinksUpToDate>false</LinksUpToDate>
  <CharactersWithSpaces>116975</CharactersWithSpaces>
  <SharedDoc>false</SharedDoc>
  <HLinks>
    <vt:vector size="228" baseType="variant">
      <vt:variant>
        <vt:i4>1703993</vt:i4>
      </vt:variant>
      <vt:variant>
        <vt:i4>218</vt:i4>
      </vt:variant>
      <vt:variant>
        <vt:i4>0</vt:i4>
      </vt:variant>
      <vt:variant>
        <vt:i4>5</vt:i4>
      </vt:variant>
      <vt:variant>
        <vt:lpwstr/>
      </vt:variant>
      <vt:variant>
        <vt:lpwstr>_Toc205085688</vt:lpwstr>
      </vt:variant>
      <vt:variant>
        <vt:i4>1703993</vt:i4>
      </vt:variant>
      <vt:variant>
        <vt:i4>212</vt:i4>
      </vt:variant>
      <vt:variant>
        <vt:i4>0</vt:i4>
      </vt:variant>
      <vt:variant>
        <vt:i4>5</vt:i4>
      </vt:variant>
      <vt:variant>
        <vt:lpwstr/>
      </vt:variant>
      <vt:variant>
        <vt:lpwstr>_Toc205085687</vt:lpwstr>
      </vt:variant>
      <vt:variant>
        <vt:i4>1703993</vt:i4>
      </vt:variant>
      <vt:variant>
        <vt:i4>206</vt:i4>
      </vt:variant>
      <vt:variant>
        <vt:i4>0</vt:i4>
      </vt:variant>
      <vt:variant>
        <vt:i4>5</vt:i4>
      </vt:variant>
      <vt:variant>
        <vt:lpwstr/>
      </vt:variant>
      <vt:variant>
        <vt:lpwstr>_Toc205085686</vt:lpwstr>
      </vt:variant>
      <vt:variant>
        <vt:i4>1703993</vt:i4>
      </vt:variant>
      <vt:variant>
        <vt:i4>200</vt:i4>
      </vt:variant>
      <vt:variant>
        <vt:i4>0</vt:i4>
      </vt:variant>
      <vt:variant>
        <vt:i4>5</vt:i4>
      </vt:variant>
      <vt:variant>
        <vt:lpwstr/>
      </vt:variant>
      <vt:variant>
        <vt:lpwstr>_Toc205085685</vt:lpwstr>
      </vt:variant>
      <vt:variant>
        <vt:i4>1703993</vt:i4>
      </vt:variant>
      <vt:variant>
        <vt:i4>194</vt:i4>
      </vt:variant>
      <vt:variant>
        <vt:i4>0</vt:i4>
      </vt:variant>
      <vt:variant>
        <vt:i4>5</vt:i4>
      </vt:variant>
      <vt:variant>
        <vt:lpwstr/>
      </vt:variant>
      <vt:variant>
        <vt:lpwstr>_Toc205085684</vt:lpwstr>
      </vt:variant>
      <vt:variant>
        <vt:i4>1703993</vt:i4>
      </vt:variant>
      <vt:variant>
        <vt:i4>188</vt:i4>
      </vt:variant>
      <vt:variant>
        <vt:i4>0</vt:i4>
      </vt:variant>
      <vt:variant>
        <vt:i4>5</vt:i4>
      </vt:variant>
      <vt:variant>
        <vt:lpwstr/>
      </vt:variant>
      <vt:variant>
        <vt:lpwstr>_Toc205085683</vt:lpwstr>
      </vt:variant>
      <vt:variant>
        <vt:i4>1703993</vt:i4>
      </vt:variant>
      <vt:variant>
        <vt:i4>182</vt:i4>
      </vt:variant>
      <vt:variant>
        <vt:i4>0</vt:i4>
      </vt:variant>
      <vt:variant>
        <vt:i4>5</vt:i4>
      </vt:variant>
      <vt:variant>
        <vt:lpwstr/>
      </vt:variant>
      <vt:variant>
        <vt:lpwstr>_Toc205085682</vt:lpwstr>
      </vt:variant>
      <vt:variant>
        <vt:i4>1703993</vt:i4>
      </vt:variant>
      <vt:variant>
        <vt:i4>176</vt:i4>
      </vt:variant>
      <vt:variant>
        <vt:i4>0</vt:i4>
      </vt:variant>
      <vt:variant>
        <vt:i4>5</vt:i4>
      </vt:variant>
      <vt:variant>
        <vt:lpwstr/>
      </vt:variant>
      <vt:variant>
        <vt:lpwstr>_Toc205085681</vt:lpwstr>
      </vt:variant>
      <vt:variant>
        <vt:i4>1703993</vt:i4>
      </vt:variant>
      <vt:variant>
        <vt:i4>170</vt:i4>
      </vt:variant>
      <vt:variant>
        <vt:i4>0</vt:i4>
      </vt:variant>
      <vt:variant>
        <vt:i4>5</vt:i4>
      </vt:variant>
      <vt:variant>
        <vt:lpwstr/>
      </vt:variant>
      <vt:variant>
        <vt:lpwstr>_Toc205085680</vt:lpwstr>
      </vt:variant>
      <vt:variant>
        <vt:i4>1376313</vt:i4>
      </vt:variant>
      <vt:variant>
        <vt:i4>164</vt:i4>
      </vt:variant>
      <vt:variant>
        <vt:i4>0</vt:i4>
      </vt:variant>
      <vt:variant>
        <vt:i4>5</vt:i4>
      </vt:variant>
      <vt:variant>
        <vt:lpwstr/>
      </vt:variant>
      <vt:variant>
        <vt:lpwstr>_Toc205085679</vt:lpwstr>
      </vt:variant>
      <vt:variant>
        <vt:i4>1376313</vt:i4>
      </vt:variant>
      <vt:variant>
        <vt:i4>158</vt:i4>
      </vt:variant>
      <vt:variant>
        <vt:i4>0</vt:i4>
      </vt:variant>
      <vt:variant>
        <vt:i4>5</vt:i4>
      </vt:variant>
      <vt:variant>
        <vt:lpwstr/>
      </vt:variant>
      <vt:variant>
        <vt:lpwstr>_Toc205085678</vt:lpwstr>
      </vt:variant>
      <vt:variant>
        <vt:i4>1376313</vt:i4>
      </vt:variant>
      <vt:variant>
        <vt:i4>152</vt:i4>
      </vt:variant>
      <vt:variant>
        <vt:i4>0</vt:i4>
      </vt:variant>
      <vt:variant>
        <vt:i4>5</vt:i4>
      </vt:variant>
      <vt:variant>
        <vt:lpwstr/>
      </vt:variant>
      <vt:variant>
        <vt:lpwstr>_Toc205085677</vt:lpwstr>
      </vt:variant>
      <vt:variant>
        <vt:i4>1376313</vt:i4>
      </vt:variant>
      <vt:variant>
        <vt:i4>146</vt:i4>
      </vt:variant>
      <vt:variant>
        <vt:i4>0</vt:i4>
      </vt:variant>
      <vt:variant>
        <vt:i4>5</vt:i4>
      </vt:variant>
      <vt:variant>
        <vt:lpwstr/>
      </vt:variant>
      <vt:variant>
        <vt:lpwstr>_Toc205085676</vt:lpwstr>
      </vt:variant>
      <vt:variant>
        <vt:i4>1376313</vt:i4>
      </vt:variant>
      <vt:variant>
        <vt:i4>140</vt:i4>
      </vt:variant>
      <vt:variant>
        <vt:i4>0</vt:i4>
      </vt:variant>
      <vt:variant>
        <vt:i4>5</vt:i4>
      </vt:variant>
      <vt:variant>
        <vt:lpwstr/>
      </vt:variant>
      <vt:variant>
        <vt:lpwstr>_Toc205085675</vt:lpwstr>
      </vt:variant>
      <vt:variant>
        <vt:i4>1376313</vt:i4>
      </vt:variant>
      <vt:variant>
        <vt:i4>134</vt:i4>
      </vt:variant>
      <vt:variant>
        <vt:i4>0</vt:i4>
      </vt:variant>
      <vt:variant>
        <vt:i4>5</vt:i4>
      </vt:variant>
      <vt:variant>
        <vt:lpwstr/>
      </vt:variant>
      <vt:variant>
        <vt:lpwstr>_Toc205085674</vt:lpwstr>
      </vt:variant>
      <vt:variant>
        <vt:i4>1376313</vt:i4>
      </vt:variant>
      <vt:variant>
        <vt:i4>128</vt:i4>
      </vt:variant>
      <vt:variant>
        <vt:i4>0</vt:i4>
      </vt:variant>
      <vt:variant>
        <vt:i4>5</vt:i4>
      </vt:variant>
      <vt:variant>
        <vt:lpwstr/>
      </vt:variant>
      <vt:variant>
        <vt:lpwstr>_Toc205085673</vt:lpwstr>
      </vt:variant>
      <vt:variant>
        <vt:i4>1376313</vt:i4>
      </vt:variant>
      <vt:variant>
        <vt:i4>122</vt:i4>
      </vt:variant>
      <vt:variant>
        <vt:i4>0</vt:i4>
      </vt:variant>
      <vt:variant>
        <vt:i4>5</vt:i4>
      </vt:variant>
      <vt:variant>
        <vt:lpwstr/>
      </vt:variant>
      <vt:variant>
        <vt:lpwstr>_Toc205085672</vt:lpwstr>
      </vt:variant>
      <vt:variant>
        <vt:i4>1376313</vt:i4>
      </vt:variant>
      <vt:variant>
        <vt:i4>116</vt:i4>
      </vt:variant>
      <vt:variant>
        <vt:i4>0</vt:i4>
      </vt:variant>
      <vt:variant>
        <vt:i4>5</vt:i4>
      </vt:variant>
      <vt:variant>
        <vt:lpwstr/>
      </vt:variant>
      <vt:variant>
        <vt:lpwstr>_Toc205085671</vt:lpwstr>
      </vt:variant>
      <vt:variant>
        <vt:i4>1376313</vt:i4>
      </vt:variant>
      <vt:variant>
        <vt:i4>110</vt:i4>
      </vt:variant>
      <vt:variant>
        <vt:i4>0</vt:i4>
      </vt:variant>
      <vt:variant>
        <vt:i4>5</vt:i4>
      </vt:variant>
      <vt:variant>
        <vt:lpwstr/>
      </vt:variant>
      <vt:variant>
        <vt:lpwstr>_Toc205085670</vt:lpwstr>
      </vt:variant>
      <vt:variant>
        <vt:i4>1310777</vt:i4>
      </vt:variant>
      <vt:variant>
        <vt:i4>104</vt:i4>
      </vt:variant>
      <vt:variant>
        <vt:i4>0</vt:i4>
      </vt:variant>
      <vt:variant>
        <vt:i4>5</vt:i4>
      </vt:variant>
      <vt:variant>
        <vt:lpwstr/>
      </vt:variant>
      <vt:variant>
        <vt:lpwstr>_Toc205085669</vt:lpwstr>
      </vt:variant>
      <vt:variant>
        <vt:i4>1310777</vt:i4>
      </vt:variant>
      <vt:variant>
        <vt:i4>98</vt:i4>
      </vt:variant>
      <vt:variant>
        <vt:i4>0</vt:i4>
      </vt:variant>
      <vt:variant>
        <vt:i4>5</vt:i4>
      </vt:variant>
      <vt:variant>
        <vt:lpwstr/>
      </vt:variant>
      <vt:variant>
        <vt:lpwstr>_Toc205085668</vt:lpwstr>
      </vt:variant>
      <vt:variant>
        <vt:i4>1310777</vt:i4>
      </vt:variant>
      <vt:variant>
        <vt:i4>92</vt:i4>
      </vt:variant>
      <vt:variant>
        <vt:i4>0</vt:i4>
      </vt:variant>
      <vt:variant>
        <vt:i4>5</vt:i4>
      </vt:variant>
      <vt:variant>
        <vt:lpwstr/>
      </vt:variant>
      <vt:variant>
        <vt:lpwstr>_Toc205085667</vt:lpwstr>
      </vt:variant>
      <vt:variant>
        <vt:i4>1310777</vt:i4>
      </vt:variant>
      <vt:variant>
        <vt:i4>86</vt:i4>
      </vt:variant>
      <vt:variant>
        <vt:i4>0</vt:i4>
      </vt:variant>
      <vt:variant>
        <vt:i4>5</vt:i4>
      </vt:variant>
      <vt:variant>
        <vt:lpwstr/>
      </vt:variant>
      <vt:variant>
        <vt:lpwstr>_Toc205085666</vt:lpwstr>
      </vt:variant>
      <vt:variant>
        <vt:i4>1310777</vt:i4>
      </vt:variant>
      <vt:variant>
        <vt:i4>80</vt:i4>
      </vt:variant>
      <vt:variant>
        <vt:i4>0</vt:i4>
      </vt:variant>
      <vt:variant>
        <vt:i4>5</vt:i4>
      </vt:variant>
      <vt:variant>
        <vt:lpwstr/>
      </vt:variant>
      <vt:variant>
        <vt:lpwstr>_Toc205085665</vt:lpwstr>
      </vt:variant>
      <vt:variant>
        <vt:i4>1310777</vt:i4>
      </vt:variant>
      <vt:variant>
        <vt:i4>74</vt:i4>
      </vt:variant>
      <vt:variant>
        <vt:i4>0</vt:i4>
      </vt:variant>
      <vt:variant>
        <vt:i4>5</vt:i4>
      </vt:variant>
      <vt:variant>
        <vt:lpwstr/>
      </vt:variant>
      <vt:variant>
        <vt:lpwstr>_Toc205085664</vt:lpwstr>
      </vt:variant>
      <vt:variant>
        <vt:i4>1310777</vt:i4>
      </vt:variant>
      <vt:variant>
        <vt:i4>68</vt:i4>
      </vt:variant>
      <vt:variant>
        <vt:i4>0</vt:i4>
      </vt:variant>
      <vt:variant>
        <vt:i4>5</vt:i4>
      </vt:variant>
      <vt:variant>
        <vt:lpwstr/>
      </vt:variant>
      <vt:variant>
        <vt:lpwstr>_Toc205085663</vt:lpwstr>
      </vt:variant>
      <vt:variant>
        <vt:i4>1310777</vt:i4>
      </vt:variant>
      <vt:variant>
        <vt:i4>62</vt:i4>
      </vt:variant>
      <vt:variant>
        <vt:i4>0</vt:i4>
      </vt:variant>
      <vt:variant>
        <vt:i4>5</vt:i4>
      </vt:variant>
      <vt:variant>
        <vt:lpwstr/>
      </vt:variant>
      <vt:variant>
        <vt:lpwstr>_Toc205085662</vt:lpwstr>
      </vt:variant>
      <vt:variant>
        <vt:i4>1310777</vt:i4>
      </vt:variant>
      <vt:variant>
        <vt:i4>56</vt:i4>
      </vt:variant>
      <vt:variant>
        <vt:i4>0</vt:i4>
      </vt:variant>
      <vt:variant>
        <vt:i4>5</vt:i4>
      </vt:variant>
      <vt:variant>
        <vt:lpwstr/>
      </vt:variant>
      <vt:variant>
        <vt:lpwstr>_Toc205085661</vt:lpwstr>
      </vt:variant>
      <vt:variant>
        <vt:i4>1310777</vt:i4>
      </vt:variant>
      <vt:variant>
        <vt:i4>50</vt:i4>
      </vt:variant>
      <vt:variant>
        <vt:i4>0</vt:i4>
      </vt:variant>
      <vt:variant>
        <vt:i4>5</vt:i4>
      </vt:variant>
      <vt:variant>
        <vt:lpwstr/>
      </vt:variant>
      <vt:variant>
        <vt:lpwstr>_Toc205085660</vt:lpwstr>
      </vt:variant>
      <vt:variant>
        <vt:i4>1507385</vt:i4>
      </vt:variant>
      <vt:variant>
        <vt:i4>44</vt:i4>
      </vt:variant>
      <vt:variant>
        <vt:i4>0</vt:i4>
      </vt:variant>
      <vt:variant>
        <vt:i4>5</vt:i4>
      </vt:variant>
      <vt:variant>
        <vt:lpwstr/>
      </vt:variant>
      <vt:variant>
        <vt:lpwstr>_Toc205085659</vt:lpwstr>
      </vt:variant>
      <vt:variant>
        <vt:i4>1507385</vt:i4>
      </vt:variant>
      <vt:variant>
        <vt:i4>38</vt:i4>
      </vt:variant>
      <vt:variant>
        <vt:i4>0</vt:i4>
      </vt:variant>
      <vt:variant>
        <vt:i4>5</vt:i4>
      </vt:variant>
      <vt:variant>
        <vt:lpwstr/>
      </vt:variant>
      <vt:variant>
        <vt:lpwstr>_Toc205085658</vt:lpwstr>
      </vt:variant>
      <vt:variant>
        <vt:i4>1507385</vt:i4>
      </vt:variant>
      <vt:variant>
        <vt:i4>32</vt:i4>
      </vt:variant>
      <vt:variant>
        <vt:i4>0</vt:i4>
      </vt:variant>
      <vt:variant>
        <vt:i4>5</vt:i4>
      </vt:variant>
      <vt:variant>
        <vt:lpwstr/>
      </vt:variant>
      <vt:variant>
        <vt:lpwstr>_Toc205085657</vt:lpwstr>
      </vt:variant>
      <vt:variant>
        <vt:i4>1507385</vt:i4>
      </vt:variant>
      <vt:variant>
        <vt:i4>26</vt:i4>
      </vt:variant>
      <vt:variant>
        <vt:i4>0</vt:i4>
      </vt:variant>
      <vt:variant>
        <vt:i4>5</vt:i4>
      </vt:variant>
      <vt:variant>
        <vt:lpwstr/>
      </vt:variant>
      <vt:variant>
        <vt:lpwstr>_Toc205085656</vt:lpwstr>
      </vt:variant>
      <vt:variant>
        <vt:i4>1507385</vt:i4>
      </vt:variant>
      <vt:variant>
        <vt:i4>20</vt:i4>
      </vt:variant>
      <vt:variant>
        <vt:i4>0</vt:i4>
      </vt:variant>
      <vt:variant>
        <vt:i4>5</vt:i4>
      </vt:variant>
      <vt:variant>
        <vt:lpwstr/>
      </vt:variant>
      <vt:variant>
        <vt:lpwstr>_Toc205085655</vt:lpwstr>
      </vt:variant>
      <vt:variant>
        <vt:i4>1507385</vt:i4>
      </vt:variant>
      <vt:variant>
        <vt:i4>14</vt:i4>
      </vt:variant>
      <vt:variant>
        <vt:i4>0</vt:i4>
      </vt:variant>
      <vt:variant>
        <vt:i4>5</vt:i4>
      </vt:variant>
      <vt:variant>
        <vt:lpwstr/>
      </vt:variant>
      <vt:variant>
        <vt:lpwstr>_Toc205085654</vt:lpwstr>
      </vt:variant>
      <vt:variant>
        <vt:i4>1507385</vt:i4>
      </vt:variant>
      <vt:variant>
        <vt:i4>8</vt:i4>
      </vt:variant>
      <vt:variant>
        <vt:i4>0</vt:i4>
      </vt:variant>
      <vt:variant>
        <vt:i4>5</vt:i4>
      </vt:variant>
      <vt:variant>
        <vt:lpwstr/>
      </vt:variant>
      <vt:variant>
        <vt:lpwstr>_Toc205085653</vt:lpwstr>
      </vt:variant>
      <vt:variant>
        <vt:i4>1507385</vt:i4>
      </vt:variant>
      <vt:variant>
        <vt:i4>2</vt:i4>
      </vt:variant>
      <vt:variant>
        <vt:i4>0</vt:i4>
      </vt:variant>
      <vt:variant>
        <vt:i4>5</vt:i4>
      </vt:variant>
      <vt:variant>
        <vt:lpwstr/>
      </vt:variant>
      <vt:variant>
        <vt:lpwstr>_Toc205085652</vt:lpwstr>
      </vt:variant>
      <vt:variant>
        <vt:i4>3276904</vt:i4>
      </vt:variant>
      <vt:variant>
        <vt:i4>0</vt:i4>
      </vt:variant>
      <vt:variant>
        <vt:i4>0</vt:i4>
      </vt:variant>
      <vt:variant>
        <vt:i4>5</vt:i4>
      </vt:variant>
      <vt:variant>
        <vt:lpwstr>http://www.oanda.com/convert/fxhistory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Fourth WCPFC Scientific Meeting</dc:title>
  <dc:creator>Gateway 2000 Licensed User.</dc:creator>
  <cp:lastModifiedBy>Peter Williams</cp:lastModifiedBy>
  <cp:revision>8</cp:revision>
  <cp:lastPrinted>2023-07-26T04:38:00Z</cp:lastPrinted>
  <dcterms:created xsi:type="dcterms:W3CDTF">2023-07-26T04:33:00Z</dcterms:created>
  <dcterms:modified xsi:type="dcterms:W3CDTF">2023-07-26T04:38:00Z</dcterms:modified>
</cp:coreProperties>
</file>