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B889" w14:textId="77777777" w:rsidR="00404BDC" w:rsidRPr="003D4977" w:rsidRDefault="00404BDC" w:rsidP="003D4977">
      <w:pPr>
        <w:snapToGrid w:val="0"/>
        <w:spacing w:after="0" w:line="240" w:lineRule="auto"/>
        <w:jc w:val="center"/>
        <w:rPr>
          <w:rFonts w:ascii="Times New Roman" w:hAnsi="Times New Roman" w:cs="Times New Roman"/>
          <w:sz w:val="24"/>
          <w:szCs w:val="24"/>
        </w:rPr>
      </w:pPr>
      <w:r w:rsidRPr="003D4977">
        <w:rPr>
          <w:rFonts w:ascii="Times New Roman" w:hAnsi="Times New Roman" w:cs="Times New Roman"/>
          <w:noProof/>
          <w:sz w:val="24"/>
          <w:szCs w:val="24"/>
          <w:lang w:eastAsia="zh-CN" w:bidi="mn-Mong-CN"/>
        </w:rPr>
        <w:drawing>
          <wp:inline distT="0" distB="0" distL="0" distR="0" wp14:anchorId="1080450A" wp14:editId="23E551E6">
            <wp:extent cx="2059305" cy="1068070"/>
            <wp:effectExtent l="19050" t="0" r="0" b="0"/>
            <wp:docPr id="1" name="Picture 1" descr="A picture containing font, graphics,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graphic design, logo&#10;&#10;Description automatically generated"/>
                    <pic:cNvPicPr>
                      <a:picLocks noChangeAspect="1" noChangeArrowheads="1"/>
                    </pic:cNvPicPr>
                  </pic:nvPicPr>
                  <pic:blipFill>
                    <a:blip r:embed="rId7" cstate="print"/>
                    <a:srcRect/>
                    <a:stretch>
                      <a:fillRect/>
                    </a:stretch>
                  </pic:blipFill>
                  <pic:spPr bwMode="auto">
                    <a:xfrm>
                      <a:off x="0" y="0"/>
                      <a:ext cx="2059305" cy="1068070"/>
                    </a:xfrm>
                    <a:prstGeom prst="rect">
                      <a:avLst/>
                    </a:prstGeom>
                    <a:noFill/>
                    <a:ln w="9525">
                      <a:noFill/>
                      <a:miter lim="800000"/>
                      <a:headEnd/>
                      <a:tailEnd/>
                    </a:ln>
                  </pic:spPr>
                </pic:pic>
              </a:graphicData>
            </a:graphic>
          </wp:inline>
        </w:drawing>
      </w:r>
    </w:p>
    <w:p w14:paraId="435916B1" w14:textId="77777777" w:rsidR="00404BDC" w:rsidRPr="003D4977" w:rsidRDefault="00404BDC" w:rsidP="003D4977">
      <w:pPr>
        <w:adjustRightInd w:val="0"/>
        <w:snapToGrid w:val="0"/>
        <w:spacing w:after="0" w:line="240" w:lineRule="auto"/>
        <w:jc w:val="center"/>
        <w:rPr>
          <w:rFonts w:ascii="Times New Roman" w:hAnsi="Times New Roman" w:cs="Times New Roman"/>
          <w:b/>
          <w:sz w:val="24"/>
          <w:szCs w:val="24"/>
        </w:rPr>
      </w:pPr>
      <w:bookmarkStart w:id="0" w:name="OLE_LINK1"/>
      <w:r w:rsidRPr="003D4977">
        <w:rPr>
          <w:rFonts w:ascii="Times New Roman" w:hAnsi="Times New Roman" w:cs="Times New Roman"/>
          <w:b/>
          <w:sz w:val="24"/>
          <w:szCs w:val="24"/>
        </w:rPr>
        <w:t>SCIENTIFIC COMMITTEE</w:t>
      </w:r>
    </w:p>
    <w:p w14:paraId="4BC8639C" w14:textId="77777777" w:rsidR="00404BDC" w:rsidRPr="003D4977" w:rsidRDefault="00404BDC" w:rsidP="003D4977">
      <w:pPr>
        <w:adjustRightInd w:val="0"/>
        <w:snapToGrid w:val="0"/>
        <w:spacing w:after="0" w:line="240" w:lineRule="auto"/>
        <w:jc w:val="center"/>
        <w:rPr>
          <w:rFonts w:ascii="Times New Roman" w:hAnsi="Times New Roman" w:cs="Times New Roman"/>
          <w:b/>
          <w:sz w:val="24"/>
          <w:szCs w:val="24"/>
        </w:rPr>
      </w:pPr>
      <w:r w:rsidRPr="003D4977">
        <w:rPr>
          <w:rFonts w:ascii="Times New Roman" w:hAnsi="Times New Roman" w:cs="Times New Roman"/>
          <w:b/>
          <w:sz w:val="24"/>
          <w:szCs w:val="24"/>
          <w:lang w:eastAsia="ko-KR"/>
        </w:rPr>
        <w:t>NINETEENTH</w:t>
      </w:r>
      <w:r w:rsidRPr="003D4977">
        <w:rPr>
          <w:rFonts w:ascii="Times New Roman" w:hAnsi="Times New Roman" w:cs="Times New Roman"/>
          <w:b/>
          <w:sz w:val="24"/>
          <w:szCs w:val="24"/>
        </w:rPr>
        <w:t xml:space="preserve"> REGULAR SESSION</w:t>
      </w:r>
    </w:p>
    <w:p w14:paraId="61A2334F" w14:textId="77777777" w:rsidR="00404BDC" w:rsidRPr="003D4977" w:rsidRDefault="00404BDC" w:rsidP="003D4977">
      <w:pPr>
        <w:adjustRightInd w:val="0"/>
        <w:snapToGrid w:val="0"/>
        <w:spacing w:after="0" w:line="240" w:lineRule="auto"/>
        <w:jc w:val="center"/>
        <w:rPr>
          <w:rFonts w:ascii="Times New Roman" w:hAnsi="Times New Roman" w:cs="Times New Roman"/>
          <w:sz w:val="24"/>
          <w:szCs w:val="24"/>
          <w:lang w:eastAsia="ko-KR"/>
        </w:rPr>
      </w:pPr>
    </w:p>
    <w:p w14:paraId="26973D29" w14:textId="77777777" w:rsidR="00404BDC" w:rsidRPr="003D4977" w:rsidRDefault="00404BDC" w:rsidP="003D4977">
      <w:pPr>
        <w:adjustRightInd w:val="0"/>
        <w:snapToGrid w:val="0"/>
        <w:spacing w:after="0" w:line="240" w:lineRule="auto"/>
        <w:jc w:val="center"/>
        <w:rPr>
          <w:rFonts w:ascii="Times New Roman" w:hAnsi="Times New Roman" w:cs="Times New Roman"/>
          <w:sz w:val="24"/>
          <w:szCs w:val="24"/>
        </w:rPr>
      </w:pPr>
      <w:r w:rsidRPr="003D4977">
        <w:rPr>
          <w:rFonts w:ascii="Times New Roman" w:hAnsi="Times New Roman" w:cs="Times New Roman"/>
          <w:sz w:val="24"/>
          <w:szCs w:val="24"/>
        </w:rPr>
        <w:t>Koror, Palau</w:t>
      </w:r>
    </w:p>
    <w:p w14:paraId="1312111C" w14:textId="77777777" w:rsidR="00404BDC" w:rsidRPr="003D4977" w:rsidRDefault="00404BDC" w:rsidP="003D4977">
      <w:pPr>
        <w:adjustRightInd w:val="0"/>
        <w:snapToGrid w:val="0"/>
        <w:spacing w:after="0" w:line="240" w:lineRule="auto"/>
        <w:jc w:val="center"/>
        <w:rPr>
          <w:rFonts w:ascii="Times New Roman" w:hAnsi="Times New Roman" w:cs="Times New Roman"/>
          <w:sz w:val="24"/>
          <w:szCs w:val="24"/>
          <w:lang w:eastAsia="ko-KR"/>
        </w:rPr>
      </w:pPr>
      <w:r w:rsidRPr="003D4977">
        <w:rPr>
          <w:rFonts w:ascii="Times New Roman" w:hAnsi="Times New Roman" w:cs="Times New Roman"/>
          <w:sz w:val="24"/>
          <w:szCs w:val="24"/>
          <w:lang w:eastAsia="ko-KR"/>
        </w:rPr>
        <w:t>16 – 24</w:t>
      </w:r>
      <w:r w:rsidRPr="003D4977">
        <w:rPr>
          <w:rFonts w:ascii="Times New Roman" w:hAnsi="Times New Roman" w:cs="Times New Roman"/>
          <w:sz w:val="24"/>
          <w:szCs w:val="24"/>
        </w:rPr>
        <w:t xml:space="preserve"> August 2023</w:t>
      </w:r>
    </w:p>
    <w:bookmarkEnd w:id="0"/>
    <w:p w14:paraId="37271007" w14:textId="37151EA8" w:rsidR="00404BDC" w:rsidRPr="003D4977" w:rsidRDefault="00404BDC" w:rsidP="003D4977">
      <w:pPr>
        <w:pStyle w:val="BodyText3"/>
        <w:pBdr>
          <w:top w:val="single" w:sz="12" w:space="1" w:color="auto"/>
          <w:bottom w:val="single" w:sz="12" w:space="1" w:color="auto"/>
        </w:pBdr>
        <w:snapToGrid w:val="0"/>
        <w:spacing w:after="0"/>
        <w:jc w:val="center"/>
        <w:rPr>
          <w:b/>
          <w:bCs/>
          <w:snapToGrid w:val="0"/>
          <w:sz w:val="24"/>
          <w:szCs w:val="24"/>
          <w:lang w:eastAsia="ko-KR"/>
        </w:rPr>
      </w:pPr>
      <w:r w:rsidRPr="003D4977">
        <w:rPr>
          <w:b/>
          <w:bCs/>
          <w:sz w:val="24"/>
          <w:szCs w:val="24"/>
        </w:rPr>
        <w:t>Memorandum of Understanding (MOU) between WCPFC and NPFC</w:t>
      </w:r>
    </w:p>
    <w:p w14:paraId="709EA080" w14:textId="340A8C88" w:rsidR="00404BDC" w:rsidRPr="003D4977" w:rsidRDefault="00404BDC" w:rsidP="003D4977">
      <w:pPr>
        <w:snapToGrid w:val="0"/>
        <w:spacing w:after="0" w:line="240" w:lineRule="auto"/>
        <w:jc w:val="right"/>
        <w:rPr>
          <w:rFonts w:ascii="Times New Roman" w:hAnsi="Times New Roman" w:cs="Times New Roman"/>
          <w:b/>
          <w:sz w:val="24"/>
          <w:szCs w:val="24"/>
          <w:lang w:eastAsia="ko-KR"/>
        </w:rPr>
      </w:pPr>
      <w:r w:rsidRPr="003D4977">
        <w:rPr>
          <w:rFonts w:ascii="Times New Roman" w:hAnsi="Times New Roman" w:cs="Times New Roman"/>
          <w:b/>
          <w:sz w:val="24"/>
          <w:szCs w:val="24"/>
        </w:rPr>
        <w:t>WCPFC-SC19-</w:t>
      </w:r>
      <w:r w:rsidRPr="003D4977">
        <w:rPr>
          <w:rFonts w:ascii="Times New Roman" w:hAnsi="Times New Roman" w:cs="Times New Roman"/>
          <w:b/>
          <w:sz w:val="24"/>
          <w:szCs w:val="24"/>
          <w:lang w:eastAsia="ko-KR"/>
        </w:rPr>
        <w:t>2023</w:t>
      </w:r>
      <w:r w:rsidRPr="003D4977">
        <w:rPr>
          <w:rFonts w:ascii="Times New Roman" w:hAnsi="Times New Roman" w:cs="Times New Roman"/>
          <w:b/>
          <w:sz w:val="24"/>
          <w:szCs w:val="24"/>
        </w:rPr>
        <w:t>/</w:t>
      </w:r>
      <w:r w:rsidRPr="003D4977">
        <w:rPr>
          <w:rFonts w:ascii="Times New Roman" w:hAnsi="Times New Roman" w:cs="Times New Roman"/>
          <w:b/>
          <w:sz w:val="24"/>
          <w:szCs w:val="24"/>
          <w:lang w:eastAsia="ko-KR"/>
        </w:rPr>
        <w:t>GN-WP</w:t>
      </w:r>
      <w:r w:rsidRPr="003D4977">
        <w:rPr>
          <w:rFonts w:ascii="Times New Roman" w:hAnsi="Times New Roman" w:cs="Times New Roman"/>
          <w:b/>
          <w:sz w:val="24"/>
          <w:szCs w:val="24"/>
        </w:rPr>
        <w:t>-</w:t>
      </w:r>
      <w:r w:rsidRPr="003D4977">
        <w:rPr>
          <w:rFonts w:ascii="Times New Roman" w:hAnsi="Times New Roman" w:cs="Times New Roman"/>
          <w:b/>
          <w:sz w:val="24"/>
          <w:szCs w:val="24"/>
          <w:lang w:eastAsia="ko-KR"/>
        </w:rPr>
        <w:t>0</w:t>
      </w:r>
      <w:r w:rsidR="003D4977">
        <w:rPr>
          <w:rFonts w:ascii="Times New Roman" w:hAnsi="Times New Roman" w:cs="Times New Roman"/>
          <w:b/>
          <w:sz w:val="24"/>
          <w:szCs w:val="24"/>
          <w:lang w:eastAsia="ko-KR"/>
        </w:rPr>
        <w:t>4</w:t>
      </w:r>
    </w:p>
    <w:p w14:paraId="6C597AA6" w14:textId="77777777" w:rsidR="003D4977" w:rsidRDefault="003D4977" w:rsidP="003D4977">
      <w:pPr>
        <w:spacing w:after="0" w:line="240" w:lineRule="auto"/>
        <w:jc w:val="center"/>
        <w:rPr>
          <w:rFonts w:ascii="Times New Roman" w:hAnsi="Times New Roman" w:cs="Times New Roman"/>
          <w:b/>
          <w:bCs/>
          <w:sz w:val="24"/>
          <w:szCs w:val="24"/>
        </w:rPr>
      </w:pPr>
    </w:p>
    <w:p w14:paraId="6BAABCC4" w14:textId="1E52DF9E" w:rsidR="000425EE" w:rsidRDefault="000425EE" w:rsidP="003D4977">
      <w:pPr>
        <w:spacing w:after="0" w:line="240" w:lineRule="auto"/>
        <w:jc w:val="center"/>
        <w:rPr>
          <w:rFonts w:ascii="Times New Roman" w:hAnsi="Times New Roman" w:cs="Times New Roman"/>
          <w:b/>
          <w:bCs/>
          <w:sz w:val="24"/>
          <w:szCs w:val="24"/>
        </w:rPr>
      </w:pPr>
      <w:r w:rsidRPr="003D4977">
        <w:rPr>
          <w:rFonts w:ascii="Times New Roman" w:hAnsi="Times New Roman" w:cs="Times New Roman"/>
          <w:b/>
          <w:bCs/>
          <w:sz w:val="24"/>
          <w:szCs w:val="24"/>
        </w:rPr>
        <w:t>Paper by the Secretariat</w:t>
      </w:r>
    </w:p>
    <w:p w14:paraId="3E7E16A9" w14:textId="77777777" w:rsidR="003D4977" w:rsidRPr="003D4977" w:rsidRDefault="003D4977" w:rsidP="003D4977">
      <w:pPr>
        <w:spacing w:after="0" w:line="240" w:lineRule="auto"/>
        <w:jc w:val="center"/>
        <w:rPr>
          <w:rFonts w:ascii="Times New Roman" w:hAnsi="Times New Roman" w:cs="Times New Roman"/>
          <w:b/>
          <w:bCs/>
          <w:sz w:val="24"/>
          <w:szCs w:val="24"/>
        </w:rPr>
      </w:pPr>
    </w:p>
    <w:p w14:paraId="101897A1" w14:textId="77777777" w:rsidR="000425EE" w:rsidRPr="00894692" w:rsidRDefault="000425EE" w:rsidP="00B31DD7">
      <w:pPr>
        <w:jc w:val="both"/>
        <w:rPr>
          <w:rFonts w:ascii="Times New Roman" w:hAnsi="Times New Roman" w:cs="Times New Roman"/>
          <w:b/>
          <w:bCs/>
          <w:sz w:val="24"/>
          <w:szCs w:val="24"/>
        </w:rPr>
      </w:pPr>
      <w:r w:rsidRPr="00894692">
        <w:rPr>
          <w:rFonts w:ascii="Times New Roman" w:hAnsi="Times New Roman" w:cs="Times New Roman"/>
          <w:b/>
          <w:bCs/>
          <w:sz w:val="24"/>
          <w:szCs w:val="24"/>
        </w:rPr>
        <w:t>Purpose</w:t>
      </w:r>
    </w:p>
    <w:p w14:paraId="1ADD88FF" w14:textId="6DFD50AB" w:rsidR="000425EE" w:rsidRPr="007A7458" w:rsidRDefault="000425EE" w:rsidP="00B31DD7">
      <w:pPr>
        <w:pStyle w:val="ListParagraph"/>
        <w:numPr>
          <w:ilvl w:val="0"/>
          <w:numId w:val="1"/>
        </w:numPr>
        <w:ind w:left="0" w:firstLine="0"/>
        <w:contextualSpacing w:val="0"/>
        <w:jc w:val="both"/>
        <w:rPr>
          <w:rFonts w:ascii="Times New Roman" w:hAnsi="Times New Roman" w:cs="Times New Roman"/>
          <w:sz w:val="24"/>
          <w:szCs w:val="24"/>
        </w:rPr>
      </w:pPr>
      <w:r w:rsidRPr="007A7458">
        <w:rPr>
          <w:rFonts w:ascii="Times New Roman" w:hAnsi="Times New Roman" w:cs="Times New Roman"/>
          <w:sz w:val="24"/>
          <w:szCs w:val="24"/>
        </w:rPr>
        <w:t xml:space="preserve">The purpose of this paper is to provide </w:t>
      </w:r>
      <w:r w:rsidR="00C352AF">
        <w:rPr>
          <w:rFonts w:ascii="Times New Roman" w:hAnsi="Times New Roman" w:cs="Times New Roman"/>
          <w:sz w:val="24"/>
          <w:szCs w:val="24"/>
        </w:rPr>
        <w:t xml:space="preserve">the Scientific Committee with a </w:t>
      </w:r>
      <w:r w:rsidR="007A7458" w:rsidRPr="007A7458">
        <w:rPr>
          <w:rFonts w:ascii="Times New Roman" w:hAnsi="Times New Roman" w:cs="Times New Roman"/>
          <w:sz w:val="24"/>
          <w:szCs w:val="24"/>
        </w:rPr>
        <w:t xml:space="preserve">draft </w:t>
      </w:r>
      <w:r w:rsidRPr="007A7458">
        <w:rPr>
          <w:rFonts w:ascii="Times New Roman" w:hAnsi="Times New Roman" w:cs="Times New Roman"/>
          <w:sz w:val="24"/>
          <w:szCs w:val="24"/>
        </w:rPr>
        <w:t xml:space="preserve">Memorandum of Understanding (MOU) on cooperation between WCPFC and the </w:t>
      </w:r>
      <w:r w:rsidR="00A73642">
        <w:rPr>
          <w:rFonts w:ascii="Times New Roman" w:hAnsi="Times New Roman" w:cs="Times New Roman"/>
          <w:sz w:val="24"/>
          <w:szCs w:val="24"/>
        </w:rPr>
        <w:t>North Pacific Fisheries Commission (NPFC)</w:t>
      </w:r>
      <w:r w:rsidRPr="007A7458">
        <w:rPr>
          <w:rFonts w:ascii="Times New Roman" w:hAnsi="Times New Roman" w:cs="Times New Roman"/>
          <w:sz w:val="24"/>
          <w:szCs w:val="24"/>
        </w:rPr>
        <w:t xml:space="preserve"> for </w:t>
      </w:r>
      <w:r w:rsidR="00C352AF">
        <w:rPr>
          <w:rFonts w:ascii="Times New Roman" w:hAnsi="Times New Roman" w:cs="Times New Roman"/>
          <w:sz w:val="24"/>
          <w:szCs w:val="24"/>
        </w:rPr>
        <w:t xml:space="preserve">its </w:t>
      </w:r>
      <w:r w:rsidR="00894692">
        <w:rPr>
          <w:rFonts w:ascii="Times New Roman" w:hAnsi="Times New Roman" w:cs="Times New Roman"/>
          <w:sz w:val="24"/>
          <w:szCs w:val="24"/>
        </w:rPr>
        <w:t>consideration</w:t>
      </w:r>
      <w:r w:rsidR="009E58C6">
        <w:rPr>
          <w:rFonts w:ascii="Times New Roman" w:hAnsi="Times New Roman" w:cs="Times New Roman"/>
          <w:sz w:val="24"/>
          <w:szCs w:val="24"/>
        </w:rPr>
        <w:t xml:space="preserve"> and</w:t>
      </w:r>
      <w:r w:rsidR="00894692">
        <w:rPr>
          <w:rFonts w:ascii="Times New Roman" w:hAnsi="Times New Roman" w:cs="Times New Roman"/>
          <w:sz w:val="24"/>
          <w:szCs w:val="24"/>
        </w:rPr>
        <w:t xml:space="preserve"> recommendation to WCPFC20 in Ra</w:t>
      </w:r>
      <w:r w:rsidR="00A73642">
        <w:rPr>
          <w:rFonts w:ascii="Times New Roman" w:hAnsi="Times New Roman" w:cs="Times New Roman"/>
          <w:sz w:val="24"/>
          <w:szCs w:val="24"/>
        </w:rPr>
        <w:t>rotonga</w:t>
      </w:r>
      <w:r w:rsidRPr="007A7458">
        <w:rPr>
          <w:rFonts w:ascii="Times New Roman" w:hAnsi="Times New Roman" w:cs="Times New Roman"/>
          <w:sz w:val="24"/>
          <w:szCs w:val="24"/>
        </w:rPr>
        <w:t xml:space="preserve">. </w:t>
      </w:r>
    </w:p>
    <w:p w14:paraId="3FDD4D64" w14:textId="77777777" w:rsidR="000425EE" w:rsidRPr="00894692" w:rsidRDefault="000425EE" w:rsidP="00B31DD7">
      <w:pPr>
        <w:jc w:val="both"/>
        <w:rPr>
          <w:rFonts w:ascii="Times New Roman" w:hAnsi="Times New Roman" w:cs="Times New Roman"/>
          <w:b/>
          <w:bCs/>
          <w:sz w:val="24"/>
          <w:szCs w:val="24"/>
        </w:rPr>
      </w:pPr>
      <w:r w:rsidRPr="00894692">
        <w:rPr>
          <w:rFonts w:ascii="Times New Roman" w:hAnsi="Times New Roman" w:cs="Times New Roman"/>
          <w:b/>
          <w:bCs/>
          <w:sz w:val="24"/>
          <w:szCs w:val="24"/>
        </w:rPr>
        <w:t>Background</w:t>
      </w:r>
    </w:p>
    <w:p w14:paraId="1E134EA2" w14:textId="67989061" w:rsidR="000425EE" w:rsidRDefault="000425EE" w:rsidP="00B31DD7">
      <w:pPr>
        <w:pStyle w:val="ListParagraph"/>
        <w:numPr>
          <w:ilvl w:val="0"/>
          <w:numId w:val="1"/>
        </w:numPr>
        <w:ind w:left="0" w:firstLine="0"/>
        <w:contextualSpacing w:val="0"/>
        <w:jc w:val="both"/>
        <w:rPr>
          <w:rFonts w:ascii="Times New Roman" w:hAnsi="Times New Roman" w:cs="Times New Roman"/>
          <w:sz w:val="24"/>
          <w:szCs w:val="24"/>
        </w:rPr>
      </w:pPr>
      <w:r w:rsidRPr="007A7458">
        <w:rPr>
          <w:rFonts w:ascii="Times New Roman" w:hAnsi="Times New Roman" w:cs="Times New Roman"/>
          <w:sz w:val="24"/>
          <w:szCs w:val="24"/>
        </w:rPr>
        <w:t xml:space="preserve">Article 22 of the WCPFC Convention calls upon the WCPFC to make suitable arrangements for consultation, </w:t>
      </w:r>
      <w:proofErr w:type="gramStart"/>
      <w:r w:rsidRPr="007A7458">
        <w:rPr>
          <w:rFonts w:ascii="Times New Roman" w:hAnsi="Times New Roman" w:cs="Times New Roman"/>
          <w:sz w:val="24"/>
          <w:szCs w:val="24"/>
        </w:rPr>
        <w:t>cooperation</w:t>
      </w:r>
      <w:proofErr w:type="gramEnd"/>
      <w:r w:rsidRPr="007A7458">
        <w:rPr>
          <w:rFonts w:ascii="Times New Roman" w:hAnsi="Times New Roman" w:cs="Times New Roman"/>
          <w:sz w:val="24"/>
          <w:szCs w:val="24"/>
        </w:rPr>
        <w:t xml:space="preserve"> and collaboration with other relevant</w:t>
      </w:r>
      <w:r w:rsidR="007A7458">
        <w:rPr>
          <w:rFonts w:ascii="Times New Roman" w:hAnsi="Times New Roman" w:cs="Times New Roman"/>
          <w:sz w:val="24"/>
          <w:szCs w:val="24"/>
        </w:rPr>
        <w:t xml:space="preserve"> </w:t>
      </w:r>
      <w:r w:rsidRPr="007A7458">
        <w:rPr>
          <w:rFonts w:ascii="Times New Roman" w:hAnsi="Times New Roman" w:cs="Times New Roman"/>
          <w:sz w:val="24"/>
          <w:szCs w:val="24"/>
        </w:rPr>
        <w:t xml:space="preserve">intergovernmental organizations, especially those with related objectives. To this end, </w:t>
      </w:r>
      <w:r w:rsidR="007A7458">
        <w:rPr>
          <w:rFonts w:ascii="Times New Roman" w:hAnsi="Times New Roman" w:cs="Times New Roman"/>
          <w:sz w:val="24"/>
          <w:szCs w:val="24"/>
        </w:rPr>
        <w:t>W</w:t>
      </w:r>
      <w:r w:rsidRPr="007A7458">
        <w:rPr>
          <w:rFonts w:ascii="Times New Roman" w:hAnsi="Times New Roman" w:cs="Times New Roman"/>
          <w:sz w:val="24"/>
          <w:szCs w:val="24"/>
        </w:rPr>
        <w:t xml:space="preserve">CPFC has </w:t>
      </w:r>
      <w:proofErr w:type="gramStart"/>
      <w:r w:rsidRPr="007A7458">
        <w:rPr>
          <w:rFonts w:ascii="Times New Roman" w:hAnsi="Times New Roman" w:cs="Times New Roman"/>
          <w:sz w:val="24"/>
          <w:szCs w:val="24"/>
        </w:rPr>
        <w:t>a number of</w:t>
      </w:r>
      <w:proofErr w:type="gramEnd"/>
      <w:r w:rsidRPr="007A7458">
        <w:rPr>
          <w:rFonts w:ascii="Times New Roman" w:hAnsi="Times New Roman" w:cs="Times New Roman"/>
          <w:sz w:val="24"/>
          <w:szCs w:val="24"/>
        </w:rPr>
        <w:t xml:space="preserve"> MOUs which provide for cooperation between WCPFC and other RFMOs, including the Inter-American Tropical Tuna Commission (IATTC), Indian Ocean Tuna Commission (IOTC), Commission for the Conservation of Antarctic Marine Living Resources</w:t>
      </w:r>
      <w:r w:rsidR="007A7458">
        <w:rPr>
          <w:rFonts w:ascii="Times New Roman" w:hAnsi="Times New Roman" w:cs="Times New Roman"/>
          <w:sz w:val="24"/>
          <w:szCs w:val="24"/>
        </w:rPr>
        <w:t xml:space="preserve"> </w:t>
      </w:r>
      <w:r w:rsidRPr="007A7458">
        <w:rPr>
          <w:rFonts w:ascii="Times New Roman" w:hAnsi="Times New Roman" w:cs="Times New Roman"/>
          <w:sz w:val="24"/>
          <w:szCs w:val="24"/>
        </w:rPr>
        <w:t>(CCAMLR)</w:t>
      </w:r>
      <w:r w:rsidR="00A73642">
        <w:rPr>
          <w:rFonts w:ascii="Times New Roman" w:hAnsi="Times New Roman" w:cs="Times New Roman"/>
          <w:sz w:val="24"/>
          <w:szCs w:val="24"/>
        </w:rPr>
        <w:t>,</w:t>
      </w:r>
      <w:r w:rsidRPr="007A7458">
        <w:rPr>
          <w:rFonts w:ascii="Times New Roman" w:hAnsi="Times New Roman" w:cs="Times New Roman"/>
          <w:sz w:val="24"/>
          <w:szCs w:val="24"/>
        </w:rPr>
        <w:t xml:space="preserve"> </w:t>
      </w:r>
      <w:r w:rsidR="00A15018">
        <w:rPr>
          <w:rFonts w:ascii="Times New Roman" w:hAnsi="Times New Roman" w:cs="Times New Roman"/>
          <w:sz w:val="24"/>
          <w:szCs w:val="24"/>
        </w:rPr>
        <w:t xml:space="preserve">the </w:t>
      </w:r>
      <w:r w:rsidRPr="007A7458">
        <w:rPr>
          <w:rFonts w:ascii="Times New Roman" w:hAnsi="Times New Roman" w:cs="Times New Roman"/>
          <w:sz w:val="24"/>
          <w:szCs w:val="24"/>
        </w:rPr>
        <w:t>Commission for the Conservation of Southern Bluefin Tuna (CCSBT)</w:t>
      </w:r>
      <w:r w:rsidR="00A73642">
        <w:rPr>
          <w:rFonts w:ascii="Times New Roman" w:hAnsi="Times New Roman" w:cs="Times New Roman"/>
          <w:sz w:val="24"/>
          <w:szCs w:val="24"/>
        </w:rPr>
        <w:t xml:space="preserve"> and the South Pacific Regional Fisheries Organisation (SPRFMO)</w:t>
      </w:r>
      <w:r w:rsidRPr="007A7458">
        <w:rPr>
          <w:rFonts w:ascii="Times New Roman" w:hAnsi="Times New Roman" w:cs="Times New Roman"/>
          <w:sz w:val="24"/>
          <w:szCs w:val="24"/>
        </w:rPr>
        <w:t>.</w:t>
      </w:r>
    </w:p>
    <w:p w14:paraId="6852814F" w14:textId="368997B0" w:rsidR="00C352AF" w:rsidRDefault="002B7F06" w:rsidP="00B31DD7">
      <w:pPr>
        <w:pStyle w:val="ListParagraph"/>
        <w:numPr>
          <w:ilvl w:val="0"/>
          <w:numId w:val="1"/>
        </w:numPr>
        <w:ind w:left="0" w:firstLine="0"/>
        <w:contextualSpacing w:val="0"/>
        <w:jc w:val="both"/>
        <w:rPr>
          <w:rFonts w:ascii="Times New Roman" w:hAnsi="Times New Roman" w:cs="Times New Roman"/>
          <w:sz w:val="24"/>
          <w:szCs w:val="24"/>
        </w:rPr>
      </w:pPr>
      <w:r w:rsidRPr="00C352AF">
        <w:rPr>
          <w:rFonts w:ascii="Times New Roman" w:hAnsi="Times New Roman" w:cs="Times New Roman"/>
          <w:sz w:val="24"/>
          <w:szCs w:val="24"/>
        </w:rPr>
        <w:t>The North Pacific Fisheries Commission (NPFC)</w:t>
      </w:r>
      <w:r w:rsidR="000425EE" w:rsidRPr="00C352AF">
        <w:rPr>
          <w:rFonts w:ascii="Times New Roman" w:hAnsi="Times New Roman" w:cs="Times New Roman"/>
          <w:sz w:val="24"/>
          <w:szCs w:val="24"/>
        </w:rPr>
        <w:t xml:space="preserve"> has a geographical scope which overlaps with that of WCPFC. The </w:t>
      </w:r>
      <w:r w:rsidRPr="00C352AF">
        <w:rPr>
          <w:rFonts w:ascii="Times New Roman" w:hAnsi="Times New Roman" w:cs="Times New Roman"/>
          <w:sz w:val="24"/>
          <w:szCs w:val="24"/>
        </w:rPr>
        <w:t>NPFC</w:t>
      </w:r>
      <w:r w:rsidR="000425EE" w:rsidRPr="00C352AF">
        <w:rPr>
          <w:rFonts w:ascii="Times New Roman" w:hAnsi="Times New Roman" w:cs="Times New Roman"/>
          <w:sz w:val="24"/>
          <w:szCs w:val="24"/>
        </w:rPr>
        <w:t xml:space="preserve"> Commission has </w:t>
      </w:r>
      <w:r w:rsidR="00894692" w:rsidRPr="00C352AF">
        <w:rPr>
          <w:rFonts w:ascii="Times New Roman" w:hAnsi="Times New Roman" w:cs="Times New Roman"/>
          <w:sz w:val="24"/>
          <w:szCs w:val="24"/>
        </w:rPr>
        <w:t xml:space="preserve">recognised the potential value of cooperation with </w:t>
      </w:r>
      <w:r w:rsidR="000425EE" w:rsidRPr="00C352AF">
        <w:rPr>
          <w:rFonts w:ascii="Times New Roman" w:hAnsi="Times New Roman" w:cs="Times New Roman"/>
          <w:sz w:val="24"/>
          <w:szCs w:val="24"/>
        </w:rPr>
        <w:t xml:space="preserve">neighbouring and overlapping RFMOs, </w:t>
      </w:r>
      <w:r w:rsidR="00CC671B" w:rsidRPr="00C352AF">
        <w:rPr>
          <w:rFonts w:ascii="Times New Roman" w:hAnsi="Times New Roman" w:cs="Times New Roman"/>
          <w:sz w:val="24"/>
          <w:szCs w:val="24"/>
        </w:rPr>
        <w:t xml:space="preserve">including </w:t>
      </w:r>
      <w:r w:rsidR="000425EE" w:rsidRPr="00C352AF">
        <w:rPr>
          <w:rFonts w:ascii="Times New Roman" w:hAnsi="Times New Roman" w:cs="Times New Roman"/>
          <w:sz w:val="24"/>
          <w:szCs w:val="24"/>
        </w:rPr>
        <w:t>WCPFC</w:t>
      </w:r>
      <w:r w:rsidR="009137F4">
        <w:rPr>
          <w:rFonts w:ascii="Times New Roman" w:hAnsi="Times New Roman" w:cs="Times New Roman"/>
          <w:sz w:val="24"/>
          <w:szCs w:val="24"/>
        </w:rPr>
        <w:t xml:space="preserve">, and </w:t>
      </w:r>
      <w:r w:rsidR="00C352AF" w:rsidRPr="00C352AF">
        <w:rPr>
          <w:rFonts w:ascii="Times New Roman" w:hAnsi="Times New Roman" w:cs="Times New Roman"/>
          <w:sz w:val="24"/>
          <w:szCs w:val="24"/>
        </w:rPr>
        <w:t xml:space="preserve">collaboration with WPCFC </w:t>
      </w:r>
      <w:r w:rsidR="009137F4">
        <w:rPr>
          <w:rFonts w:ascii="Times New Roman" w:hAnsi="Times New Roman" w:cs="Times New Roman"/>
          <w:sz w:val="24"/>
          <w:szCs w:val="24"/>
        </w:rPr>
        <w:t xml:space="preserve">is considered </w:t>
      </w:r>
      <w:r w:rsidR="00C352AF" w:rsidRPr="00C352AF">
        <w:rPr>
          <w:rFonts w:ascii="Times New Roman" w:hAnsi="Times New Roman" w:cs="Times New Roman"/>
          <w:sz w:val="24"/>
          <w:szCs w:val="24"/>
        </w:rPr>
        <w:t>a priority.</w:t>
      </w:r>
      <w:r w:rsidR="006B54B6">
        <w:rPr>
          <w:rFonts w:ascii="Times New Roman" w:hAnsi="Times New Roman" w:cs="Times New Roman"/>
          <w:sz w:val="24"/>
          <w:szCs w:val="24"/>
        </w:rPr>
        <w:t xml:space="preserve">  Although NPFC and WPCFC have different priority stocks, they face a similar need for </w:t>
      </w:r>
      <w:r w:rsidR="006B54B6" w:rsidRPr="006B54B6">
        <w:rPr>
          <w:rFonts w:ascii="Times New Roman" w:hAnsi="Times New Roman" w:cs="Times New Roman"/>
          <w:sz w:val="24"/>
          <w:szCs w:val="24"/>
        </w:rPr>
        <w:t>scientific understanding of the marine ecosystem</w:t>
      </w:r>
      <w:r w:rsidR="006B54B6">
        <w:rPr>
          <w:rFonts w:ascii="Times New Roman" w:hAnsi="Times New Roman" w:cs="Times New Roman"/>
          <w:sz w:val="24"/>
          <w:szCs w:val="24"/>
        </w:rPr>
        <w:t xml:space="preserve"> and activities, such as IUU fishing and transhipment, that </w:t>
      </w:r>
      <w:r w:rsidR="006B54B6" w:rsidRPr="006B54B6">
        <w:rPr>
          <w:rFonts w:ascii="Times New Roman" w:hAnsi="Times New Roman" w:cs="Times New Roman"/>
          <w:sz w:val="24"/>
          <w:szCs w:val="24"/>
        </w:rPr>
        <w:t>might occur in the overlap area</w:t>
      </w:r>
      <w:r w:rsidR="006B54B6">
        <w:rPr>
          <w:rFonts w:ascii="Times New Roman" w:hAnsi="Times New Roman" w:cs="Times New Roman"/>
          <w:sz w:val="24"/>
          <w:szCs w:val="24"/>
        </w:rPr>
        <w:t>.</w:t>
      </w:r>
      <w:r w:rsidR="006B54B6" w:rsidRPr="006B54B6">
        <w:rPr>
          <w:rFonts w:ascii="Times New Roman" w:hAnsi="Times New Roman" w:cs="Times New Roman"/>
          <w:sz w:val="24"/>
          <w:szCs w:val="24"/>
        </w:rPr>
        <w:t xml:space="preserve"> </w:t>
      </w:r>
    </w:p>
    <w:p w14:paraId="77660A08" w14:textId="0C53E043" w:rsidR="00B31DD7" w:rsidRPr="00B31DD7" w:rsidRDefault="00B31DD7" w:rsidP="00B31DD7">
      <w:pPr>
        <w:pStyle w:val="ListParagraph"/>
        <w:ind w:left="0"/>
        <w:contextualSpacing w:val="0"/>
        <w:jc w:val="both"/>
        <w:rPr>
          <w:rFonts w:ascii="Times New Roman" w:hAnsi="Times New Roman" w:cs="Times New Roman"/>
          <w:b/>
          <w:bCs/>
          <w:sz w:val="24"/>
          <w:szCs w:val="24"/>
        </w:rPr>
      </w:pPr>
      <w:r w:rsidRPr="00B31DD7">
        <w:rPr>
          <w:rFonts w:ascii="Times New Roman" w:hAnsi="Times New Roman" w:cs="Times New Roman"/>
          <w:b/>
          <w:bCs/>
          <w:sz w:val="24"/>
          <w:szCs w:val="24"/>
        </w:rPr>
        <w:t>Preparation of draft MOU and submission to SC19</w:t>
      </w:r>
    </w:p>
    <w:p w14:paraId="54301FA3" w14:textId="713C80AD" w:rsidR="00C352AF" w:rsidRPr="00C352AF" w:rsidRDefault="006B54B6" w:rsidP="00B31DD7">
      <w:pPr>
        <w:pStyle w:val="ListParagraph"/>
        <w:numPr>
          <w:ilvl w:val="0"/>
          <w:numId w:val="1"/>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D</w:t>
      </w:r>
      <w:r w:rsidR="00C352AF" w:rsidRPr="00C352AF">
        <w:rPr>
          <w:rFonts w:ascii="Times New Roman" w:hAnsi="Times New Roman" w:cs="Times New Roman"/>
          <w:sz w:val="24"/>
          <w:szCs w:val="24"/>
        </w:rPr>
        <w:t xml:space="preserve">iscussions </w:t>
      </w:r>
      <w:r>
        <w:rPr>
          <w:rFonts w:ascii="Times New Roman" w:hAnsi="Times New Roman" w:cs="Times New Roman"/>
          <w:sz w:val="24"/>
          <w:szCs w:val="24"/>
        </w:rPr>
        <w:t xml:space="preserve">were initiated several years ago </w:t>
      </w:r>
      <w:r w:rsidR="00C352AF" w:rsidRPr="00C352AF">
        <w:rPr>
          <w:rFonts w:ascii="Times New Roman" w:hAnsi="Times New Roman" w:cs="Times New Roman"/>
          <w:sz w:val="24"/>
          <w:szCs w:val="24"/>
        </w:rPr>
        <w:t>between the Secretariats of NPFC and WCPFC</w:t>
      </w:r>
      <w:r>
        <w:rPr>
          <w:rFonts w:ascii="Times New Roman" w:hAnsi="Times New Roman" w:cs="Times New Roman"/>
          <w:sz w:val="24"/>
          <w:szCs w:val="24"/>
        </w:rPr>
        <w:t xml:space="preserve"> on potential collaboration.  These were postponed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limited bandwidth in both organisations due to COVID</w:t>
      </w:r>
      <w:r w:rsidR="008B6969">
        <w:rPr>
          <w:rFonts w:ascii="Times New Roman" w:hAnsi="Times New Roman" w:cs="Times New Roman"/>
          <w:sz w:val="24"/>
          <w:szCs w:val="24"/>
        </w:rPr>
        <w:t>-19</w:t>
      </w:r>
      <w:r>
        <w:rPr>
          <w:rFonts w:ascii="Times New Roman" w:hAnsi="Times New Roman" w:cs="Times New Roman"/>
          <w:sz w:val="24"/>
          <w:szCs w:val="24"/>
        </w:rPr>
        <w:t xml:space="preserve"> but were reinvigorated this year.  T</w:t>
      </w:r>
      <w:r w:rsidR="009137F4">
        <w:rPr>
          <w:rFonts w:ascii="Times New Roman" w:hAnsi="Times New Roman" w:cs="Times New Roman"/>
          <w:sz w:val="24"/>
          <w:szCs w:val="24"/>
        </w:rPr>
        <w:t xml:space="preserve">he text of </w:t>
      </w:r>
      <w:r w:rsidR="009137F4" w:rsidRPr="00C352AF">
        <w:rPr>
          <w:rFonts w:ascii="Times New Roman" w:hAnsi="Times New Roman" w:cs="Times New Roman"/>
          <w:sz w:val="24"/>
          <w:szCs w:val="24"/>
        </w:rPr>
        <w:t>the MOU between WCPFC and SPRFMO</w:t>
      </w:r>
      <w:r w:rsidR="009137F4">
        <w:rPr>
          <w:rFonts w:ascii="Times New Roman" w:hAnsi="Times New Roman" w:cs="Times New Roman"/>
          <w:sz w:val="24"/>
          <w:szCs w:val="24"/>
        </w:rPr>
        <w:t xml:space="preserve"> </w:t>
      </w:r>
      <w:r>
        <w:rPr>
          <w:rFonts w:ascii="Times New Roman" w:hAnsi="Times New Roman" w:cs="Times New Roman"/>
          <w:sz w:val="24"/>
          <w:szCs w:val="24"/>
        </w:rPr>
        <w:t>signed in</w:t>
      </w:r>
      <w:r w:rsidR="00A15018">
        <w:rPr>
          <w:rFonts w:ascii="Times New Roman" w:hAnsi="Times New Roman" w:cs="Times New Roman"/>
          <w:sz w:val="24"/>
          <w:szCs w:val="24"/>
        </w:rPr>
        <w:t xml:space="preserve"> August</w:t>
      </w:r>
      <w:r>
        <w:rPr>
          <w:rFonts w:ascii="Times New Roman" w:hAnsi="Times New Roman" w:cs="Times New Roman"/>
          <w:sz w:val="24"/>
          <w:szCs w:val="24"/>
        </w:rPr>
        <w:t xml:space="preserve"> 20</w:t>
      </w:r>
      <w:r w:rsidR="004D5FFF">
        <w:rPr>
          <w:rFonts w:ascii="Times New Roman" w:hAnsi="Times New Roman" w:cs="Times New Roman"/>
          <w:sz w:val="24"/>
          <w:szCs w:val="24"/>
        </w:rPr>
        <w:t xml:space="preserve">20 </w:t>
      </w:r>
      <w:r w:rsidR="009E58C6">
        <w:rPr>
          <w:rFonts w:ascii="Times New Roman" w:hAnsi="Times New Roman" w:cs="Times New Roman"/>
          <w:sz w:val="24"/>
          <w:szCs w:val="24"/>
        </w:rPr>
        <w:t>was</w:t>
      </w:r>
      <w:r w:rsidR="00B31DD7">
        <w:rPr>
          <w:rFonts w:ascii="Times New Roman" w:hAnsi="Times New Roman" w:cs="Times New Roman"/>
          <w:sz w:val="24"/>
          <w:szCs w:val="24"/>
        </w:rPr>
        <w:t xml:space="preserve"> </w:t>
      </w:r>
      <w:r w:rsidR="009137F4">
        <w:rPr>
          <w:rFonts w:ascii="Times New Roman" w:hAnsi="Times New Roman" w:cs="Times New Roman"/>
          <w:sz w:val="24"/>
          <w:szCs w:val="24"/>
        </w:rPr>
        <w:t>used as the model for a draft MOU on cooperation between WCFPC and NPFC.  Th</w:t>
      </w:r>
      <w:r w:rsidR="00851826">
        <w:rPr>
          <w:rFonts w:ascii="Times New Roman" w:hAnsi="Times New Roman" w:cs="Times New Roman"/>
          <w:sz w:val="24"/>
          <w:szCs w:val="24"/>
        </w:rPr>
        <w:t xml:space="preserve">is </w:t>
      </w:r>
      <w:r w:rsidR="009137F4">
        <w:rPr>
          <w:rFonts w:ascii="Times New Roman" w:hAnsi="Times New Roman" w:cs="Times New Roman"/>
          <w:sz w:val="24"/>
          <w:szCs w:val="24"/>
        </w:rPr>
        <w:t>was considered at the NPFC</w:t>
      </w:r>
      <w:r w:rsidR="00C352AF" w:rsidRPr="00C352AF">
        <w:rPr>
          <w:rFonts w:ascii="Times New Roman" w:hAnsi="Times New Roman" w:cs="Times New Roman"/>
          <w:sz w:val="24"/>
          <w:szCs w:val="24"/>
        </w:rPr>
        <w:t xml:space="preserve"> Commission meeting in March 2023, </w:t>
      </w:r>
      <w:r w:rsidR="009137F4">
        <w:rPr>
          <w:rFonts w:ascii="Times New Roman" w:hAnsi="Times New Roman" w:cs="Times New Roman"/>
          <w:sz w:val="24"/>
          <w:szCs w:val="24"/>
        </w:rPr>
        <w:t>which</w:t>
      </w:r>
      <w:r w:rsidR="00C352AF" w:rsidRPr="00C352AF">
        <w:rPr>
          <w:rFonts w:ascii="Times New Roman" w:hAnsi="Times New Roman" w:cs="Times New Roman"/>
          <w:sz w:val="24"/>
          <w:szCs w:val="24"/>
        </w:rPr>
        <w:t xml:space="preserve"> tasked the NPFC Executive Secretary with coordinating the execution of the MOU with the WCPFC Executive Director.</w:t>
      </w:r>
    </w:p>
    <w:p w14:paraId="01DE5561" w14:textId="0626B157" w:rsidR="00321857" w:rsidRDefault="003E0E7B" w:rsidP="00B31DD7">
      <w:pPr>
        <w:pStyle w:val="ListParagraph"/>
        <w:numPr>
          <w:ilvl w:val="0"/>
          <w:numId w:val="1"/>
        </w:numPr>
        <w:ind w:left="0" w:hanging="1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draft text is </w:t>
      </w:r>
      <w:r w:rsidR="00242053">
        <w:rPr>
          <w:rFonts w:ascii="Times New Roman" w:hAnsi="Times New Roman" w:cs="Times New Roman"/>
          <w:sz w:val="24"/>
          <w:szCs w:val="24"/>
        </w:rPr>
        <w:t>attached</w:t>
      </w:r>
      <w:r>
        <w:rPr>
          <w:rFonts w:ascii="Times New Roman" w:hAnsi="Times New Roman" w:cs="Times New Roman"/>
          <w:sz w:val="24"/>
          <w:szCs w:val="24"/>
        </w:rPr>
        <w:t xml:space="preserve">. The draft suggests that </w:t>
      </w:r>
      <w:r w:rsidR="00242053">
        <w:rPr>
          <w:rFonts w:ascii="Times New Roman" w:hAnsi="Times New Roman" w:cs="Times New Roman"/>
          <w:sz w:val="24"/>
          <w:szCs w:val="24"/>
        </w:rPr>
        <w:t>the MOU</w:t>
      </w:r>
      <w:r>
        <w:rPr>
          <w:rFonts w:ascii="Times New Roman" w:hAnsi="Times New Roman" w:cs="Times New Roman"/>
          <w:sz w:val="24"/>
          <w:szCs w:val="24"/>
        </w:rPr>
        <w:t xml:space="preserve"> be signed by the respective Executive Directors of the organisations, whereas WCPFC’s practice is to have its MOUs signed by the respective Chairs.  </w:t>
      </w:r>
      <w:r w:rsidR="009E58C6">
        <w:rPr>
          <w:rFonts w:ascii="Times New Roman" w:hAnsi="Times New Roman" w:cs="Times New Roman"/>
          <w:sz w:val="24"/>
          <w:szCs w:val="24"/>
        </w:rPr>
        <w:t xml:space="preserve">The WCPFC Secretariat </w:t>
      </w:r>
      <w:r w:rsidR="00242053">
        <w:rPr>
          <w:rFonts w:ascii="Times New Roman" w:hAnsi="Times New Roman" w:cs="Times New Roman"/>
          <w:sz w:val="24"/>
          <w:szCs w:val="24"/>
        </w:rPr>
        <w:t>suggests</w:t>
      </w:r>
      <w:r w:rsidR="009E58C6">
        <w:rPr>
          <w:rFonts w:ascii="Times New Roman" w:hAnsi="Times New Roman" w:cs="Times New Roman"/>
          <w:sz w:val="24"/>
          <w:szCs w:val="24"/>
        </w:rPr>
        <w:t xml:space="preserve"> that the </w:t>
      </w:r>
      <w:r w:rsidR="00321857">
        <w:rPr>
          <w:rFonts w:ascii="Times New Roman" w:hAnsi="Times New Roman" w:cs="Times New Roman"/>
          <w:sz w:val="24"/>
          <w:szCs w:val="24"/>
        </w:rPr>
        <w:t xml:space="preserve">usual </w:t>
      </w:r>
      <w:r w:rsidR="009E58C6">
        <w:rPr>
          <w:rFonts w:ascii="Times New Roman" w:hAnsi="Times New Roman" w:cs="Times New Roman"/>
          <w:sz w:val="24"/>
          <w:szCs w:val="24"/>
        </w:rPr>
        <w:t xml:space="preserve">WCPFC </w:t>
      </w:r>
      <w:r w:rsidR="00321857">
        <w:rPr>
          <w:rFonts w:ascii="Times New Roman" w:hAnsi="Times New Roman" w:cs="Times New Roman"/>
          <w:sz w:val="24"/>
          <w:szCs w:val="24"/>
        </w:rPr>
        <w:t xml:space="preserve">practice </w:t>
      </w:r>
      <w:r w:rsidR="00242053">
        <w:rPr>
          <w:rFonts w:ascii="Times New Roman" w:hAnsi="Times New Roman" w:cs="Times New Roman"/>
          <w:sz w:val="24"/>
          <w:szCs w:val="24"/>
        </w:rPr>
        <w:t xml:space="preserve">should </w:t>
      </w:r>
      <w:r w:rsidR="00321857">
        <w:rPr>
          <w:rFonts w:ascii="Times New Roman" w:hAnsi="Times New Roman" w:cs="Times New Roman"/>
          <w:sz w:val="24"/>
          <w:szCs w:val="24"/>
        </w:rPr>
        <w:t xml:space="preserve">be followed.  </w:t>
      </w:r>
    </w:p>
    <w:p w14:paraId="360BD704" w14:textId="28D4AC2F" w:rsidR="00C352AF" w:rsidRPr="003E0E7B" w:rsidRDefault="00C352AF" w:rsidP="00B31DD7">
      <w:pPr>
        <w:pStyle w:val="ListParagraph"/>
        <w:numPr>
          <w:ilvl w:val="0"/>
          <w:numId w:val="1"/>
        </w:numPr>
        <w:ind w:left="0" w:hanging="11"/>
        <w:jc w:val="both"/>
        <w:rPr>
          <w:rFonts w:ascii="Times New Roman" w:hAnsi="Times New Roman" w:cs="Times New Roman"/>
          <w:sz w:val="24"/>
          <w:szCs w:val="24"/>
        </w:rPr>
      </w:pPr>
      <w:r w:rsidRPr="003E0E7B">
        <w:rPr>
          <w:rFonts w:ascii="Times New Roman" w:hAnsi="Times New Roman" w:cs="Times New Roman"/>
          <w:sz w:val="24"/>
          <w:szCs w:val="24"/>
        </w:rPr>
        <w:t xml:space="preserve">The objective of the MOU is to facilitate, where appropriate, consultation, </w:t>
      </w:r>
      <w:proofErr w:type="gramStart"/>
      <w:r w:rsidRPr="003E0E7B">
        <w:rPr>
          <w:rFonts w:ascii="Times New Roman" w:hAnsi="Times New Roman" w:cs="Times New Roman"/>
          <w:sz w:val="24"/>
          <w:szCs w:val="24"/>
        </w:rPr>
        <w:t>cooperation</w:t>
      </w:r>
      <w:proofErr w:type="gramEnd"/>
      <w:r w:rsidRPr="003E0E7B">
        <w:rPr>
          <w:rFonts w:ascii="Times New Roman" w:hAnsi="Times New Roman" w:cs="Times New Roman"/>
          <w:sz w:val="24"/>
          <w:szCs w:val="24"/>
        </w:rPr>
        <w:t xml:space="preserve"> and collaboration between WCPFC and NPFC in order to advance their respective objectives, particularly with respect to matters of common interest such as </w:t>
      </w:r>
      <w:r w:rsidR="003E0E7B" w:rsidRPr="003E0E7B">
        <w:rPr>
          <w:rFonts w:ascii="Times New Roman" w:hAnsi="Times New Roman" w:cs="Times New Roman"/>
          <w:sz w:val="24"/>
          <w:szCs w:val="24"/>
        </w:rPr>
        <w:t xml:space="preserve">exchange of scientific information, </w:t>
      </w:r>
      <w:r w:rsidRPr="003E0E7B">
        <w:rPr>
          <w:rFonts w:ascii="Times New Roman" w:hAnsi="Times New Roman" w:cs="Times New Roman"/>
          <w:sz w:val="24"/>
          <w:szCs w:val="24"/>
        </w:rPr>
        <w:t xml:space="preserve">monitoring and control, </w:t>
      </w:r>
      <w:r w:rsidR="003E0E7B" w:rsidRPr="003E0E7B">
        <w:rPr>
          <w:rFonts w:ascii="Times New Roman" w:hAnsi="Times New Roman" w:cs="Times New Roman"/>
          <w:sz w:val="24"/>
          <w:szCs w:val="24"/>
        </w:rPr>
        <w:t xml:space="preserve">and </w:t>
      </w:r>
      <w:r w:rsidRPr="003E0E7B">
        <w:rPr>
          <w:rFonts w:ascii="Times New Roman" w:hAnsi="Times New Roman" w:cs="Times New Roman"/>
          <w:sz w:val="24"/>
          <w:szCs w:val="24"/>
        </w:rPr>
        <w:t>administration and structure of observer programmes</w:t>
      </w:r>
      <w:r w:rsidR="003E0E7B" w:rsidRPr="003E0E7B">
        <w:rPr>
          <w:rFonts w:ascii="Times New Roman" w:hAnsi="Times New Roman" w:cs="Times New Roman"/>
          <w:sz w:val="24"/>
          <w:szCs w:val="24"/>
        </w:rPr>
        <w:t>.</w:t>
      </w:r>
      <w:r w:rsidR="005441FE">
        <w:rPr>
          <w:rFonts w:ascii="Times New Roman" w:hAnsi="Times New Roman" w:cs="Times New Roman"/>
          <w:sz w:val="24"/>
          <w:szCs w:val="24"/>
        </w:rPr>
        <w:t xml:space="preserve">  Data sharing is to be consistent with the respective confidentiality rules of the organisations.</w:t>
      </w:r>
    </w:p>
    <w:p w14:paraId="0B9C3343" w14:textId="0535B372" w:rsidR="000425EE" w:rsidRPr="007A7458" w:rsidRDefault="00321857" w:rsidP="00B31DD7">
      <w:pPr>
        <w:jc w:val="both"/>
        <w:rPr>
          <w:rFonts w:ascii="Times New Roman" w:hAnsi="Times New Roman" w:cs="Times New Roman"/>
          <w:sz w:val="24"/>
          <w:szCs w:val="24"/>
        </w:rPr>
      </w:pPr>
      <w:r>
        <w:rPr>
          <w:rFonts w:ascii="Times New Roman" w:hAnsi="Times New Roman" w:cs="Times New Roman"/>
          <w:sz w:val="24"/>
          <w:szCs w:val="24"/>
        </w:rPr>
        <w:t>7</w:t>
      </w:r>
      <w:r w:rsidR="000425EE" w:rsidRPr="007A7458">
        <w:rPr>
          <w:rFonts w:ascii="Times New Roman" w:hAnsi="Times New Roman" w:cs="Times New Roman"/>
          <w:sz w:val="24"/>
          <w:szCs w:val="24"/>
        </w:rPr>
        <w:t>.</w:t>
      </w:r>
      <w:r w:rsidR="007A7458">
        <w:rPr>
          <w:rFonts w:ascii="Times New Roman" w:hAnsi="Times New Roman" w:cs="Times New Roman"/>
          <w:sz w:val="24"/>
          <w:szCs w:val="24"/>
        </w:rPr>
        <w:tab/>
      </w:r>
      <w:r w:rsidR="000425EE" w:rsidRPr="007A7458">
        <w:rPr>
          <w:rFonts w:ascii="Times New Roman" w:hAnsi="Times New Roman" w:cs="Times New Roman"/>
          <w:sz w:val="24"/>
          <w:szCs w:val="24"/>
        </w:rPr>
        <w:t xml:space="preserve">Following approval by the WCPFC Commission, the draft </w:t>
      </w:r>
      <w:r w:rsidR="003E0E7B">
        <w:rPr>
          <w:rFonts w:ascii="Times New Roman" w:hAnsi="Times New Roman" w:cs="Times New Roman"/>
          <w:sz w:val="24"/>
          <w:szCs w:val="24"/>
        </w:rPr>
        <w:t xml:space="preserve">text of the </w:t>
      </w:r>
      <w:r w:rsidR="000425EE" w:rsidRPr="007A7458">
        <w:rPr>
          <w:rFonts w:ascii="Times New Roman" w:hAnsi="Times New Roman" w:cs="Times New Roman"/>
          <w:sz w:val="24"/>
          <w:szCs w:val="24"/>
        </w:rPr>
        <w:t xml:space="preserve">MOU will be submitted </w:t>
      </w:r>
      <w:r w:rsidR="003E0E7B">
        <w:rPr>
          <w:rFonts w:ascii="Times New Roman" w:hAnsi="Times New Roman" w:cs="Times New Roman"/>
          <w:sz w:val="24"/>
          <w:szCs w:val="24"/>
        </w:rPr>
        <w:t>to NPFC for finalisation and execution</w:t>
      </w:r>
      <w:r w:rsidR="000425EE" w:rsidRPr="007A7458">
        <w:rPr>
          <w:rFonts w:ascii="Times New Roman" w:hAnsi="Times New Roman" w:cs="Times New Roman"/>
          <w:sz w:val="24"/>
          <w:szCs w:val="24"/>
        </w:rPr>
        <w:t>.</w:t>
      </w:r>
    </w:p>
    <w:p w14:paraId="026751B5" w14:textId="77777777" w:rsidR="000425EE" w:rsidRPr="003E0E7B" w:rsidRDefault="000425EE" w:rsidP="00B31DD7">
      <w:pPr>
        <w:jc w:val="both"/>
        <w:rPr>
          <w:rFonts w:ascii="Times New Roman" w:hAnsi="Times New Roman" w:cs="Times New Roman"/>
          <w:b/>
          <w:bCs/>
          <w:sz w:val="24"/>
          <w:szCs w:val="24"/>
        </w:rPr>
      </w:pPr>
      <w:r w:rsidRPr="003E0E7B">
        <w:rPr>
          <w:rFonts w:ascii="Times New Roman" w:hAnsi="Times New Roman" w:cs="Times New Roman"/>
          <w:b/>
          <w:bCs/>
          <w:sz w:val="24"/>
          <w:szCs w:val="24"/>
        </w:rPr>
        <w:t>Recommendation</w:t>
      </w:r>
    </w:p>
    <w:p w14:paraId="193FAECA" w14:textId="2075179C" w:rsidR="007B5824" w:rsidRDefault="00321857" w:rsidP="003E0E7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4"/>
          <w:szCs w:val="24"/>
        </w:rPr>
      </w:pPr>
      <w:r>
        <w:rPr>
          <w:rFonts w:ascii="Times New Roman" w:hAnsi="Times New Roman" w:cs="Times New Roman"/>
          <w:sz w:val="24"/>
          <w:szCs w:val="24"/>
        </w:rPr>
        <w:t>8</w:t>
      </w:r>
      <w:r w:rsidR="000425EE" w:rsidRPr="007A7458">
        <w:rPr>
          <w:rFonts w:ascii="Times New Roman" w:hAnsi="Times New Roman" w:cs="Times New Roman"/>
          <w:sz w:val="24"/>
          <w:szCs w:val="24"/>
        </w:rPr>
        <w:t>.</w:t>
      </w:r>
      <w:r w:rsidR="007A7458">
        <w:rPr>
          <w:rFonts w:ascii="Times New Roman" w:hAnsi="Times New Roman" w:cs="Times New Roman"/>
          <w:sz w:val="24"/>
          <w:szCs w:val="24"/>
        </w:rPr>
        <w:tab/>
      </w:r>
      <w:r w:rsidR="00C352AF">
        <w:rPr>
          <w:rFonts w:ascii="Times New Roman" w:hAnsi="Times New Roman" w:cs="Times New Roman"/>
          <w:sz w:val="24"/>
          <w:szCs w:val="24"/>
        </w:rPr>
        <w:t>SC19</w:t>
      </w:r>
      <w:r w:rsidR="000425EE" w:rsidRPr="007A7458">
        <w:rPr>
          <w:rFonts w:ascii="Times New Roman" w:hAnsi="Times New Roman" w:cs="Times New Roman"/>
          <w:sz w:val="24"/>
          <w:szCs w:val="24"/>
        </w:rPr>
        <w:t xml:space="preserve"> is invited to </w:t>
      </w:r>
      <w:r w:rsidR="00C352AF">
        <w:rPr>
          <w:rFonts w:ascii="Times New Roman" w:hAnsi="Times New Roman" w:cs="Times New Roman"/>
          <w:sz w:val="24"/>
          <w:szCs w:val="24"/>
        </w:rPr>
        <w:t>recommend to the Commission</w:t>
      </w:r>
      <w:r w:rsidR="000425EE" w:rsidRPr="007A7458">
        <w:rPr>
          <w:rFonts w:ascii="Times New Roman" w:hAnsi="Times New Roman" w:cs="Times New Roman"/>
          <w:sz w:val="24"/>
          <w:szCs w:val="24"/>
        </w:rPr>
        <w:t xml:space="preserve"> the conclusion of an MOU between WCPFC and</w:t>
      </w:r>
      <w:r w:rsidR="007A7458">
        <w:rPr>
          <w:rFonts w:ascii="Times New Roman" w:hAnsi="Times New Roman" w:cs="Times New Roman"/>
          <w:sz w:val="24"/>
          <w:szCs w:val="24"/>
        </w:rPr>
        <w:t xml:space="preserve"> </w:t>
      </w:r>
      <w:r w:rsidR="00C352AF">
        <w:rPr>
          <w:rFonts w:ascii="Times New Roman" w:hAnsi="Times New Roman" w:cs="Times New Roman"/>
          <w:sz w:val="24"/>
          <w:szCs w:val="24"/>
        </w:rPr>
        <w:t>NPFC</w:t>
      </w:r>
      <w:r w:rsidR="000425EE" w:rsidRPr="007A7458">
        <w:rPr>
          <w:rFonts w:ascii="Times New Roman" w:hAnsi="Times New Roman" w:cs="Times New Roman"/>
          <w:sz w:val="24"/>
          <w:szCs w:val="24"/>
        </w:rPr>
        <w:t xml:space="preserve"> </w:t>
      </w:r>
      <w:proofErr w:type="gramStart"/>
      <w:r w:rsidR="000425EE" w:rsidRPr="007A7458">
        <w:rPr>
          <w:rFonts w:ascii="Times New Roman" w:hAnsi="Times New Roman" w:cs="Times New Roman"/>
          <w:sz w:val="24"/>
          <w:szCs w:val="24"/>
        </w:rPr>
        <w:t>on the basis of</w:t>
      </w:r>
      <w:proofErr w:type="gramEnd"/>
      <w:r w:rsidR="000425EE" w:rsidRPr="007A7458">
        <w:rPr>
          <w:rFonts w:ascii="Times New Roman" w:hAnsi="Times New Roman" w:cs="Times New Roman"/>
          <w:sz w:val="24"/>
          <w:szCs w:val="24"/>
        </w:rPr>
        <w:t xml:space="preserve"> the attached text</w:t>
      </w:r>
      <w:r w:rsidR="007A7458">
        <w:rPr>
          <w:rFonts w:ascii="Times New Roman" w:hAnsi="Times New Roman" w:cs="Times New Roman"/>
          <w:sz w:val="24"/>
          <w:szCs w:val="24"/>
        </w:rPr>
        <w:t>.</w:t>
      </w:r>
    </w:p>
    <w:p w14:paraId="62849A14" w14:textId="1417D260" w:rsidR="007A7458" w:rsidRDefault="007A7458" w:rsidP="00B31DD7">
      <w:pPr>
        <w:jc w:val="both"/>
        <w:rPr>
          <w:rFonts w:ascii="Times New Roman" w:hAnsi="Times New Roman" w:cs="Times New Roman"/>
          <w:sz w:val="24"/>
          <w:szCs w:val="24"/>
        </w:rPr>
      </w:pPr>
      <w:r>
        <w:rPr>
          <w:rFonts w:ascii="Times New Roman" w:hAnsi="Times New Roman" w:cs="Times New Roman"/>
          <w:sz w:val="24"/>
          <w:szCs w:val="24"/>
        </w:rPr>
        <w:br w:type="page"/>
      </w:r>
    </w:p>
    <w:p w14:paraId="10D613AD" w14:textId="77777777" w:rsidR="00CC671B" w:rsidRPr="00D826F0" w:rsidRDefault="00CC671B" w:rsidP="00CC671B">
      <w:pPr>
        <w:autoSpaceDE w:val="0"/>
        <w:autoSpaceDN w:val="0"/>
        <w:spacing w:line="20" w:lineRule="exact"/>
        <w:ind w:left="261"/>
        <w:rPr>
          <w:rFonts w:ascii="Calibri Light" w:eastAsia="Calibri Light" w:hAnsi="Calibri Light" w:cs="Calibri Light"/>
          <w:kern w:val="0"/>
          <w:sz w:val="2"/>
        </w:rPr>
      </w:pPr>
    </w:p>
    <w:p w14:paraId="7FBD921C" w14:textId="77777777" w:rsidR="00CC671B" w:rsidRPr="00D826F0" w:rsidRDefault="00CC671B" w:rsidP="00CC671B">
      <w:pPr>
        <w:autoSpaceDE w:val="0"/>
        <w:autoSpaceDN w:val="0"/>
        <w:jc w:val="right"/>
        <w:rPr>
          <w:rFonts w:ascii="Calibri Light" w:eastAsia="Calibri Light" w:hAnsi="Calibri Light" w:cs="Calibri Light"/>
          <w:i/>
          <w:kern w:val="0"/>
          <w:sz w:val="20"/>
        </w:rPr>
      </w:pPr>
      <w:r w:rsidRPr="00D826F0">
        <w:rPr>
          <w:rFonts w:ascii="Calibri Light" w:eastAsia="Calibri Light" w:hAnsi="Calibri Light" w:cs="Calibri Light"/>
          <w:noProof/>
          <w:kern w:val="0"/>
        </w:rPr>
        <w:drawing>
          <wp:anchor distT="0" distB="0" distL="0" distR="0" simplePos="0" relativeHeight="251660288" behindDoc="0" locked="0" layoutInCell="1" allowOverlap="1" wp14:anchorId="25FADDEA" wp14:editId="24202ADC">
            <wp:simplePos x="0" y="0"/>
            <wp:positionH relativeFrom="page">
              <wp:posOffset>1162050</wp:posOffset>
            </wp:positionH>
            <wp:positionV relativeFrom="paragraph">
              <wp:posOffset>6350</wp:posOffset>
            </wp:positionV>
            <wp:extent cx="1216660" cy="1254760"/>
            <wp:effectExtent l="0" t="0" r="0" b="0"/>
            <wp:wrapNone/>
            <wp:docPr id="3"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8" cstate="print"/>
                    <a:stretch>
                      <a:fillRect/>
                    </a:stretch>
                  </pic:blipFill>
                  <pic:spPr>
                    <a:xfrm>
                      <a:off x="0" y="0"/>
                      <a:ext cx="1216660" cy="1254760"/>
                    </a:xfrm>
                    <a:prstGeom prst="rect">
                      <a:avLst/>
                    </a:prstGeom>
                  </pic:spPr>
                </pic:pic>
              </a:graphicData>
            </a:graphic>
          </wp:anchor>
        </w:drawing>
      </w:r>
      <w:r w:rsidRPr="00D826F0">
        <w:rPr>
          <w:rFonts w:eastAsia="Calibri Light" w:hAnsi="Calibri Light" w:cs="Calibri Light"/>
          <w:noProof/>
          <w:kern w:val="0"/>
          <w:position w:val="15"/>
          <w:sz w:val="20"/>
        </w:rPr>
        <w:drawing>
          <wp:anchor distT="0" distB="0" distL="114300" distR="114300" simplePos="0" relativeHeight="251661312" behindDoc="0" locked="0" layoutInCell="1" allowOverlap="1" wp14:anchorId="0118ED07" wp14:editId="3449D460">
            <wp:simplePos x="0" y="0"/>
            <wp:positionH relativeFrom="column">
              <wp:posOffset>3870325</wp:posOffset>
            </wp:positionH>
            <wp:positionV relativeFrom="paragraph">
              <wp:posOffset>101600</wp:posOffset>
            </wp:positionV>
            <wp:extent cx="2011680" cy="1106170"/>
            <wp:effectExtent l="0" t="0" r="0" b="0"/>
            <wp:wrapNone/>
            <wp:docPr id="4"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text,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680" cy="1106170"/>
                    </a:xfrm>
                    <a:prstGeom prst="rect">
                      <a:avLst/>
                    </a:prstGeom>
                  </pic:spPr>
                </pic:pic>
              </a:graphicData>
            </a:graphic>
          </wp:anchor>
        </w:drawing>
      </w:r>
    </w:p>
    <w:p w14:paraId="269B3A34" w14:textId="77777777" w:rsidR="00CC671B" w:rsidRPr="00D826F0" w:rsidRDefault="00CC671B" w:rsidP="00CC671B">
      <w:pPr>
        <w:autoSpaceDE w:val="0"/>
        <w:autoSpaceDN w:val="0"/>
        <w:spacing w:before="2"/>
        <w:rPr>
          <w:rFonts w:ascii="Calibri Light" w:eastAsia="Calibri Light" w:hAnsi="Calibri Light" w:cs="Calibri Light"/>
          <w:i/>
          <w:kern w:val="0"/>
          <w:sz w:val="19"/>
        </w:rPr>
      </w:pPr>
    </w:p>
    <w:p w14:paraId="2C14A473" w14:textId="77777777" w:rsidR="00CC671B" w:rsidRPr="00D826F0" w:rsidRDefault="00CC671B" w:rsidP="00CC671B">
      <w:pPr>
        <w:autoSpaceDE w:val="0"/>
        <w:autoSpaceDN w:val="0"/>
        <w:spacing w:before="2"/>
        <w:rPr>
          <w:rFonts w:ascii="Calibri Light" w:eastAsia="Calibri Light" w:hAnsi="Calibri Light" w:cs="Calibri Light"/>
          <w:i/>
          <w:kern w:val="0"/>
          <w:sz w:val="19"/>
        </w:rPr>
      </w:pPr>
    </w:p>
    <w:p w14:paraId="2EF5952A" w14:textId="77777777" w:rsidR="00CC671B" w:rsidRPr="00D826F0" w:rsidRDefault="00CC671B" w:rsidP="00CC671B">
      <w:pPr>
        <w:autoSpaceDE w:val="0"/>
        <w:autoSpaceDN w:val="0"/>
        <w:spacing w:before="2"/>
        <w:rPr>
          <w:rFonts w:ascii="Calibri Light" w:eastAsia="Calibri Light" w:hAnsi="Calibri Light" w:cs="Calibri Light"/>
          <w:i/>
          <w:kern w:val="0"/>
          <w:sz w:val="19"/>
        </w:rPr>
      </w:pPr>
    </w:p>
    <w:p w14:paraId="1E682761" w14:textId="77777777" w:rsidR="00CC671B" w:rsidRPr="00D826F0" w:rsidRDefault="00CC671B" w:rsidP="00CC671B">
      <w:pPr>
        <w:autoSpaceDE w:val="0"/>
        <w:autoSpaceDN w:val="0"/>
        <w:spacing w:before="2"/>
        <w:rPr>
          <w:rFonts w:ascii="Calibri Light" w:eastAsia="Calibri Light" w:hAnsi="Calibri Light" w:cs="Calibri Light"/>
          <w:i/>
          <w:kern w:val="0"/>
          <w:sz w:val="19"/>
        </w:rPr>
      </w:pPr>
    </w:p>
    <w:p w14:paraId="1CBB73C8" w14:textId="77777777" w:rsidR="00CC671B" w:rsidRPr="00D826F0" w:rsidRDefault="00CC671B" w:rsidP="00CC671B">
      <w:pPr>
        <w:autoSpaceDE w:val="0"/>
        <w:autoSpaceDN w:val="0"/>
        <w:spacing w:before="2"/>
        <w:rPr>
          <w:rFonts w:ascii="Calibri Light" w:eastAsia="Calibri Light" w:hAnsi="Calibri Light" w:cs="Calibri Light"/>
          <w:i/>
          <w:kern w:val="0"/>
          <w:sz w:val="19"/>
        </w:rPr>
      </w:pPr>
    </w:p>
    <w:p w14:paraId="7EA72F11" w14:textId="77777777" w:rsidR="003D4977" w:rsidRPr="003D4977" w:rsidRDefault="00CC671B" w:rsidP="003D4977">
      <w:pPr>
        <w:autoSpaceDE w:val="0"/>
        <w:autoSpaceDN w:val="0"/>
        <w:adjustRightInd w:val="0"/>
        <w:snapToGrid w:val="0"/>
        <w:spacing w:after="0" w:line="240" w:lineRule="auto"/>
        <w:ind w:right="26"/>
        <w:jc w:val="center"/>
        <w:rPr>
          <w:rFonts w:ascii="Calibri Light" w:eastAsia="Calibri Light" w:hAnsi="Calibri Light" w:cs="Calibri Light"/>
          <w:color w:val="1F3862"/>
          <w:kern w:val="0"/>
          <w:sz w:val="32"/>
        </w:rPr>
      </w:pPr>
      <w:r w:rsidRPr="003D4977">
        <w:rPr>
          <w:rFonts w:ascii="Calibri Light" w:eastAsia="Calibri Light" w:hAnsi="Calibri Light" w:cs="Calibri Light"/>
          <w:color w:val="1F3862"/>
          <w:kern w:val="0"/>
          <w:sz w:val="32"/>
        </w:rPr>
        <w:t xml:space="preserve">Memorandum of Understanding between the </w:t>
      </w:r>
    </w:p>
    <w:p w14:paraId="3096C5EF" w14:textId="77777777" w:rsidR="003D4977" w:rsidRPr="003D4977" w:rsidRDefault="00CC671B" w:rsidP="003D4977">
      <w:pPr>
        <w:autoSpaceDE w:val="0"/>
        <w:autoSpaceDN w:val="0"/>
        <w:adjustRightInd w:val="0"/>
        <w:snapToGrid w:val="0"/>
        <w:spacing w:after="0" w:line="240" w:lineRule="auto"/>
        <w:ind w:right="26"/>
        <w:jc w:val="center"/>
        <w:rPr>
          <w:rFonts w:ascii="Calibri Light" w:eastAsia="Calibri Light" w:hAnsi="Calibri Light" w:cs="Calibri Light"/>
          <w:color w:val="1F3862"/>
          <w:kern w:val="0"/>
          <w:sz w:val="32"/>
        </w:rPr>
      </w:pPr>
      <w:r w:rsidRPr="003D4977">
        <w:rPr>
          <w:rFonts w:ascii="Calibri Light" w:eastAsia="Calibri Light" w:hAnsi="Calibri Light" w:cs="Calibri Light"/>
          <w:color w:val="1F3862"/>
          <w:kern w:val="0"/>
          <w:sz w:val="32"/>
        </w:rPr>
        <w:t xml:space="preserve">North Pacific Fisheries Commission (NPFC) and the </w:t>
      </w:r>
    </w:p>
    <w:p w14:paraId="5E557454" w14:textId="6EC5AD50" w:rsidR="00CC671B" w:rsidRPr="003D4977" w:rsidRDefault="00CC671B" w:rsidP="003D4977">
      <w:pPr>
        <w:autoSpaceDE w:val="0"/>
        <w:autoSpaceDN w:val="0"/>
        <w:adjustRightInd w:val="0"/>
        <w:snapToGrid w:val="0"/>
        <w:spacing w:after="0" w:line="240" w:lineRule="auto"/>
        <w:ind w:right="26"/>
        <w:jc w:val="center"/>
        <w:rPr>
          <w:rFonts w:ascii="Calibri Light" w:eastAsia="Calibri Light" w:hAnsi="Calibri Light" w:cs="Calibri Light"/>
          <w:color w:val="1F3862"/>
          <w:kern w:val="0"/>
          <w:sz w:val="32"/>
        </w:rPr>
      </w:pPr>
      <w:r w:rsidRPr="003D4977">
        <w:rPr>
          <w:rFonts w:ascii="Calibri Light" w:eastAsia="Calibri Light" w:hAnsi="Calibri Light" w:cs="Calibri Light"/>
          <w:color w:val="1F3862"/>
          <w:kern w:val="0"/>
          <w:sz w:val="32"/>
        </w:rPr>
        <w:t>Western and Central Pacific Fisheries Commission (WCPFC)</w:t>
      </w:r>
    </w:p>
    <w:p w14:paraId="5C66A6D6" w14:textId="77777777" w:rsidR="006973D8" w:rsidRPr="003D4977" w:rsidRDefault="006973D8" w:rsidP="003D4977">
      <w:pPr>
        <w:autoSpaceDE w:val="0"/>
        <w:autoSpaceDN w:val="0"/>
        <w:adjustRightInd w:val="0"/>
        <w:snapToGrid w:val="0"/>
        <w:spacing w:after="0" w:line="240" w:lineRule="auto"/>
        <w:ind w:right="26"/>
        <w:jc w:val="center"/>
        <w:rPr>
          <w:rFonts w:ascii="Calibri Light" w:eastAsia="Calibri Light" w:hAnsi="Calibri Light" w:cs="Calibri Light"/>
          <w:color w:val="1F3862"/>
          <w:kern w:val="0"/>
          <w:sz w:val="32"/>
        </w:rPr>
      </w:pPr>
    </w:p>
    <w:p w14:paraId="56AA81B6" w14:textId="77777777" w:rsidR="006973D8" w:rsidRPr="003D4977" w:rsidRDefault="006973D8" w:rsidP="003D4977">
      <w:pPr>
        <w:autoSpaceDE w:val="0"/>
        <w:autoSpaceDN w:val="0"/>
        <w:adjustRightInd w:val="0"/>
        <w:snapToGrid w:val="0"/>
        <w:spacing w:after="0" w:line="240" w:lineRule="auto"/>
        <w:ind w:right="26"/>
        <w:jc w:val="center"/>
        <w:rPr>
          <w:rFonts w:ascii="Calibri Light" w:eastAsia="Calibri Light" w:hAnsi="Calibri Light" w:cs="Calibri Light"/>
          <w:kern w:val="0"/>
          <w:sz w:val="25"/>
        </w:rPr>
      </w:pPr>
    </w:p>
    <w:p w14:paraId="0F5CAEF5"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The North Pacific Fisheries Commission (hereafter NPFC) and the Western and Central Pacific Fisheries Commission (hereafter WCPFC):</w:t>
      </w:r>
    </w:p>
    <w:p w14:paraId="1A558AD9"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71B0AAD1" w14:textId="39215479"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 xml:space="preserve">Acknowledging </w:t>
      </w:r>
      <w:r w:rsidRPr="003D4977">
        <w:rPr>
          <w:rFonts w:ascii="Calibri Light" w:eastAsia="Calibri Light" w:hAnsi="Calibri Light" w:cs="Calibri Light"/>
          <w:kern w:val="0"/>
        </w:rPr>
        <w:t xml:space="preserve">that the objective of the Convention on the Conservation and Management of High Seas Fisheries Resources in the North Pacific Ocean is to ensure the long-term conservation and sustainable use of the fisheries resources in the Convention Area while protecting the marine ecosystems of the North Pacific Ocean in which these resources </w:t>
      </w:r>
      <w:proofErr w:type="gramStart"/>
      <w:r w:rsidRPr="003D4977">
        <w:rPr>
          <w:rFonts w:ascii="Calibri Light" w:eastAsia="Calibri Light" w:hAnsi="Calibri Light" w:cs="Calibri Light"/>
          <w:kern w:val="0"/>
        </w:rPr>
        <w:t>occur</w:t>
      </w:r>
      <w:r w:rsidR="008B6969" w:rsidRPr="003D4977">
        <w:rPr>
          <w:rFonts w:ascii="Calibri Light" w:eastAsia="Calibri Light" w:hAnsi="Calibri Light" w:cs="Calibri Light"/>
          <w:kern w:val="0"/>
        </w:rPr>
        <w:t>;</w:t>
      </w:r>
      <w:proofErr w:type="gramEnd"/>
    </w:p>
    <w:p w14:paraId="7F9E63CB"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21960E83"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Acknowledging also</w:t>
      </w:r>
      <w:r w:rsidRPr="003D4977">
        <w:rPr>
          <w:rFonts w:ascii="Calibri Light" w:eastAsia="Calibri Light" w:hAnsi="Calibri Light" w:cs="Calibri Light"/>
          <w:kern w:val="0"/>
        </w:rPr>
        <w:t xml:space="preserve"> that the objective of the Convention on the Conservation and Management of Highly Migratory Fish Stocks in the Western and Central Pacific Ocean (hereafter WCPF Convention) is to ensure, through effective management, the long-term conservation and sustainable use of highly migratory fish stocks in the western and central </w:t>
      </w:r>
      <w:proofErr w:type="gramStart"/>
      <w:r w:rsidRPr="003D4977">
        <w:rPr>
          <w:rFonts w:ascii="Calibri Light" w:eastAsia="Calibri Light" w:hAnsi="Calibri Light" w:cs="Calibri Light"/>
          <w:kern w:val="0"/>
        </w:rPr>
        <w:t>Pacific ocean</w:t>
      </w:r>
      <w:proofErr w:type="gramEnd"/>
      <w:r w:rsidRPr="003D4977">
        <w:rPr>
          <w:rFonts w:ascii="Calibri Light" w:eastAsia="Calibri Light" w:hAnsi="Calibri Light" w:cs="Calibri Light"/>
          <w:kern w:val="0"/>
        </w:rPr>
        <w:t>;</w:t>
      </w:r>
    </w:p>
    <w:p w14:paraId="6951ECC9"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14B7715D"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Recognising</w:t>
      </w:r>
      <w:r w:rsidRPr="003D4977">
        <w:rPr>
          <w:rFonts w:ascii="Calibri Light" w:eastAsia="Calibri Light" w:hAnsi="Calibri Light" w:cs="Calibri Light"/>
          <w:kern w:val="0"/>
        </w:rPr>
        <w:t xml:space="preserve"> that Article 22 of the WCPFC Convention calls upon the WCPFC to make suitable arrangements for consultation, cooperation and collaboration with other relevant intergovernmental </w:t>
      </w:r>
      <w:proofErr w:type="gramStart"/>
      <w:r w:rsidRPr="003D4977">
        <w:rPr>
          <w:rFonts w:ascii="Calibri Light" w:eastAsia="Calibri Light" w:hAnsi="Calibri Light" w:cs="Calibri Light"/>
          <w:kern w:val="0"/>
        </w:rPr>
        <w:t>organizations;</w:t>
      </w:r>
      <w:proofErr w:type="gramEnd"/>
    </w:p>
    <w:p w14:paraId="1B9B286C"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5C84B1FC"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Recognising further</w:t>
      </w:r>
      <w:r w:rsidRPr="003D4977">
        <w:rPr>
          <w:rFonts w:ascii="Calibri Light" w:eastAsia="Calibri Light" w:hAnsi="Calibri Light" w:cs="Calibri Light"/>
          <w:kern w:val="0"/>
        </w:rPr>
        <w:t xml:space="preserve"> that Article 21 of the NPFC Convention calls upon the NPFC to take into account the conservation and management measures or recommendations adopted by regional fisheries management organizations and arrangements and other relevant intergovernmental organizations that have competence in relation to areas adjacent to the NPFC </w:t>
      </w:r>
      <w:proofErr w:type="gramStart"/>
      <w:r w:rsidRPr="003D4977">
        <w:rPr>
          <w:rFonts w:ascii="Calibri Light" w:eastAsia="Calibri Light" w:hAnsi="Calibri Light" w:cs="Calibri Light"/>
          <w:kern w:val="0"/>
        </w:rPr>
        <w:t>Convention;</w:t>
      </w:r>
      <w:proofErr w:type="gramEnd"/>
    </w:p>
    <w:p w14:paraId="53862C02"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69ACE909"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Conscious</w:t>
      </w:r>
      <w:r w:rsidRPr="003D4977">
        <w:rPr>
          <w:rFonts w:ascii="Calibri Light" w:eastAsia="Calibri Light" w:hAnsi="Calibri Light" w:cs="Calibri Light"/>
          <w:kern w:val="0"/>
        </w:rPr>
        <w:t xml:space="preserve"> of the fact that there is a geographical area overlap within the Convention Areas of both the NPFC and the </w:t>
      </w:r>
      <w:proofErr w:type="gramStart"/>
      <w:r w:rsidRPr="003D4977">
        <w:rPr>
          <w:rFonts w:ascii="Calibri Light" w:eastAsia="Calibri Light" w:hAnsi="Calibri Light" w:cs="Calibri Light"/>
          <w:kern w:val="0"/>
        </w:rPr>
        <w:t>WCPFC;</w:t>
      </w:r>
      <w:proofErr w:type="gramEnd"/>
    </w:p>
    <w:p w14:paraId="592868EF"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2974EBF7"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Noting</w:t>
      </w:r>
      <w:r w:rsidRPr="003D4977">
        <w:rPr>
          <w:rFonts w:ascii="Calibri Light" w:eastAsia="Calibri Light" w:hAnsi="Calibri Light" w:cs="Calibri Light"/>
          <w:kern w:val="0"/>
        </w:rPr>
        <w:t xml:space="preserve"> that provisions of both the NPFC and the WCPF Conventions address the conservation of non-target, associated or dependent species which belong to the same ecosystem as the target </w:t>
      </w:r>
      <w:proofErr w:type="gramStart"/>
      <w:r w:rsidRPr="003D4977">
        <w:rPr>
          <w:rFonts w:ascii="Calibri Light" w:eastAsia="Calibri Light" w:hAnsi="Calibri Light" w:cs="Calibri Light"/>
          <w:kern w:val="0"/>
        </w:rPr>
        <w:t>species;</w:t>
      </w:r>
      <w:proofErr w:type="gramEnd"/>
    </w:p>
    <w:p w14:paraId="235AEC61"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058D3994"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b/>
          <w:bCs/>
          <w:kern w:val="0"/>
        </w:rPr>
        <w:t>Desiring</w:t>
      </w:r>
      <w:r w:rsidRPr="003D4977">
        <w:rPr>
          <w:rFonts w:ascii="Calibri Light" w:eastAsia="Calibri Light" w:hAnsi="Calibri Light" w:cs="Calibri Light"/>
          <w:kern w:val="0"/>
        </w:rPr>
        <w:t xml:space="preserve"> to put in place a mechanism to promote and facilitate cooperation between WCPFC and </w:t>
      </w:r>
      <w:proofErr w:type="gramStart"/>
      <w:r w:rsidRPr="003D4977">
        <w:rPr>
          <w:rFonts w:ascii="Calibri Light" w:eastAsia="Calibri Light" w:hAnsi="Calibri Light" w:cs="Calibri Light"/>
          <w:kern w:val="0"/>
        </w:rPr>
        <w:t>NPFC;</w:t>
      </w:r>
      <w:proofErr w:type="gramEnd"/>
      <w:r w:rsidRPr="003D4977">
        <w:rPr>
          <w:rFonts w:ascii="Calibri Light" w:eastAsia="Calibri Light" w:hAnsi="Calibri Light" w:cs="Calibri Light"/>
          <w:kern w:val="0"/>
        </w:rPr>
        <w:t xml:space="preserve"> </w:t>
      </w:r>
    </w:p>
    <w:p w14:paraId="7846371C"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15E683E3" w14:textId="4EB287E3"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Therefore</w:t>
      </w:r>
      <w:r w:rsidR="008B6969" w:rsidRPr="003D4977">
        <w:rPr>
          <w:rFonts w:ascii="Calibri Light" w:eastAsia="Calibri Light" w:hAnsi="Calibri Light" w:cs="Calibri Light"/>
          <w:kern w:val="0"/>
        </w:rPr>
        <w:t>,</w:t>
      </w:r>
      <w:r w:rsidRPr="003D4977">
        <w:rPr>
          <w:rFonts w:ascii="Calibri Light" w:eastAsia="Calibri Light" w:hAnsi="Calibri Light" w:cs="Calibri Light"/>
          <w:kern w:val="0"/>
        </w:rPr>
        <w:t xml:space="preserve"> NPFC and WCPFC record the following understandings:</w:t>
      </w:r>
      <w:r w:rsidRPr="003D4977">
        <w:rPr>
          <w:rFonts w:ascii="Calibri Light" w:eastAsia="Calibri Light" w:hAnsi="Calibri Light" w:cs="Calibri Light"/>
          <w:kern w:val="0"/>
        </w:rPr>
        <w:br w:type="page"/>
      </w:r>
    </w:p>
    <w:p w14:paraId="475E59E1" w14:textId="77777777" w:rsidR="00CC671B" w:rsidRPr="003D4977" w:rsidRDefault="00CC671B" w:rsidP="003D4977">
      <w:pPr>
        <w:widowControl w:val="0"/>
        <w:numPr>
          <w:ilvl w:val="0"/>
          <w:numId w:val="3"/>
        </w:numPr>
        <w:tabs>
          <w:tab w:val="left" w:pos="367"/>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lastRenderedPageBreak/>
        <w:t>OBJECTIVE OF THIS MEMORANDUM</w:t>
      </w:r>
    </w:p>
    <w:p w14:paraId="4DB8FFA7"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09AAF258" w14:textId="38BD3578"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noProof/>
          <w:kern w:val="0"/>
        </w:rPr>
        <mc:AlternateContent>
          <mc:Choice Requires="wpg">
            <w:drawing>
              <wp:anchor distT="0" distB="0" distL="114300" distR="114300" simplePos="0" relativeHeight="251659264" behindDoc="0" locked="0" layoutInCell="1" allowOverlap="1" wp14:anchorId="0F652E83" wp14:editId="37B60915">
                <wp:simplePos x="0" y="0"/>
                <wp:positionH relativeFrom="page">
                  <wp:posOffset>7917815</wp:posOffset>
                </wp:positionH>
                <wp:positionV relativeFrom="paragraph">
                  <wp:posOffset>279400</wp:posOffset>
                </wp:positionV>
                <wp:extent cx="1483360" cy="170815"/>
                <wp:effectExtent l="2540" t="4445" r="952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170815"/>
                          <a:chOff x="4629" y="370"/>
                          <a:chExt cx="2336" cy="269"/>
                        </a:xfrm>
                      </wpg:grpSpPr>
                      <wps:wsp>
                        <wps:cNvPr id="8" name="Rectangle 3"/>
                        <wps:cNvSpPr>
                          <a:spLocks noChangeArrowheads="1"/>
                        </wps:cNvSpPr>
                        <wps:spPr bwMode="auto">
                          <a:xfrm>
                            <a:off x="4635" y="370"/>
                            <a:ext cx="2324" cy="2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4"/>
                        <wps:cNvCnPr>
                          <a:cxnSpLocks noChangeShapeType="1"/>
                        </wps:cNvCnPr>
                        <wps:spPr bwMode="auto">
                          <a:xfrm>
                            <a:off x="4635" y="614"/>
                            <a:ext cx="2324" cy="0"/>
                          </a:xfrm>
                          <a:prstGeom prst="line">
                            <a:avLst/>
                          </a:prstGeom>
                          <a:noFill/>
                          <a:ln w="7620">
                            <a:solidFill>
                              <a:srgbClr val="FF0000"/>
                            </a:solidFill>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4635" y="370"/>
                            <a:ext cx="2324"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FF85" w14:textId="77777777" w:rsidR="00CC671B" w:rsidRDefault="00CC671B" w:rsidP="00CC671B">
                              <w:pPr>
                                <w:spacing w:line="253" w:lineRule="exact"/>
                              </w:pPr>
                              <w:r>
                                <w:rPr>
                                  <w:color w:val="FF0000"/>
                                </w:rPr>
                                <w:t xml:space="preserve">confidentiality </w:t>
                              </w:r>
                              <w:proofErr w:type="gramStart"/>
                              <w:r>
                                <w:rPr>
                                  <w:color w:val="FF0000"/>
                                </w:rPr>
                                <w:t>rules  and</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52E83" id="Group 7" o:spid="_x0000_s1026" style="position:absolute;left:0;text-align:left;margin-left:623.45pt;margin-top:22pt;width:116.8pt;height:13.45pt;z-index:251659264;mso-position-horizontal-relative:page" coordorigin="4629,370" coordsize="233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">
                <v:rect id="Rectangle 3" o:spid="_x0000_s1027" style="position:absolute;left:4635;top:370;width:232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" fillcolor="yellow" stroked="f"/>
                <v:line id="Line 4" o:spid="_x0000_s1028" style="position:absolute;visibility:visible;mso-wrap-style:square" from="4635,614" to="6959,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" strokecolor="red" strokeweight=".6pt"/>
                <v:shapetype id="_x0000_t202" coordsize="21600,21600" o:spt="202" path="m,l,21600r21600,l21600,xe">
                  <v:stroke joinstyle="miter"/>
                  <v:path gradientshapeok="t" o:connecttype="rect"/>
                </v:shapetype>
                <v:shape id="Text Box 5" o:spid="_x0000_s1029" type="#_x0000_t202" style="position:absolute;left:4635;top:370;width:232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CFAFF85" w14:textId="77777777" w:rsidR="00CC671B" w:rsidRDefault="00CC671B" w:rsidP="00CC671B">
                        <w:pPr>
                          <w:spacing w:line="253" w:lineRule="exact"/>
                        </w:pPr>
                        <w:r>
                          <w:rPr>
                            <w:color w:val="FF0000"/>
                          </w:rPr>
                          <w:t xml:space="preserve">confidentiality </w:t>
                        </w:r>
                        <w:proofErr w:type="gramStart"/>
                        <w:r>
                          <w:rPr>
                            <w:color w:val="FF0000"/>
                          </w:rPr>
                          <w:t>rules  and</w:t>
                        </w:r>
                        <w:proofErr w:type="gramEnd"/>
                      </w:p>
                    </w:txbxContent>
                  </v:textbox>
                </v:shape>
                <w10:wrap anchorx="page"/>
              </v:group>
            </w:pict>
          </mc:Fallback>
        </mc:AlternateContent>
      </w:r>
      <w:r w:rsidRPr="003D4977">
        <w:rPr>
          <w:rFonts w:ascii="Calibri Light" w:eastAsia="Calibri Light" w:hAnsi="Calibri Light" w:cs="Calibri Light"/>
          <w:kern w:val="0"/>
        </w:rPr>
        <w:t xml:space="preserve">The objective of this MoU is to facilitate, where appropriate, cooperation between NPFC and WCPFC (‘the Organisations’) </w:t>
      </w:r>
      <w:proofErr w:type="gramStart"/>
      <w:r w:rsidRPr="003D4977">
        <w:rPr>
          <w:rFonts w:ascii="Calibri Light" w:eastAsia="Calibri Light" w:hAnsi="Calibri Light" w:cs="Calibri Light"/>
          <w:kern w:val="0"/>
        </w:rPr>
        <w:t>in order to</w:t>
      </w:r>
      <w:proofErr w:type="gramEnd"/>
      <w:r w:rsidRPr="003D4977">
        <w:rPr>
          <w:rFonts w:ascii="Calibri Light" w:eastAsia="Calibri Light" w:hAnsi="Calibri Light" w:cs="Calibri Light"/>
          <w:kern w:val="0"/>
        </w:rPr>
        <w:t xml:space="preserve"> advance their respective objectives, particularly with respect to stocks or species which are within the competence or mutual interest of both Organisations.</w:t>
      </w:r>
    </w:p>
    <w:p w14:paraId="75EA5E43"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7E1FD921" w14:textId="77777777" w:rsidR="00CC671B" w:rsidRPr="003D4977" w:rsidRDefault="00CC671B" w:rsidP="003D4977">
      <w:pPr>
        <w:widowControl w:val="0"/>
        <w:numPr>
          <w:ilvl w:val="0"/>
          <w:numId w:val="3"/>
        </w:numPr>
        <w:tabs>
          <w:tab w:val="left" w:pos="364"/>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t>AREAS OF COOPERATION</w:t>
      </w:r>
    </w:p>
    <w:p w14:paraId="1AD68826" w14:textId="77777777" w:rsidR="006973D8" w:rsidRPr="003D4977" w:rsidRDefault="006973D8" w:rsidP="003D4977">
      <w:pPr>
        <w:keepNext/>
        <w:autoSpaceDE w:val="0"/>
        <w:autoSpaceDN w:val="0"/>
        <w:adjustRightInd w:val="0"/>
        <w:snapToGrid w:val="0"/>
        <w:spacing w:after="0" w:line="240" w:lineRule="auto"/>
        <w:ind w:right="26"/>
        <w:jc w:val="both"/>
        <w:rPr>
          <w:rFonts w:ascii="Calibri Light" w:eastAsia="Calibri Light" w:hAnsi="Calibri Light" w:cs="Calibri Light"/>
          <w:kern w:val="0"/>
        </w:rPr>
      </w:pPr>
    </w:p>
    <w:p w14:paraId="26D9CBEA" w14:textId="3B2F2621" w:rsidR="00CC671B" w:rsidRPr="003D4977" w:rsidRDefault="00CC671B" w:rsidP="003D4977">
      <w:pPr>
        <w:keepNext/>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 xml:space="preserve">The Organisations will establish and maintain consultation, </w:t>
      </w:r>
      <w:proofErr w:type="gramStart"/>
      <w:r w:rsidRPr="003D4977">
        <w:rPr>
          <w:rFonts w:ascii="Calibri Light" w:eastAsia="Calibri Light" w:hAnsi="Calibri Light" w:cs="Calibri Light"/>
          <w:kern w:val="0"/>
        </w:rPr>
        <w:t>cooperation</w:t>
      </w:r>
      <w:proofErr w:type="gramEnd"/>
      <w:r w:rsidRPr="003D4977">
        <w:rPr>
          <w:rFonts w:ascii="Calibri Light" w:eastAsia="Calibri Light" w:hAnsi="Calibri Light" w:cs="Calibri Light"/>
          <w:kern w:val="0"/>
        </w:rPr>
        <w:t xml:space="preserve"> and collaboration in respect of matters of common interest to both organisations, including but not limited to, the following areas:</w:t>
      </w:r>
    </w:p>
    <w:p w14:paraId="18273A22" w14:textId="77777777" w:rsidR="006973D8" w:rsidRPr="003D4977" w:rsidRDefault="006973D8" w:rsidP="003D4977">
      <w:pPr>
        <w:keepNext/>
        <w:autoSpaceDE w:val="0"/>
        <w:autoSpaceDN w:val="0"/>
        <w:adjustRightInd w:val="0"/>
        <w:snapToGrid w:val="0"/>
        <w:spacing w:after="0" w:line="240" w:lineRule="auto"/>
        <w:ind w:right="26"/>
        <w:jc w:val="both"/>
        <w:rPr>
          <w:rFonts w:ascii="Calibri Light" w:eastAsia="Calibri Light" w:hAnsi="Calibri Light" w:cs="Calibri Light"/>
          <w:kern w:val="0"/>
        </w:rPr>
      </w:pPr>
    </w:p>
    <w:p w14:paraId="0C708C7A" w14:textId="77777777"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 xml:space="preserve">exchange meeting reports, information, documents and publications regarding matters of mutual interest, consistent with the information sharing policies of each </w:t>
      </w:r>
      <w:proofErr w:type="gramStart"/>
      <w:r w:rsidRPr="003D4977">
        <w:rPr>
          <w:rFonts w:ascii="Calibri Light" w:eastAsia="Calibri Light" w:hAnsi="Calibri Light" w:cs="Calibri Light"/>
          <w:kern w:val="0"/>
        </w:rPr>
        <w:t>organization;</w:t>
      </w:r>
      <w:proofErr w:type="gramEnd"/>
    </w:p>
    <w:p w14:paraId="49A5A5B1" w14:textId="77777777" w:rsidR="006973D8" w:rsidRPr="003D4977" w:rsidRDefault="006973D8" w:rsidP="003D4977">
      <w:pPr>
        <w:widowControl w:val="0"/>
        <w:tabs>
          <w:tab w:val="left" w:pos="835"/>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54C9EE33" w14:textId="33EDECE4"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exchange data and scientific information in support of the work and objectives of both Organisations, consistent with the confidentiality rules, information sharing policies and internal data security procedures of each Organisation including, but not limited to, information on:</w:t>
      </w:r>
    </w:p>
    <w:p w14:paraId="61C3F81C" w14:textId="77777777" w:rsidR="00CC671B" w:rsidRPr="003D4977" w:rsidRDefault="00CC671B" w:rsidP="003D4977">
      <w:pPr>
        <w:widowControl w:val="0"/>
        <w:numPr>
          <w:ilvl w:val="2"/>
          <w:numId w:val="3"/>
        </w:numPr>
        <w:tabs>
          <w:tab w:val="left" w:pos="1329"/>
        </w:tabs>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 xml:space="preserve">vessels authorised to fish in accordance with conservation and management measures adopted under the NPFC and WCPFC </w:t>
      </w:r>
      <w:proofErr w:type="gramStart"/>
      <w:r w:rsidRPr="003D4977">
        <w:rPr>
          <w:rFonts w:ascii="Calibri Light" w:eastAsia="Calibri Light" w:hAnsi="Calibri Light" w:cs="Calibri Light"/>
          <w:kern w:val="0"/>
        </w:rPr>
        <w:t>Conventions;</w:t>
      </w:r>
      <w:proofErr w:type="gramEnd"/>
    </w:p>
    <w:p w14:paraId="3612455B" w14:textId="77777777" w:rsidR="00CC671B" w:rsidRPr="003D4977" w:rsidRDefault="00CC671B" w:rsidP="003D4977">
      <w:pPr>
        <w:numPr>
          <w:ilvl w:val="2"/>
          <w:numId w:val="3"/>
        </w:numPr>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at the specific request of one of the Organisations, transhipment activities of those vessels authorised to conduct transhipment in accordance with conservation and management measures adopted under the NPFC and WCPFC Conventions, on a necessity basis; and,</w:t>
      </w:r>
    </w:p>
    <w:p w14:paraId="75FB7F35" w14:textId="77777777" w:rsidR="00CC671B" w:rsidRPr="003D4977" w:rsidRDefault="00CC671B" w:rsidP="003D4977">
      <w:pPr>
        <w:widowControl w:val="0"/>
        <w:numPr>
          <w:ilvl w:val="2"/>
          <w:numId w:val="3"/>
        </w:numPr>
        <w:tabs>
          <w:tab w:val="left" w:pos="1329"/>
        </w:tabs>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 xml:space="preserve">vessels identified as having engaged in illegal, </w:t>
      </w:r>
      <w:proofErr w:type="gramStart"/>
      <w:r w:rsidRPr="003D4977">
        <w:rPr>
          <w:rFonts w:ascii="Calibri Light" w:eastAsia="Calibri Light" w:hAnsi="Calibri Light" w:cs="Calibri Light"/>
          <w:kern w:val="0"/>
        </w:rPr>
        <w:t>unreported</w:t>
      </w:r>
      <w:proofErr w:type="gramEnd"/>
      <w:r w:rsidRPr="003D4977">
        <w:rPr>
          <w:rFonts w:ascii="Calibri Light" w:eastAsia="Calibri Light" w:hAnsi="Calibri Light" w:cs="Calibri Light"/>
          <w:kern w:val="0"/>
        </w:rPr>
        <w:t xml:space="preserve"> and unregulated (IUU) fishing activity and the IUU Vessel Lists established by each Organisation.</w:t>
      </w:r>
    </w:p>
    <w:p w14:paraId="0BC72980" w14:textId="77777777" w:rsidR="006973D8" w:rsidRPr="003D4977" w:rsidRDefault="006973D8" w:rsidP="003D4977">
      <w:pPr>
        <w:widowControl w:val="0"/>
        <w:tabs>
          <w:tab w:val="left" w:pos="900"/>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4C4C1B93" w14:textId="72D26059"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 xml:space="preserve">collaborate, where appropriate, on research efforts relating to species and stocks of mutual interest, including non-target, associated and dependent </w:t>
      </w:r>
      <w:proofErr w:type="gramStart"/>
      <w:r w:rsidRPr="003D4977">
        <w:rPr>
          <w:rFonts w:ascii="Calibri Light" w:eastAsia="Calibri Light" w:hAnsi="Calibri Light" w:cs="Calibri Light"/>
          <w:kern w:val="0"/>
        </w:rPr>
        <w:t>species;</w:t>
      </w:r>
      <w:proofErr w:type="gramEnd"/>
    </w:p>
    <w:p w14:paraId="455C3505" w14:textId="77777777" w:rsidR="006973D8" w:rsidRPr="003D4977" w:rsidRDefault="006973D8" w:rsidP="003D4977">
      <w:pPr>
        <w:widowControl w:val="0"/>
        <w:tabs>
          <w:tab w:val="left" w:pos="900"/>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1ECAB20B" w14:textId="43F5BCE3"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 xml:space="preserve">cooperate where appropriate, on the implementation of conservation and management measures adopted under the NPFC Convention and under the WCPFC </w:t>
      </w:r>
      <w:proofErr w:type="gramStart"/>
      <w:r w:rsidRPr="003D4977">
        <w:rPr>
          <w:rFonts w:ascii="Calibri Light" w:eastAsia="Calibri Light" w:hAnsi="Calibri Light" w:cs="Calibri Light"/>
          <w:kern w:val="0"/>
        </w:rPr>
        <w:t>Convention;</w:t>
      </w:r>
      <w:proofErr w:type="gramEnd"/>
    </w:p>
    <w:p w14:paraId="05F4807C" w14:textId="77777777" w:rsidR="006973D8" w:rsidRPr="003D4977" w:rsidRDefault="006973D8"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611D0917" w14:textId="7D6AD183"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share best practices in areas of mutual interest, including but not limited to:</w:t>
      </w:r>
    </w:p>
    <w:p w14:paraId="31F2A0EE" w14:textId="77777777" w:rsidR="00CC671B" w:rsidRPr="003D4977" w:rsidRDefault="00CC671B" w:rsidP="003D4977">
      <w:pPr>
        <w:numPr>
          <w:ilvl w:val="2"/>
          <w:numId w:val="3"/>
        </w:numPr>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 xml:space="preserve">monitoring, control and surveillance policies and systems, including with respect to Vessel Monitoring </w:t>
      </w:r>
      <w:proofErr w:type="gramStart"/>
      <w:r w:rsidRPr="003D4977">
        <w:rPr>
          <w:rFonts w:ascii="Calibri Light" w:eastAsia="Calibri Light" w:hAnsi="Calibri Light" w:cs="Calibri Light"/>
          <w:kern w:val="0"/>
        </w:rPr>
        <w:t>Systems;</w:t>
      </w:r>
      <w:proofErr w:type="gramEnd"/>
      <w:r w:rsidRPr="003D4977">
        <w:rPr>
          <w:rFonts w:ascii="Calibri Light" w:eastAsia="Calibri Light" w:hAnsi="Calibri Light" w:cs="Calibri Light"/>
          <w:kern w:val="0"/>
        </w:rPr>
        <w:t xml:space="preserve"> </w:t>
      </w:r>
    </w:p>
    <w:p w14:paraId="4414A1AD" w14:textId="77777777" w:rsidR="00CC671B" w:rsidRPr="003D4977" w:rsidRDefault="00CC671B" w:rsidP="003D4977">
      <w:pPr>
        <w:numPr>
          <w:ilvl w:val="2"/>
          <w:numId w:val="3"/>
        </w:numPr>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 xml:space="preserve">administration, auditing, </w:t>
      </w:r>
      <w:proofErr w:type="gramStart"/>
      <w:r w:rsidRPr="003D4977">
        <w:rPr>
          <w:rFonts w:ascii="Calibri Light" w:eastAsia="Calibri Light" w:hAnsi="Calibri Light" w:cs="Calibri Light"/>
          <w:kern w:val="0"/>
        </w:rPr>
        <w:t>training</w:t>
      </w:r>
      <w:proofErr w:type="gramEnd"/>
      <w:r w:rsidRPr="003D4977">
        <w:rPr>
          <w:rFonts w:ascii="Calibri Light" w:eastAsia="Calibri Light" w:hAnsi="Calibri Light" w:cs="Calibri Light"/>
          <w:kern w:val="0"/>
        </w:rPr>
        <w:t xml:space="preserve"> and structure of observer programmes; and</w:t>
      </w:r>
    </w:p>
    <w:p w14:paraId="668B542B" w14:textId="77777777" w:rsidR="00CC671B" w:rsidRPr="003D4977" w:rsidRDefault="00CC671B" w:rsidP="003D4977">
      <w:pPr>
        <w:widowControl w:val="0"/>
        <w:numPr>
          <w:ilvl w:val="2"/>
          <w:numId w:val="3"/>
        </w:numPr>
        <w:autoSpaceDE w:val="0"/>
        <w:autoSpaceDN w:val="0"/>
        <w:adjustRightInd w:val="0"/>
        <w:snapToGrid w:val="0"/>
        <w:spacing w:after="0" w:line="240" w:lineRule="auto"/>
        <w:ind w:left="1080" w:right="26" w:hanging="360"/>
        <w:jc w:val="both"/>
        <w:rPr>
          <w:rFonts w:ascii="Calibri Light" w:eastAsia="Calibri Light" w:hAnsi="Calibri Light" w:cs="Calibri Light"/>
          <w:kern w:val="0"/>
        </w:rPr>
      </w:pPr>
      <w:r w:rsidRPr="003D4977">
        <w:rPr>
          <w:rFonts w:ascii="Calibri Light" w:eastAsia="Calibri Light" w:hAnsi="Calibri Light" w:cs="Calibri Light"/>
          <w:kern w:val="0"/>
        </w:rPr>
        <w:t>Compliance Monitoring Schemes, and information management systems.</w:t>
      </w:r>
    </w:p>
    <w:p w14:paraId="4A308825" w14:textId="77777777" w:rsidR="006973D8" w:rsidRPr="003D4977" w:rsidRDefault="006973D8" w:rsidP="003D4977">
      <w:pPr>
        <w:widowControl w:val="0"/>
        <w:tabs>
          <w:tab w:val="left" w:pos="990"/>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5EF8A201" w14:textId="0FF1CC1F" w:rsidR="00CC671B"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exchange on expertise gained, lessons learned and use of best practices between the Organisations’</w:t>
      </w:r>
      <w:r w:rsidR="008B6969" w:rsidRPr="003D4977">
        <w:rPr>
          <w:rFonts w:ascii="Calibri Light" w:eastAsia="Calibri Light" w:hAnsi="Calibri Light" w:cs="Calibri Light"/>
          <w:kern w:val="0"/>
        </w:rPr>
        <w:t xml:space="preserve"> </w:t>
      </w:r>
      <w:r w:rsidRPr="003D4977">
        <w:rPr>
          <w:rFonts w:ascii="Calibri Light" w:eastAsia="Calibri Light" w:hAnsi="Calibri Light" w:cs="Calibri Light"/>
          <w:kern w:val="0"/>
        </w:rPr>
        <w:t>Secretariats in their areas of activity.</w:t>
      </w:r>
    </w:p>
    <w:p w14:paraId="374FDFF3" w14:textId="77777777" w:rsidR="006973D8" w:rsidRPr="003D4977" w:rsidRDefault="006973D8" w:rsidP="003D4977">
      <w:pPr>
        <w:widowControl w:val="0"/>
        <w:tabs>
          <w:tab w:val="left" w:pos="900"/>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6DAAC48A" w14:textId="42E3C6D6" w:rsidR="006973D8" w:rsidRPr="003D4977" w:rsidRDefault="00CC671B" w:rsidP="003D4977">
      <w:pPr>
        <w:widowControl w:val="0"/>
        <w:numPr>
          <w:ilvl w:val="1"/>
          <w:numId w:val="3"/>
        </w:numPr>
        <w:autoSpaceDE w:val="0"/>
        <w:autoSpaceDN w:val="0"/>
        <w:adjustRightInd w:val="0"/>
        <w:snapToGrid w:val="0"/>
        <w:spacing w:after="0" w:line="240" w:lineRule="auto"/>
        <w:ind w:left="720" w:right="26"/>
        <w:jc w:val="both"/>
        <w:rPr>
          <w:rFonts w:ascii="Calibri Light" w:eastAsia="Calibri Light" w:hAnsi="Calibri Light" w:cs="Calibri Light"/>
          <w:kern w:val="0"/>
        </w:rPr>
      </w:pPr>
      <w:r w:rsidRPr="003D4977">
        <w:rPr>
          <w:rFonts w:ascii="Calibri Light" w:eastAsia="Calibri Light" w:hAnsi="Calibri Light" w:cs="Calibri Light"/>
          <w:kern w:val="0"/>
        </w:rPr>
        <w:t xml:space="preserve">consistent with each Organisation’s rules of procedure, grant reciprocal observer status to representatives of the respective Organisations in relevant meetings of each Organisation, including those of each Organisation’s subsidiary </w:t>
      </w:r>
      <w:proofErr w:type="gramStart"/>
      <w:r w:rsidRPr="003D4977">
        <w:rPr>
          <w:rFonts w:ascii="Calibri Light" w:eastAsia="Calibri Light" w:hAnsi="Calibri Light" w:cs="Calibri Light"/>
          <w:kern w:val="0"/>
        </w:rPr>
        <w:t>bodies;</w:t>
      </w:r>
      <w:proofErr w:type="gramEnd"/>
    </w:p>
    <w:p w14:paraId="036BFAA6" w14:textId="4B42CA22" w:rsidR="00CC671B" w:rsidRPr="003D4977" w:rsidRDefault="00CC671B" w:rsidP="003D4977">
      <w:pPr>
        <w:widowControl w:val="0"/>
        <w:tabs>
          <w:tab w:val="left" w:pos="900"/>
        </w:tabs>
        <w:autoSpaceDE w:val="0"/>
        <w:autoSpaceDN w:val="0"/>
        <w:adjustRightInd w:val="0"/>
        <w:snapToGrid w:val="0"/>
        <w:spacing w:after="0" w:line="240" w:lineRule="auto"/>
        <w:ind w:right="26"/>
        <w:jc w:val="both"/>
        <w:rPr>
          <w:rFonts w:ascii="Calibri Light" w:eastAsia="Calibri Light" w:hAnsi="Calibri Light" w:cs="Calibri Light"/>
          <w:kern w:val="0"/>
        </w:rPr>
      </w:pPr>
    </w:p>
    <w:p w14:paraId="607B7690" w14:textId="77777777" w:rsidR="00CC671B" w:rsidRPr="003D4977" w:rsidRDefault="00CC671B" w:rsidP="003D4977">
      <w:pPr>
        <w:widowControl w:val="0"/>
        <w:numPr>
          <w:ilvl w:val="0"/>
          <w:numId w:val="3"/>
        </w:numPr>
        <w:tabs>
          <w:tab w:val="left" w:pos="364"/>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t>CONSULTATIVE PROCESS</w:t>
      </w:r>
    </w:p>
    <w:p w14:paraId="2E8ED72E" w14:textId="77777777" w:rsidR="003D4977" w:rsidRPr="003D4977" w:rsidRDefault="003D4977" w:rsidP="003D4977">
      <w:pPr>
        <w:widowControl w:val="0"/>
        <w:autoSpaceDE w:val="0"/>
        <w:autoSpaceDN w:val="0"/>
        <w:adjustRightInd w:val="0"/>
        <w:snapToGrid w:val="0"/>
        <w:spacing w:after="0" w:line="240" w:lineRule="auto"/>
        <w:ind w:right="26"/>
        <w:jc w:val="both"/>
        <w:rPr>
          <w:rFonts w:ascii="Calibri Light" w:eastAsia="Calibri Light" w:hAnsi="Calibri Light" w:cs="Calibri Light"/>
          <w:kern w:val="0"/>
        </w:rPr>
      </w:pPr>
    </w:p>
    <w:p w14:paraId="7B805E5B" w14:textId="3093BB8D" w:rsidR="00CC671B" w:rsidRPr="003D4977" w:rsidRDefault="00CC671B" w:rsidP="003D4977">
      <w:pPr>
        <w:widowControl w:val="0"/>
        <w:autoSpaceDE w:val="0"/>
        <w:autoSpaceDN w:val="0"/>
        <w:adjustRightInd w:val="0"/>
        <w:snapToGrid w:val="0"/>
        <w:spacing w:after="0" w:line="240" w:lineRule="auto"/>
        <w:ind w:right="26"/>
        <w:jc w:val="both"/>
        <w:rPr>
          <w:rFonts w:ascii="Calibri Light" w:eastAsia="Calibri Light" w:hAnsi="Calibri Light" w:cs="Calibri Light"/>
          <w:spacing w:val="-1"/>
          <w:kern w:val="0"/>
        </w:rPr>
      </w:pPr>
      <w:r w:rsidRPr="003D4977">
        <w:rPr>
          <w:rFonts w:ascii="Calibri Light" w:eastAsia="Calibri Light" w:hAnsi="Calibri Light" w:cs="Calibri Light"/>
          <w:spacing w:val="-1"/>
          <w:kern w:val="0"/>
        </w:rPr>
        <w:t xml:space="preserve">To facilitate effective development, implementation and enhancement of cooperation, the Organisations may establish a consultative process between their respective Secretariats that includes telephone, </w:t>
      </w:r>
      <w:proofErr w:type="gramStart"/>
      <w:r w:rsidRPr="003D4977">
        <w:rPr>
          <w:rFonts w:ascii="Calibri Light" w:eastAsia="Calibri Light" w:hAnsi="Calibri Light" w:cs="Calibri Light"/>
          <w:spacing w:val="-1"/>
          <w:kern w:val="0"/>
        </w:rPr>
        <w:t>email</w:t>
      </w:r>
      <w:proofErr w:type="gramEnd"/>
      <w:r w:rsidRPr="003D4977">
        <w:rPr>
          <w:rFonts w:ascii="Calibri Light" w:eastAsia="Calibri Light" w:hAnsi="Calibri Light" w:cs="Calibri Light"/>
          <w:spacing w:val="-1"/>
          <w:kern w:val="0"/>
        </w:rPr>
        <w:t xml:space="preserve"> and any other means of communication. The consultative process may also proceed in the margins of meetings at which both Organisations’ Secretariats are represented by appropriate staff.</w:t>
      </w:r>
    </w:p>
    <w:p w14:paraId="4B77E6FD" w14:textId="77777777" w:rsidR="003D4977" w:rsidRPr="003D4977" w:rsidRDefault="003D4977" w:rsidP="003D4977">
      <w:pPr>
        <w:widowControl w:val="0"/>
        <w:autoSpaceDE w:val="0"/>
        <w:autoSpaceDN w:val="0"/>
        <w:adjustRightInd w:val="0"/>
        <w:snapToGrid w:val="0"/>
        <w:spacing w:after="0" w:line="240" w:lineRule="auto"/>
        <w:ind w:right="26"/>
        <w:jc w:val="both"/>
        <w:rPr>
          <w:rFonts w:ascii="Calibri Light" w:eastAsia="Calibri Light" w:hAnsi="Calibri Light" w:cs="Calibri Light"/>
          <w:kern w:val="0"/>
        </w:rPr>
      </w:pPr>
    </w:p>
    <w:p w14:paraId="06B0C66B" w14:textId="77777777" w:rsidR="00CC671B" w:rsidRPr="003D4977" w:rsidRDefault="00CC671B" w:rsidP="003D4977">
      <w:pPr>
        <w:widowControl w:val="0"/>
        <w:numPr>
          <w:ilvl w:val="0"/>
          <w:numId w:val="3"/>
        </w:numPr>
        <w:tabs>
          <w:tab w:val="left" w:pos="364"/>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color w:val="1F3862"/>
          <w:kern w:val="0"/>
          <w:sz w:val="26"/>
          <w:szCs w:val="26"/>
        </w:rPr>
      </w:pPr>
      <w:r w:rsidRPr="003D4977">
        <w:rPr>
          <w:rFonts w:ascii="Calibri Light" w:eastAsia="Calibri Light" w:hAnsi="Calibri Light" w:cs="Calibri Light"/>
          <w:b/>
          <w:bCs/>
          <w:color w:val="1F3862"/>
          <w:kern w:val="0"/>
          <w:sz w:val="26"/>
          <w:szCs w:val="26"/>
        </w:rPr>
        <w:t>MODIFICATION</w:t>
      </w:r>
    </w:p>
    <w:p w14:paraId="66D9D4C5"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46B8A600" w14:textId="51E55AD1"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This MoU may be modified at any time with the mutual written consent of both Organisations.</w:t>
      </w:r>
    </w:p>
    <w:p w14:paraId="07D7BCE3"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34C53181" w14:textId="77777777" w:rsidR="00CC671B" w:rsidRPr="003D4977" w:rsidRDefault="00CC671B" w:rsidP="003D4977">
      <w:pPr>
        <w:widowControl w:val="0"/>
        <w:numPr>
          <w:ilvl w:val="0"/>
          <w:numId w:val="3"/>
        </w:numPr>
        <w:tabs>
          <w:tab w:val="left" w:pos="367"/>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t>LEGAL STATUS</w:t>
      </w:r>
    </w:p>
    <w:p w14:paraId="1F874370"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0C090419" w14:textId="7A761818"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This MoU does not create legally binding rights or obligations. Each Organisation should cover their own costs related to the implementation of this MoU.</w:t>
      </w:r>
    </w:p>
    <w:p w14:paraId="7065BDB8"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50EEEB94" w14:textId="77777777"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This MoU does not alter the obligations of members of either Organisation to comply with the conservation and management measures adopted under their respective Conventions.</w:t>
      </w:r>
    </w:p>
    <w:p w14:paraId="5D11353A"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78D064F4" w14:textId="77777777" w:rsidR="00CC671B" w:rsidRPr="003D4977" w:rsidRDefault="00CC671B" w:rsidP="003D4977">
      <w:pPr>
        <w:widowControl w:val="0"/>
        <w:numPr>
          <w:ilvl w:val="0"/>
          <w:numId w:val="3"/>
        </w:numPr>
        <w:tabs>
          <w:tab w:val="left" w:pos="367"/>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t>OTHER PROVISIONS</w:t>
      </w:r>
    </w:p>
    <w:p w14:paraId="787B4049"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6DBDDCD3" w14:textId="7833DB91"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This MoU will commence on the date of the second signature.</w:t>
      </w:r>
    </w:p>
    <w:p w14:paraId="54D99979"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27CD71FB" w14:textId="2B5E1F0A"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Either Organisation may discontinue this MoU by giving six months’ prior written notice to the other Organisation.</w:t>
      </w:r>
    </w:p>
    <w:p w14:paraId="7D7C313F"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0F9A703F" w14:textId="77777777" w:rsidR="00CC671B" w:rsidRPr="003D4977" w:rsidRDefault="00CC671B" w:rsidP="003D4977">
      <w:pPr>
        <w:widowControl w:val="0"/>
        <w:numPr>
          <w:ilvl w:val="0"/>
          <w:numId w:val="3"/>
        </w:numPr>
        <w:tabs>
          <w:tab w:val="left" w:pos="364"/>
        </w:tabs>
        <w:autoSpaceDE w:val="0"/>
        <w:autoSpaceDN w:val="0"/>
        <w:adjustRightInd w:val="0"/>
        <w:snapToGrid w:val="0"/>
        <w:spacing w:after="0" w:line="240" w:lineRule="auto"/>
        <w:ind w:left="0" w:right="26" w:firstLine="0"/>
        <w:jc w:val="both"/>
        <w:outlineLvl w:val="0"/>
        <w:rPr>
          <w:rFonts w:ascii="Calibri Light" w:eastAsia="Calibri Light" w:hAnsi="Calibri Light" w:cs="Calibri Light"/>
          <w:b/>
          <w:bCs/>
          <w:kern w:val="0"/>
          <w:sz w:val="26"/>
          <w:szCs w:val="26"/>
        </w:rPr>
      </w:pPr>
      <w:r w:rsidRPr="003D4977">
        <w:rPr>
          <w:rFonts w:ascii="Calibri Light" w:eastAsia="Calibri Light" w:hAnsi="Calibri Light" w:cs="Calibri Light"/>
          <w:b/>
          <w:bCs/>
          <w:color w:val="1F3862"/>
          <w:kern w:val="0"/>
          <w:sz w:val="26"/>
          <w:szCs w:val="26"/>
        </w:rPr>
        <w:t>SIGNATURES</w:t>
      </w:r>
    </w:p>
    <w:p w14:paraId="0E7015BA"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p w14:paraId="32D0CDFF" w14:textId="207A49DB" w:rsidR="00CC671B" w:rsidRPr="003D4977" w:rsidRDefault="00CC671B"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r w:rsidRPr="003D4977">
        <w:rPr>
          <w:rFonts w:ascii="Calibri Light" w:eastAsia="Calibri Light" w:hAnsi="Calibri Light" w:cs="Calibri Light"/>
          <w:kern w:val="0"/>
        </w:rPr>
        <w:t>Signed on behalf of the North Pacific Fisheries Commission and the Western and Central Pacific Fisheries Commission:</w:t>
      </w:r>
    </w:p>
    <w:p w14:paraId="3FD499E2" w14:textId="77777777" w:rsidR="003D4977" w:rsidRPr="003D4977" w:rsidRDefault="003D4977" w:rsidP="003D4977">
      <w:pPr>
        <w:autoSpaceDE w:val="0"/>
        <w:autoSpaceDN w:val="0"/>
        <w:adjustRightInd w:val="0"/>
        <w:snapToGrid w:val="0"/>
        <w:spacing w:after="0" w:line="240" w:lineRule="auto"/>
        <w:ind w:right="26"/>
        <w:jc w:val="both"/>
        <w:rPr>
          <w:rFonts w:ascii="Calibri Light" w:eastAsia="Calibri Light" w:hAnsi="Calibri Light" w:cs="Calibri Light"/>
          <w:kern w:val="0"/>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9"/>
      </w:tblGrid>
      <w:tr w:rsidR="00CC671B" w:rsidRPr="003D4977" w14:paraId="6025EE4D" w14:textId="77777777" w:rsidTr="00463009">
        <w:tc>
          <w:tcPr>
            <w:tcW w:w="4723" w:type="dxa"/>
          </w:tcPr>
          <w:p w14:paraId="0F7B7074" w14:textId="77777777" w:rsidR="00CC671B" w:rsidRPr="003D4977" w:rsidRDefault="00CC671B" w:rsidP="006973D8">
            <w:pPr>
              <w:autoSpaceDE w:val="0"/>
              <w:autoSpaceDN w:val="0"/>
              <w:adjustRightInd w:val="0"/>
              <w:snapToGrid w:val="0"/>
              <w:jc w:val="both"/>
              <w:rPr>
                <w:rFonts w:ascii="Calibri Light" w:eastAsia="Calibri Light" w:hAnsi="Calibri Light" w:cs="Calibri Light"/>
                <w:kern w:val="0"/>
                <w:lang w:eastAsia="en-US"/>
              </w:rPr>
            </w:pPr>
          </w:p>
          <w:p w14:paraId="0D95CA31"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FOR THE NORTH PACIFIC FISHERIES COMMISSION (NPFC)</w:t>
            </w:r>
          </w:p>
          <w:p w14:paraId="467A682E"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p>
          <w:p w14:paraId="60FB9742"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p>
          <w:p w14:paraId="2EE6A40E" w14:textId="77777777" w:rsidR="00CC671B" w:rsidRPr="003D4977" w:rsidRDefault="00CC671B" w:rsidP="003D4977">
            <w:pPr>
              <w:autoSpaceDE w:val="0"/>
              <w:autoSpaceDN w:val="0"/>
              <w:adjustRightInd w:val="0"/>
              <w:snapToGrid w:val="0"/>
              <w:ind w:left="403" w:right="11"/>
              <w:jc w:val="center"/>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w:t>
            </w:r>
          </w:p>
          <w:p w14:paraId="61308832"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szCs w:val="24"/>
                <w:lang w:eastAsia="en-US"/>
              </w:rPr>
            </w:pPr>
            <w:r w:rsidRPr="003D4977">
              <w:rPr>
                <w:rFonts w:ascii="Calibri Light" w:eastAsia="Calibri Light" w:hAnsi="Calibri Light" w:cs="Calibri Light"/>
                <w:kern w:val="0"/>
                <w:szCs w:val="24"/>
                <w:lang w:eastAsia="en-US"/>
              </w:rPr>
              <w:t>Robert Day</w:t>
            </w:r>
          </w:p>
          <w:p w14:paraId="1DE5E193"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r w:rsidRPr="003D4977">
              <w:rPr>
                <w:rFonts w:ascii="Calibri Light" w:eastAsia="Calibri Light" w:hAnsi="Calibri Light" w:cs="Calibri Light"/>
                <w:kern w:val="0"/>
                <w:szCs w:val="24"/>
                <w:lang w:eastAsia="en-US"/>
              </w:rPr>
              <w:t>Executive Secretary</w:t>
            </w:r>
          </w:p>
          <w:p w14:paraId="170B7E1A" w14:textId="77777777" w:rsidR="00CC671B" w:rsidRPr="003D4977" w:rsidRDefault="00CC671B" w:rsidP="006973D8">
            <w:pPr>
              <w:autoSpaceDE w:val="0"/>
              <w:autoSpaceDN w:val="0"/>
              <w:adjustRightInd w:val="0"/>
              <w:snapToGrid w:val="0"/>
              <w:jc w:val="both"/>
              <w:rPr>
                <w:rFonts w:ascii="Calibri Light" w:eastAsia="Calibri Light" w:hAnsi="Calibri Light" w:cs="Calibri Light"/>
                <w:kern w:val="0"/>
                <w:lang w:eastAsia="en-US"/>
              </w:rPr>
            </w:pPr>
          </w:p>
          <w:p w14:paraId="2EF159AD" w14:textId="77777777" w:rsidR="00CC671B" w:rsidRPr="003D4977" w:rsidRDefault="00CC671B" w:rsidP="006973D8">
            <w:pPr>
              <w:autoSpaceDE w:val="0"/>
              <w:autoSpaceDN w:val="0"/>
              <w:adjustRightInd w:val="0"/>
              <w:snapToGrid w:val="0"/>
              <w:jc w:val="both"/>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Place:</w:t>
            </w:r>
          </w:p>
          <w:p w14:paraId="7C0A1E75" w14:textId="77777777" w:rsidR="00CC671B" w:rsidRPr="003D4977" w:rsidRDefault="00CC671B" w:rsidP="006973D8">
            <w:pPr>
              <w:autoSpaceDE w:val="0"/>
              <w:autoSpaceDN w:val="0"/>
              <w:adjustRightInd w:val="0"/>
              <w:snapToGrid w:val="0"/>
              <w:jc w:val="both"/>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Date:</w:t>
            </w:r>
          </w:p>
          <w:p w14:paraId="2B3F5BD3" w14:textId="77777777" w:rsidR="00CC671B" w:rsidRPr="003D4977" w:rsidRDefault="00CC671B" w:rsidP="006973D8">
            <w:pPr>
              <w:autoSpaceDE w:val="0"/>
              <w:autoSpaceDN w:val="0"/>
              <w:adjustRightInd w:val="0"/>
              <w:snapToGrid w:val="0"/>
              <w:ind w:right="600"/>
              <w:jc w:val="both"/>
              <w:rPr>
                <w:rFonts w:ascii="Calibri Light" w:eastAsia="Calibri Light" w:hAnsi="Calibri Light" w:cs="Calibri Light"/>
                <w:kern w:val="0"/>
                <w:sz w:val="22"/>
                <w:lang w:eastAsia="en-US"/>
              </w:rPr>
            </w:pPr>
          </w:p>
        </w:tc>
        <w:tc>
          <w:tcPr>
            <w:tcW w:w="4723" w:type="dxa"/>
          </w:tcPr>
          <w:p w14:paraId="38B28817" w14:textId="77777777" w:rsidR="00CC671B" w:rsidRPr="003D4977" w:rsidRDefault="00CC671B" w:rsidP="006973D8">
            <w:pPr>
              <w:autoSpaceDE w:val="0"/>
              <w:autoSpaceDN w:val="0"/>
              <w:adjustRightInd w:val="0"/>
              <w:snapToGrid w:val="0"/>
              <w:jc w:val="both"/>
              <w:rPr>
                <w:rFonts w:ascii="Calibri Light" w:eastAsia="Calibri Light" w:hAnsi="Calibri Light" w:cs="Calibri Light"/>
                <w:kern w:val="0"/>
                <w:sz w:val="22"/>
                <w:lang w:eastAsia="en-US"/>
              </w:rPr>
            </w:pPr>
          </w:p>
          <w:p w14:paraId="341BBD69"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r w:rsidRPr="003D4977">
              <w:rPr>
                <w:rFonts w:ascii="Calibri Light" w:eastAsia="Calibri Light" w:hAnsi="Calibri Light" w:cs="Calibri Light"/>
                <w:kern w:val="0"/>
                <w:sz w:val="22"/>
                <w:lang w:eastAsia="en-US"/>
              </w:rPr>
              <w:t>FO</w:t>
            </w:r>
            <w:r w:rsidRPr="003D4977">
              <w:rPr>
                <w:rFonts w:ascii="Calibri Light" w:eastAsia="Calibri Light" w:hAnsi="Calibri Light" w:cs="Calibri Light"/>
                <w:kern w:val="0"/>
                <w:lang w:eastAsia="en-US"/>
              </w:rPr>
              <w:t>R THE WESTERN AND CENTRAL PACIFIC FISHERIES COMMISSION (WCPFC)</w:t>
            </w:r>
          </w:p>
          <w:p w14:paraId="273E43EE"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p>
          <w:p w14:paraId="1AC0D2B0" w14:textId="77777777" w:rsidR="00CC671B" w:rsidRPr="003D4977" w:rsidRDefault="00CC671B" w:rsidP="003D4977">
            <w:pPr>
              <w:autoSpaceDE w:val="0"/>
              <w:autoSpaceDN w:val="0"/>
              <w:adjustRightInd w:val="0"/>
              <w:snapToGrid w:val="0"/>
              <w:jc w:val="center"/>
              <w:rPr>
                <w:rFonts w:ascii="Calibri Light" w:eastAsia="Calibri Light" w:hAnsi="Calibri Light" w:cs="Calibri Light"/>
                <w:kern w:val="0"/>
                <w:lang w:eastAsia="en-US"/>
              </w:rPr>
            </w:pPr>
          </w:p>
          <w:p w14:paraId="725F5984" w14:textId="77777777" w:rsidR="00CC671B" w:rsidRPr="003D4977" w:rsidRDefault="00CC671B" w:rsidP="003D4977">
            <w:pPr>
              <w:autoSpaceDE w:val="0"/>
              <w:autoSpaceDN w:val="0"/>
              <w:adjustRightInd w:val="0"/>
              <w:snapToGrid w:val="0"/>
              <w:ind w:left="403" w:right="11"/>
              <w:jc w:val="center"/>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w:t>
            </w:r>
          </w:p>
          <w:p w14:paraId="4EFA03E7" w14:textId="77777777" w:rsidR="00CC671B" w:rsidRPr="003D4977" w:rsidRDefault="00CC671B" w:rsidP="003D4977">
            <w:pPr>
              <w:autoSpaceDE w:val="0"/>
              <w:autoSpaceDN w:val="0"/>
              <w:adjustRightInd w:val="0"/>
              <w:snapToGrid w:val="0"/>
              <w:ind w:left="403" w:right="14"/>
              <w:jc w:val="center"/>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Rhea Moss-Christian</w:t>
            </w:r>
          </w:p>
          <w:p w14:paraId="6874A4EF" w14:textId="77777777" w:rsidR="00CC671B" w:rsidRPr="003D4977" w:rsidRDefault="00CC671B" w:rsidP="003D4977">
            <w:pPr>
              <w:autoSpaceDE w:val="0"/>
              <w:autoSpaceDN w:val="0"/>
              <w:adjustRightInd w:val="0"/>
              <w:snapToGrid w:val="0"/>
              <w:ind w:left="403" w:right="11"/>
              <w:jc w:val="center"/>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Executive Director</w:t>
            </w:r>
          </w:p>
          <w:p w14:paraId="5DE853DE" w14:textId="77777777" w:rsidR="00CC671B" w:rsidRPr="003D4977" w:rsidRDefault="00CC671B" w:rsidP="006973D8">
            <w:pPr>
              <w:autoSpaceDE w:val="0"/>
              <w:autoSpaceDN w:val="0"/>
              <w:adjustRightInd w:val="0"/>
              <w:snapToGrid w:val="0"/>
              <w:ind w:left="403" w:right="11"/>
              <w:jc w:val="both"/>
              <w:rPr>
                <w:rFonts w:ascii="Calibri Light" w:eastAsia="Calibri Light" w:hAnsi="Calibri Light" w:cs="Calibri Light"/>
                <w:kern w:val="0"/>
                <w:lang w:eastAsia="en-US"/>
              </w:rPr>
            </w:pPr>
          </w:p>
          <w:p w14:paraId="34E64CD5" w14:textId="77777777" w:rsidR="00CC671B" w:rsidRPr="003D4977" w:rsidRDefault="00CC671B" w:rsidP="006973D8">
            <w:pPr>
              <w:autoSpaceDE w:val="0"/>
              <w:autoSpaceDN w:val="0"/>
              <w:adjustRightInd w:val="0"/>
              <w:snapToGrid w:val="0"/>
              <w:ind w:left="403" w:right="11"/>
              <w:jc w:val="both"/>
              <w:rPr>
                <w:rFonts w:ascii="Calibri Light" w:eastAsia="Calibri Light" w:hAnsi="Calibri Light" w:cs="Calibri Light"/>
                <w:kern w:val="0"/>
                <w:lang w:eastAsia="en-US"/>
              </w:rPr>
            </w:pPr>
            <w:r w:rsidRPr="003D4977">
              <w:rPr>
                <w:rFonts w:ascii="Calibri Light" w:eastAsia="Calibri Light" w:hAnsi="Calibri Light" w:cs="Calibri Light"/>
                <w:kern w:val="0"/>
                <w:lang w:eastAsia="en-US"/>
              </w:rPr>
              <w:t>Place:</w:t>
            </w:r>
          </w:p>
          <w:p w14:paraId="021E516A" w14:textId="77777777" w:rsidR="00CC671B" w:rsidRPr="003D4977" w:rsidRDefault="00CC671B" w:rsidP="006973D8">
            <w:pPr>
              <w:autoSpaceDE w:val="0"/>
              <w:autoSpaceDN w:val="0"/>
              <w:adjustRightInd w:val="0"/>
              <w:snapToGrid w:val="0"/>
              <w:ind w:left="403" w:right="11"/>
              <w:jc w:val="both"/>
              <w:rPr>
                <w:rFonts w:ascii="Calibri Light" w:eastAsia="Calibri Light" w:hAnsi="Calibri Light" w:cs="Calibri Light"/>
                <w:kern w:val="0"/>
                <w:sz w:val="22"/>
                <w:lang w:eastAsia="en-US"/>
              </w:rPr>
            </w:pPr>
            <w:r w:rsidRPr="003D4977">
              <w:rPr>
                <w:rFonts w:ascii="Calibri Light" w:eastAsia="Calibri Light" w:hAnsi="Calibri Light" w:cs="Calibri Light"/>
                <w:kern w:val="0"/>
                <w:lang w:eastAsia="en-US"/>
              </w:rPr>
              <w:t>Date:</w:t>
            </w:r>
          </w:p>
        </w:tc>
      </w:tr>
    </w:tbl>
    <w:p w14:paraId="2A33F2EB" w14:textId="77777777" w:rsidR="00CC671B" w:rsidRPr="003D4977" w:rsidRDefault="00CC671B" w:rsidP="006973D8">
      <w:pPr>
        <w:autoSpaceDE w:val="0"/>
        <w:autoSpaceDN w:val="0"/>
        <w:adjustRightInd w:val="0"/>
        <w:snapToGrid w:val="0"/>
        <w:spacing w:after="0" w:line="240" w:lineRule="auto"/>
        <w:ind w:right="600"/>
        <w:jc w:val="both"/>
        <w:rPr>
          <w:rFonts w:ascii="Calibri Light" w:eastAsia="Calibri Light" w:hAnsi="Calibri Light" w:cs="Calibri Light"/>
          <w:kern w:val="0"/>
        </w:rPr>
      </w:pPr>
    </w:p>
    <w:p w14:paraId="0F755B29" w14:textId="68F5FF23" w:rsidR="00CC671B" w:rsidRPr="003D4977" w:rsidRDefault="00CC671B" w:rsidP="006973D8">
      <w:pPr>
        <w:adjustRightInd w:val="0"/>
        <w:snapToGrid w:val="0"/>
        <w:spacing w:after="0" w:line="240" w:lineRule="auto"/>
        <w:jc w:val="both"/>
        <w:rPr>
          <w:rFonts w:ascii="Times New Roman" w:hAnsi="Times New Roman" w:cs="Times New Roman"/>
          <w:sz w:val="24"/>
          <w:szCs w:val="24"/>
        </w:rPr>
      </w:pPr>
    </w:p>
    <w:sectPr w:rsidR="00CC671B" w:rsidRPr="003D49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C2BA" w14:textId="77777777" w:rsidR="00E21100" w:rsidRDefault="00E21100" w:rsidP="00321857">
      <w:pPr>
        <w:spacing w:after="0" w:line="240" w:lineRule="auto"/>
      </w:pPr>
      <w:r>
        <w:separator/>
      </w:r>
    </w:p>
  </w:endnote>
  <w:endnote w:type="continuationSeparator" w:id="0">
    <w:p w14:paraId="4CB4618C" w14:textId="77777777" w:rsidR="00E21100" w:rsidRDefault="00E21100" w:rsidP="0032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198212"/>
      <w:docPartObj>
        <w:docPartGallery w:val="Page Numbers (Bottom of Page)"/>
        <w:docPartUnique/>
      </w:docPartObj>
    </w:sdtPr>
    <w:sdtEndPr>
      <w:rPr>
        <w:noProof/>
      </w:rPr>
    </w:sdtEndPr>
    <w:sdtContent>
      <w:p w14:paraId="4D576514" w14:textId="7953143A" w:rsidR="00321857" w:rsidRDefault="00321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0733A" w14:textId="77777777" w:rsidR="00321857" w:rsidRDefault="00321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964E" w14:textId="77777777" w:rsidR="00E21100" w:rsidRDefault="00E21100" w:rsidP="00321857">
      <w:pPr>
        <w:spacing w:after="0" w:line="240" w:lineRule="auto"/>
      </w:pPr>
      <w:r>
        <w:separator/>
      </w:r>
    </w:p>
  </w:footnote>
  <w:footnote w:type="continuationSeparator" w:id="0">
    <w:p w14:paraId="0E3E6872" w14:textId="77777777" w:rsidR="00E21100" w:rsidRDefault="00E21100" w:rsidP="00321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21C2C"/>
    <w:multiLevelType w:val="hybridMultilevel"/>
    <w:tmpl w:val="F7D2FD8A"/>
    <w:lvl w:ilvl="0" w:tplc="FDAEB8F4">
      <w:start w:val="16"/>
      <w:numFmt w:val="bullet"/>
      <w:lvlText w:val=""/>
      <w:lvlJc w:val="left"/>
      <w:pPr>
        <w:ind w:left="720" w:hanging="360"/>
      </w:pPr>
      <w:rPr>
        <w:rFonts w:ascii="Wingdings" w:eastAsiaTheme="minorHAnsi"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99E7F5D"/>
    <w:multiLevelType w:val="hybridMultilevel"/>
    <w:tmpl w:val="15E2E1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E574FBE"/>
    <w:multiLevelType w:val="hybridMultilevel"/>
    <w:tmpl w:val="8FE262FC"/>
    <w:lvl w:ilvl="0" w:tplc="7E60A4FA">
      <w:start w:val="1"/>
      <w:numFmt w:val="decimal"/>
      <w:lvlText w:val="%1."/>
      <w:lvlJc w:val="left"/>
      <w:pPr>
        <w:ind w:left="366" w:hanging="253"/>
      </w:pPr>
      <w:rPr>
        <w:rFonts w:ascii="Calibri Light" w:eastAsia="Calibri Light" w:hAnsi="Calibri Light" w:cs="Calibri Light" w:hint="default"/>
        <w:color w:val="1F3862"/>
        <w:spacing w:val="-2"/>
        <w:w w:val="97"/>
        <w:sz w:val="26"/>
        <w:szCs w:val="26"/>
      </w:rPr>
    </w:lvl>
    <w:lvl w:ilvl="1" w:tplc="0409001B">
      <w:start w:val="1"/>
      <w:numFmt w:val="lowerRoman"/>
      <w:lvlText w:val="%2."/>
      <w:lvlJc w:val="right"/>
      <w:pPr>
        <w:ind w:left="910" w:hanging="360"/>
      </w:pPr>
    </w:lvl>
    <w:lvl w:ilvl="2" w:tplc="331C2BFE">
      <w:start w:val="1"/>
      <w:numFmt w:val="lowerLetter"/>
      <w:lvlText w:val="%3)"/>
      <w:lvlJc w:val="left"/>
      <w:pPr>
        <w:ind w:left="288" w:hanging="288"/>
      </w:pPr>
      <w:rPr>
        <w:rFonts w:ascii="Calibri Light" w:eastAsia="Calibri Light" w:hAnsi="Calibri Light" w:cs="Calibri Light" w:hint="default"/>
        <w:spacing w:val="-1"/>
        <w:w w:val="100"/>
        <w:sz w:val="22"/>
        <w:szCs w:val="22"/>
      </w:rPr>
    </w:lvl>
    <w:lvl w:ilvl="3" w:tplc="1C28B2B4">
      <w:numFmt w:val="bullet"/>
      <w:lvlText w:val="•"/>
      <w:lvlJc w:val="left"/>
      <w:pPr>
        <w:ind w:left="2388" w:hanging="288"/>
      </w:pPr>
      <w:rPr>
        <w:rFonts w:hint="default"/>
      </w:rPr>
    </w:lvl>
    <w:lvl w:ilvl="4" w:tplc="40183CC4">
      <w:numFmt w:val="bullet"/>
      <w:lvlText w:val="•"/>
      <w:lvlJc w:val="left"/>
      <w:pPr>
        <w:ind w:left="3457" w:hanging="288"/>
      </w:pPr>
      <w:rPr>
        <w:rFonts w:hint="default"/>
      </w:rPr>
    </w:lvl>
    <w:lvl w:ilvl="5" w:tplc="B45EECEA">
      <w:numFmt w:val="bullet"/>
      <w:lvlText w:val="•"/>
      <w:lvlJc w:val="left"/>
      <w:pPr>
        <w:ind w:left="4526" w:hanging="288"/>
      </w:pPr>
      <w:rPr>
        <w:rFonts w:hint="default"/>
      </w:rPr>
    </w:lvl>
    <w:lvl w:ilvl="6" w:tplc="60643B88">
      <w:numFmt w:val="bullet"/>
      <w:lvlText w:val="•"/>
      <w:lvlJc w:val="left"/>
      <w:pPr>
        <w:ind w:left="5595" w:hanging="288"/>
      </w:pPr>
      <w:rPr>
        <w:rFonts w:hint="default"/>
      </w:rPr>
    </w:lvl>
    <w:lvl w:ilvl="7" w:tplc="443888FE">
      <w:numFmt w:val="bullet"/>
      <w:lvlText w:val="•"/>
      <w:lvlJc w:val="left"/>
      <w:pPr>
        <w:ind w:left="6664" w:hanging="288"/>
      </w:pPr>
      <w:rPr>
        <w:rFonts w:hint="default"/>
      </w:rPr>
    </w:lvl>
    <w:lvl w:ilvl="8" w:tplc="10DC2756">
      <w:numFmt w:val="bullet"/>
      <w:lvlText w:val="•"/>
      <w:lvlJc w:val="left"/>
      <w:pPr>
        <w:ind w:left="7733" w:hanging="288"/>
      </w:pPr>
      <w:rPr>
        <w:rFonts w:hint="default"/>
      </w:rPr>
    </w:lvl>
  </w:abstractNum>
  <w:num w:numId="1" w16cid:durableId="98532080">
    <w:abstractNumId w:val="1"/>
  </w:num>
  <w:num w:numId="2" w16cid:durableId="1185441881">
    <w:abstractNumId w:val="0"/>
  </w:num>
  <w:num w:numId="3" w16cid:durableId="211216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E"/>
    <w:rsid w:val="000425EE"/>
    <w:rsid w:val="001B0C99"/>
    <w:rsid w:val="00242053"/>
    <w:rsid w:val="002B7F06"/>
    <w:rsid w:val="002C433B"/>
    <w:rsid w:val="002F5F35"/>
    <w:rsid w:val="00321857"/>
    <w:rsid w:val="003D4977"/>
    <w:rsid w:val="003E0E7B"/>
    <w:rsid w:val="00404BDC"/>
    <w:rsid w:val="004D5FFF"/>
    <w:rsid w:val="005441FE"/>
    <w:rsid w:val="00554082"/>
    <w:rsid w:val="006973D8"/>
    <w:rsid w:val="006B54B6"/>
    <w:rsid w:val="007A7458"/>
    <w:rsid w:val="007B5824"/>
    <w:rsid w:val="00843799"/>
    <w:rsid w:val="00851826"/>
    <w:rsid w:val="00894692"/>
    <w:rsid w:val="008B6969"/>
    <w:rsid w:val="008E223B"/>
    <w:rsid w:val="009137F4"/>
    <w:rsid w:val="009E58C6"/>
    <w:rsid w:val="00A15018"/>
    <w:rsid w:val="00A73642"/>
    <w:rsid w:val="00B31DD7"/>
    <w:rsid w:val="00C11E85"/>
    <w:rsid w:val="00C352AF"/>
    <w:rsid w:val="00CC671B"/>
    <w:rsid w:val="00D6097F"/>
    <w:rsid w:val="00E21100"/>
    <w:rsid w:val="00E765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733D"/>
  <w15:chartTrackingRefBased/>
  <w15:docId w15:val="{F60C298D-DDE4-4FCC-A7BC-C4F0EF88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458"/>
    <w:pPr>
      <w:ind w:left="720"/>
      <w:contextualSpacing/>
    </w:pPr>
  </w:style>
  <w:style w:type="table" w:styleId="TableGrid">
    <w:name w:val="Table Grid"/>
    <w:basedOn w:val="TableNormal"/>
    <w:uiPriority w:val="39"/>
    <w:rsid w:val="00CC671B"/>
    <w:pPr>
      <w:spacing w:after="0" w:line="240" w:lineRule="auto"/>
    </w:pPr>
    <w:rPr>
      <w:rFonts w:eastAsiaTheme="minorEastAsia"/>
      <w:sz w:val="21"/>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857"/>
  </w:style>
  <w:style w:type="paragraph" w:styleId="Footer">
    <w:name w:val="footer"/>
    <w:basedOn w:val="Normal"/>
    <w:link w:val="FooterChar"/>
    <w:uiPriority w:val="99"/>
    <w:unhideWhenUsed/>
    <w:rsid w:val="00321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857"/>
  </w:style>
  <w:style w:type="paragraph" w:styleId="BodyText3">
    <w:name w:val="Body Text 3"/>
    <w:basedOn w:val="Normal"/>
    <w:link w:val="BodyText3Char"/>
    <w:rsid w:val="00404BDC"/>
    <w:pPr>
      <w:spacing w:after="120" w:line="240" w:lineRule="auto"/>
    </w:pPr>
    <w:rPr>
      <w:rFonts w:ascii="Times New Roman" w:eastAsia="Batang" w:hAnsi="Times New Roman" w:cs="Times New Roman"/>
      <w:kern w:val="0"/>
      <w:sz w:val="16"/>
      <w:szCs w:val="16"/>
      <w:lang w:val="en-AU"/>
      <w14:ligatures w14:val="none"/>
    </w:rPr>
  </w:style>
  <w:style w:type="character" w:customStyle="1" w:styleId="BodyText3Char">
    <w:name w:val="Body Text 3 Char"/>
    <w:basedOn w:val="DefaultParagraphFont"/>
    <w:link w:val="BodyText3"/>
    <w:rsid w:val="00404BDC"/>
    <w:rPr>
      <w:rFonts w:ascii="Times New Roman" w:eastAsia="Batang" w:hAnsi="Times New Roman" w:cs="Times New Roman"/>
      <w:kern w:val="0"/>
      <w:sz w:val="16"/>
      <w:szCs w:val="16"/>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Ridings</dc:creator>
  <cp:keywords/>
  <dc:description/>
  <cp:lastModifiedBy>SungKwon Soh</cp:lastModifiedBy>
  <cp:revision>2</cp:revision>
  <cp:lastPrinted>2023-06-25T04:47:00Z</cp:lastPrinted>
  <dcterms:created xsi:type="dcterms:W3CDTF">2023-06-25T05:08:00Z</dcterms:created>
  <dcterms:modified xsi:type="dcterms:W3CDTF">2023-06-25T05:08:00Z</dcterms:modified>
</cp:coreProperties>
</file>