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8342" w14:textId="77777777" w:rsidR="003E2CE4" w:rsidRPr="003550C6" w:rsidRDefault="003E2CE4" w:rsidP="00683C92">
      <w:pPr>
        <w:kinsoku w:val="0"/>
        <w:overflowPunct w:val="0"/>
        <w:autoSpaceDE w:val="0"/>
        <w:autoSpaceDN w:val="0"/>
        <w:adjustRightInd w:val="0"/>
        <w:snapToGrid w:val="0"/>
        <w:spacing w:after="0" w:line="240" w:lineRule="auto"/>
        <w:jc w:val="center"/>
        <w:rPr>
          <w:rFonts w:ascii="Times New Roman" w:hAnsi="Times New Roman" w:cs="Times New Roman"/>
        </w:rPr>
      </w:pPr>
      <w:r w:rsidRPr="003550C6">
        <w:rPr>
          <w:rFonts w:ascii="Times New Roman" w:hAnsi="Times New Roman" w:cs="Times New Roman"/>
          <w:noProof/>
        </w:rPr>
        <w:drawing>
          <wp:inline distT="0" distB="0" distL="0" distR="0" wp14:anchorId="21A4243B" wp14:editId="310EA282">
            <wp:extent cx="2105025" cy="11049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105025" cy="1104900"/>
                    </a:xfrm>
                    <a:prstGeom prst="rect">
                      <a:avLst/>
                    </a:prstGeom>
                  </pic:spPr>
                </pic:pic>
              </a:graphicData>
            </a:graphic>
          </wp:inline>
        </w:drawing>
      </w:r>
    </w:p>
    <w:p w14:paraId="711C5A35" w14:textId="77777777" w:rsidR="003E2CE4" w:rsidRPr="003550C6" w:rsidRDefault="003E2CE4" w:rsidP="00683C92">
      <w:pPr>
        <w:kinsoku w:val="0"/>
        <w:overflowPunct w:val="0"/>
        <w:autoSpaceDE w:val="0"/>
        <w:autoSpaceDN w:val="0"/>
        <w:adjustRightInd w:val="0"/>
        <w:snapToGrid w:val="0"/>
        <w:spacing w:after="0" w:line="240" w:lineRule="auto"/>
        <w:jc w:val="center"/>
        <w:rPr>
          <w:rFonts w:ascii="Times New Roman" w:hAnsi="Times New Roman" w:cs="Times New Roman"/>
          <w:b/>
        </w:rPr>
      </w:pPr>
      <w:r w:rsidRPr="003550C6">
        <w:rPr>
          <w:rFonts w:ascii="Times New Roman" w:hAnsi="Times New Roman" w:cs="Times New Roman"/>
          <w:b/>
        </w:rPr>
        <w:t>COMMISSION</w:t>
      </w:r>
    </w:p>
    <w:p w14:paraId="67BD9E49" w14:textId="77777777" w:rsidR="003E2CE4" w:rsidRPr="003550C6" w:rsidRDefault="003E2CE4" w:rsidP="00683C92">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
          <w:lang w:eastAsia="ko-KR"/>
        </w:rPr>
      </w:pPr>
      <w:r w:rsidRPr="003550C6">
        <w:rPr>
          <w:rFonts w:ascii="Times New Roman" w:eastAsiaTheme="minorEastAsia" w:hAnsi="Times New Roman" w:cs="Times New Roman"/>
          <w:b/>
          <w:lang w:eastAsia="ko-KR"/>
        </w:rPr>
        <w:t>SCIENCE-MANAGEMENT DIALOGUE</w:t>
      </w:r>
    </w:p>
    <w:p w14:paraId="706E3A3F" w14:textId="77777777" w:rsidR="003E2CE4" w:rsidRPr="003550C6" w:rsidRDefault="003E2CE4" w:rsidP="00683C92">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lang w:eastAsia="ko-KR"/>
        </w:rPr>
      </w:pPr>
    </w:p>
    <w:p w14:paraId="4FBD7A06" w14:textId="77777777" w:rsidR="003E2CE4" w:rsidRPr="003550C6" w:rsidRDefault="003E2CE4" w:rsidP="00683C92">
      <w:pPr>
        <w:kinsoku w:val="0"/>
        <w:overflowPunct w:val="0"/>
        <w:autoSpaceDE w:val="0"/>
        <w:autoSpaceDN w:val="0"/>
        <w:adjustRightInd w:val="0"/>
        <w:snapToGrid w:val="0"/>
        <w:spacing w:after="0" w:line="240" w:lineRule="auto"/>
        <w:jc w:val="center"/>
        <w:rPr>
          <w:rFonts w:ascii="Times New Roman" w:hAnsi="Times New Roman" w:cs="Times New Roman"/>
          <w:bCs/>
        </w:rPr>
      </w:pPr>
      <w:r w:rsidRPr="003550C6">
        <w:rPr>
          <w:rFonts w:ascii="Times New Roman" w:eastAsiaTheme="minorEastAsia" w:hAnsi="Times New Roman" w:cs="Times New Roman"/>
          <w:bCs/>
          <w:lang w:eastAsia="ko-KR"/>
        </w:rPr>
        <w:t>Electronic Meeting</w:t>
      </w:r>
    </w:p>
    <w:p w14:paraId="32FF0AD4" w14:textId="39D17859" w:rsidR="003E2CE4" w:rsidRPr="003550C6" w:rsidRDefault="00D3482A" w:rsidP="00683C92">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lang w:eastAsia="ko-KR"/>
        </w:rPr>
      </w:pPr>
      <w:r w:rsidRPr="003550C6">
        <w:rPr>
          <w:rFonts w:ascii="Times New Roman" w:eastAsiaTheme="minorEastAsia" w:hAnsi="Times New Roman" w:cs="Times New Roman"/>
          <w:bCs/>
          <w:lang w:eastAsia="ko-KR"/>
        </w:rPr>
        <w:t>10:00am-14:00pm, 19 and 22 August 2022, Pohnpei time</w:t>
      </w:r>
    </w:p>
    <w:p w14:paraId="60BAAE4B" w14:textId="6C42F500" w:rsidR="003E2CE4" w:rsidRPr="003550C6" w:rsidRDefault="003E2CE4" w:rsidP="00683C92">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3550C6">
        <w:rPr>
          <w:b/>
          <w:sz w:val="22"/>
          <w:szCs w:val="22"/>
          <w:lang w:val="en-US"/>
        </w:rPr>
        <w:t>PROVISIONAL ANNOTATED AGENDA</w:t>
      </w:r>
    </w:p>
    <w:p w14:paraId="74BD6A4E" w14:textId="794EEFC9" w:rsidR="003E2CE4" w:rsidRPr="003550C6" w:rsidRDefault="003E2CE4" w:rsidP="00683C92">
      <w:pPr>
        <w:kinsoku w:val="0"/>
        <w:overflowPunct w:val="0"/>
        <w:autoSpaceDE w:val="0"/>
        <w:autoSpaceDN w:val="0"/>
        <w:adjustRightInd w:val="0"/>
        <w:snapToGrid w:val="0"/>
        <w:spacing w:after="0" w:line="240" w:lineRule="auto"/>
        <w:jc w:val="right"/>
        <w:rPr>
          <w:rFonts w:ascii="Times New Roman" w:hAnsi="Times New Roman" w:cs="Times New Roman"/>
          <w:b/>
          <w:lang w:eastAsia="ko-KR"/>
        </w:rPr>
      </w:pPr>
      <w:r w:rsidRPr="003550C6">
        <w:rPr>
          <w:rFonts w:ascii="Times New Roman" w:hAnsi="Times New Roman" w:cs="Times New Roman"/>
          <w:b/>
        </w:rPr>
        <w:t>WCPFC-SMD01-2022/02</w:t>
      </w:r>
      <w:r w:rsidR="006C3B71" w:rsidRPr="003550C6">
        <w:rPr>
          <w:rFonts w:ascii="Times New Roman" w:hAnsi="Times New Roman" w:cs="Times New Roman"/>
          <w:b/>
        </w:rPr>
        <w:t xml:space="preserve"> (Rev.01)</w:t>
      </w:r>
    </w:p>
    <w:p w14:paraId="082E51EC" w14:textId="097D502F" w:rsidR="00793EED" w:rsidRPr="003550C6" w:rsidRDefault="00793EED" w:rsidP="00683C92">
      <w:pPr>
        <w:adjustRightInd w:val="0"/>
        <w:snapToGrid w:val="0"/>
        <w:spacing w:after="0" w:line="240" w:lineRule="auto"/>
        <w:rPr>
          <w:rFonts w:ascii="Times New Roman" w:hAnsi="Times New Roman" w:cs="Times New Roman"/>
        </w:rPr>
      </w:pPr>
    </w:p>
    <w:p w14:paraId="2779C45D" w14:textId="77777777" w:rsidR="003E2CE4" w:rsidRPr="003550C6" w:rsidRDefault="003E2CE4" w:rsidP="00683C92">
      <w:pPr>
        <w:adjustRightInd w:val="0"/>
        <w:snapToGrid w:val="0"/>
        <w:spacing w:after="0" w:line="240" w:lineRule="auto"/>
        <w:rPr>
          <w:rFonts w:ascii="Times New Roman" w:hAnsi="Times New Roman" w:cs="Times New Roman"/>
        </w:rPr>
      </w:pPr>
    </w:p>
    <w:p w14:paraId="2A5B7961" w14:textId="6FFDC59D" w:rsidR="00793EED" w:rsidRPr="003550C6" w:rsidRDefault="00793EED"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1</w:t>
      </w:r>
      <w:r w:rsidRPr="003550C6">
        <w:rPr>
          <w:rFonts w:ascii="Times New Roman" w:hAnsi="Times New Roman" w:cs="Times New Roman"/>
          <w:b/>
          <w:bCs/>
        </w:rPr>
        <w:tab/>
        <w:t>OPENING OF THE MEETING</w:t>
      </w:r>
    </w:p>
    <w:p w14:paraId="08C09174" w14:textId="77777777" w:rsidR="003E2CE4" w:rsidRPr="003550C6" w:rsidRDefault="003E2CE4" w:rsidP="00683C92">
      <w:pPr>
        <w:pStyle w:val="ListParagraph"/>
        <w:adjustRightInd w:val="0"/>
        <w:snapToGrid w:val="0"/>
        <w:spacing w:after="0" w:line="240" w:lineRule="auto"/>
        <w:ind w:left="567"/>
        <w:contextualSpacing w:val="0"/>
        <w:jc w:val="both"/>
        <w:rPr>
          <w:rFonts w:ascii="Times New Roman" w:hAnsi="Times New Roman" w:cs="Times New Roman"/>
        </w:rPr>
      </w:pPr>
    </w:p>
    <w:p w14:paraId="759303DB" w14:textId="056EDA7D" w:rsidR="00793EED" w:rsidRPr="003550C6" w:rsidRDefault="00793EED" w:rsidP="00683C92">
      <w:pPr>
        <w:pStyle w:val="ListParagraph"/>
        <w:numPr>
          <w:ilvl w:val="1"/>
          <w:numId w:val="1"/>
        </w:numPr>
        <w:adjustRightInd w:val="0"/>
        <w:snapToGrid w:val="0"/>
        <w:spacing w:after="0" w:line="240" w:lineRule="auto"/>
        <w:contextualSpacing w:val="0"/>
        <w:jc w:val="both"/>
        <w:rPr>
          <w:rFonts w:ascii="Times New Roman" w:hAnsi="Times New Roman" w:cs="Times New Roman"/>
          <w:b/>
          <w:bCs/>
        </w:rPr>
      </w:pPr>
      <w:r w:rsidRPr="003550C6">
        <w:rPr>
          <w:rFonts w:ascii="Times New Roman" w:hAnsi="Times New Roman" w:cs="Times New Roman"/>
          <w:b/>
          <w:bCs/>
        </w:rPr>
        <w:t>Welcome address</w:t>
      </w:r>
    </w:p>
    <w:p w14:paraId="4357CF21" w14:textId="77777777" w:rsidR="00914404" w:rsidRPr="003550C6" w:rsidRDefault="00914404" w:rsidP="00683C92">
      <w:pPr>
        <w:pStyle w:val="ListParagraph"/>
        <w:adjustRightInd w:val="0"/>
        <w:snapToGrid w:val="0"/>
        <w:spacing w:after="0" w:line="240" w:lineRule="auto"/>
        <w:contextualSpacing w:val="0"/>
        <w:jc w:val="both"/>
        <w:rPr>
          <w:rFonts w:ascii="Times New Roman" w:hAnsi="Times New Roman" w:cs="Times New Roman"/>
          <w:b/>
          <w:bCs/>
        </w:rPr>
      </w:pPr>
    </w:p>
    <w:p w14:paraId="2D278B0A" w14:textId="7871DDD3" w:rsidR="00793EED" w:rsidRPr="003550C6" w:rsidRDefault="00793EED" w:rsidP="00683C92">
      <w:pPr>
        <w:pStyle w:val="ListParagraph"/>
        <w:numPr>
          <w:ilvl w:val="1"/>
          <w:numId w:val="1"/>
        </w:numPr>
        <w:adjustRightInd w:val="0"/>
        <w:snapToGrid w:val="0"/>
        <w:spacing w:after="0" w:line="240" w:lineRule="auto"/>
        <w:contextualSpacing w:val="0"/>
        <w:jc w:val="both"/>
        <w:rPr>
          <w:rFonts w:ascii="Times New Roman" w:hAnsi="Times New Roman" w:cs="Times New Roman"/>
          <w:b/>
          <w:bCs/>
        </w:rPr>
      </w:pPr>
      <w:r w:rsidRPr="003550C6">
        <w:rPr>
          <w:rFonts w:ascii="Times New Roman" w:hAnsi="Times New Roman" w:cs="Times New Roman"/>
          <w:b/>
          <w:bCs/>
        </w:rPr>
        <w:t>Meeting arrangements</w:t>
      </w:r>
    </w:p>
    <w:p w14:paraId="38A9A6C7" w14:textId="77777777" w:rsidR="00914404" w:rsidRPr="003550C6" w:rsidRDefault="00914404" w:rsidP="00683C92">
      <w:pPr>
        <w:pStyle w:val="ListParagraph"/>
        <w:adjustRightInd w:val="0"/>
        <w:snapToGrid w:val="0"/>
        <w:spacing w:after="0" w:line="240" w:lineRule="auto"/>
        <w:contextualSpacing w:val="0"/>
        <w:jc w:val="both"/>
        <w:rPr>
          <w:rFonts w:ascii="Times New Roman" w:hAnsi="Times New Roman" w:cs="Times New Roman"/>
          <w:b/>
          <w:bCs/>
        </w:rPr>
      </w:pPr>
    </w:p>
    <w:p w14:paraId="507B6637" w14:textId="1AB1F8FC" w:rsidR="00793EED" w:rsidRPr="003550C6" w:rsidRDefault="00793EED" w:rsidP="00683C92">
      <w:pPr>
        <w:pStyle w:val="ListParagraph"/>
        <w:numPr>
          <w:ilvl w:val="1"/>
          <w:numId w:val="1"/>
        </w:numPr>
        <w:adjustRightInd w:val="0"/>
        <w:snapToGrid w:val="0"/>
        <w:spacing w:after="0" w:line="240" w:lineRule="auto"/>
        <w:contextualSpacing w:val="0"/>
        <w:jc w:val="both"/>
        <w:rPr>
          <w:rFonts w:ascii="Times New Roman" w:hAnsi="Times New Roman" w:cs="Times New Roman"/>
          <w:b/>
          <w:bCs/>
        </w:rPr>
      </w:pPr>
      <w:r w:rsidRPr="003550C6">
        <w:rPr>
          <w:rFonts w:ascii="Times New Roman" w:hAnsi="Times New Roman" w:cs="Times New Roman"/>
          <w:b/>
          <w:bCs/>
        </w:rPr>
        <w:t>Adoption of agenda</w:t>
      </w:r>
    </w:p>
    <w:p w14:paraId="445DBEF6" w14:textId="77777777" w:rsidR="00AA31EB" w:rsidRPr="003550C6" w:rsidRDefault="00AA31EB" w:rsidP="00683C92">
      <w:pPr>
        <w:pStyle w:val="ListParagraph"/>
        <w:adjustRightInd w:val="0"/>
        <w:snapToGrid w:val="0"/>
        <w:spacing w:after="0" w:line="240" w:lineRule="auto"/>
        <w:ind w:left="567"/>
        <w:contextualSpacing w:val="0"/>
        <w:jc w:val="both"/>
        <w:rPr>
          <w:rFonts w:ascii="Times New Roman" w:hAnsi="Times New Roman" w:cs="Times New Roman"/>
        </w:rPr>
      </w:pPr>
    </w:p>
    <w:p w14:paraId="39A90B88" w14:textId="77777777" w:rsidR="00B73656" w:rsidRPr="003550C6" w:rsidRDefault="00B73656" w:rsidP="00683C92">
      <w:pPr>
        <w:adjustRightInd w:val="0"/>
        <w:snapToGrid w:val="0"/>
        <w:spacing w:after="0" w:line="240" w:lineRule="auto"/>
        <w:jc w:val="both"/>
        <w:rPr>
          <w:rFonts w:ascii="Times New Roman" w:hAnsi="Times New Roman" w:cs="Times New Roman"/>
          <w:b/>
          <w:bCs/>
        </w:rPr>
      </w:pPr>
    </w:p>
    <w:p w14:paraId="10F9893A" w14:textId="4E26982E" w:rsidR="00793EED" w:rsidRPr="003550C6" w:rsidRDefault="00793EED"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2</w:t>
      </w:r>
      <w:r w:rsidRPr="003550C6">
        <w:rPr>
          <w:rFonts w:ascii="Times New Roman" w:hAnsi="Times New Roman" w:cs="Times New Roman"/>
          <w:b/>
          <w:bCs/>
        </w:rPr>
        <w:tab/>
        <w:t>OBJECTIVES OF SMD01</w:t>
      </w:r>
    </w:p>
    <w:p w14:paraId="278E40A1" w14:textId="77777777" w:rsidR="003E2CE4" w:rsidRPr="003550C6" w:rsidRDefault="003E2CE4" w:rsidP="00683C92">
      <w:pPr>
        <w:pStyle w:val="ListParagraph"/>
        <w:adjustRightInd w:val="0"/>
        <w:snapToGrid w:val="0"/>
        <w:spacing w:after="0" w:line="240" w:lineRule="auto"/>
        <w:ind w:left="567"/>
        <w:contextualSpacing w:val="0"/>
        <w:jc w:val="both"/>
        <w:rPr>
          <w:rFonts w:ascii="Times New Roman" w:hAnsi="Times New Roman" w:cs="Times New Roman"/>
        </w:rPr>
      </w:pPr>
    </w:p>
    <w:p w14:paraId="723A916C" w14:textId="70B0BE43" w:rsidR="003E2CE4" w:rsidRPr="003550C6" w:rsidRDefault="003E2CE4" w:rsidP="00683C92">
      <w:pPr>
        <w:pStyle w:val="ListParagraph"/>
        <w:numPr>
          <w:ilvl w:val="1"/>
          <w:numId w:val="3"/>
        </w:numPr>
        <w:adjustRightInd w:val="0"/>
        <w:snapToGrid w:val="0"/>
        <w:spacing w:after="0" w:line="240" w:lineRule="auto"/>
        <w:ind w:left="567" w:hanging="567"/>
        <w:contextualSpacing w:val="0"/>
        <w:jc w:val="both"/>
        <w:rPr>
          <w:rFonts w:ascii="Times New Roman" w:hAnsi="Times New Roman" w:cs="Times New Roman"/>
          <w:b/>
          <w:bCs/>
        </w:rPr>
      </w:pPr>
      <w:r w:rsidRPr="003550C6">
        <w:rPr>
          <w:rFonts w:ascii="Times New Roman" w:hAnsi="Times New Roman" w:cs="Times New Roman"/>
          <w:b/>
          <w:bCs/>
        </w:rPr>
        <w:t>Adoption of Objectives of SMD01</w:t>
      </w:r>
    </w:p>
    <w:p w14:paraId="2121101E" w14:textId="77777777" w:rsidR="003E2CE4" w:rsidRPr="003550C6" w:rsidRDefault="003E2CE4" w:rsidP="00683C92">
      <w:pPr>
        <w:pStyle w:val="ListParagraph"/>
        <w:adjustRightInd w:val="0"/>
        <w:snapToGrid w:val="0"/>
        <w:spacing w:after="0" w:line="240" w:lineRule="auto"/>
        <w:ind w:left="567"/>
        <w:contextualSpacing w:val="0"/>
        <w:jc w:val="both"/>
        <w:rPr>
          <w:rFonts w:ascii="Times New Roman" w:hAnsi="Times New Roman" w:cs="Times New Roman"/>
        </w:rPr>
      </w:pPr>
    </w:p>
    <w:p w14:paraId="05E94B8D" w14:textId="77777777" w:rsidR="00156263" w:rsidRPr="003550C6" w:rsidRDefault="00F45193" w:rsidP="00683C92">
      <w:pPr>
        <w:pStyle w:val="ListParagraph"/>
        <w:adjustRightInd w:val="0"/>
        <w:snapToGrid w:val="0"/>
        <w:spacing w:after="0" w:line="240" w:lineRule="auto"/>
        <w:ind w:left="567"/>
        <w:contextualSpacing w:val="0"/>
        <w:jc w:val="both"/>
        <w:rPr>
          <w:rFonts w:ascii="Times New Roman" w:hAnsi="Times New Roman" w:cs="Times New Roman"/>
        </w:rPr>
      </w:pPr>
      <w:r w:rsidRPr="003550C6">
        <w:rPr>
          <w:rFonts w:ascii="Times New Roman" w:hAnsi="Times New Roman" w:cs="Times New Roman"/>
        </w:rPr>
        <w:t xml:space="preserve">In accordance with the updated WCPFC harvest strategy work plan, WCPFC19 is scheduled to adopt </w:t>
      </w:r>
      <w:r w:rsidR="00F9572E" w:rsidRPr="003550C6">
        <w:rPr>
          <w:rFonts w:ascii="Times New Roman" w:hAnsi="Times New Roman" w:cs="Times New Roman"/>
        </w:rPr>
        <w:t>management procedures (</w:t>
      </w:r>
      <w:r w:rsidRPr="003550C6">
        <w:rPr>
          <w:rFonts w:ascii="Times New Roman" w:hAnsi="Times New Roman" w:cs="Times New Roman"/>
        </w:rPr>
        <w:t>MPs</w:t>
      </w:r>
      <w:r w:rsidR="00F9572E" w:rsidRPr="003550C6">
        <w:rPr>
          <w:rFonts w:ascii="Times New Roman" w:hAnsi="Times New Roman" w:cs="Times New Roman"/>
        </w:rPr>
        <w:t>)</w:t>
      </w:r>
      <w:r w:rsidRPr="003550C6">
        <w:rPr>
          <w:rFonts w:ascii="Times New Roman" w:hAnsi="Times New Roman" w:cs="Times New Roman"/>
        </w:rPr>
        <w:t xml:space="preserve"> for WCPO skipjack and South Pacific albacore. The </w:t>
      </w:r>
      <w:r w:rsidR="006F06A2" w:rsidRPr="003550C6">
        <w:rPr>
          <w:rFonts w:ascii="Times New Roman" w:hAnsi="Times New Roman" w:cs="Times New Roman"/>
        </w:rPr>
        <w:t>S</w:t>
      </w:r>
      <w:r w:rsidRPr="003550C6">
        <w:rPr>
          <w:rFonts w:ascii="Times New Roman" w:hAnsi="Times New Roman" w:cs="Times New Roman"/>
        </w:rPr>
        <w:t xml:space="preserve">cience </w:t>
      </w:r>
      <w:r w:rsidR="006F06A2" w:rsidRPr="003550C6">
        <w:rPr>
          <w:rFonts w:ascii="Times New Roman" w:hAnsi="Times New Roman" w:cs="Times New Roman"/>
        </w:rPr>
        <w:t>M</w:t>
      </w:r>
      <w:r w:rsidRPr="003550C6">
        <w:rPr>
          <w:rFonts w:ascii="Times New Roman" w:hAnsi="Times New Roman" w:cs="Times New Roman"/>
        </w:rPr>
        <w:t xml:space="preserve">anagement </w:t>
      </w:r>
      <w:r w:rsidR="006F06A2" w:rsidRPr="003550C6">
        <w:rPr>
          <w:rFonts w:ascii="Times New Roman" w:hAnsi="Times New Roman" w:cs="Times New Roman"/>
        </w:rPr>
        <w:t>D</w:t>
      </w:r>
      <w:r w:rsidRPr="003550C6">
        <w:rPr>
          <w:rFonts w:ascii="Times New Roman" w:hAnsi="Times New Roman" w:cs="Times New Roman"/>
        </w:rPr>
        <w:t xml:space="preserve">ialogue </w:t>
      </w:r>
      <w:r w:rsidR="00F9572E" w:rsidRPr="003550C6">
        <w:rPr>
          <w:rFonts w:ascii="Times New Roman" w:hAnsi="Times New Roman" w:cs="Times New Roman"/>
        </w:rPr>
        <w:t xml:space="preserve">(SMD) </w:t>
      </w:r>
      <w:r w:rsidRPr="003550C6">
        <w:rPr>
          <w:rFonts w:ascii="Times New Roman" w:hAnsi="Times New Roman" w:cs="Times New Roman"/>
        </w:rPr>
        <w:t xml:space="preserve">process will </w:t>
      </w:r>
      <w:r w:rsidR="0027250B" w:rsidRPr="003550C6">
        <w:rPr>
          <w:rFonts w:ascii="Times New Roman" w:hAnsi="Times New Roman" w:cs="Times New Roman"/>
        </w:rPr>
        <w:t>assist the Commission in that regard</w:t>
      </w:r>
      <w:r w:rsidR="00F9572E" w:rsidRPr="003550C6">
        <w:rPr>
          <w:rFonts w:ascii="Times New Roman" w:hAnsi="Times New Roman" w:cs="Times New Roman"/>
        </w:rPr>
        <w:t xml:space="preserve">. </w:t>
      </w:r>
    </w:p>
    <w:p w14:paraId="6E025CB1" w14:textId="77777777" w:rsidR="00156263" w:rsidRPr="003550C6" w:rsidRDefault="00156263" w:rsidP="00683C92">
      <w:pPr>
        <w:pStyle w:val="ListParagraph"/>
        <w:adjustRightInd w:val="0"/>
        <w:snapToGrid w:val="0"/>
        <w:spacing w:after="0" w:line="240" w:lineRule="auto"/>
        <w:ind w:left="567"/>
        <w:contextualSpacing w:val="0"/>
        <w:jc w:val="both"/>
        <w:rPr>
          <w:rFonts w:ascii="Times New Roman" w:hAnsi="Times New Roman" w:cs="Times New Roman"/>
        </w:rPr>
      </w:pPr>
    </w:p>
    <w:p w14:paraId="11C4E35F" w14:textId="5FBDE720" w:rsidR="00793EED" w:rsidRPr="003550C6" w:rsidRDefault="00F9572E" w:rsidP="00683C92">
      <w:pPr>
        <w:pStyle w:val="ListParagraph"/>
        <w:adjustRightInd w:val="0"/>
        <w:snapToGrid w:val="0"/>
        <w:spacing w:after="0" w:line="240" w:lineRule="auto"/>
        <w:ind w:left="567"/>
        <w:contextualSpacing w:val="0"/>
        <w:jc w:val="both"/>
        <w:rPr>
          <w:rFonts w:ascii="Times New Roman" w:hAnsi="Times New Roman" w:cs="Times New Roman"/>
        </w:rPr>
      </w:pPr>
      <w:r w:rsidRPr="003550C6">
        <w:rPr>
          <w:rFonts w:ascii="Times New Roman" w:hAnsi="Times New Roman" w:cs="Times New Roman"/>
        </w:rPr>
        <w:t xml:space="preserve">This first SMD will focus on identifying a </w:t>
      </w:r>
      <w:r w:rsidR="001279F8" w:rsidRPr="003550C6">
        <w:rPr>
          <w:rFonts w:ascii="Times New Roman" w:hAnsi="Times New Roman" w:cs="Times New Roman"/>
        </w:rPr>
        <w:t xml:space="preserve">single </w:t>
      </w:r>
      <w:r w:rsidRPr="003550C6">
        <w:rPr>
          <w:rFonts w:ascii="Times New Roman" w:hAnsi="Times New Roman" w:cs="Times New Roman"/>
        </w:rPr>
        <w:t xml:space="preserve">preferred MP (or </w:t>
      </w:r>
      <w:r w:rsidR="001279F8" w:rsidRPr="003550C6">
        <w:rPr>
          <w:rFonts w:ascii="Times New Roman" w:hAnsi="Times New Roman" w:cs="Times New Roman"/>
        </w:rPr>
        <w:t xml:space="preserve">a </w:t>
      </w:r>
      <w:r w:rsidRPr="003550C6">
        <w:rPr>
          <w:rFonts w:ascii="Times New Roman" w:hAnsi="Times New Roman" w:cs="Times New Roman"/>
        </w:rPr>
        <w:t>sub-set of MPs) for consideration</w:t>
      </w:r>
      <w:r w:rsidR="001279F8" w:rsidRPr="003550C6">
        <w:rPr>
          <w:rFonts w:ascii="Times New Roman" w:hAnsi="Times New Roman" w:cs="Times New Roman"/>
        </w:rPr>
        <w:t xml:space="preserve"> </w:t>
      </w:r>
      <w:r w:rsidRPr="003550C6">
        <w:rPr>
          <w:rFonts w:ascii="Times New Roman" w:hAnsi="Times New Roman" w:cs="Times New Roman"/>
        </w:rPr>
        <w:t xml:space="preserve">and potential adoption </w:t>
      </w:r>
      <w:r w:rsidR="001279F8" w:rsidRPr="003550C6">
        <w:rPr>
          <w:rFonts w:ascii="Times New Roman" w:hAnsi="Times New Roman" w:cs="Times New Roman"/>
        </w:rPr>
        <w:t>by WCPFC19.</w:t>
      </w:r>
      <w:r w:rsidRPr="003550C6">
        <w:rPr>
          <w:rFonts w:ascii="Times New Roman" w:hAnsi="Times New Roman" w:cs="Times New Roman"/>
        </w:rPr>
        <w:t xml:space="preserve"> </w:t>
      </w:r>
      <w:r w:rsidR="001279F8" w:rsidRPr="003550C6">
        <w:rPr>
          <w:rFonts w:ascii="Times New Roman" w:hAnsi="Times New Roman" w:cs="Times New Roman"/>
        </w:rPr>
        <w:t>Where necessary, the SMD</w:t>
      </w:r>
      <w:r w:rsidR="006F06A2" w:rsidRPr="003550C6">
        <w:rPr>
          <w:rFonts w:ascii="Times New Roman" w:hAnsi="Times New Roman" w:cs="Times New Roman"/>
        </w:rPr>
        <w:t>01</w:t>
      </w:r>
      <w:r w:rsidR="001279F8" w:rsidRPr="003550C6">
        <w:rPr>
          <w:rFonts w:ascii="Times New Roman" w:hAnsi="Times New Roman" w:cs="Times New Roman"/>
        </w:rPr>
        <w:t xml:space="preserve"> will identify further work required to support decisions on adoption of MPs for WCPO skipjack and South Pacific albacore.</w:t>
      </w:r>
      <w:r w:rsidR="00E7235D" w:rsidRPr="003550C6">
        <w:rPr>
          <w:rFonts w:ascii="Times New Roman" w:hAnsi="Times New Roman" w:cs="Times New Roman"/>
        </w:rPr>
        <w:t xml:space="preserve"> </w:t>
      </w:r>
      <w:r w:rsidR="0027250B" w:rsidRPr="003550C6">
        <w:rPr>
          <w:rFonts w:ascii="Times New Roman" w:hAnsi="Times New Roman" w:cs="Times New Roman"/>
        </w:rPr>
        <w:t>Given the short time available for discussions, it is suggested that the SMD</w:t>
      </w:r>
      <w:r w:rsidR="006F06A2" w:rsidRPr="003550C6">
        <w:rPr>
          <w:rFonts w:ascii="Times New Roman" w:hAnsi="Times New Roman" w:cs="Times New Roman"/>
        </w:rPr>
        <w:t>01</w:t>
      </w:r>
      <w:r w:rsidR="0027250B" w:rsidRPr="003550C6">
        <w:rPr>
          <w:rFonts w:ascii="Times New Roman" w:hAnsi="Times New Roman" w:cs="Times New Roman"/>
        </w:rPr>
        <w:t xml:space="preserve"> has a primary focus on skipjack, for which the evaluation framework is most developed. Issues for South Pacific albacore will </w:t>
      </w:r>
      <w:r w:rsidR="00566594" w:rsidRPr="003550C6">
        <w:rPr>
          <w:rFonts w:ascii="Times New Roman" w:hAnsi="Times New Roman" w:cs="Times New Roman"/>
        </w:rPr>
        <w:t xml:space="preserve">then </w:t>
      </w:r>
      <w:r w:rsidR="0027250B" w:rsidRPr="003550C6">
        <w:rPr>
          <w:rFonts w:ascii="Times New Roman" w:hAnsi="Times New Roman" w:cs="Times New Roman"/>
        </w:rPr>
        <w:t>be addressed.</w:t>
      </w:r>
      <w:r w:rsidR="00E7235D" w:rsidRPr="003550C6">
        <w:rPr>
          <w:rFonts w:ascii="Times New Roman" w:hAnsi="Times New Roman" w:cs="Times New Roman"/>
        </w:rPr>
        <w:t xml:space="preserve"> As this is the first WCPFC</w:t>
      </w:r>
      <w:r w:rsidR="006F06A2" w:rsidRPr="003550C6">
        <w:rPr>
          <w:rFonts w:ascii="Times New Roman" w:hAnsi="Times New Roman" w:cs="Times New Roman"/>
        </w:rPr>
        <w:t>-</w:t>
      </w:r>
      <w:r w:rsidRPr="003550C6">
        <w:rPr>
          <w:rFonts w:ascii="Times New Roman" w:hAnsi="Times New Roman" w:cs="Times New Roman"/>
        </w:rPr>
        <w:t>SMD</w:t>
      </w:r>
      <w:r w:rsidR="00E7235D" w:rsidRPr="003550C6">
        <w:rPr>
          <w:rFonts w:ascii="Times New Roman" w:hAnsi="Times New Roman" w:cs="Times New Roman"/>
        </w:rPr>
        <w:t xml:space="preserve"> meeting, </w:t>
      </w:r>
      <w:r w:rsidR="00131B1B" w:rsidRPr="003550C6">
        <w:rPr>
          <w:rFonts w:ascii="Times New Roman" w:hAnsi="Times New Roman" w:cs="Times New Roman"/>
        </w:rPr>
        <w:t>knowledge and understanding gained</w:t>
      </w:r>
      <w:r w:rsidR="00E7235D" w:rsidRPr="003550C6">
        <w:rPr>
          <w:rFonts w:ascii="Times New Roman" w:hAnsi="Times New Roman" w:cs="Times New Roman"/>
        </w:rPr>
        <w:t xml:space="preserve"> from the discussions, processes and outcomes of the meeting will need to be reflected in the WCPFC harvest strategy work plan under Agenda item 5.</w:t>
      </w:r>
    </w:p>
    <w:p w14:paraId="68F698E2" w14:textId="4740CC32" w:rsidR="006F06A2" w:rsidRPr="003550C6" w:rsidRDefault="006F06A2" w:rsidP="00683C92">
      <w:pPr>
        <w:pStyle w:val="ListParagraph"/>
        <w:adjustRightInd w:val="0"/>
        <w:snapToGrid w:val="0"/>
        <w:spacing w:after="0" w:line="240" w:lineRule="auto"/>
        <w:ind w:left="567"/>
        <w:contextualSpacing w:val="0"/>
        <w:jc w:val="both"/>
        <w:rPr>
          <w:rFonts w:ascii="Times New Roman" w:hAnsi="Times New Roman" w:cs="Times New Roman"/>
        </w:rPr>
      </w:pPr>
    </w:p>
    <w:p w14:paraId="1BE6870A" w14:textId="0EAD7DBA" w:rsidR="006F06A2" w:rsidRPr="003550C6" w:rsidRDefault="00A82626" w:rsidP="00683C92">
      <w:pPr>
        <w:pStyle w:val="ListParagraph"/>
        <w:adjustRightInd w:val="0"/>
        <w:snapToGrid w:val="0"/>
        <w:spacing w:after="0" w:line="240" w:lineRule="auto"/>
        <w:ind w:left="567"/>
        <w:contextualSpacing w:val="0"/>
        <w:jc w:val="both"/>
        <w:rPr>
          <w:rFonts w:ascii="Times New Roman" w:hAnsi="Times New Roman" w:cs="Times New Roman"/>
        </w:rPr>
      </w:pPr>
      <w:r w:rsidRPr="003550C6">
        <w:rPr>
          <w:rFonts w:ascii="Times New Roman" w:hAnsi="Times New Roman" w:cs="Times New Roman"/>
          <w:b/>
          <w:bCs/>
        </w:rPr>
        <w:t>Background</w:t>
      </w:r>
      <w:r w:rsidR="00907F25" w:rsidRPr="003550C6">
        <w:rPr>
          <w:rFonts w:ascii="Times New Roman" w:hAnsi="Times New Roman" w:cs="Times New Roman"/>
          <w:b/>
          <w:bCs/>
        </w:rPr>
        <w:t xml:space="preserve"> </w:t>
      </w:r>
      <w:r w:rsidR="006F06A2" w:rsidRPr="003550C6">
        <w:rPr>
          <w:rFonts w:ascii="Times New Roman" w:hAnsi="Times New Roman" w:cs="Times New Roman"/>
          <w:b/>
          <w:bCs/>
        </w:rPr>
        <w:t>Paper X1</w:t>
      </w:r>
      <w:r w:rsidR="006F06A2" w:rsidRPr="003550C6">
        <w:rPr>
          <w:rFonts w:ascii="Times New Roman" w:hAnsi="Times New Roman" w:cs="Times New Roman"/>
        </w:rPr>
        <w:t xml:space="preserve"> </w:t>
      </w:r>
      <w:r w:rsidR="0057453D" w:rsidRPr="003550C6">
        <w:rPr>
          <w:rFonts w:ascii="Times New Roman" w:hAnsi="Times New Roman" w:cs="Times New Roman"/>
        </w:rPr>
        <w:t>contains DRAFT Objectives for the SMD01 for CCM’s review. A revised Objectives will be considered for adoption at SMD01</w:t>
      </w:r>
      <w:r w:rsidR="006F06A2" w:rsidRPr="003550C6">
        <w:rPr>
          <w:rFonts w:ascii="Times New Roman" w:hAnsi="Times New Roman" w:cs="Times New Roman"/>
        </w:rPr>
        <w:t>.</w:t>
      </w:r>
    </w:p>
    <w:p w14:paraId="1E7E7A82" w14:textId="77777777" w:rsidR="007D7B4C" w:rsidRPr="003550C6" w:rsidRDefault="007D7B4C" w:rsidP="00683C92">
      <w:pPr>
        <w:pStyle w:val="ListParagraph"/>
        <w:adjustRightInd w:val="0"/>
        <w:snapToGrid w:val="0"/>
        <w:spacing w:after="0" w:line="240" w:lineRule="auto"/>
        <w:ind w:left="360"/>
        <w:contextualSpacing w:val="0"/>
        <w:jc w:val="both"/>
        <w:rPr>
          <w:rFonts w:ascii="Times New Roman" w:hAnsi="Times New Roman" w:cs="Times New Roman"/>
        </w:rPr>
      </w:pPr>
    </w:p>
    <w:p w14:paraId="2ABB0BF8" w14:textId="77777777" w:rsidR="00B73656" w:rsidRPr="003550C6" w:rsidRDefault="00B73656" w:rsidP="00683C92">
      <w:pPr>
        <w:adjustRightInd w:val="0"/>
        <w:snapToGrid w:val="0"/>
        <w:spacing w:after="0" w:line="240" w:lineRule="auto"/>
        <w:jc w:val="both"/>
        <w:rPr>
          <w:rFonts w:ascii="Times New Roman" w:hAnsi="Times New Roman" w:cs="Times New Roman"/>
          <w:b/>
          <w:bCs/>
        </w:rPr>
      </w:pPr>
    </w:p>
    <w:p w14:paraId="609C7854" w14:textId="252C2CAF" w:rsidR="00793EED" w:rsidRPr="003550C6" w:rsidRDefault="00793EED"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3</w:t>
      </w:r>
      <w:r w:rsidRPr="003550C6">
        <w:rPr>
          <w:rFonts w:ascii="Times New Roman" w:hAnsi="Times New Roman" w:cs="Times New Roman"/>
          <w:b/>
          <w:bCs/>
        </w:rPr>
        <w:tab/>
      </w:r>
      <w:r w:rsidR="008F2C69" w:rsidRPr="003550C6">
        <w:rPr>
          <w:rFonts w:ascii="Times New Roman" w:hAnsi="Times New Roman" w:cs="Times New Roman"/>
          <w:b/>
          <w:bCs/>
        </w:rPr>
        <w:t>BACKGROUND INFORMATION</w:t>
      </w:r>
    </w:p>
    <w:p w14:paraId="4487F496" w14:textId="77777777" w:rsidR="003E2CE4" w:rsidRPr="003550C6" w:rsidRDefault="003E2CE4" w:rsidP="00683C92">
      <w:pPr>
        <w:adjustRightInd w:val="0"/>
        <w:snapToGrid w:val="0"/>
        <w:spacing w:after="0" w:line="240" w:lineRule="auto"/>
        <w:jc w:val="both"/>
        <w:rPr>
          <w:rFonts w:ascii="Times New Roman" w:hAnsi="Times New Roman" w:cs="Times New Roman"/>
        </w:rPr>
      </w:pPr>
    </w:p>
    <w:p w14:paraId="25FF2736" w14:textId="3D81521A" w:rsidR="003E2CE4" w:rsidRPr="003550C6" w:rsidRDefault="006F06A2" w:rsidP="00683C92">
      <w:pPr>
        <w:pStyle w:val="ListParagraph"/>
        <w:numPr>
          <w:ilvl w:val="1"/>
          <w:numId w:val="8"/>
        </w:numPr>
        <w:adjustRightInd w:val="0"/>
        <w:snapToGrid w:val="0"/>
        <w:spacing w:after="0" w:line="240" w:lineRule="auto"/>
        <w:ind w:left="720" w:hanging="720"/>
        <w:contextualSpacing w:val="0"/>
        <w:jc w:val="both"/>
        <w:rPr>
          <w:rFonts w:ascii="Times New Roman" w:hAnsi="Times New Roman" w:cs="Times New Roman"/>
          <w:b/>
          <w:bCs/>
        </w:rPr>
      </w:pPr>
      <w:r w:rsidRPr="003550C6">
        <w:rPr>
          <w:rFonts w:ascii="Times New Roman" w:hAnsi="Times New Roman" w:cs="Times New Roman"/>
          <w:b/>
          <w:bCs/>
        </w:rPr>
        <w:t>Progress in developing harvest strategies for WCPFC stocks and fisheries</w:t>
      </w:r>
    </w:p>
    <w:p w14:paraId="6B5D1223" w14:textId="77777777" w:rsidR="006F06A2" w:rsidRPr="003550C6" w:rsidRDefault="006F06A2" w:rsidP="00683C92">
      <w:pPr>
        <w:pStyle w:val="ListParagraph"/>
        <w:adjustRightInd w:val="0"/>
        <w:snapToGrid w:val="0"/>
        <w:spacing w:after="0" w:line="240" w:lineRule="auto"/>
        <w:contextualSpacing w:val="0"/>
        <w:jc w:val="both"/>
        <w:rPr>
          <w:rFonts w:ascii="Times New Roman" w:hAnsi="Times New Roman" w:cs="Times New Roman"/>
        </w:rPr>
      </w:pPr>
    </w:p>
    <w:p w14:paraId="75CEE147" w14:textId="4074C91E" w:rsidR="00B10012" w:rsidRPr="003550C6" w:rsidRDefault="006F06A2"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lastRenderedPageBreak/>
        <w:t xml:space="preserve">The Scientific Services Provider (SSP) will </w:t>
      </w:r>
      <w:r w:rsidR="000F5FA3" w:rsidRPr="003550C6">
        <w:rPr>
          <w:rFonts w:ascii="Times New Roman" w:hAnsi="Times New Roman" w:cs="Times New Roman"/>
        </w:rPr>
        <w:t>present</w:t>
      </w:r>
      <w:r w:rsidRPr="003550C6">
        <w:rPr>
          <w:rFonts w:ascii="Times New Roman" w:hAnsi="Times New Roman" w:cs="Times New Roman"/>
        </w:rPr>
        <w:t xml:space="preserve"> a general overview on the progress of </w:t>
      </w:r>
      <w:r w:rsidR="000F5FA3" w:rsidRPr="003550C6">
        <w:rPr>
          <w:rFonts w:ascii="Times New Roman" w:hAnsi="Times New Roman" w:cs="Times New Roman"/>
        </w:rPr>
        <w:t>developing harvest strateg</w:t>
      </w:r>
      <w:r w:rsidR="008F24B8" w:rsidRPr="003550C6">
        <w:rPr>
          <w:rFonts w:ascii="Times New Roman" w:hAnsi="Times New Roman" w:cs="Times New Roman"/>
          <w:lang w:eastAsia="ko-KR"/>
        </w:rPr>
        <w:t>ies for WCPFC stocks</w:t>
      </w:r>
      <w:r w:rsidR="000F5FA3" w:rsidRPr="003550C6">
        <w:rPr>
          <w:rFonts w:ascii="Times New Roman" w:hAnsi="Times New Roman" w:cs="Times New Roman"/>
        </w:rPr>
        <w:t xml:space="preserve">, </w:t>
      </w:r>
      <w:r w:rsidR="004D201A" w:rsidRPr="003550C6">
        <w:rPr>
          <w:rFonts w:ascii="Times New Roman" w:hAnsi="Times New Roman" w:cs="Times New Roman"/>
        </w:rPr>
        <w:t xml:space="preserve">including </w:t>
      </w:r>
    </w:p>
    <w:p w14:paraId="0DC751E5" w14:textId="0A3BD54F" w:rsidR="00E7235D" w:rsidRPr="003550C6" w:rsidRDefault="00E7235D" w:rsidP="00683C92">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WCPFC’s noted </w:t>
      </w:r>
      <w:r w:rsidR="00634CC4" w:rsidRPr="003550C6">
        <w:rPr>
          <w:rFonts w:ascii="Times New Roman" w:hAnsi="Times New Roman" w:cs="Times New Roman"/>
        </w:rPr>
        <w:t>m</w:t>
      </w:r>
      <w:r w:rsidRPr="003550C6">
        <w:rPr>
          <w:rFonts w:ascii="Times New Roman" w:hAnsi="Times New Roman" w:cs="Times New Roman"/>
        </w:rPr>
        <w:t>anagement objectives</w:t>
      </w:r>
    </w:p>
    <w:p w14:paraId="410882A8" w14:textId="0745187D" w:rsidR="00B10012" w:rsidRPr="003550C6" w:rsidRDefault="00B10012" w:rsidP="00683C92">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Overview of </w:t>
      </w:r>
      <w:r w:rsidR="00634CC4" w:rsidRPr="003550C6">
        <w:rPr>
          <w:rFonts w:ascii="Times New Roman" w:hAnsi="Times New Roman" w:cs="Times New Roman"/>
        </w:rPr>
        <w:t xml:space="preserve">existing </w:t>
      </w:r>
      <w:r w:rsidRPr="003550C6">
        <w:rPr>
          <w:rFonts w:ascii="Times New Roman" w:hAnsi="Times New Roman" w:cs="Times New Roman"/>
        </w:rPr>
        <w:t>performance indicators</w:t>
      </w:r>
      <w:r w:rsidR="00907F25" w:rsidRPr="003550C6">
        <w:rPr>
          <w:rFonts w:ascii="Times New Roman" w:hAnsi="Times New Roman" w:cs="Times New Roman"/>
        </w:rPr>
        <w:t xml:space="preserve"> and their implications</w:t>
      </w:r>
    </w:p>
    <w:p w14:paraId="27C2BB31" w14:textId="29D9EAB1" w:rsidR="00B10012" w:rsidRPr="003550C6" w:rsidRDefault="00B10012" w:rsidP="00683C92">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Explanation of the management procedures </w:t>
      </w:r>
      <w:r w:rsidR="00634CC4" w:rsidRPr="003550C6">
        <w:rPr>
          <w:rFonts w:ascii="Times New Roman" w:hAnsi="Times New Roman" w:cs="Times New Roman"/>
        </w:rPr>
        <w:t xml:space="preserve">focusing on </w:t>
      </w:r>
      <w:r w:rsidRPr="003550C6">
        <w:rPr>
          <w:rFonts w:ascii="Times New Roman" w:hAnsi="Times New Roman" w:cs="Times New Roman"/>
        </w:rPr>
        <w:t>the HCRs</w:t>
      </w:r>
    </w:p>
    <w:p w14:paraId="473C2110" w14:textId="5D9124DB" w:rsidR="00332945" w:rsidRPr="003550C6" w:rsidRDefault="00B10012" w:rsidP="00683C92">
      <w:pPr>
        <w:pStyle w:val="ListParagraph"/>
        <w:numPr>
          <w:ilvl w:val="0"/>
          <w:numId w:val="6"/>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O</w:t>
      </w:r>
      <w:r w:rsidR="004D201A" w:rsidRPr="003550C6">
        <w:rPr>
          <w:rFonts w:ascii="Times New Roman" w:hAnsi="Times New Roman" w:cs="Times New Roman"/>
        </w:rPr>
        <w:t>utline of mixed</w:t>
      </w:r>
      <w:r w:rsidR="00907F25" w:rsidRPr="003550C6">
        <w:rPr>
          <w:rFonts w:ascii="Times New Roman" w:hAnsi="Times New Roman" w:cs="Times New Roman"/>
        </w:rPr>
        <w:t>-</w:t>
      </w:r>
      <w:r w:rsidR="004D201A" w:rsidRPr="003550C6">
        <w:rPr>
          <w:rFonts w:ascii="Times New Roman" w:hAnsi="Times New Roman" w:cs="Times New Roman"/>
        </w:rPr>
        <w:t xml:space="preserve">fishery </w:t>
      </w:r>
      <w:r w:rsidR="000A2CE4" w:rsidRPr="003550C6">
        <w:rPr>
          <w:rFonts w:ascii="Times New Roman" w:hAnsi="Times New Roman" w:cs="Times New Roman"/>
        </w:rPr>
        <w:t>evaluations</w:t>
      </w:r>
      <w:r w:rsidR="00CC7CF7" w:rsidRPr="003550C6">
        <w:rPr>
          <w:rFonts w:ascii="Times New Roman" w:hAnsi="Times New Roman" w:cs="Times New Roman"/>
        </w:rPr>
        <w:t xml:space="preserve"> </w:t>
      </w:r>
      <w:r w:rsidR="00BD5C7A" w:rsidRPr="003550C6">
        <w:rPr>
          <w:rFonts w:ascii="Times New Roman" w:hAnsi="Times New Roman" w:cs="Times New Roman"/>
        </w:rPr>
        <w:t xml:space="preserve">and </w:t>
      </w:r>
      <w:r w:rsidR="00907F25" w:rsidRPr="003550C6">
        <w:rPr>
          <w:rFonts w:ascii="Times New Roman" w:hAnsi="Times New Roman" w:cs="Times New Roman"/>
        </w:rPr>
        <w:t>mixed-fishery</w:t>
      </w:r>
      <w:r w:rsidR="00822099" w:rsidRPr="003550C6">
        <w:rPr>
          <w:rFonts w:ascii="Times New Roman" w:hAnsi="Times New Roman" w:cs="Times New Roman"/>
        </w:rPr>
        <w:t xml:space="preserve"> performance</w:t>
      </w:r>
      <w:r w:rsidR="00907F25" w:rsidRPr="003550C6">
        <w:rPr>
          <w:rFonts w:ascii="Times New Roman" w:hAnsi="Times New Roman" w:cs="Times New Roman"/>
        </w:rPr>
        <w:t xml:space="preserve"> </w:t>
      </w:r>
      <w:r w:rsidR="00BD5C7A" w:rsidRPr="003550C6">
        <w:rPr>
          <w:rFonts w:ascii="Times New Roman" w:hAnsi="Times New Roman" w:cs="Times New Roman"/>
        </w:rPr>
        <w:t>indicators</w:t>
      </w:r>
    </w:p>
    <w:p w14:paraId="29B25BB7" w14:textId="754ACF2D" w:rsidR="00332945" w:rsidRPr="003550C6" w:rsidRDefault="00332945" w:rsidP="00683C92">
      <w:pPr>
        <w:adjustRightInd w:val="0"/>
        <w:snapToGrid w:val="0"/>
        <w:spacing w:after="0" w:line="240" w:lineRule="auto"/>
        <w:ind w:left="1287" w:hanging="567"/>
        <w:jc w:val="both"/>
        <w:rPr>
          <w:rFonts w:ascii="Times New Roman" w:hAnsi="Times New Roman" w:cs="Times New Roman"/>
        </w:rPr>
      </w:pPr>
    </w:p>
    <w:p w14:paraId="51FAF78B" w14:textId="718C905E" w:rsidR="001161BB" w:rsidRPr="003550C6" w:rsidRDefault="00A82626" w:rsidP="00B73656">
      <w:pPr>
        <w:adjustRightInd w:val="0"/>
        <w:snapToGrid w:val="0"/>
        <w:spacing w:after="0" w:line="240" w:lineRule="auto"/>
        <w:ind w:left="720"/>
        <w:jc w:val="both"/>
        <w:rPr>
          <w:rFonts w:ascii="Times New Roman" w:hAnsi="Times New Roman" w:cs="Times New Roman"/>
        </w:rPr>
      </w:pPr>
      <w:r w:rsidRPr="003550C6">
        <w:rPr>
          <w:rFonts w:ascii="Times New Roman" w:hAnsi="Times New Roman" w:cs="Times New Roman"/>
          <w:b/>
          <w:bCs/>
        </w:rPr>
        <w:t>Background</w:t>
      </w:r>
      <w:r w:rsidR="00907F25" w:rsidRPr="003550C6">
        <w:rPr>
          <w:rFonts w:ascii="Times New Roman" w:hAnsi="Times New Roman" w:cs="Times New Roman"/>
          <w:b/>
          <w:bCs/>
        </w:rPr>
        <w:t xml:space="preserve"> </w:t>
      </w:r>
      <w:r w:rsidR="001161BB" w:rsidRPr="003550C6">
        <w:rPr>
          <w:rFonts w:ascii="Times New Roman" w:hAnsi="Times New Roman" w:cs="Times New Roman"/>
          <w:b/>
          <w:bCs/>
        </w:rPr>
        <w:t>Paper X</w:t>
      </w:r>
      <w:r w:rsidR="00122BF9" w:rsidRPr="003550C6">
        <w:rPr>
          <w:rFonts w:ascii="Times New Roman" w:hAnsi="Times New Roman" w:cs="Times New Roman"/>
          <w:b/>
          <w:bCs/>
        </w:rPr>
        <w:t>2</w:t>
      </w:r>
      <w:r w:rsidR="001161BB" w:rsidRPr="003550C6">
        <w:rPr>
          <w:rFonts w:ascii="Times New Roman" w:hAnsi="Times New Roman" w:cs="Times New Roman"/>
        </w:rPr>
        <w:t xml:space="preserve"> </w:t>
      </w:r>
      <w:r w:rsidR="0057453D" w:rsidRPr="003550C6">
        <w:rPr>
          <w:rFonts w:ascii="Times New Roman" w:hAnsi="Times New Roman" w:cs="Times New Roman"/>
        </w:rPr>
        <w:t>may provide background information to support the discussions on this agenda item</w:t>
      </w:r>
      <w:r w:rsidR="001161BB" w:rsidRPr="003550C6">
        <w:rPr>
          <w:rFonts w:ascii="Times New Roman" w:hAnsi="Times New Roman" w:cs="Times New Roman"/>
        </w:rPr>
        <w:t xml:space="preserve">.  </w:t>
      </w:r>
    </w:p>
    <w:p w14:paraId="710B9F70" w14:textId="77777777" w:rsidR="001161BB" w:rsidRPr="003550C6" w:rsidRDefault="001161BB" w:rsidP="00683C92">
      <w:pPr>
        <w:adjustRightInd w:val="0"/>
        <w:snapToGrid w:val="0"/>
        <w:spacing w:after="0" w:line="240" w:lineRule="auto"/>
        <w:ind w:left="567" w:hanging="567"/>
        <w:jc w:val="both"/>
        <w:rPr>
          <w:rFonts w:ascii="Times New Roman" w:hAnsi="Times New Roman" w:cs="Times New Roman"/>
        </w:rPr>
      </w:pPr>
    </w:p>
    <w:p w14:paraId="636B18EE" w14:textId="269742DE" w:rsidR="006C3B71" w:rsidRPr="003550C6" w:rsidRDefault="006C3B71" w:rsidP="006C3B71">
      <w:pPr>
        <w:pStyle w:val="ListParagraph"/>
        <w:numPr>
          <w:ilvl w:val="1"/>
          <w:numId w:val="8"/>
        </w:numPr>
        <w:adjustRightInd w:val="0"/>
        <w:snapToGrid w:val="0"/>
        <w:spacing w:after="0" w:line="240" w:lineRule="auto"/>
        <w:ind w:left="720" w:hanging="720"/>
        <w:contextualSpacing w:val="0"/>
        <w:jc w:val="both"/>
        <w:rPr>
          <w:rFonts w:ascii="Times New Roman" w:hAnsi="Times New Roman" w:cs="Times New Roman"/>
          <w:b/>
          <w:bCs/>
        </w:rPr>
      </w:pPr>
      <w:r w:rsidRPr="003550C6">
        <w:rPr>
          <w:rFonts w:ascii="Times New Roman" w:hAnsi="Times New Roman" w:cs="Times New Roman"/>
          <w:b/>
          <w:bCs/>
        </w:rPr>
        <w:t>Outputs from the SC18 Management Issues Theme</w:t>
      </w:r>
      <w:r w:rsidR="00F91FF9" w:rsidRPr="003550C6">
        <w:rPr>
          <w:rFonts w:ascii="Times New Roman" w:hAnsi="Times New Roman" w:cs="Times New Roman"/>
          <w:b/>
          <w:bCs/>
        </w:rPr>
        <w:t xml:space="preserve"> Session</w:t>
      </w:r>
    </w:p>
    <w:p w14:paraId="3E83E221" w14:textId="4519B75A" w:rsidR="00B73656" w:rsidRPr="003550C6" w:rsidRDefault="00B73656" w:rsidP="00683C92">
      <w:pPr>
        <w:adjustRightInd w:val="0"/>
        <w:snapToGrid w:val="0"/>
        <w:spacing w:after="0" w:line="240" w:lineRule="auto"/>
        <w:jc w:val="both"/>
        <w:rPr>
          <w:rFonts w:ascii="Times New Roman" w:hAnsi="Times New Roman" w:cs="Times New Roman"/>
          <w:b/>
          <w:bCs/>
        </w:rPr>
      </w:pPr>
    </w:p>
    <w:p w14:paraId="069BDB47" w14:textId="3CB44783" w:rsidR="006C3B71" w:rsidRPr="003550C6" w:rsidRDefault="006C3B71" w:rsidP="006C3B71">
      <w:pPr>
        <w:adjustRightInd w:val="0"/>
        <w:snapToGrid w:val="0"/>
        <w:spacing w:after="0" w:line="240" w:lineRule="auto"/>
        <w:ind w:left="810"/>
        <w:jc w:val="both"/>
        <w:rPr>
          <w:rFonts w:ascii="Times New Roman" w:hAnsi="Times New Roman" w:cs="Times New Roman"/>
        </w:rPr>
      </w:pPr>
      <w:r w:rsidRPr="003550C6">
        <w:rPr>
          <w:rFonts w:ascii="Times New Roman" w:hAnsi="Times New Roman" w:cs="Times New Roman"/>
        </w:rPr>
        <w:t>The SC18 MI Theme Convener will present key outputs from the harvest strategy discussions at SC18.</w:t>
      </w:r>
    </w:p>
    <w:p w14:paraId="6B2850FE" w14:textId="0BEAF58E" w:rsidR="006C3B71" w:rsidRPr="003550C6" w:rsidRDefault="006C3B71" w:rsidP="006C3B71">
      <w:pPr>
        <w:adjustRightInd w:val="0"/>
        <w:snapToGrid w:val="0"/>
        <w:spacing w:after="0" w:line="240" w:lineRule="auto"/>
        <w:ind w:left="810"/>
        <w:jc w:val="both"/>
        <w:rPr>
          <w:rFonts w:ascii="Times New Roman" w:hAnsi="Times New Roman" w:cs="Times New Roman"/>
          <w:b/>
          <w:bCs/>
        </w:rPr>
      </w:pPr>
    </w:p>
    <w:p w14:paraId="4FDB110A" w14:textId="77777777" w:rsidR="00D10E2D" w:rsidRPr="003550C6" w:rsidRDefault="00D10E2D" w:rsidP="006C3B71">
      <w:pPr>
        <w:adjustRightInd w:val="0"/>
        <w:snapToGrid w:val="0"/>
        <w:spacing w:after="0" w:line="240" w:lineRule="auto"/>
        <w:ind w:left="810"/>
        <w:jc w:val="both"/>
        <w:rPr>
          <w:rFonts w:ascii="Times New Roman" w:hAnsi="Times New Roman" w:cs="Times New Roman"/>
          <w:b/>
          <w:bCs/>
        </w:rPr>
      </w:pPr>
    </w:p>
    <w:p w14:paraId="68775F14" w14:textId="64C6ED20" w:rsidR="008F2C69" w:rsidRPr="003550C6" w:rsidRDefault="008F2C69"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4</w:t>
      </w:r>
      <w:r w:rsidRPr="003550C6">
        <w:rPr>
          <w:rFonts w:ascii="Times New Roman" w:hAnsi="Times New Roman" w:cs="Times New Roman"/>
          <w:b/>
          <w:bCs/>
        </w:rPr>
        <w:tab/>
        <w:t>PRIORITISE MANAGEMENT PROCEDURES</w:t>
      </w:r>
    </w:p>
    <w:p w14:paraId="7CADABCD" w14:textId="77777777" w:rsidR="003E2CE4" w:rsidRPr="003550C6" w:rsidRDefault="003E2CE4" w:rsidP="00683C92">
      <w:pPr>
        <w:adjustRightInd w:val="0"/>
        <w:snapToGrid w:val="0"/>
        <w:spacing w:after="0" w:line="240" w:lineRule="auto"/>
        <w:ind w:left="567" w:hanging="567"/>
        <w:jc w:val="both"/>
        <w:rPr>
          <w:rFonts w:ascii="Times New Roman" w:hAnsi="Times New Roman" w:cs="Times New Roman"/>
        </w:rPr>
      </w:pPr>
    </w:p>
    <w:p w14:paraId="55EC47DF" w14:textId="3586A53A" w:rsidR="003E2CE4" w:rsidRPr="003550C6" w:rsidRDefault="001161BB" w:rsidP="00683C92">
      <w:pPr>
        <w:pStyle w:val="ListParagraph"/>
        <w:numPr>
          <w:ilvl w:val="1"/>
          <w:numId w:val="9"/>
        </w:numPr>
        <w:adjustRightInd w:val="0"/>
        <w:snapToGrid w:val="0"/>
        <w:spacing w:after="0" w:line="240" w:lineRule="auto"/>
        <w:ind w:hanging="720"/>
        <w:contextualSpacing w:val="0"/>
        <w:jc w:val="both"/>
        <w:rPr>
          <w:rFonts w:ascii="Times New Roman" w:hAnsi="Times New Roman" w:cs="Times New Roman"/>
          <w:b/>
          <w:bCs/>
        </w:rPr>
      </w:pPr>
      <w:r w:rsidRPr="003550C6">
        <w:rPr>
          <w:rFonts w:ascii="Times New Roman" w:hAnsi="Times New Roman" w:cs="Times New Roman"/>
          <w:b/>
          <w:bCs/>
        </w:rPr>
        <w:t>Management procedures for skipjack</w:t>
      </w:r>
    </w:p>
    <w:p w14:paraId="0CED03F6" w14:textId="77777777" w:rsidR="001161BB" w:rsidRPr="003550C6" w:rsidRDefault="001161BB" w:rsidP="00683C92">
      <w:pPr>
        <w:pStyle w:val="ListParagraph"/>
        <w:adjustRightInd w:val="0"/>
        <w:snapToGrid w:val="0"/>
        <w:spacing w:after="0" w:line="240" w:lineRule="auto"/>
        <w:contextualSpacing w:val="0"/>
        <w:jc w:val="both"/>
        <w:rPr>
          <w:rFonts w:ascii="Times New Roman" w:hAnsi="Times New Roman" w:cs="Times New Roman"/>
        </w:rPr>
      </w:pPr>
    </w:p>
    <w:p w14:paraId="612A1F79" w14:textId="77777777" w:rsidR="00BF7667" w:rsidRPr="003550C6" w:rsidRDefault="001161BB"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SSP will provide a brief presentation </w:t>
      </w:r>
      <w:r w:rsidR="00907F25" w:rsidRPr="003550C6">
        <w:rPr>
          <w:rFonts w:ascii="Times New Roman" w:hAnsi="Times New Roman" w:cs="Times New Roman"/>
        </w:rPr>
        <w:t>on the progress of the skipjack management procedure</w:t>
      </w:r>
      <w:r w:rsidR="00691136" w:rsidRPr="003550C6">
        <w:rPr>
          <w:rFonts w:ascii="Times New Roman" w:hAnsi="Times New Roman" w:cs="Times New Roman"/>
        </w:rPr>
        <w:t xml:space="preserve"> and issues to be addressed at the SMD01 for the </w:t>
      </w:r>
      <w:r w:rsidR="00C92893" w:rsidRPr="003550C6">
        <w:rPr>
          <w:rFonts w:ascii="Times New Roman" w:hAnsi="Times New Roman" w:cs="Times New Roman"/>
        </w:rPr>
        <w:t>comparison and selection</w:t>
      </w:r>
      <w:r w:rsidR="00691136" w:rsidRPr="003550C6">
        <w:rPr>
          <w:rFonts w:ascii="Times New Roman" w:hAnsi="Times New Roman" w:cs="Times New Roman"/>
        </w:rPr>
        <w:t xml:space="preserve"> of </w:t>
      </w:r>
      <w:r w:rsidR="00C92893" w:rsidRPr="003550C6">
        <w:rPr>
          <w:rFonts w:ascii="Times New Roman" w:hAnsi="Times New Roman" w:cs="Times New Roman"/>
        </w:rPr>
        <w:t>preferred MPs</w:t>
      </w:r>
      <w:r w:rsidR="000A2CE4" w:rsidRPr="003550C6">
        <w:rPr>
          <w:rFonts w:ascii="Times New Roman" w:hAnsi="Times New Roman" w:cs="Times New Roman"/>
        </w:rPr>
        <w:t>.</w:t>
      </w:r>
      <w:r w:rsidR="00BF7667" w:rsidRPr="003550C6">
        <w:rPr>
          <w:rFonts w:ascii="Times New Roman" w:hAnsi="Times New Roman" w:cs="Times New Roman"/>
        </w:rPr>
        <w:t xml:space="preserve"> Capacity building workshops may be prepared prior to SC18 to inform members of the harvest strategy approach and discuss methods for identifying and selecting preferred management procedures. </w:t>
      </w:r>
    </w:p>
    <w:p w14:paraId="4AF5B1FA" w14:textId="77777777" w:rsidR="00BF7667" w:rsidRPr="003550C6" w:rsidRDefault="00BF7667" w:rsidP="00683C92">
      <w:pPr>
        <w:pStyle w:val="ListParagraph"/>
        <w:adjustRightInd w:val="0"/>
        <w:snapToGrid w:val="0"/>
        <w:spacing w:after="0" w:line="240" w:lineRule="auto"/>
        <w:contextualSpacing w:val="0"/>
        <w:jc w:val="both"/>
        <w:rPr>
          <w:rFonts w:ascii="Times New Roman" w:hAnsi="Times New Roman" w:cs="Times New Roman"/>
        </w:rPr>
      </w:pPr>
    </w:p>
    <w:p w14:paraId="5E957CC9" w14:textId="1BD84849" w:rsidR="00332945" w:rsidRPr="003550C6" w:rsidRDefault="00BF7667"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b/>
          <w:bCs/>
        </w:rPr>
        <w:t>Background Paper X3</w:t>
      </w:r>
      <w:r w:rsidRPr="003550C6">
        <w:rPr>
          <w:rFonts w:ascii="Times New Roman" w:hAnsi="Times New Roman" w:cs="Times New Roman"/>
        </w:rPr>
        <w:t xml:space="preserve"> </w:t>
      </w:r>
      <w:r w:rsidR="0057453D" w:rsidRPr="003550C6">
        <w:rPr>
          <w:rFonts w:ascii="Times New Roman" w:hAnsi="Times New Roman" w:cs="Times New Roman"/>
        </w:rPr>
        <w:t xml:space="preserve">may provide background information to support the discussions on </w:t>
      </w:r>
      <w:r w:rsidRPr="003550C6">
        <w:rPr>
          <w:rFonts w:ascii="Times New Roman" w:hAnsi="Times New Roman" w:cs="Times New Roman"/>
        </w:rPr>
        <w:t>this agenda item.</w:t>
      </w:r>
      <w:r w:rsidRPr="003550C6">
        <w:rPr>
          <w:rFonts w:ascii="Times New Roman" w:hAnsi="Times New Roman" w:cs="Times New Roman"/>
          <w:b/>
          <w:bCs/>
        </w:rPr>
        <w:t xml:space="preserve"> </w:t>
      </w:r>
    </w:p>
    <w:p w14:paraId="0D3C94DF" w14:textId="77777777" w:rsidR="00131B1B" w:rsidRPr="003550C6" w:rsidRDefault="00131B1B" w:rsidP="00683C92">
      <w:pPr>
        <w:adjustRightInd w:val="0"/>
        <w:snapToGrid w:val="0"/>
        <w:spacing w:after="0" w:line="240" w:lineRule="auto"/>
        <w:ind w:left="567" w:hanging="567"/>
        <w:jc w:val="both"/>
        <w:rPr>
          <w:rFonts w:ascii="Times New Roman" w:hAnsi="Times New Roman" w:cs="Times New Roman"/>
        </w:rPr>
      </w:pPr>
    </w:p>
    <w:p w14:paraId="5ACD7505" w14:textId="3598E84A" w:rsidR="009A0522" w:rsidRPr="003550C6" w:rsidRDefault="00131B1B" w:rsidP="00683C92">
      <w:pPr>
        <w:pStyle w:val="ListParagraph"/>
        <w:numPr>
          <w:ilvl w:val="2"/>
          <w:numId w:val="9"/>
        </w:numPr>
        <w:adjustRightInd w:val="0"/>
        <w:snapToGrid w:val="0"/>
        <w:spacing w:after="0" w:line="240" w:lineRule="auto"/>
        <w:ind w:left="720"/>
        <w:contextualSpacing w:val="0"/>
        <w:jc w:val="both"/>
        <w:rPr>
          <w:rFonts w:ascii="Times New Roman" w:hAnsi="Times New Roman" w:cs="Times New Roman"/>
        </w:rPr>
      </w:pPr>
      <w:r w:rsidRPr="003550C6">
        <w:rPr>
          <w:rFonts w:ascii="Times New Roman" w:hAnsi="Times New Roman" w:cs="Times New Roman"/>
        </w:rPr>
        <w:t>Interrogation of performance indicators (e.g.</w:t>
      </w:r>
      <w:r w:rsidR="00063497" w:rsidRPr="003550C6">
        <w:rPr>
          <w:rFonts w:ascii="Times New Roman" w:hAnsi="Times New Roman" w:cs="Times New Roman"/>
        </w:rPr>
        <w:t>,</w:t>
      </w:r>
      <w:r w:rsidRPr="003550C6">
        <w:rPr>
          <w:rFonts w:ascii="Times New Roman" w:hAnsi="Times New Roman" w:cs="Times New Roman"/>
        </w:rPr>
        <w:t xml:space="preserve"> using PIMPLE) and identification of preferred outcomes </w:t>
      </w:r>
    </w:p>
    <w:p w14:paraId="594EE316" w14:textId="77777777" w:rsidR="001161BB" w:rsidRPr="003550C6" w:rsidRDefault="001161BB" w:rsidP="00683C92">
      <w:pPr>
        <w:adjustRightInd w:val="0"/>
        <w:snapToGrid w:val="0"/>
        <w:spacing w:after="0" w:line="240" w:lineRule="auto"/>
        <w:ind w:left="567"/>
        <w:jc w:val="both"/>
        <w:rPr>
          <w:rFonts w:ascii="Times New Roman" w:hAnsi="Times New Roman" w:cs="Times New Roman"/>
        </w:rPr>
      </w:pPr>
    </w:p>
    <w:p w14:paraId="243A46B9" w14:textId="467A6DAD" w:rsidR="000D2FD7" w:rsidRPr="003550C6" w:rsidRDefault="009A0522" w:rsidP="00683C92">
      <w:pPr>
        <w:adjustRightInd w:val="0"/>
        <w:snapToGrid w:val="0"/>
        <w:spacing w:after="0" w:line="240" w:lineRule="auto"/>
        <w:ind w:left="720"/>
        <w:jc w:val="both"/>
        <w:rPr>
          <w:rFonts w:ascii="Times New Roman" w:hAnsi="Times New Roman" w:cs="Times New Roman"/>
        </w:rPr>
      </w:pPr>
      <w:r w:rsidRPr="003550C6">
        <w:rPr>
          <w:rFonts w:ascii="Times New Roman" w:hAnsi="Times New Roman" w:cs="Times New Roman"/>
        </w:rPr>
        <w:t>Using the performance indicators calculated for the range of candidate MPs that have been evaluated to date, the SMD</w:t>
      </w:r>
      <w:r w:rsidR="001161BB" w:rsidRPr="003550C6">
        <w:rPr>
          <w:rFonts w:ascii="Times New Roman" w:hAnsi="Times New Roman" w:cs="Times New Roman"/>
        </w:rPr>
        <w:t>01</w:t>
      </w:r>
      <w:r w:rsidRPr="003550C6">
        <w:rPr>
          <w:rFonts w:ascii="Times New Roman" w:hAnsi="Times New Roman" w:cs="Times New Roman"/>
        </w:rPr>
        <w:t xml:space="preserve"> will </w:t>
      </w:r>
      <w:r w:rsidR="008F130B" w:rsidRPr="003550C6">
        <w:rPr>
          <w:rFonts w:ascii="Times New Roman" w:hAnsi="Times New Roman" w:cs="Times New Roman"/>
        </w:rPr>
        <w:t xml:space="preserve">consider </w:t>
      </w:r>
      <w:r w:rsidRPr="003550C6">
        <w:rPr>
          <w:rFonts w:ascii="Times New Roman" w:hAnsi="Times New Roman" w:cs="Times New Roman"/>
        </w:rPr>
        <w:t>identify</w:t>
      </w:r>
      <w:r w:rsidR="008F130B" w:rsidRPr="003550C6">
        <w:rPr>
          <w:rFonts w:ascii="Times New Roman" w:hAnsi="Times New Roman" w:cs="Times New Roman"/>
        </w:rPr>
        <w:t>ing</w:t>
      </w:r>
      <w:r w:rsidRPr="003550C6">
        <w:rPr>
          <w:rFonts w:ascii="Times New Roman" w:hAnsi="Times New Roman" w:cs="Times New Roman"/>
        </w:rPr>
        <w:t xml:space="preserve"> a single MP, or </w:t>
      </w:r>
      <w:r w:rsidR="001161BB" w:rsidRPr="003550C6">
        <w:rPr>
          <w:rFonts w:ascii="Times New Roman" w:hAnsi="Times New Roman" w:cs="Times New Roman"/>
        </w:rPr>
        <w:t xml:space="preserve">a </w:t>
      </w:r>
      <w:r w:rsidRPr="003550C6">
        <w:rPr>
          <w:rFonts w:ascii="Times New Roman" w:hAnsi="Times New Roman" w:cs="Times New Roman"/>
        </w:rPr>
        <w:t xml:space="preserve">subset of </w:t>
      </w:r>
      <w:r w:rsidR="00634CC4" w:rsidRPr="003550C6">
        <w:rPr>
          <w:rFonts w:ascii="Times New Roman" w:hAnsi="Times New Roman" w:cs="Times New Roman"/>
        </w:rPr>
        <w:t xml:space="preserve">candidate </w:t>
      </w:r>
      <w:r w:rsidRPr="003550C6">
        <w:rPr>
          <w:rFonts w:ascii="Times New Roman" w:hAnsi="Times New Roman" w:cs="Times New Roman"/>
        </w:rPr>
        <w:t>MPs, that have desirable, or acceptable outcomes</w:t>
      </w:r>
      <w:r w:rsidR="000D2FD7" w:rsidRPr="003550C6">
        <w:rPr>
          <w:rFonts w:ascii="Times New Roman" w:hAnsi="Times New Roman" w:cs="Times New Roman"/>
        </w:rPr>
        <w:t>.</w:t>
      </w:r>
      <w:r w:rsidR="00BD5C7A" w:rsidRPr="003550C6">
        <w:rPr>
          <w:rFonts w:ascii="Times New Roman" w:hAnsi="Times New Roman" w:cs="Times New Roman"/>
        </w:rPr>
        <w:t xml:space="preserve"> </w:t>
      </w:r>
      <w:r w:rsidR="000D2FD7" w:rsidRPr="003550C6">
        <w:rPr>
          <w:rFonts w:ascii="Times New Roman" w:hAnsi="Times New Roman" w:cs="Times New Roman"/>
        </w:rPr>
        <w:t>The</w:t>
      </w:r>
      <w:r w:rsidR="00BD5C7A" w:rsidRPr="003550C6">
        <w:rPr>
          <w:rFonts w:ascii="Times New Roman" w:hAnsi="Times New Roman" w:cs="Times New Roman"/>
        </w:rPr>
        <w:t xml:space="preserve"> online training material and the outcomes of SC18 will inform this process</w:t>
      </w:r>
      <w:r w:rsidRPr="003550C6">
        <w:rPr>
          <w:rFonts w:ascii="Times New Roman" w:hAnsi="Times New Roman" w:cs="Times New Roman"/>
        </w:rPr>
        <w:t xml:space="preserve">. </w:t>
      </w:r>
    </w:p>
    <w:p w14:paraId="3BE5E54D" w14:textId="77777777" w:rsidR="000D2FD7" w:rsidRPr="003550C6" w:rsidRDefault="000D2FD7" w:rsidP="00683C92">
      <w:pPr>
        <w:adjustRightInd w:val="0"/>
        <w:snapToGrid w:val="0"/>
        <w:spacing w:after="0" w:line="240" w:lineRule="auto"/>
        <w:ind w:left="720"/>
        <w:jc w:val="both"/>
        <w:rPr>
          <w:rFonts w:ascii="Times New Roman" w:hAnsi="Times New Roman" w:cs="Times New Roman"/>
        </w:rPr>
      </w:pPr>
    </w:p>
    <w:p w14:paraId="61BCC01A" w14:textId="5B5458CA" w:rsidR="00131B1B" w:rsidRPr="003550C6" w:rsidRDefault="009A0522" w:rsidP="00683C92">
      <w:pPr>
        <w:adjustRightInd w:val="0"/>
        <w:snapToGrid w:val="0"/>
        <w:spacing w:after="0" w:line="240" w:lineRule="auto"/>
        <w:ind w:left="720"/>
        <w:jc w:val="both"/>
        <w:rPr>
          <w:rFonts w:ascii="Times New Roman" w:hAnsi="Times New Roman" w:cs="Times New Roman"/>
        </w:rPr>
      </w:pPr>
      <w:r w:rsidRPr="003550C6">
        <w:rPr>
          <w:rFonts w:ascii="Times New Roman" w:hAnsi="Times New Roman" w:cs="Times New Roman"/>
        </w:rPr>
        <w:t>In the event that none of the MPs are considered to have acceptable outcomes, revised settings and alternative MPs for further evaluation</w:t>
      </w:r>
      <w:r w:rsidR="00FB0390" w:rsidRPr="003550C6">
        <w:rPr>
          <w:rFonts w:ascii="Times New Roman" w:hAnsi="Times New Roman" w:cs="Times New Roman"/>
        </w:rPr>
        <w:t>,</w:t>
      </w:r>
      <w:r w:rsidRPr="003550C6">
        <w:rPr>
          <w:rFonts w:ascii="Times New Roman" w:hAnsi="Times New Roman" w:cs="Times New Roman"/>
        </w:rPr>
        <w:t xml:space="preserve"> may be discussed under </w:t>
      </w:r>
      <w:r w:rsidR="001161BB" w:rsidRPr="003550C6">
        <w:rPr>
          <w:rFonts w:ascii="Times New Roman" w:hAnsi="Times New Roman" w:cs="Times New Roman"/>
        </w:rPr>
        <w:t xml:space="preserve">Agenda </w:t>
      </w:r>
      <w:r w:rsidRPr="003550C6">
        <w:rPr>
          <w:rFonts w:ascii="Times New Roman" w:hAnsi="Times New Roman" w:cs="Times New Roman"/>
        </w:rPr>
        <w:t>4.1.2.</w:t>
      </w:r>
      <w:r w:rsidR="000D2FD7" w:rsidRPr="003550C6">
        <w:rPr>
          <w:rFonts w:ascii="Times New Roman" w:hAnsi="Times New Roman" w:cs="Times New Roman"/>
        </w:rPr>
        <w:t xml:space="preserve"> </w:t>
      </w:r>
    </w:p>
    <w:p w14:paraId="7A721A4F" w14:textId="77777777" w:rsidR="00131B1B" w:rsidRPr="003550C6" w:rsidRDefault="00131B1B" w:rsidP="00683C92">
      <w:pPr>
        <w:adjustRightInd w:val="0"/>
        <w:snapToGrid w:val="0"/>
        <w:spacing w:after="0" w:line="240" w:lineRule="auto"/>
        <w:ind w:left="567" w:hanging="567"/>
        <w:jc w:val="both"/>
        <w:rPr>
          <w:rFonts w:ascii="Times New Roman" w:hAnsi="Times New Roman" w:cs="Times New Roman"/>
        </w:rPr>
      </w:pPr>
    </w:p>
    <w:p w14:paraId="1514DB97" w14:textId="4BCBE4C1" w:rsidR="000A2CE4" w:rsidRPr="003550C6" w:rsidRDefault="007614BD" w:rsidP="00683C92">
      <w:pPr>
        <w:pStyle w:val="ListParagraph"/>
        <w:numPr>
          <w:ilvl w:val="2"/>
          <w:numId w:val="9"/>
        </w:numPr>
        <w:adjustRightInd w:val="0"/>
        <w:snapToGrid w:val="0"/>
        <w:spacing w:after="0" w:line="240" w:lineRule="auto"/>
        <w:ind w:left="720"/>
        <w:contextualSpacing w:val="0"/>
        <w:jc w:val="both"/>
        <w:rPr>
          <w:rFonts w:ascii="Times New Roman" w:hAnsi="Times New Roman" w:cs="Times New Roman"/>
        </w:rPr>
      </w:pPr>
      <w:r w:rsidRPr="003550C6">
        <w:rPr>
          <w:rFonts w:ascii="Times New Roman" w:hAnsi="Times New Roman" w:cs="Times New Roman"/>
        </w:rPr>
        <w:t>S</w:t>
      </w:r>
      <w:r w:rsidR="000A2CE4" w:rsidRPr="003550C6">
        <w:rPr>
          <w:rFonts w:ascii="Times New Roman" w:hAnsi="Times New Roman" w:cs="Times New Roman"/>
        </w:rPr>
        <w:t xml:space="preserve">ettings and assumptions </w:t>
      </w:r>
      <w:r w:rsidR="00FF126A" w:rsidRPr="003550C6">
        <w:rPr>
          <w:rFonts w:ascii="Times New Roman" w:hAnsi="Times New Roman" w:cs="Times New Roman"/>
        </w:rPr>
        <w:t>of the</w:t>
      </w:r>
      <w:r w:rsidR="000A2CE4" w:rsidRPr="003550C6">
        <w:rPr>
          <w:rFonts w:ascii="Times New Roman" w:hAnsi="Times New Roman" w:cs="Times New Roman"/>
        </w:rPr>
        <w:t xml:space="preserve"> MPs</w:t>
      </w:r>
    </w:p>
    <w:p w14:paraId="005BC3D2" w14:textId="3E6F660A" w:rsidR="007614BD" w:rsidRPr="003550C6" w:rsidRDefault="007614BD" w:rsidP="00683C92">
      <w:pPr>
        <w:pStyle w:val="ListParagraph"/>
        <w:adjustRightInd w:val="0"/>
        <w:snapToGrid w:val="0"/>
        <w:spacing w:after="0" w:line="240" w:lineRule="auto"/>
        <w:contextualSpacing w:val="0"/>
        <w:jc w:val="both"/>
        <w:rPr>
          <w:rFonts w:ascii="Times New Roman" w:hAnsi="Times New Roman" w:cs="Times New Roman"/>
        </w:rPr>
      </w:pPr>
    </w:p>
    <w:p w14:paraId="52AA672C" w14:textId="4E6D5524" w:rsidR="007614BD" w:rsidRPr="003550C6" w:rsidRDefault="0010482D"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Where necessary, </w:t>
      </w:r>
      <w:r w:rsidR="007614BD" w:rsidRPr="003550C6">
        <w:rPr>
          <w:rFonts w:ascii="Times New Roman" w:hAnsi="Times New Roman" w:cs="Times New Roman"/>
        </w:rPr>
        <w:t xml:space="preserve">SMD01 will discuss and </w:t>
      </w:r>
      <w:r w:rsidR="00582FEA" w:rsidRPr="003550C6">
        <w:rPr>
          <w:rFonts w:ascii="Times New Roman" w:hAnsi="Times New Roman" w:cs="Times New Roman"/>
        </w:rPr>
        <w:t xml:space="preserve">may </w:t>
      </w:r>
      <w:r w:rsidRPr="003550C6">
        <w:rPr>
          <w:rFonts w:ascii="Times New Roman" w:hAnsi="Times New Roman" w:cs="Times New Roman"/>
        </w:rPr>
        <w:t>amend</w:t>
      </w:r>
      <w:r w:rsidR="007614BD" w:rsidRPr="003550C6">
        <w:rPr>
          <w:rFonts w:ascii="Times New Roman" w:hAnsi="Times New Roman" w:cs="Times New Roman"/>
        </w:rPr>
        <w:t xml:space="preserve"> settings and assumptions of the MPs by considering </w:t>
      </w:r>
      <w:r w:rsidR="00582FEA" w:rsidRPr="003550C6">
        <w:rPr>
          <w:rFonts w:ascii="Times New Roman" w:hAnsi="Times New Roman" w:cs="Times New Roman"/>
        </w:rPr>
        <w:t>for example</w:t>
      </w:r>
      <w:r w:rsidR="007614BD" w:rsidRPr="003550C6">
        <w:rPr>
          <w:rFonts w:ascii="Times New Roman" w:hAnsi="Times New Roman" w:cs="Times New Roman"/>
        </w:rPr>
        <w:t>:</w:t>
      </w:r>
    </w:p>
    <w:p w14:paraId="388A713E" w14:textId="32397565" w:rsidR="000A2CE4" w:rsidRPr="003550C6" w:rsidRDefault="00B10012"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D</w:t>
      </w:r>
      <w:r w:rsidR="00FF126A" w:rsidRPr="003550C6">
        <w:rPr>
          <w:rFonts w:ascii="Times New Roman" w:hAnsi="Times New Roman" w:cs="Times New Roman"/>
        </w:rPr>
        <w:t>efinition of fisheries and fishery controls within the harvest strategy</w:t>
      </w:r>
      <w:r w:rsidR="007614BD" w:rsidRPr="003550C6">
        <w:rPr>
          <w:rFonts w:ascii="Times New Roman" w:hAnsi="Times New Roman" w:cs="Times New Roman"/>
        </w:rPr>
        <w:t>;</w:t>
      </w:r>
    </w:p>
    <w:p w14:paraId="1C6A5BD4" w14:textId="3B7B94A4" w:rsidR="00FF126A" w:rsidRPr="003550C6" w:rsidRDefault="00063497"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3-year</w:t>
      </w:r>
      <w:r w:rsidR="00FF126A" w:rsidRPr="003550C6">
        <w:rPr>
          <w:rFonts w:ascii="Times New Roman" w:hAnsi="Times New Roman" w:cs="Times New Roman"/>
        </w:rPr>
        <w:t xml:space="preserve"> management cycle</w:t>
      </w:r>
      <w:r w:rsidR="007614BD" w:rsidRPr="003550C6">
        <w:rPr>
          <w:rFonts w:ascii="Times New Roman" w:hAnsi="Times New Roman" w:cs="Times New Roman"/>
        </w:rPr>
        <w:t>;</w:t>
      </w:r>
    </w:p>
    <w:p w14:paraId="239F6466" w14:textId="20A3A627" w:rsidR="00FF126A" w:rsidRPr="003550C6" w:rsidRDefault="00B10012"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R</w:t>
      </w:r>
      <w:r w:rsidR="00FF126A" w:rsidRPr="003550C6">
        <w:rPr>
          <w:rFonts w:ascii="Times New Roman" w:hAnsi="Times New Roman" w:cs="Times New Roman"/>
        </w:rPr>
        <w:t>eference year of 2012 for catch and effort scaling (noting this has implications for the assumed future distribution of catch and effort amongst fisheries and for the relative levels of FAD and free school fishing)</w:t>
      </w:r>
      <w:r w:rsidR="007614BD" w:rsidRPr="003550C6">
        <w:rPr>
          <w:rFonts w:ascii="Times New Roman" w:hAnsi="Times New Roman" w:cs="Times New Roman"/>
        </w:rPr>
        <w:t>;</w:t>
      </w:r>
    </w:p>
    <w:p w14:paraId="5D98F4E8" w14:textId="0EDBB83D" w:rsidR="00FF126A" w:rsidRPr="003550C6" w:rsidRDefault="00FF126A"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Fishing in archipelagic waters </w:t>
      </w:r>
      <w:r w:rsidR="007B547E" w:rsidRPr="003550C6">
        <w:rPr>
          <w:rFonts w:ascii="Times New Roman" w:hAnsi="Times New Roman" w:cs="Times New Roman"/>
        </w:rPr>
        <w:t xml:space="preserve">is assumed to </w:t>
      </w:r>
      <w:r w:rsidRPr="003550C6">
        <w:rPr>
          <w:rFonts w:ascii="Times New Roman" w:hAnsi="Times New Roman" w:cs="Times New Roman"/>
        </w:rPr>
        <w:t>continue at fixed pre-determined levels</w:t>
      </w:r>
      <w:r w:rsidR="007614BD" w:rsidRPr="003550C6">
        <w:rPr>
          <w:rFonts w:ascii="Times New Roman" w:hAnsi="Times New Roman" w:cs="Times New Roman"/>
        </w:rPr>
        <w:t>; and</w:t>
      </w:r>
    </w:p>
    <w:p w14:paraId="4D1EE42A" w14:textId="12A4F2C8" w:rsidR="007614BD" w:rsidRPr="003550C6" w:rsidRDefault="007614BD"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Any other settings for alternative MPs.</w:t>
      </w:r>
    </w:p>
    <w:p w14:paraId="76DB1F91" w14:textId="2C27C09F" w:rsidR="004D201A" w:rsidRPr="003550C6" w:rsidRDefault="004D201A" w:rsidP="00683C92">
      <w:pPr>
        <w:adjustRightInd w:val="0"/>
        <w:snapToGrid w:val="0"/>
        <w:spacing w:after="0" w:line="240" w:lineRule="auto"/>
        <w:ind w:left="567" w:hanging="567"/>
        <w:jc w:val="both"/>
        <w:rPr>
          <w:rFonts w:ascii="Times New Roman" w:hAnsi="Times New Roman" w:cs="Times New Roman"/>
        </w:rPr>
      </w:pPr>
      <w:r w:rsidRPr="003550C6">
        <w:rPr>
          <w:rFonts w:ascii="Times New Roman" w:hAnsi="Times New Roman" w:cs="Times New Roman"/>
        </w:rPr>
        <w:lastRenderedPageBreak/>
        <w:tab/>
      </w:r>
    </w:p>
    <w:p w14:paraId="0C1556C0" w14:textId="0B963B4E" w:rsidR="001759A4" w:rsidRPr="003550C6" w:rsidRDefault="00965E5B" w:rsidP="001759A4">
      <w:pPr>
        <w:pStyle w:val="ListParagraph"/>
        <w:numPr>
          <w:ilvl w:val="2"/>
          <w:numId w:val="9"/>
        </w:numPr>
        <w:adjustRightInd w:val="0"/>
        <w:snapToGrid w:val="0"/>
        <w:spacing w:after="0" w:line="240" w:lineRule="auto"/>
        <w:ind w:left="720"/>
        <w:contextualSpacing w:val="0"/>
        <w:jc w:val="both"/>
        <w:rPr>
          <w:rFonts w:ascii="Times New Roman" w:hAnsi="Times New Roman" w:cs="Times New Roman"/>
        </w:rPr>
      </w:pPr>
      <w:r w:rsidRPr="003550C6">
        <w:rPr>
          <w:rFonts w:ascii="Times New Roman" w:hAnsi="Times New Roman" w:cs="Times New Roman"/>
        </w:rPr>
        <w:t>Additional work to be conducted by the SSP to support decision-making on MPs</w:t>
      </w:r>
      <w:r w:rsidR="001759A4" w:rsidRPr="003550C6">
        <w:rPr>
          <w:rFonts w:ascii="Times New Roman" w:hAnsi="Times New Roman" w:cs="Times New Roman"/>
        </w:rPr>
        <w:t xml:space="preserve"> </w:t>
      </w:r>
    </w:p>
    <w:p w14:paraId="0006656C" w14:textId="16528AC8" w:rsidR="001759A4" w:rsidRPr="003550C6" w:rsidRDefault="001759A4" w:rsidP="001759A4">
      <w:pPr>
        <w:pStyle w:val="ListParagraph"/>
        <w:adjustRightInd w:val="0"/>
        <w:snapToGrid w:val="0"/>
        <w:spacing w:after="0" w:line="240" w:lineRule="auto"/>
        <w:contextualSpacing w:val="0"/>
        <w:jc w:val="both"/>
        <w:rPr>
          <w:rFonts w:ascii="Times New Roman" w:hAnsi="Times New Roman" w:cs="Times New Roman"/>
        </w:rPr>
      </w:pPr>
    </w:p>
    <w:p w14:paraId="77A2DB04" w14:textId="674BFA79" w:rsidR="001759A4" w:rsidRPr="003550C6" w:rsidRDefault="001759A4" w:rsidP="001759A4">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SMD01 will raise and discuss any </w:t>
      </w:r>
      <w:r w:rsidR="00965E5B" w:rsidRPr="003550C6">
        <w:rPr>
          <w:rFonts w:ascii="Times New Roman" w:hAnsi="Times New Roman" w:cs="Times New Roman"/>
        </w:rPr>
        <w:t>additional work</w:t>
      </w:r>
      <w:r w:rsidRPr="003550C6">
        <w:rPr>
          <w:rFonts w:ascii="Times New Roman" w:hAnsi="Times New Roman" w:cs="Times New Roman"/>
        </w:rPr>
        <w:t xml:space="preserve"> to be </w:t>
      </w:r>
      <w:r w:rsidR="00965E5B" w:rsidRPr="003550C6">
        <w:rPr>
          <w:rFonts w:ascii="Times New Roman" w:hAnsi="Times New Roman" w:cs="Times New Roman"/>
        </w:rPr>
        <w:t>conducted</w:t>
      </w:r>
      <w:r w:rsidRPr="003550C6">
        <w:rPr>
          <w:rFonts w:ascii="Times New Roman" w:hAnsi="Times New Roman" w:cs="Times New Roman"/>
        </w:rPr>
        <w:t xml:space="preserve"> </w:t>
      </w:r>
      <w:r w:rsidR="00965E5B" w:rsidRPr="003550C6">
        <w:rPr>
          <w:rFonts w:ascii="Times New Roman" w:hAnsi="Times New Roman" w:cs="Times New Roman"/>
        </w:rPr>
        <w:t xml:space="preserve">by the </w:t>
      </w:r>
      <w:r w:rsidRPr="003550C6">
        <w:rPr>
          <w:rFonts w:ascii="Times New Roman" w:hAnsi="Times New Roman" w:cs="Times New Roman"/>
        </w:rPr>
        <w:t xml:space="preserve">SSP to finalize the development of the skipjack MPs </w:t>
      </w:r>
      <w:r w:rsidR="00965E5B" w:rsidRPr="003550C6">
        <w:rPr>
          <w:rFonts w:ascii="Times New Roman" w:hAnsi="Times New Roman" w:cs="Times New Roman"/>
        </w:rPr>
        <w:t>and to adopt MPs</w:t>
      </w:r>
      <w:r w:rsidRPr="003550C6">
        <w:rPr>
          <w:rFonts w:ascii="Times New Roman" w:hAnsi="Times New Roman" w:cs="Times New Roman"/>
        </w:rPr>
        <w:t xml:space="preserve"> at WCPFC19.</w:t>
      </w:r>
    </w:p>
    <w:p w14:paraId="6ED03882" w14:textId="77777777" w:rsidR="001759A4" w:rsidRPr="003550C6" w:rsidRDefault="001759A4" w:rsidP="00AF7561">
      <w:pPr>
        <w:pStyle w:val="ListParagraph"/>
        <w:adjustRightInd w:val="0"/>
        <w:snapToGrid w:val="0"/>
        <w:spacing w:after="0" w:line="240" w:lineRule="auto"/>
        <w:contextualSpacing w:val="0"/>
        <w:jc w:val="both"/>
        <w:rPr>
          <w:rFonts w:ascii="Times New Roman" w:hAnsi="Times New Roman" w:cs="Times New Roman"/>
        </w:rPr>
      </w:pPr>
    </w:p>
    <w:p w14:paraId="7C3C0BA6" w14:textId="77777777" w:rsidR="007614BD" w:rsidRPr="003550C6" w:rsidRDefault="004D201A" w:rsidP="00683C92">
      <w:pPr>
        <w:pStyle w:val="ListParagraph"/>
        <w:numPr>
          <w:ilvl w:val="1"/>
          <w:numId w:val="9"/>
        </w:numPr>
        <w:adjustRightInd w:val="0"/>
        <w:snapToGrid w:val="0"/>
        <w:spacing w:after="0" w:line="240" w:lineRule="auto"/>
        <w:ind w:hanging="720"/>
        <w:contextualSpacing w:val="0"/>
        <w:jc w:val="both"/>
        <w:rPr>
          <w:rFonts w:ascii="Times New Roman" w:hAnsi="Times New Roman" w:cs="Times New Roman"/>
          <w:b/>
          <w:bCs/>
        </w:rPr>
      </w:pPr>
      <w:r w:rsidRPr="003550C6">
        <w:rPr>
          <w:rFonts w:ascii="Times New Roman" w:hAnsi="Times New Roman" w:cs="Times New Roman"/>
          <w:b/>
          <w:bCs/>
        </w:rPr>
        <w:t>Management procedures for South Pacific albacore</w:t>
      </w:r>
    </w:p>
    <w:p w14:paraId="77A5C1A4" w14:textId="77777777" w:rsidR="007614BD" w:rsidRPr="003550C6" w:rsidRDefault="007614BD" w:rsidP="00683C92">
      <w:pPr>
        <w:pStyle w:val="ListParagraph"/>
        <w:adjustRightInd w:val="0"/>
        <w:snapToGrid w:val="0"/>
        <w:spacing w:after="0" w:line="240" w:lineRule="auto"/>
        <w:contextualSpacing w:val="0"/>
        <w:jc w:val="both"/>
        <w:rPr>
          <w:rFonts w:ascii="Times New Roman" w:hAnsi="Times New Roman" w:cs="Times New Roman"/>
        </w:rPr>
      </w:pPr>
    </w:p>
    <w:p w14:paraId="6081936D" w14:textId="77777777" w:rsidR="00BB4F2E" w:rsidRPr="003550C6" w:rsidRDefault="007614BD"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The SSP will provide a brief presentation </w:t>
      </w:r>
      <w:r w:rsidR="001759A4" w:rsidRPr="003550C6">
        <w:rPr>
          <w:rFonts w:ascii="Times New Roman" w:hAnsi="Times New Roman" w:cs="Times New Roman"/>
        </w:rPr>
        <w:t>on the progress of the SP albacore management procedure and issues to be addressed at the SMD01 for further development of candidate MPs</w:t>
      </w:r>
      <w:r w:rsidR="00BB4F2E" w:rsidRPr="003550C6">
        <w:rPr>
          <w:rFonts w:ascii="Times New Roman" w:hAnsi="Times New Roman" w:cs="Times New Roman"/>
        </w:rPr>
        <w:t>.</w:t>
      </w:r>
    </w:p>
    <w:p w14:paraId="4270FA35" w14:textId="77777777" w:rsidR="00BB4F2E" w:rsidRPr="003550C6" w:rsidRDefault="00BB4F2E" w:rsidP="00683C92">
      <w:pPr>
        <w:pStyle w:val="ListParagraph"/>
        <w:adjustRightInd w:val="0"/>
        <w:snapToGrid w:val="0"/>
        <w:spacing w:after="0" w:line="240" w:lineRule="auto"/>
        <w:contextualSpacing w:val="0"/>
        <w:jc w:val="both"/>
        <w:rPr>
          <w:rFonts w:ascii="Times New Roman" w:hAnsi="Times New Roman" w:cs="Times New Roman"/>
        </w:rPr>
      </w:pPr>
    </w:p>
    <w:p w14:paraId="562E5FBB" w14:textId="526296CF" w:rsidR="004D201A" w:rsidRPr="003550C6" w:rsidRDefault="00BB4F2E"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b/>
          <w:bCs/>
        </w:rPr>
        <w:t>Background Paper X4</w:t>
      </w:r>
      <w:r w:rsidRPr="003550C6">
        <w:rPr>
          <w:rFonts w:ascii="Times New Roman" w:hAnsi="Times New Roman" w:cs="Times New Roman"/>
        </w:rPr>
        <w:t xml:space="preserve"> </w:t>
      </w:r>
      <w:r w:rsidR="0057453D" w:rsidRPr="003550C6">
        <w:rPr>
          <w:rFonts w:ascii="Times New Roman" w:hAnsi="Times New Roman" w:cs="Times New Roman"/>
        </w:rPr>
        <w:t>may provide background information to support the discussions on this agenda item</w:t>
      </w:r>
      <w:r w:rsidRPr="003550C6">
        <w:rPr>
          <w:rFonts w:ascii="Times New Roman" w:hAnsi="Times New Roman" w:cs="Times New Roman"/>
        </w:rPr>
        <w:t>.</w:t>
      </w:r>
      <w:r w:rsidR="008E1408" w:rsidRPr="003550C6">
        <w:rPr>
          <w:rFonts w:ascii="Times New Roman" w:hAnsi="Times New Roman" w:cs="Times New Roman"/>
          <w:b/>
          <w:bCs/>
        </w:rPr>
        <w:t xml:space="preserve"> </w:t>
      </w:r>
    </w:p>
    <w:p w14:paraId="300A9766" w14:textId="77777777" w:rsidR="007614BD" w:rsidRPr="003550C6" w:rsidRDefault="007614BD" w:rsidP="00683C92">
      <w:pPr>
        <w:pStyle w:val="ListParagraph"/>
        <w:adjustRightInd w:val="0"/>
        <w:snapToGrid w:val="0"/>
        <w:spacing w:after="0" w:line="240" w:lineRule="auto"/>
        <w:contextualSpacing w:val="0"/>
        <w:jc w:val="both"/>
        <w:rPr>
          <w:rFonts w:ascii="Times New Roman" w:hAnsi="Times New Roman" w:cs="Times New Roman"/>
        </w:rPr>
      </w:pPr>
    </w:p>
    <w:p w14:paraId="383023A1" w14:textId="37E91E0C" w:rsidR="00F2284A" w:rsidRPr="003550C6" w:rsidRDefault="00F2284A" w:rsidP="00683C92">
      <w:pPr>
        <w:pStyle w:val="ListParagraph"/>
        <w:numPr>
          <w:ilvl w:val="2"/>
          <w:numId w:val="9"/>
        </w:numPr>
        <w:adjustRightInd w:val="0"/>
        <w:snapToGrid w:val="0"/>
        <w:spacing w:after="0" w:line="240" w:lineRule="auto"/>
        <w:ind w:left="0" w:firstLine="0"/>
        <w:contextualSpacing w:val="0"/>
        <w:jc w:val="both"/>
        <w:rPr>
          <w:rFonts w:ascii="Times New Roman" w:hAnsi="Times New Roman" w:cs="Times New Roman"/>
        </w:rPr>
      </w:pPr>
      <w:r w:rsidRPr="003550C6">
        <w:rPr>
          <w:rFonts w:ascii="Times New Roman" w:hAnsi="Times New Roman" w:cs="Times New Roman"/>
        </w:rPr>
        <w:t>Discuss and agree on the settings and assumptions of the MPs</w:t>
      </w:r>
    </w:p>
    <w:p w14:paraId="29F84C71" w14:textId="3ED207B6" w:rsidR="007614BD" w:rsidRPr="003550C6" w:rsidRDefault="007614BD" w:rsidP="00683C92">
      <w:pPr>
        <w:adjustRightInd w:val="0"/>
        <w:snapToGrid w:val="0"/>
        <w:spacing w:after="0" w:line="240" w:lineRule="auto"/>
        <w:ind w:left="720"/>
        <w:jc w:val="both"/>
        <w:rPr>
          <w:rFonts w:ascii="Times New Roman" w:hAnsi="Times New Roman" w:cs="Times New Roman"/>
        </w:rPr>
      </w:pPr>
    </w:p>
    <w:p w14:paraId="1A7EAF9B" w14:textId="5BBD1621" w:rsidR="008E1408" w:rsidRPr="003550C6" w:rsidRDefault="00630D5B" w:rsidP="00683C92">
      <w:pPr>
        <w:adjustRightInd w:val="0"/>
        <w:snapToGrid w:val="0"/>
        <w:spacing w:after="0" w:line="240" w:lineRule="auto"/>
        <w:ind w:left="720"/>
        <w:jc w:val="both"/>
        <w:rPr>
          <w:rFonts w:ascii="Times New Roman" w:hAnsi="Times New Roman" w:cs="Times New Roman"/>
        </w:rPr>
      </w:pPr>
      <w:r w:rsidRPr="003550C6">
        <w:rPr>
          <w:rFonts w:ascii="Times New Roman" w:hAnsi="Times New Roman" w:cs="Times New Roman"/>
        </w:rPr>
        <w:t xml:space="preserve">Where necessary, </w:t>
      </w:r>
      <w:r w:rsidR="008E1408" w:rsidRPr="003550C6">
        <w:rPr>
          <w:rFonts w:ascii="Times New Roman" w:hAnsi="Times New Roman" w:cs="Times New Roman"/>
        </w:rPr>
        <w:t>SMD01 will discuss and</w:t>
      </w:r>
      <w:r w:rsidRPr="003550C6">
        <w:rPr>
          <w:rFonts w:ascii="Times New Roman" w:hAnsi="Times New Roman" w:cs="Times New Roman"/>
        </w:rPr>
        <w:t xml:space="preserve"> may amend</w:t>
      </w:r>
      <w:r w:rsidR="008E1408" w:rsidRPr="003550C6">
        <w:rPr>
          <w:rFonts w:ascii="Times New Roman" w:hAnsi="Times New Roman" w:cs="Times New Roman"/>
        </w:rPr>
        <w:t xml:space="preserve"> settings and assumptions of the MPs by considering </w:t>
      </w:r>
      <w:r w:rsidRPr="003550C6">
        <w:rPr>
          <w:rFonts w:ascii="Times New Roman" w:hAnsi="Times New Roman" w:cs="Times New Roman"/>
        </w:rPr>
        <w:t>for example</w:t>
      </w:r>
      <w:r w:rsidR="008E1408" w:rsidRPr="003550C6">
        <w:rPr>
          <w:rFonts w:ascii="Times New Roman" w:hAnsi="Times New Roman" w:cs="Times New Roman"/>
        </w:rPr>
        <w:t>:</w:t>
      </w:r>
    </w:p>
    <w:p w14:paraId="29D3B12E" w14:textId="3C96ECBC" w:rsidR="00F2284A" w:rsidRPr="003550C6" w:rsidRDefault="00F2284A"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Definition of fisheries and fishery controls within the harvest strategy</w:t>
      </w:r>
      <w:r w:rsidR="007D6BA2" w:rsidRPr="003550C6">
        <w:rPr>
          <w:rFonts w:ascii="Times New Roman" w:hAnsi="Times New Roman" w:cs="Times New Roman"/>
        </w:rPr>
        <w:t>, including whether the eastern Pacific Ocean should be considered</w:t>
      </w:r>
      <w:r w:rsidR="008E1408" w:rsidRPr="003550C6">
        <w:rPr>
          <w:rFonts w:ascii="Times New Roman" w:hAnsi="Times New Roman" w:cs="Times New Roman"/>
        </w:rPr>
        <w:t>;</w:t>
      </w:r>
    </w:p>
    <w:p w14:paraId="3940F572" w14:textId="03929802" w:rsidR="00F2284A" w:rsidRPr="003550C6" w:rsidRDefault="00F2284A" w:rsidP="00683C92">
      <w:pPr>
        <w:pStyle w:val="ListParagraph"/>
        <w:numPr>
          <w:ilvl w:val="0"/>
          <w:numId w:val="4"/>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3</w:t>
      </w:r>
      <w:r w:rsidR="00063497" w:rsidRPr="003550C6">
        <w:rPr>
          <w:rFonts w:ascii="Times New Roman" w:hAnsi="Times New Roman" w:cs="Times New Roman"/>
        </w:rPr>
        <w:t>-</w:t>
      </w:r>
      <w:r w:rsidRPr="003550C6">
        <w:rPr>
          <w:rFonts w:ascii="Times New Roman" w:hAnsi="Times New Roman" w:cs="Times New Roman"/>
        </w:rPr>
        <w:t>year management cycle</w:t>
      </w:r>
      <w:r w:rsidR="008E1408" w:rsidRPr="003550C6">
        <w:rPr>
          <w:rFonts w:ascii="Times New Roman" w:hAnsi="Times New Roman" w:cs="Times New Roman"/>
        </w:rPr>
        <w:t>;</w:t>
      </w:r>
    </w:p>
    <w:p w14:paraId="11B27968" w14:textId="77777777" w:rsidR="008E1408" w:rsidRPr="003550C6" w:rsidRDefault="00F2284A" w:rsidP="00683C92">
      <w:pPr>
        <w:pStyle w:val="ListParagraph"/>
        <w:numPr>
          <w:ilvl w:val="0"/>
          <w:numId w:val="5"/>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Reference year for catch and effort scaling</w:t>
      </w:r>
      <w:r w:rsidR="008E1408" w:rsidRPr="003550C6">
        <w:rPr>
          <w:rFonts w:ascii="Times New Roman" w:hAnsi="Times New Roman" w:cs="Times New Roman"/>
        </w:rPr>
        <w:t>; and</w:t>
      </w:r>
    </w:p>
    <w:p w14:paraId="0C14F80D" w14:textId="5D4C1C9B" w:rsidR="00F2284A" w:rsidRPr="003550C6" w:rsidRDefault="008E1408" w:rsidP="00683C92">
      <w:pPr>
        <w:pStyle w:val="ListParagraph"/>
        <w:numPr>
          <w:ilvl w:val="0"/>
          <w:numId w:val="5"/>
        </w:numPr>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Any other settings for alternative MPs</w:t>
      </w:r>
    </w:p>
    <w:p w14:paraId="5E38AF25" w14:textId="0BC7F806" w:rsidR="00332945" w:rsidRPr="003550C6" w:rsidRDefault="00332945" w:rsidP="00683C92">
      <w:pPr>
        <w:adjustRightInd w:val="0"/>
        <w:snapToGrid w:val="0"/>
        <w:spacing w:after="0" w:line="240" w:lineRule="auto"/>
        <w:ind w:left="567" w:hanging="567"/>
        <w:jc w:val="both"/>
        <w:rPr>
          <w:rFonts w:ascii="Times New Roman" w:hAnsi="Times New Roman" w:cs="Times New Roman"/>
        </w:rPr>
      </w:pPr>
    </w:p>
    <w:p w14:paraId="29C41D46" w14:textId="5E0C8AF7" w:rsidR="00965E5B" w:rsidRPr="003550C6" w:rsidRDefault="00965E5B" w:rsidP="00965E5B">
      <w:pPr>
        <w:pStyle w:val="ListParagraph"/>
        <w:numPr>
          <w:ilvl w:val="2"/>
          <w:numId w:val="9"/>
        </w:numPr>
        <w:adjustRightInd w:val="0"/>
        <w:snapToGrid w:val="0"/>
        <w:spacing w:after="0" w:line="240" w:lineRule="auto"/>
        <w:ind w:left="720"/>
        <w:contextualSpacing w:val="0"/>
        <w:jc w:val="both"/>
        <w:rPr>
          <w:rFonts w:ascii="Times New Roman" w:hAnsi="Times New Roman" w:cs="Times New Roman"/>
        </w:rPr>
      </w:pPr>
      <w:r w:rsidRPr="003550C6">
        <w:rPr>
          <w:rFonts w:ascii="Times New Roman" w:hAnsi="Times New Roman" w:cs="Times New Roman"/>
        </w:rPr>
        <w:t xml:space="preserve">Additional work to be conducted by the SSP to support decision-making on MPs </w:t>
      </w:r>
    </w:p>
    <w:p w14:paraId="63A3C704" w14:textId="77777777" w:rsidR="00965E5B" w:rsidRPr="003550C6" w:rsidRDefault="00965E5B" w:rsidP="00965E5B">
      <w:pPr>
        <w:pStyle w:val="ListParagraph"/>
        <w:adjustRightInd w:val="0"/>
        <w:snapToGrid w:val="0"/>
        <w:spacing w:after="0" w:line="240" w:lineRule="auto"/>
        <w:contextualSpacing w:val="0"/>
        <w:jc w:val="both"/>
        <w:rPr>
          <w:rFonts w:ascii="Times New Roman" w:hAnsi="Times New Roman" w:cs="Times New Roman"/>
        </w:rPr>
      </w:pPr>
    </w:p>
    <w:p w14:paraId="27BFE15B" w14:textId="751DA3EB" w:rsidR="007D6BA2" w:rsidRPr="003550C6" w:rsidRDefault="00965E5B" w:rsidP="007D6BA2">
      <w:pPr>
        <w:adjustRightInd w:val="0"/>
        <w:snapToGrid w:val="0"/>
        <w:spacing w:after="0" w:line="240" w:lineRule="auto"/>
        <w:ind w:left="720"/>
        <w:jc w:val="both"/>
        <w:rPr>
          <w:rFonts w:ascii="Times New Roman" w:hAnsi="Times New Roman" w:cs="Times New Roman"/>
        </w:rPr>
      </w:pPr>
      <w:r w:rsidRPr="003550C6">
        <w:rPr>
          <w:rFonts w:ascii="Times New Roman" w:hAnsi="Times New Roman" w:cs="Times New Roman"/>
        </w:rPr>
        <w:t>SMD01 will raise and discuss any additional work to be conducted by the SSP to finalize the development of the SP albacore MPs.</w:t>
      </w:r>
      <w:r w:rsidR="007D6BA2" w:rsidRPr="003550C6">
        <w:rPr>
          <w:rFonts w:ascii="Times New Roman" w:hAnsi="Times New Roman" w:cs="Times New Roman"/>
        </w:rPr>
        <w:t xml:space="preserve"> Based upon the </w:t>
      </w:r>
      <w:r w:rsidR="003550C6" w:rsidRPr="003550C6">
        <w:rPr>
          <w:rFonts w:ascii="Times New Roman" w:hAnsi="Times New Roman" w:cs="Times New Roman"/>
        </w:rPr>
        <w:t>feedback</w:t>
      </w:r>
      <w:r w:rsidR="007D6BA2" w:rsidRPr="003550C6">
        <w:rPr>
          <w:rFonts w:ascii="Times New Roman" w:hAnsi="Times New Roman" w:cs="Times New Roman"/>
        </w:rPr>
        <w:t xml:space="preserve">, </w:t>
      </w:r>
      <w:r w:rsidR="007D6BA2" w:rsidRPr="003550C6">
        <w:rPr>
          <w:rFonts w:ascii="Times New Roman" w:hAnsi="Times New Roman" w:cs="Times New Roman"/>
        </w:rPr>
        <w:t>the SSP will continue to develop operating model grids, HCR designs, and candidate MP evaluations for consideration.</w:t>
      </w:r>
    </w:p>
    <w:p w14:paraId="1182A692" w14:textId="77777777" w:rsidR="00965E5B" w:rsidRPr="003550C6" w:rsidRDefault="00965E5B" w:rsidP="00683C92">
      <w:pPr>
        <w:adjustRightInd w:val="0"/>
        <w:snapToGrid w:val="0"/>
        <w:spacing w:after="0" w:line="240" w:lineRule="auto"/>
        <w:ind w:left="567" w:hanging="567"/>
        <w:jc w:val="both"/>
        <w:rPr>
          <w:rFonts w:ascii="Times New Roman" w:hAnsi="Times New Roman" w:cs="Times New Roman"/>
        </w:rPr>
      </w:pPr>
    </w:p>
    <w:p w14:paraId="2798D744" w14:textId="77777777" w:rsidR="00B73656" w:rsidRPr="003550C6" w:rsidRDefault="00B73656" w:rsidP="00683C92">
      <w:pPr>
        <w:adjustRightInd w:val="0"/>
        <w:snapToGrid w:val="0"/>
        <w:spacing w:after="0" w:line="240" w:lineRule="auto"/>
        <w:jc w:val="both"/>
        <w:rPr>
          <w:rFonts w:ascii="Times New Roman" w:hAnsi="Times New Roman" w:cs="Times New Roman"/>
          <w:b/>
          <w:bCs/>
        </w:rPr>
      </w:pPr>
    </w:p>
    <w:p w14:paraId="0FBC06A3" w14:textId="6486EF57" w:rsidR="00793EED" w:rsidRPr="003550C6" w:rsidRDefault="00793EED"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 xml:space="preserve">AGENDA ITEM </w:t>
      </w:r>
      <w:r w:rsidR="008F2C69" w:rsidRPr="003550C6">
        <w:rPr>
          <w:rFonts w:ascii="Times New Roman" w:hAnsi="Times New Roman" w:cs="Times New Roman"/>
          <w:b/>
          <w:bCs/>
        </w:rPr>
        <w:t>5</w:t>
      </w:r>
      <w:r w:rsidRPr="003550C6">
        <w:rPr>
          <w:rFonts w:ascii="Times New Roman" w:hAnsi="Times New Roman" w:cs="Times New Roman"/>
          <w:b/>
          <w:bCs/>
        </w:rPr>
        <w:tab/>
        <w:t>PATHWAYS TO COMMISSION DECISION-MAKING</w:t>
      </w:r>
    </w:p>
    <w:p w14:paraId="47F99810" w14:textId="52EF2238" w:rsidR="003E2CE4" w:rsidRPr="003550C6" w:rsidRDefault="003E2CE4" w:rsidP="00683C92">
      <w:pPr>
        <w:pStyle w:val="ListParagraph"/>
        <w:adjustRightInd w:val="0"/>
        <w:snapToGrid w:val="0"/>
        <w:spacing w:after="0" w:line="240" w:lineRule="auto"/>
        <w:contextualSpacing w:val="0"/>
        <w:jc w:val="both"/>
        <w:rPr>
          <w:rFonts w:ascii="Times New Roman" w:hAnsi="Times New Roman" w:cs="Times New Roman"/>
        </w:rPr>
      </w:pPr>
    </w:p>
    <w:p w14:paraId="26E959D7" w14:textId="38E0C624" w:rsidR="00795078" w:rsidRPr="003550C6" w:rsidRDefault="00795078" w:rsidP="00795078">
      <w:pPr>
        <w:adjustRightInd w:val="0"/>
        <w:snapToGrid w:val="0"/>
        <w:spacing w:after="0" w:line="240" w:lineRule="auto"/>
        <w:ind w:left="720"/>
        <w:jc w:val="both"/>
        <w:rPr>
          <w:rFonts w:ascii="Times New Roman" w:hAnsi="Times New Roman" w:cs="Times New Roman"/>
        </w:rPr>
      </w:pPr>
      <w:r w:rsidRPr="003550C6">
        <w:rPr>
          <w:rFonts w:ascii="Times New Roman" w:hAnsi="Times New Roman" w:cs="Times New Roman"/>
        </w:rPr>
        <w:t>SMD01 will consider the following issues</w:t>
      </w:r>
      <w:r w:rsidR="0057453D" w:rsidRPr="003550C6">
        <w:rPr>
          <w:rFonts w:ascii="Times New Roman" w:hAnsi="Times New Roman" w:cs="Times New Roman"/>
        </w:rPr>
        <w:t>,</w:t>
      </w:r>
      <w:r w:rsidRPr="003550C6">
        <w:rPr>
          <w:rFonts w:ascii="Times New Roman" w:hAnsi="Times New Roman" w:cs="Times New Roman"/>
        </w:rPr>
        <w:t xml:space="preserve"> and </w:t>
      </w:r>
      <w:r w:rsidR="00A82626" w:rsidRPr="003550C6">
        <w:rPr>
          <w:rFonts w:ascii="Times New Roman" w:hAnsi="Times New Roman" w:cs="Times New Roman"/>
          <w:b/>
          <w:bCs/>
        </w:rPr>
        <w:t>Background</w:t>
      </w:r>
      <w:r w:rsidRPr="003550C6">
        <w:rPr>
          <w:rFonts w:ascii="Times New Roman" w:hAnsi="Times New Roman" w:cs="Times New Roman"/>
          <w:b/>
          <w:bCs/>
        </w:rPr>
        <w:t xml:space="preserve"> Paper X5</w:t>
      </w:r>
      <w:r w:rsidRPr="003550C6">
        <w:rPr>
          <w:rFonts w:ascii="Times New Roman" w:hAnsi="Times New Roman" w:cs="Times New Roman"/>
        </w:rPr>
        <w:t xml:space="preserve"> </w:t>
      </w:r>
      <w:r w:rsidR="0057453D" w:rsidRPr="003550C6">
        <w:rPr>
          <w:rFonts w:ascii="Times New Roman" w:hAnsi="Times New Roman" w:cs="Times New Roman"/>
        </w:rPr>
        <w:t>may provide background information to support the discussions on this agenda item</w:t>
      </w:r>
      <w:r w:rsidRPr="003550C6">
        <w:rPr>
          <w:rFonts w:ascii="Times New Roman" w:hAnsi="Times New Roman" w:cs="Times New Roman"/>
        </w:rPr>
        <w:t>.</w:t>
      </w:r>
    </w:p>
    <w:p w14:paraId="3B00A106" w14:textId="77777777" w:rsidR="00795078" w:rsidRPr="003550C6" w:rsidRDefault="00795078" w:rsidP="00683C92">
      <w:pPr>
        <w:pStyle w:val="ListParagraph"/>
        <w:adjustRightInd w:val="0"/>
        <w:snapToGrid w:val="0"/>
        <w:spacing w:after="0" w:line="240" w:lineRule="auto"/>
        <w:contextualSpacing w:val="0"/>
        <w:jc w:val="both"/>
        <w:rPr>
          <w:rFonts w:ascii="Times New Roman" w:hAnsi="Times New Roman" w:cs="Times New Roman"/>
        </w:rPr>
      </w:pPr>
    </w:p>
    <w:p w14:paraId="00D89440" w14:textId="437704A2" w:rsidR="00793EED" w:rsidRPr="003550C6" w:rsidRDefault="001C0FAA" w:rsidP="00683C92">
      <w:pPr>
        <w:pStyle w:val="ListParagraph"/>
        <w:numPr>
          <w:ilvl w:val="1"/>
          <w:numId w:val="11"/>
        </w:numPr>
        <w:adjustRightInd w:val="0"/>
        <w:snapToGrid w:val="0"/>
        <w:spacing w:after="0" w:line="240" w:lineRule="auto"/>
        <w:ind w:left="0" w:firstLine="0"/>
        <w:contextualSpacing w:val="0"/>
        <w:jc w:val="both"/>
        <w:rPr>
          <w:rFonts w:ascii="Times New Roman" w:hAnsi="Times New Roman" w:cs="Times New Roman"/>
          <w:b/>
          <w:bCs/>
        </w:rPr>
      </w:pPr>
      <w:r w:rsidRPr="003550C6">
        <w:rPr>
          <w:rFonts w:ascii="Times New Roman" w:hAnsi="Times New Roman" w:cs="Times New Roman"/>
          <w:b/>
          <w:bCs/>
        </w:rPr>
        <w:t>Pathways to Commission decision-making</w:t>
      </w:r>
    </w:p>
    <w:p w14:paraId="14554D20" w14:textId="75016819" w:rsidR="008E1408" w:rsidRPr="003550C6" w:rsidRDefault="008E1408" w:rsidP="00683C92">
      <w:pPr>
        <w:pStyle w:val="ListParagraph"/>
        <w:adjustRightInd w:val="0"/>
        <w:snapToGrid w:val="0"/>
        <w:spacing w:after="0" w:line="240" w:lineRule="auto"/>
        <w:contextualSpacing w:val="0"/>
        <w:jc w:val="both"/>
        <w:rPr>
          <w:rFonts w:ascii="Times New Roman" w:hAnsi="Times New Roman" w:cs="Times New Roman"/>
        </w:rPr>
      </w:pPr>
    </w:p>
    <w:p w14:paraId="1B8D1D64" w14:textId="1358A6A5" w:rsidR="008E1408" w:rsidRPr="003550C6" w:rsidRDefault="008E1408" w:rsidP="00683C92">
      <w:pPr>
        <w:pStyle w:val="ListParagraph"/>
        <w:widowControl w:val="0"/>
        <w:adjustRightInd w:val="0"/>
        <w:snapToGrid w:val="0"/>
        <w:spacing w:after="0" w:line="240" w:lineRule="auto"/>
        <w:contextualSpacing w:val="0"/>
        <w:jc w:val="both"/>
        <w:rPr>
          <w:rFonts w:ascii="Times New Roman" w:eastAsia="Times New Roman" w:hAnsi="Times New Roman" w:cs="Times New Roman"/>
        </w:rPr>
      </w:pPr>
      <w:r w:rsidRPr="003550C6">
        <w:rPr>
          <w:rFonts w:ascii="Times New Roman" w:hAnsi="Times New Roman" w:cs="Times New Roman"/>
        </w:rPr>
        <w:t>SMD01 will consider how the Commission</w:t>
      </w:r>
      <w:r w:rsidR="00566594" w:rsidRPr="003550C6">
        <w:rPr>
          <w:rFonts w:ascii="Times New Roman" w:hAnsi="Times New Roman" w:cs="Times New Roman"/>
        </w:rPr>
        <w:t>’s</w:t>
      </w:r>
      <w:r w:rsidRPr="003550C6">
        <w:rPr>
          <w:rFonts w:ascii="Times New Roman" w:hAnsi="Times New Roman" w:cs="Times New Roman"/>
        </w:rPr>
        <w:t xml:space="preserve"> decision-making can best be supported by WCPFC subsidiary bodies and the SSP.</w:t>
      </w:r>
      <w:r w:rsidR="00B36BD4" w:rsidRPr="003550C6">
        <w:rPr>
          <w:rFonts w:ascii="Times New Roman" w:hAnsi="Times New Roman" w:cs="Times New Roman"/>
        </w:rPr>
        <w:t xml:space="preserve"> </w:t>
      </w:r>
      <w:r w:rsidR="00566594" w:rsidRPr="003550C6">
        <w:rPr>
          <w:rFonts w:ascii="Times New Roman" w:hAnsi="Times New Roman" w:cs="Times New Roman"/>
        </w:rPr>
        <w:t>This may include d</w:t>
      </w:r>
      <w:r w:rsidR="00B36BD4" w:rsidRPr="003550C6">
        <w:rPr>
          <w:rFonts w:ascii="Times New Roman" w:hAnsi="Times New Roman" w:cs="Times New Roman"/>
        </w:rPr>
        <w:t xml:space="preserve">eveloping a ‘pathway’ that fulfills the information and training needs </w:t>
      </w:r>
      <w:r w:rsidR="000C3140" w:rsidRPr="003550C6">
        <w:rPr>
          <w:rFonts w:ascii="Times New Roman" w:hAnsi="Times New Roman" w:cs="Times New Roman"/>
        </w:rPr>
        <w:t xml:space="preserve">necessary </w:t>
      </w:r>
      <w:r w:rsidR="00B36BD4" w:rsidRPr="003550C6">
        <w:rPr>
          <w:rFonts w:ascii="Times New Roman" w:hAnsi="Times New Roman" w:cs="Times New Roman"/>
        </w:rPr>
        <w:t xml:space="preserve">for making informed decisions </w:t>
      </w:r>
      <w:r w:rsidR="00566594" w:rsidRPr="003550C6">
        <w:rPr>
          <w:rFonts w:ascii="Times New Roman" w:hAnsi="Times New Roman" w:cs="Times New Roman"/>
        </w:rPr>
        <w:t xml:space="preserve">on management procedures </w:t>
      </w:r>
      <w:r w:rsidR="00B36BD4" w:rsidRPr="003550C6">
        <w:rPr>
          <w:rFonts w:ascii="Times New Roman" w:hAnsi="Times New Roman" w:cs="Times New Roman"/>
        </w:rPr>
        <w:t>that balance different management objectives.</w:t>
      </w:r>
    </w:p>
    <w:p w14:paraId="520375C0" w14:textId="7025B399" w:rsidR="008E1408" w:rsidRPr="003550C6" w:rsidRDefault="008E1408" w:rsidP="00683C92">
      <w:pPr>
        <w:pStyle w:val="ListParagraph"/>
        <w:adjustRightInd w:val="0"/>
        <w:snapToGrid w:val="0"/>
        <w:spacing w:after="0" w:line="240" w:lineRule="auto"/>
        <w:contextualSpacing w:val="0"/>
        <w:jc w:val="both"/>
        <w:rPr>
          <w:rFonts w:ascii="Times New Roman" w:hAnsi="Times New Roman" w:cs="Times New Roman"/>
        </w:rPr>
      </w:pPr>
    </w:p>
    <w:p w14:paraId="224C3E71" w14:textId="3029D7CF" w:rsidR="001C0FAA" w:rsidRPr="003550C6" w:rsidRDefault="001C0FAA" w:rsidP="00683C92">
      <w:pPr>
        <w:pStyle w:val="ListParagraph"/>
        <w:numPr>
          <w:ilvl w:val="1"/>
          <w:numId w:val="11"/>
        </w:numPr>
        <w:adjustRightInd w:val="0"/>
        <w:snapToGrid w:val="0"/>
        <w:spacing w:after="0" w:line="240" w:lineRule="auto"/>
        <w:ind w:hanging="720"/>
        <w:contextualSpacing w:val="0"/>
        <w:jc w:val="both"/>
        <w:rPr>
          <w:rFonts w:ascii="Times New Roman" w:hAnsi="Times New Roman" w:cs="Times New Roman"/>
          <w:b/>
          <w:bCs/>
        </w:rPr>
      </w:pPr>
      <w:r w:rsidRPr="003550C6">
        <w:rPr>
          <w:rFonts w:ascii="Times New Roman" w:hAnsi="Times New Roman" w:cs="Times New Roman"/>
          <w:b/>
          <w:bCs/>
        </w:rPr>
        <w:t>Longer term planning</w:t>
      </w:r>
      <w:r w:rsidR="009B1BD7" w:rsidRPr="003550C6">
        <w:rPr>
          <w:rFonts w:ascii="Times New Roman" w:hAnsi="Times New Roman" w:cs="Times New Roman"/>
          <w:b/>
          <w:bCs/>
        </w:rPr>
        <w:t xml:space="preserve"> </w:t>
      </w:r>
    </w:p>
    <w:p w14:paraId="2AB57D99" w14:textId="0CD3C72E" w:rsidR="00B36BD4" w:rsidRPr="003550C6" w:rsidRDefault="00B36BD4" w:rsidP="00683C92">
      <w:pPr>
        <w:adjustRightInd w:val="0"/>
        <w:snapToGrid w:val="0"/>
        <w:spacing w:after="0" w:line="240" w:lineRule="auto"/>
        <w:ind w:left="720"/>
        <w:jc w:val="both"/>
        <w:rPr>
          <w:rFonts w:ascii="Times New Roman" w:hAnsi="Times New Roman" w:cs="Times New Roman"/>
        </w:rPr>
      </w:pPr>
    </w:p>
    <w:p w14:paraId="6B42AE79" w14:textId="61009972" w:rsidR="001C0FAA" w:rsidRPr="003550C6" w:rsidRDefault="001C0FAA" w:rsidP="00683C92">
      <w:pPr>
        <w:pStyle w:val="ListParagraph"/>
        <w:numPr>
          <w:ilvl w:val="2"/>
          <w:numId w:val="11"/>
        </w:numPr>
        <w:adjustRightInd w:val="0"/>
        <w:snapToGrid w:val="0"/>
        <w:spacing w:after="0" w:line="240" w:lineRule="auto"/>
        <w:ind w:left="720"/>
        <w:contextualSpacing w:val="0"/>
        <w:jc w:val="both"/>
        <w:rPr>
          <w:rFonts w:ascii="Times New Roman" w:hAnsi="Times New Roman" w:cs="Times New Roman"/>
        </w:rPr>
      </w:pPr>
      <w:r w:rsidRPr="003550C6">
        <w:rPr>
          <w:rFonts w:ascii="Times New Roman" w:hAnsi="Times New Roman" w:cs="Times New Roman"/>
        </w:rPr>
        <w:t xml:space="preserve">Schedule and focus of future dialogue meetings </w:t>
      </w:r>
    </w:p>
    <w:p w14:paraId="2AFACD70" w14:textId="4D10FA66" w:rsidR="00914404" w:rsidRPr="003550C6" w:rsidRDefault="00914404" w:rsidP="00683C92">
      <w:pPr>
        <w:pStyle w:val="ListParagraph"/>
        <w:adjustRightInd w:val="0"/>
        <w:snapToGrid w:val="0"/>
        <w:spacing w:after="0" w:line="240" w:lineRule="auto"/>
        <w:contextualSpacing w:val="0"/>
        <w:jc w:val="both"/>
        <w:rPr>
          <w:rFonts w:ascii="Times New Roman" w:hAnsi="Times New Roman" w:cs="Times New Roman"/>
        </w:rPr>
      </w:pPr>
    </w:p>
    <w:p w14:paraId="1F63000F" w14:textId="7B977240" w:rsidR="000A775A" w:rsidRPr="003550C6" w:rsidRDefault="00AD05D5"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SMD01 will discuss </w:t>
      </w:r>
      <w:r w:rsidR="000A775A" w:rsidRPr="003550C6">
        <w:rPr>
          <w:rFonts w:ascii="Times New Roman" w:hAnsi="Times New Roman" w:cs="Times New Roman"/>
        </w:rPr>
        <w:t xml:space="preserve">an appropriate schedule </w:t>
      </w:r>
      <w:r w:rsidRPr="003550C6">
        <w:rPr>
          <w:rFonts w:ascii="Times New Roman" w:hAnsi="Times New Roman" w:cs="Times New Roman"/>
        </w:rPr>
        <w:t>for</w:t>
      </w:r>
      <w:r w:rsidR="000A775A" w:rsidRPr="003550C6">
        <w:rPr>
          <w:rFonts w:ascii="Times New Roman" w:hAnsi="Times New Roman" w:cs="Times New Roman"/>
        </w:rPr>
        <w:t xml:space="preserve"> future </w:t>
      </w:r>
      <w:r w:rsidR="00CA608D" w:rsidRPr="003550C6">
        <w:rPr>
          <w:rFonts w:ascii="Times New Roman" w:hAnsi="Times New Roman" w:cs="Times New Roman"/>
        </w:rPr>
        <w:t xml:space="preserve">SMD </w:t>
      </w:r>
      <w:r w:rsidR="000A775A" w:rsidRPr="003550C6">
        <w:rPr>
          <w:rFonts w:ascii="Times New Roman" w:hAnsi="Times New Roman" w:cs="Times New Roman"/>
        </w:rPr>
        <w:t>meetings to facilitate the progress of the harvest strategy development</w:t>
      </w:r>
      <w:r w:rsidR="00CA608D" w:rsidRPr="003550C6">
        <w:rPr>
          <w:rFonts w:ascii="Times New Roman" w:hAnsi="Times New Roman" w:cs="Times New Roman"/>
        </w:rPr>
        <w:t xml:space="preserve"> </w:t>
      </w:r>
      <w:r w:rsidR="000A775A" w:rsidRPr="003550C6">
        <w:rPr>
          <w:rFonts w:ascii="Times New Roman" w:hAnsi="Times New Roman" w:cs="Times New Roman"/>
        </w:rPr>
        <w:t>The SMD schedule and topics can be proposed along with the current/updated Harvest Strategy Workplan.</w:t>
      </w:r>
    </w:p>
    <w:p w14:paraId="3DD0D37A" w14:textId="77777777" w:rsidR="000A775A" w:rsidRPr="003550C6" w:rsidRDefault="000A775A" w:rsidP="00683C92">
      <w:pPr>
        <w:pStyle w:val="ListParagraph"/>
        <w:adjustRightInd w:val="0"/>
        <w:snapToGrid w:val="0"/>
        <w:spacing w:after="0" w:line="240" w:lineRule="auto"/>
        <w:contextualSpacing w:val="0"/>
        <w:jc w:val="both"/>
        <w:rPr>
          <w:rFonts w:ascii="Times New Roman" w:hAnsi="Times New Roman" w:cs="Times New Roman"/>
        </w:rPr>
      </w:pPr>
    </w:p>
    <w:p w14:paraId="34C08180" w14:textId="499D19FD" w:rsidR="001C0FAA" w:rsidRPr="003550C6" w:rsidRDefault="001C0FAA" w:rsidP="00683C92">
      <w:pPr>
        <w:pStyle w:val="ListParagraph"/>
        <w:numPr>
          <w:ilvl w:val="2"/>
          <w:numId w:val="11"/>
        </w:numPr>
        <w:adjustRightInd w:val="0"/>
        <w:snapToGrid w:val="0"/>
        <w:spacing w:after="0" w:line="240" w:lineRule="auto"/>
        <w:ind w:left="720"/>
        <w:contextualSpacing w:val="0"/>
        <w:jc w:val="both"/>
        <w:rPr>
          <w:rFonts w:ascii="Times New Roman" w:hAnsi="Times New Roman" w:cs="Times New Roman"/>
        </w:rPr>
      </w:pPr>
      <w:r w:rsidRPr="003550C6">
        <w:rPr>
          <w:rFonts w:ascii="Times New Roman" w:hAnsi="Times New Roman" w:cs="Times New Roman"/>
        </w:rPr>
        <w:t>Updates to the harvest strategy workplan</w:t>
      </w:r>
    </w:p>
    <w:p w14:paraId="32860623" w14:textId="43CFDECF" w:rsidR="00914404" w:rsidRPr="003550C6" w:rsidRDefault="00914404" w:rsidP="00683C92">
      <w:pPr>
        <w:pStyle w:val="ListParagraph"/>
        <w:adjustRightInd w:val="0"/>
        <w:snapToGrid w:val="0"/>
        <w:spacing w:after="0" w:line="240" w:lineRule="auto"/>
        <w:contextualSpacing w:val="0"/>
        <w:jc w:val="both"/>
        <w:rPr>
          <w:rFonts w:ascii="Times New Roman" w:hAnsi="Times New Roman" w:cs="Times New Roman"/>
        </w:rPr>
      </w:pPr>
    </w:p>
    <w:p w14:paraId="18A39321" w14:textId="7C0703EC" w:rsidR="000A775A" w:rsidRPr="003550C6" w:rsidRDefault="00BE4819" w:rsidP="00683C92">
      <w:pPr>
        <w:pStyle w:val="ListParagraph"/>
        <w:adjustRightInd w:val="0"/>
        <w:snapToGrid w:val="0"/>
        <w:spacing w:after="0" w:line="240" w:lineRule="auto"/>
        <w:contextualSpacing w:val="0"/>
        <w:jc w:val="both"/>
        <w:rPr>
          <w:rFonts w:ascii="Times New Roman" w:hAnsi="Times New Roman" w:cs="Times New Roman"/>
        </w:rPr>
      </w:pPr>
      <w:r w:rsidRPr="003550C6">
        <w:rPr>
          <w:rFonts w:ascii="Times New Roman" w:hAnsi="Times New Roman" w:cs="Times New Roman"/>
        </w:rPr>
        <w:t xml:space="preserve">SMD01 will discuss the current status of the WCPFC harvest strategy workplan. The outcome of these discussions </w:t>
      </w:r>
      <w:r w:rsidR="00900D81" w:rsidRPr="003550C6">
        <w:rPr>
          <w:rFonts w:ascii="Times New Roman" w:hAnsi="Times New Roman" w:cs="Times New Roman"/>
        </w:rPr>
        <w:t>will</w:t>
      </w:r>
      <w:r w:rsidRPr="003550C6">
        <w:rPr>
          <w:rFonts w:ascii="Times New Roman" w:hAnsi="Times New Roman" w:cs="Times New Roman"/>
        </w:rPr>
        <w:t xml:space="preserve"> be taken into consideration for future revision of the workplan</w:t>
      </w:r>
      <w:r w:rsidR="00900D81" w:rsidRPr="003550C6">
        <w:rPr>
          <w:rFonts w:ascii="Times New Roman" w:hAnsi="Times New Roman" w:cs="Times New Roman"/>
        </w:rPr>
        <w:t xml:space="preserve"> by the Commission.</w:t>
      </w:r>
      <w:r w:rsidRPr="003550C6">
        <w:rPr>
          <w:rFonts w:ascii="Times New Roman" w:hAnsi="Times New Roman" w:cs="Times New Roman"/>
        </w:rPr>
        <w:t xml:space="preserve"> </w:t>
      </w:r>
    </w:p>
    <w:p w14:paraId="6DB91C8F" w14:textId="77777777" w:rsidR="00965E5B" w:rsidRPr="003550C6" w:rsidRDefault="00965E5B" w:rsidP="00683C92">
      <w:pPr>
        <w:pStyle w:val="ListParagraph"/>
        <w:adjustRightInd w:val="0"/>
        <w:snapToGrid w:val="0"/>
        <w:spacing w:after="0" w:line="240" w:lineRule="auto"/>
        <w:contextualSpacing w:val="0"/>
        <w:jc w:val="both"/>
        <w:rPr>
          <w:rFonts w:ascii="Times New Roman" w:hAnsi="Times New Roman" w:cs="Times New Roman"/>
        </w:rPr>
      </w:pPr>
    </w:p>
    <w:p w14:paraId="2E8B5A1B" w14:textId="77777777" w:rsidR="00FA7A40" w:rsidRPr="003550C6" w:rsidRDefault="00FA7A40" w:rsidP="00683C92">
      <w:pPr>
        <w:adjustRightInd w:val="0"/>
        <w:snapToGrid w:val="0"/>
        <w:spacing w:after="0" w:line="240" w:lineRule="auto"/>
        <w:jc w:val="both"/>
        <w:rPr>
          <w:rFonts w:ascii="Times New Roman" w:hAnsi="Times New Roman" w:cs="Times New Roman"/>
        </w:rPr>
      </w:pPr>
    </w:p>
    <w:p w14:paraId="5AECFB74" w14:textId="2A6526D5" w:rsidR="00793EED" w:rsidRPr="003550C6" w:rsidRDefault="001C0FAA"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6</w:t>
      </w:r>
      <w:r w:rsidRPr="003550C6">
        <w:rPr>
          <w:rFonts w:ascii="Times New Roman" w:hAnsi="Times New Roman" w:cs="Times New Roman"/>
          <w:b/>
          <w:bCs/>
        </w:rPr>
        <w:tab/>
        <w:t>ADMINISTRATIVE MATTERS</w:t>
      </w:r>
    </w:p>
    <w:p w14:paraId="74AB7685" w14:textId="77777777" w:rsidR="003E2CE4" w:rsidRPr="003550C6" w:rsidRDefault="003E2CE4" w:rsidP="00683C92">
      <w:pPr>
        <w:adjustRightInd w:val="0"/>
        <w:snapToGrid w:val="0"/>
        <w:spacing w:after="0" w:line="240" w:lineRule="auto"/>
        <w:jc w:val="both"/>
        <w:rPr>
          <w:rFonts w:ascii="Times New Roman" w:hAnsi="Times New Roman" w:cs="Times New Roman"/>
        </w:rPr>
      </w:pPr>
    </w:p>
    <w:p w14:paraId="058F8F1A" w14:textId="19442A16" w:rsidR="001C0FAA" w:rsidRPr="003550C6" w:rsidRDefault="001C0FAA" w:rsidP="00683C92">
      <w:pPr>
        <w:pStyle w:val="ListParagraph"/>
        <w:numPr>
          <w:ilvl w:val="1"/>
          <w:numId w:val="13"/>
        </w:numPr>
        <w:adjustRightInd w:val="0"/>
        <w:snapToGrid w:val="0"/>
        <w:spacing w:after="0" w:line="240" w:lineRule="auto"/>
        <w:ind w:left="0" w:firstLine="0"/>
        <w:contextualSpacing w:val="0"/>
        <w:jc w:val="both"/>
        <w:rPr>
          <w:rFonts w:ascii="Times New Roman" w:hAnsi="Times New Roman" w:cs="Times New Roman"/>
          <w:b/>
          <w:bCs/>
        </w:rPr>
      </w:pPr>
      <w:r w:rsidRPr="003550C6">
        <w:rPr>
          <w:rFonts w:ascii="Times New Roman" w:hAnsi="Times New Roman" w:cs="Times New Roman"/>
          <w:b/>
          <w:bCs/>
        </w:rPr>
        <w:t>Next SMD meeting</w:t>
      </w:r>
    </w:p>
    <w:p w14:paraId="1F5969D1" w14:textId="2D870C71" w:rsidR="003E2CE4" w:rsidRPr="003550C6" w:rsidRDefault="003E2CE4" w:rsidP="00683C92">
      <w:pPr>
        <w:adjustRightInd w:val="0"/>
        <w:snapToGrid w:val="0"/>
        <w:spacing w:after="0" w:line="240" w:lineRule="auto"/>
        <w:jc w:val="both"/>
        <w:rPr>
          <w:rFonts w:ascii="Times New Roman" w:hAnsi="Times New Roman" w:cs="Times New Roman"/>
          <w:b/>
          <w:bCs/>
        </w:rPr>
      </w:pPr>
    </w:p>
    <w:p w14:paraId="30F5227E" w14:textId="77777777" w:rsidR="00B73656" w:rsidRPr="003550C6" w:rsidRDefault="00B73656" w:rsidP="00683C92">
      <w:pPr>
        <w:adjustRightInd w:val="0"/>
        <w:snapToGrid w:val="0"/>
        <w:spacing w:after="0" w:line="240" w:lineRule="auto"/>
        <w:jc w:val="both"/>
        <w:rPr>
          <w:rFonts w:ascii="Times New Roman" w:hAnsi="Times New Roman" w:cs="Times New Roman"/>
          <w:b/>
          <w:bCs/>
        </w:rPr>
      </w:pPr>
    </w:p>
    <w:p w14:paraId="37E63875" w14:textId="6D7AE96A" w:rsidR="001C0FAA" w:rsidRPr="003550C6" w:rsidRDefault="001C0FAA"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7</w:t>
      </w:r>
      <w:r w:rsidRPr="003550C6">
        <w:rPr>
          <w:rFonts w:ascii="Times New Roman" w:hAnsi="Times New Roman" w:cs="Times New Roman"/>
          <w:b/>
          <w:bCs/>
        </w:rPr>
        <w:tab/>
        <w:t>OTHER MATTERS</w:t>
      </w:r>
    </w:p>
    <w:p w14:paraId="79C06221" w14:textId="5B1D3033" w:rsidR="00914404" w:rsidRPr="003550C6" w:rsidRDefault="00914404" w:rsidP="00683C92">
      <w:pPr>
        <w:adjustRightInd w:val="0"/>
        <w:snapToGrid w:val="0"/>
        <w:spacing w:after="0" w:line="240" w:lineRule="auto"/>
        <w:jc w:val="both"/>
        <w:rPr>
          <w:rFonts w:ascii="Times New Roman" w:hAnsi="Times New Roman" w:cs="Times New Roman"/>
          <w:b/>
          <w:bCs/>
        </w:rPr>
      </w:pPr>
    </w:p>
    <w:p w14:paraId="73C24464" w14:textId="0D91C092" w:rsidR="00E12852" w:rsidRPr="003550C6" w:rsidRDefault="00E12852" w:rsidP="00E12852">
      <w:pPr>
        <w:pStyle w:val="ListParagraph"/>
        <w:numPr>
          <w:ilvl w:val="1"/>
          <w:numId w:val="15"/>
        </w:numPr>
        <w:adjustRightInd w:val="0"/>
        <w:snapToGrid w:val="0"/>
        <w:spacing w:after="0" w:line="240" w:lineRule="auto"/>
        <w:ind w:left="720" w:hanging="720"/>
        <w:jc w:val="both"/>
        <w:rPr>
          <w:rFonts w:ascii="Times New Roman" w:hAnsi="Times New Roman" w:cs="Times New Roman"/>
          <w:b/>
          <w:bCs/>
        </w:rPr>
      </w:pPr>
      <w:r w:rsidRPr="003550C6">
        <w:rPr>
          <w:rFonts w:ascii="Times New Roman" w:hAnsi="Times New Roman" w:cs="Times New Roman"/>
          <w:b/>
          <w:bCs/>
        </w:rPr>
        <w:t>Alignment of parallel processes (e.g., allocation) required to support implementation of harvest strategies</w:t>
      </w:r>
    </w:p>
    <w:p w14:paraId="28A8704B" w14:textId="77777777" w:rsidR="00E12852" w:rsidRPr="003550C6" w:rsidRDefault="00E12852" w:rsidP="00E12852">
      <w:pPr>
        <w:pStyle w:val="ListParagraph"/>
        <w:adjustRightInd w:val="0"/>
        <w:snapToGrid w:val="0"/>
        <w:spacing w:after="0" w:line="240" w:lineRule="auto"/>
        <w:jc w:val="both"/>
        <w:rPr>
          <w:rFonts w:ascii="Times New Roman" w:hAnsi="Times New Roman" w:cs="Times New Roman"/>
        </w:rPr>
      </w:pPr>
    </w:p>
    <w:p w14:paraId="2B955B1C" w14:textId="03094D88" w:rsidR="00E12852" w:rsidRPr="003550C6" w:rsidRDefault="00E12852" w:rsidP="00E12852">
      <w:pPr>
        <w:pStyle w:val="ListParagraph"/>
        <w:adjustRightInd w:val="0"/>
        <w:snapToGrid w:val="0"/>
        <w:spacing w:after="0" w:line="240" w:lineRule="auto"/>
        <w:jc w:val="both"/>
        <w:rPr>
          <w:rFonts w:ascii="Times New Roman" w:hAnsi="Times New Roman" w:cs="Times New Roman"/>
        </w:rPr>
      </w:pPr>
      <w:r w:rsidRPr="003550C6">
        <w:rPr>
          <w:rFonts w:ascii="Times New Roman" w:hAnsi="Times New Roman" w:cs="Times New Roman"/>
        </w:rPr>
        <w:t>Under the WCPFC harvest strategy approach, the management procedure would set the overall level of fishing (e.g., catch or effort) for the WCPFC-CA region as a whole. A separate process would be required to allocate that total catch (or effort) amongst members and gear types. The ultimate implementation of a harvest strategy will require some agreement on allocation. Although it should be possible to develop these two issues in parallel (i.e., it is not necessary to fully resolve one issue in order to make progress on the other), alignment of those parallel processes will be necessary to ensure they are developed accordingly.</w:t>
      </w:r>
    </w:p>
    <w:p w14:paraId="16EFF981" w14:textId="792B2F7C" w:rsidR="00E12852" w:rsidRPr="003550C6" w:rsidRDefault="00E12852" w:rsidP="00E12852">
      <w:pPr>
        <w:pStyle w:val="ListParagraph"/>
        <w:adjustRightInd w:val="0"/>
        <w:snapToGrid w:val="0"/>
        <w:spacing w:after="0" w:line="240" w:lineRule="auto"/>
        <w:jc w:val="both"/>
        <w:rPr>
          <w:rFonts w:ascii="Times New Roman" w:hAnsi="Times New Roman" w:cs="Times New Roman"/>
        </w:rPr>
      </w:pPr>
    </w:p>
    <w:p w14:paraId="08C993B9" w14:textId="6E569DC6" w:rsidR="00E12852" w:rsidRPr="003550C6" w:rsidRDefault="00E12852" w:rsidP="00E12852">
      <w:pPr>
        <w:pStyle w:val="ListParagraph"/>
        <w:adjustRightInd w:val="0"/>
        <w:snapToGrid w:val="0"/>
        <w:spacing w:after="0" w:line="240" w:lineRule="auto"/>
        <w:jc w:val="both"/>
        <w:rPr>
          <w:rFonts w:ascii="Times New Roman" w:hAnsi="Times New Roman" w:cs="Times New Roman"/>
        </w:rPr>
      </w:pPr>
      <w:r w:rsidRPr="003550C6">
        <w:rPr>
          <w:rFonts w:ascii="Times New Roman" w:hAnsi="Times New Roman" w:cs="Times New Roman"/>
        </w:rPr>
        <w:t xml:space="preserve">SMD01 </w:t>
      </w:r>
      <w:r w:rsidR="00110D74" w:rsidRPr="003550C6">
        <w:rPr>
          <w:rFonts w:ascii="Times New Roman" w:hAnsi="Times New Roman" w:cs="Times New Roman"/>
        </w:rPr>
        <w:t>will</w:t>
      </w:r>
      <w:r w:rsidRPr="003550C6">
        <w:rPr>
          <w:rFonts w:ascii="Times New Roman" w:hAnsi="Times New Roman" w:cs="Times New Roman"/>
        </w:rPr>
        <w:t xml:space="preserve"> consider </w:t>
      </w:r>
      <w:r w:rsidR="00B73656" w:rsidRPr="003550C6">
        <w:rPr>
          <w:rFonts w:ascii="Times New Roman" w:hAnsi="Times New Roman" w:cs="Times New Roman"/>
        </w:rPr>
        <w:t>this issue and</w:t>
      </w:r>
      <w:r w:rsidR="00110D74" w:rsidRPr="003550C6">
        <w:rPr>
          <w:rFonts w:ascii="Times New Roman" w:hAnsi="Times New Roman" w:cs="Times New Roman"/>
        </w:rPr>
        <w:t xml:space="preserve"> may</w:t>
      </w:r>
      <w:r w:rsidR="00B73656" w:rsidRPr="003550C6">
        <w:rPr>
          <w:rFonts w:ascii="Times New Roman" w:hAnsi="Times New Roman" w:cs="Times New Roman"/>
        </w:rPr>
        <w:t xml:space="preserve"> provide </w:t>
      </w:r>
      <w:r w:rsidRPr="003550C6">
        <w:rPr>
          <w:rFonts w:ascii="Times New Roman" w:hAnsi="Times New Roman" w:cs="Times New Roman"/>
        </w:rPr>
        <w:t xml:space="preserve">appropriate recommendation text </w:t>
      </w:r>
      <w:r w:rsidR="00B73656" w:rsidRPr="003550C6">
        <w:rPr>
          <w:rFonts w:ascii="Times New Roman" w:hAnsi="Times New Roman" w:cs="Times New Roman"/>
        </w:rPr>
        <w:t>as</w:t>
      </w:r>
      <w:r w:rsidR="00CA608D" w:rsidRPr="003550C6">
        <w:rPr>
          <w:rFonts w:ascii="Times New Roman" w:hAnsi="Times New Roman" w:cs="Times New Roman"/>
        </w:rPr>
        <w:t xml:space="preserve"> needed </w:t>
      </w:r>
      <w:r w:rsidR="00B73656" w:rsidRPr="003550C6">
        <w:rPr>
          <w:rFonts w:ascii="Times New Roman" w:hAnsi="Times New Roman" w:cs="Times New Roman"/>
        </w:rPr>
        <w:t>for</w:t>
      </w:r>
      <w:r w:rsidRPr="003550C6">
        <w:rPr>
          <w:rFonts w:ascii="Times New Roman" w:hAnsi="Times New Roman" w:cs="Times New Roman"/>
        </w:rPr>
        <w:t xml:space="preserve"> the Commission</w:t>
      </w:r>
      <w:r w:rsidR="00B73656" w:rsidRPr="003550C6">
        <w:rPr>
          <w:rFonts w:ascii="Times New Roman" w:hAnsi="Times New Roman" w:cs="Times New Roman"/>
        </w:rPr>
        <w:t>’s consideration</w:t>
      </w:r>
      <w:r w:rsidRPr="003550C6">
        <w:rPr>
          <w:rFonts w:ascii="Times New Roman" w:hAnsi="Times New Roman" w:cs="Times New Roman"/>
        </w:rPr>
        <w:t xml:space="preserve"> </w:t>
      </w:r>
      <w:r w:rsidR="00110D74" w:rsidRPr="003550C6">
        <w:rPr>
          <w:rFonts w:ascii="Times New Roman" w:hAnsi="Times New Roman" w:cs="Times New Roman"/>
        </w:rPr>
        <w:t>on the</w:t>
      </w:r>
      <w:r w:rsidRPr="003550C6">
        <w:rPr>
          <w:rFonts w:ascii="Times New Roman" w:hAnsi="Times New Roman" w:cs="Times New Roman"/>
        </w:rPr>
        <w:t xml:space="preserve"> parallel process.</w:t>
      </w:r>
    </w:p>
    <w:p w14:paraId="44A63042" w14:textId="0BEFA540" w:rsidR="00E12852" w:rsidRPr="003550C6" w:rsidRDefault="00E12852" w:rsidP="00E12852">
      <w:pPr>
        <w:pStyle w:val="ListParagraph"/>
        <w:adjustRightInd w:val="0"/>
        <w:snapToGrid w:val="0"/>
        <w:spacing w:after="0" w:line="240" w:lineRule="auto"/>
        <w:jc w:val="both"/>
        <w:rPr>
          <w:rFonts w:ascii="Times New Roman" w:hAnsi="Times New Roman" w:cs="Times New Roman"/>
          <w:b/>
          <w:bCs/>
        </w:rPr>
      </w:pPr>
    </w:p>
    <w:p w14:paraId="03A34685" w14:textId="77777777" w:rsidR="00110D74" w:rsidRPr="003550C6" w:rsidRDefault="00110D74" w:rsidP="00E12852">
      <w:pPr>
        <w:pStyle w:val="ListParagraph"/>
        <w:adjustRightInd w:val="0"/>
        <w:snapToGrid w:val="0"/>
        <w:spacing w:after="0" w:line="240" w:lineRule="auto"/>
        <w:jc w:val="both"/>
        <w:rPr>
          <w:rFonts w:ascii="Times New Roman" w:hAnsi="Times New Roman" w:cs="Times New Roman"/>
          <w:b/>
          <w:bCs/>
        </w:rPr>
      </w:pPr>
    </w:p>
    <w:p w14:paraId="21B8FB17" w14:textId="563E50F1" w:rsidR="001C0FAA" w:rsidRPr="003550C6" w:rsidRDefault="001C0FAA"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8</w:t>
      </w:r>
      <w:r w:rsidRPr="003550C6">
        <w:rPr>
          <w:rFonts w:ascii="Times New Roman" w:hAnsi="Times New Roman" w:cs="Times New Roman"/>
          <w:b/>
          <w:bCs/>
        </w:rPr>
        <w:tab/>
      </w:r>
      <w:r w:rsidR="00110D74" w:rsidRPr="003550C6">
        <w:rPr>
          <w:rFonts w:ascii="Times New Roman" w:hAnsi="Times New Roman" w:cs="Times New Roman"/>
          <w:b/>
          <w:bCs/>
        </w:rPr>
        <w:t>REVIEW</w:t>
      </w:r>
      <w:r w:rsidRPr="003550C6">
        <w:rPr>
          <w:rFonts w:ascii="Times New Roman" w:hAnsi="Times New Roman" w:cs="Times New Roman"/>
          <w:b/>
          <w:bCs/>
        </w:rPr>
        <w:t xml:space="preserve"> OF </w:t>
      </w:r>
      <w:r w:rsidR="00914404" w:rsidRPr="003550C6">
        <w:rPr>
          <w:rFonts w:ascii="Times New Roman" w:hAnsi="Times New Roman" w:cs="Times New Roman"/>
          <w:b/>
          <w:bCs/>
        </w:rPr>
        <w:t xml:space="preserve">SMD01 </w:t>
      </w:r>
      <w:r w:rsidRPr="003550C6">
        <w:rPr>
          <w:rFonts w:ascii="Times New Roman" w:hAnsi="Times New Roman" w:cs="Times New Roman"/>
          <w:b/>
          <w:bCs/>
        </w:rPr>
        <w:t>AGREED POINTS</w:t>
      </w:r>
    </w:p>
    <w:p w14:paraId="586AAB71" w14:textId="29D50D9F" w:rsidR="00914404" w:rsidRPr="003550C6" w:rsidRDefault="00914404" w:rsidP="00683C92">
      <w:pPr>
        <w:adjustRightInd w:val="0"/>
        <w:snapToGrid w:val="0"/>
        <w:spacing w:after="0" w:line="240" w:lineRule="auto"/>
        <w:jc w:val="both"/>
        <w:rPr>
          <w:rFonts w:ascii="Times New Roman" w:hAnsi="Times New Roman" w:cs="Times New Roman"/>
          <w:b/>
          <w:bCs/>
        </w:rPr>
      </w:pPr>
    </w:p>
    <w:p w14:paraId="6D78542A" w14:textId="77777777" w:rsidR="00110D74" w:rsidRPr="003550C6" w:rsidRDefault="00110D74" w:rsidP="00683C92">
      <w:pPr>
        <w:adjustRightInd w:val="0"/>
        <w:snapToGrid w:val="0"/>
        <w:spacing w:after="0" w:line="240" w:lineRule="auto"/>
        <w:jc w:val="both"/>
        <w:rPr>
          <w:rFonts w:ascii="Times New Roman" w:hAnsi="Times New Roman" w:cs="Times New Roman"/>
          <w:b/>
          <w:bCs/>
        </w:rPr>
      </w:pPr>
    </w:p>
    <w:p w14:paraId="20AEB381" w14:textId="648188D1" w:rsidR="001C0FAA" w:rsidRPr="003550C6" w:rsidRDefault="001C0FAA" w:rsidP="00683C92">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 xml:space="preserve">AGENDA ITEM </w:t>
      </w:r>
      <w:r w:rsidR="008F2C69" w:rsidRPr="003550C6">
        <w:rPr>
          <w:rFonts w:ascii="Times New Roman" w:hAnsi="Times New Roman" w:cs="Times New Roman"/>
          <w:b/>
          <w:bCs/>
        </w:rPr>
        <w:t>9</w:t>
      </w:r>
      <w:r w:rsidRPr="003550C6">
        <w:rPr>
          <w:rFonts w:ascii="Times New Roman" w:hAnsi="Times New Roman" w:cs="Times New Roman"/>
          <w:b/>
          <w:bCs/>
        </w:rPr>
        <w:tab/>
        <w:t>CLOSE OF MEETING</w:t>
      </w:r>
    </w:p>
    <w:p w14:paraId="29F11490" w14:textId="77777777" w:rsidR="001C0FAA" w:rsidRPr="003550C6" w:rsidRDefault="001C0FAA" w:rsidP="00683C92">
      <w:pPr>
        <w:adjustRightInd w:val="0"/>
        <w:snapToGrid w:val="0"/>
        <w:spacing w:after="0" w:line="240" w:lineRule="auto"/>
        <w:jc w:val="both"/>
        <w:rPr>
          <w:rFonts w:ascii="Times New Roman" w:hAnsi="Times New Roman" w:cs="Times New Roman"/>
        </w:rPr>
      </w:pPr>
    </w:p>
    <w:sectPr w:rsidR="001C0FAA" w:rsidRPr="003550C6" w:rsidSect="003550C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8E17" w14:textId="77777777" w:rsidR="002811B1" w:rsidRDefault="002811B1" w:rsidP="00843CA5">
      <w:pPr>
        <w:spacing w:after="0" w:line="240" w:lineRule="auto"/>
      </w:pPr>
      <w:r>
        <w:separator/>
      </w:r>
    </w:p>
  </w:endnote>
  <w:endnote w:type="continuationSeparator" w:id="0">
    <w:p w14:paraId="351EDEDC" w14:textId="77777777" w:rsidR="002811B1" w:rsidRDefault="002811B1" w:rsidP="0084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6D6E" w14:textId="77777777" w:rsidR="002811B1" w:rsidRDefault="002811B1" w:rsidP="00843CA5">
      <w:pPr>
        <w:spacing w:after="0" w:line="240" w:lineRule="auto"/>
      </w:pPr>
      <w:r>
        <w:separator/>
      </w:r>
    </w:p>
  </w:footnote>
  <w:footnote w:type="continuationSeparator" w:id="0">
    <w:p w14:paraId="045FD0C3" w14:textId="77777777" w:rsidR="002811B1" w:rsidRDefault="002811B1" w:rsidP="00843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3BB5"/>
    <w:multiLevelType w:val="multilevel"/>
    <w:tmpl w:val="102E0C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8D336D"/>
    <w:multiLevelType w:val="multilevel"/>
    <w:tmpl w:val="2CBC836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CA50BEE"/>
    <w:multiLevelType w:val="hybridMultilevel"/>
    <w:tmpl w:val="DB109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F89285A"/>
    <w:multiLevelType w:val="hybridMultilevel"/>
    <w:tmpl w:val="98CA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81917DB"/>
    <w:multiLevelType w:val="hybridMultilevel"/>
    <w:tmpl w:val="D2BE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01CC0"/>
    <w:multiLevelType w:val="multilevel"/>
    <w:tmpl w:val="102E0C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CDD7C51"/>
    <w:multiLevelType w:val="hybridMultilevel"/>
    <w:tmpl w:val="E932CD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0A56384"/>
    <w:multiLevelType w:val="multilevel"/>
    <w:tmpl w:val="102E0C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5DD2F05"/>
    <w:multiLevelType w:val="multilevel"/>
    <w:tmpl w:val="102E0C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6E05B9F"/>
    <w:multiLevelType w:val="multilevel"/>
    <w:tmpl w:val="56742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70E5088"/>
    <w:multiLevelType w:val="multilevel"/>
    <w:tmpl w:val="102E0C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AD40318"/>
    <w:multiLevelType w:val="hybridMultilevel"/>
    <w:tmpl w:val="F056AA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11D2677"/>
    <w:multiLevelType w:val="multilevel"/>
    <w:tmpl w:val="CBC85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DF4E67"/>
    <w:multiLevelType w:val="hybridMultilevel"/>
    <w:tmpl w:val="2C24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60544"/>
    <w:multiLevelType w:val="multilevel"/>
    <w:tmpl w:val="7084D0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435723">
    <w:abstractNumId w:val="9"/>
  </w:num>
  <w:num w:numId="2" w16cid:durableId="2106026340">
    <w:abstractNumId w:val="6"/>
  </w:num>
  <w:num w:numId="3" w16cid:durableId="8413952">
    <w:abstractNumId w:val="12"/>
  </w:num>
  <w:num w:numId="4" w16cid:durableId="1823349116">
    <w:abstractNumId w:val="3"/>
  </w:num>
  <w:num w:numId="5" w16cid:durableId="1871531929">
    <w:abstractNumId w:val="11"/>
  </w:num>
  <w:num w:numId="6" w16cid:durableId="412045939">
    <w:abstractNumId w:val="2"/>
  </w:num>
  <w:num w:numId="7" w16cid:durableId="1905138244">
    <w:abstractNumId w:val="4"/>
  </w:num>
  <w:num w:numId="8" w16cid:durableId="1325816006">
    <w:abstractNumId w:val="14"/>
  </w:num>
  <w:num w:numId="9" w16cid:durableId="813908716">
    <w:abstractNumId w:val="7"/>
  </w:num>
  <w:num w:numId="10" w16cid:durableId="1921135202">
    <w:abstractNumId w:val="8"/>
  </w:num>
  <w:num w:numId="11" w16cid:durableId="158470450">
    <w:abstractNumId w:val="5"/>
  </w:num>
  <w:num w:numId="12" w16cid:durableId="1950157618">
    <w:abstractNumId w:val="0"/>
  </w:num>
  <w:num w:numId="13" w16cid:durableId="1548375701">
    <w:abstractNumId w:val="10"/>
  </w:num>
  <w:num w:numId="14" w16cid:durableId="310909269">
    <w:abstractNumId w:val="13"/>
  </w:num>
  <w:num w:numId="15" w16cid:durableId="106838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ED"/>
    <w:rsid w:val="000143EC"/>
    <w:rsid w:val="00041363"/>
    <w:rsid w:val="00063497"/>
    <w:rsid w:val="00064CDC"/>
    <w:rsid w:val="00071410"/>
    <w:rsid w:val="000869D4"/>
    <w:rsid w:val="0009006F"/>
    <w:rsid w:val="000A2CE4"/>
    <w:rsid w:val="000A775A"/>
    <w:rsid w:val="000B2A4E"/>
    <w:rsid w:val="000C3140"/>
    <w:rsid w:val="000D2FD7"/>
    <w:rsid w:val="000F5FA3"/>
    <w:rsid w:val="00102A3E"/>
    <w:rsid w:val="0010482D"/>
    <w:rsid w:val="00110D74"/>
    <w:rsid w:val="001161BB"/>
    <w:rsid w:val="00122BF9"/>
    <w:rsid w:val="001279F8"/>
    <w:rsid w:val="00131B1B"/>
    <w:rsid w:val="00156263"/>
    <w:rsid w:val="00171504"/>
    <w:rsid w:val="001759A4"/>
    <w:rsid w:val="00193A09"/>
    <w:rsid w:val="001C0FAA"/>
    <w:rsid w:val="001E71CA"/>
    <w:rsid w:val="0027250B"/>
    <w:rsid w:val="002811B1"/>
    <w:rsid w:val="00315804"/>
    <w:rsid w:val="0032388D"/>
    <w:rsid w:val="00332945"/>
    <w:rsid w:val="003550C6"/>
    <w:rsid w:val="00377E0E"/>
    <w:rsid w:val="003E2CE4"/>
    <w:rsid w:val="00426470"/>
    <w:rsid w:val="00487685"/>
    <w:rsid w:val="004C310A"/>
    <w:rsid w:val="004D201A"/>
    <w:rsid w:val="00557EF0"/>
    <w:rsid w:val="00566594"/>
    <w:rsid w:val="0057453D"/>
    <w:rsid w:val="00582FEA"/>
    <w:rsid w:val="005A2659"/>
    <w:rsid w:val="005B0A06"/>
    <w:rsid w:val="005C7105"/>
    <w:rsid w:val="005F5848"/>
    <w:rsid w:val="00630D5B"/>
    <w:rsid w:val="00634CC4"/>
    <w:rsid w:val="00683C92"/>
    <w:rsid w:val="00687EFE"/>
    <w:rsid w:val="00691136"/>
    <w:rsid w:val="00697C01"/>
    <w:rsid w:val="006A0DBE"/>
    <w:rsid w:val="006C3B71"/>
    <w:rsid w:val="006D10FD"/>
    <w:rsid w:val="006E4E4C"/>
    <w:rsid w:val="006F06A2"/>
    <w:rsid w:val="00711966"/>
    <w:rsid w:val="007614BD"/>
    <w:rsid w:val="00793EED"/>
    <w:rsid w:val="00795078"/>
    <w:rsid w:val="007B547E"/>
    <w:rsid w:val="007D6BA2"/>
    <w:rsid w:val="007D7B4C"/>
    <w:rsid w:val="00822099"/>
    <w:rsid w:val="00843CA5"/>
    <w:rsid w:val="008B18DA"/>
    <w:rsid w:val="008D07BE"/>
    <w:rsid w:val="008D61B7"/>
    <w:rsid w:val="008E123C"/>
    <w:rsid w:val="008E1408"/>
    <w:rsid w:val="008F130B"/>
    <w:rsid w:val="008F24B8"/>
    <w:rsid w:val="008F2C69"/>
    <w:rsid w:val="00900D81"/>
    <w:rsid w:val="00907F25"/>
    <w:rsid w:val="00914404"/>
    <w:rsid w:val="009529A1"/>
    <w:rsid w:val="00965E5B"/>
    <w:rsid w:val="009A0522"/>
    <w:rsid w:val="009B1BD7"/>
    <w:rsid w:val="00A16299"/>
    <w:rsid w:val="00A379D4"/>
    <w:rsid w:val="00A82626"/>
    <w:rsid w:val="00AA0B12"/>
    <w:rsid w:val="00AA31EB"/>
    <w:rsid w:val="00AC3CE8"/>
    <w:rsid w:val="00AC7799"/>
    <w:rsid w:val="00AD05D5"/>
    <w:rsid w:val="00AD2518"/>
    <w:rsid w:val="00AE03F5"/>
    <w:rsid w:val="00AF7561"/>
    <w:rsid w:val="00B10012"/>
    <w:rsid w:val="00B36BD4"/>
    <w:rsid w:val="00B73656"/>
    <w:rsid w:val="00B80EDB"/>
    <w:rsid w:val="00BA18E2"/>
    <w:rsid w:val="00BB4F2E"/>
    <w:rsid w:val="00BB6513"/>
    <w:rsid w:val="00BD5C7A"/>
    <w:rsid w:val="00BE2163"/>
    <w:rsid w:val="00BE4819"/>
    <w:rsid w:val="00BF7667"/>
    <w:rsid w:val="00C53B8B"/>
    <w:rsid w:val="00C92893"/>
    <w:rsid w:val="00C96C55"/>
    <w:rsid w:val="00CA608D"/>
    <w:rsid w:val="00CC7CF7"/>
    <w:rsid w:val="00CF100E"/>
    <w:rsid w:val="00D011E0"/>
    <w:rsid w:val="00D10E2D"/>
    <w:rsid w:val="00D23217"/>
    <w:rsid w:val="00D27588"/>
    <w:rsid w:val="00D3482A"/>
    <w:rsid w:val="00D36CA7"/>
    <w:rsid w:val="00D43592"/>
    <w:rsid w:val="00D566D3"/>
    <w:rsid w:val="00D66575"/>
    <w:rsid w:val="00E04F95"/>
    <w:rsid w:val="00E12852"/>
    <w:rsid w:val="00E560C0"/>
    <w:rsid w:val="00E7235D"/>
    <w:rsid w:val="00ED5715"/>
    <w:rsid w:val="00EE6921"/>
    <w:rsid w:val="00EF1881"/>
    <w:rsid w:val="00F141EC"/>
    <w:rsid w:val="00F20423"/>
    <w:rsid w:val="00F2284A"/>
    <w:rsid w:val="00F30BDA"/>
    <w:rsid w:val="00F45193"/>
    <w:rsid w:val="00F91FF9"/>
    <w:rsid w:val="00F9572E"/>
    <w:rsid w:val="00FA7A40"/>
    <w:rsid w:val="00FB0390"/>
    <w:rsid w:val="00FC6D70"/>
    <w:rsid w:val="00FF126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6077"/>
  <w15:chartTrackingRefBased/>
  <w15:docId w15:val="{BB72FB0C-79C0-4D61-9618-3AC470F4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793EED"/>
    <w:pPr>
      <w:ind w:left="720"/>
      <w:contextualSpacing/>
    </w:pPr>
  </w:style>
  <w:style w:type="paragraph" w:styleId="Revision">
    <w:name w:val="Revision"/>
    <w:hidden/>
    <w:uiPriority w:val="99"/>
    <w:semiHidden/>
    <w:rsid w:val="00E7235D"/>
    <w:pPr>
      <w:spacing w:after="0" w:line="240" w:lineRule="auto"/>
    </w:pPr>
  </w:style>
  <w:style w:type="character" w:styleId="CommentReference">
    <w:name w:val="annotation reference"/>
    <w:basedOn w:val="DefaultParagraphFont"/>
    <w:uiPriority w:val="99"/>
    <w:semiHidden/>
    <w:unhideWhenUsed/>
    <w:rsid w:val="00E7235D"/>
    <w:rPr>
      <w:sz w:val="16"/>
      <w:szCs w:val="16"/>
    </w:rPr>
  </w:style>
  <w:style w:type="paragraph" w:styleId="CommentText">
    <w:name w:val="annotation text"/>
    <w:basedOn w:val="Normal"/>
    <w:link w:val="CommentTextChar"/>
    <w:uiPriority w:val="99"/>
    <w:unhideWhenUsed/>
    <w:rsid w:val="00E7235D"/>
    <w:pPr>
      <w:spacing w:line="240" w:lineRule="auto"/>
    </w:pPr>
    <w:rPr>
      <w:sz w:val="20"/>
      <w:szCs w:val="20"/>
    </w:rPr>
  </w:style>
  <w:style w:type="character" w:customStyle="1" w:styleId="CommentTextChar">
    <w:name w:val="Comment Text Char"/>
    <w:basedOn w:val="DefaultParagraphFont"/>
    <w:link w:val="CommentText"/>
    <w:uiPriority w:val="99"/>
    <w:rsid w:val="00E7235D"/>
    <w:rPr>
      <w:sz w:val="20"/>
      <w:szCs w:val="20"/>
    </w:rPr>
  </w:style>
  <w:style w:type="paragraph" w:styleId="CommentSubject">
    <w:name w:val="annotation subject"/>
    <w:basedOn w:val="CommentText"/>
    <w:next w:val="CommentText"/>
    <w:link w:val="CommentSubjectChar"/>
    <w:uiPriority w:val="99"/>
    <w:semiHidden/>
    <w:unhideWhenUsed/>
    <w:rsid w:val="00E7235D"/>
    <w:rPr>
      <w:b/>
      <w:bCs/>
    </w:rPr>
  </w:style>
  <w:style w:type="character" w:customStyle="1" w:styleId="CommentSubjectChar">
    <w:name w:val="Comment Subject Char"/>
    <w:basedOn w:val="CommentTextChar"/>
    <w:link w:val="CommentSubject"/>
    <w:uiPriority w:val="99"/>
    <w:semiHidden/>
    <w:rsid w:val="00E7235D"/>
    <w:rPr>
      <w:b/>
      <w:bCs/>
      <w:sz w:val="20"/>
      <w:szCs w:val="20"/>
    </w:rPr>
  </w:style>
  <w:style w:type="paragraph" w:styleId="Header">
    <w:name w:val="header"/>
    <w:basedOn w:val="Normal"/>
    <w:link w:val="HeaderChar"/>
    <w:uiPriority w:val="99"/>
    <w:unhideWhenUsed/>
    <w:rsid w:val="0084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CA5"/>
  </w:style>
  <w:style w:type="paragraph" w:styleId="Footer">
    <w:name w:val="footer"/>
    <w:basedOn w:val="Normal"/>
    <w:link w:val="FooterChar"/>
    <w:uiPriority w:val="99"/>
    <w:unhideWhenUsed/>
    <w:rsid w:val="0084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CA5"/>
  </w:style>
  <w:style w:type="paragraph" w:styleId="BodyText">
    <w:name w:val="Body Text"/>
    <w:basedOn w:val="Normal"/>
    <w:link w:val="BodyTextChar"/>
    <w:rsid w:val="003E2CE4"/>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E2CE4"/>
    <w:rPr>
      <w:rFonts w:ascii="Times New Roman" w:eastAsia="Times New Roman" w:hAnsi="Times New Roman" w:cs="Times New Roman"/>
      <w:sz w:val="24"/>
      <w:szCs w:val="24"/>
      <w:lang w:val="en-GB"/>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8E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5738-354F-477B-8A7A-239A63F8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Scott</dc:creator>
  <cp:keywords/>
  <dc:description/>
  <cp:lastModifiedBy>SungKwon Soh</cp:lastModifiedBy>
  <cp:revision>3</cp:revision>
  <cp:lastPrinted>2022-02-16T23:40:00Z</cp:lastPrinted>
  <dcterms:created xsi:type="dcterms:W3CDTF">2022-08-08T09:20:00Z</dcterms:created>
  <dcterms:modified xsi:type="dcterms:W3CDTF">2022-08-08T09:23:00Z</dcterms:modified>
</cp:coreProperties>
</file>