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7819" w14:textId="77777777" w:rsidR="009E3359" w:rsidRPr="009E3359" w:rsidRDefault="009E3359" w:rsidP="009E335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9E3359">
        <w:rPr>
          <w:rFonts w:ascii="Times New Roman" w:eastAsia="Times New Roman" w:hAnsi="Times New Roman" w:cs="Times New Roman"/>
          <w:b/>
          <w:noProof/>
          <w:snapToGrid w:val="0"/>
        </w:rPr>
        <w:drawing>
          <wp:inline distT="114300" distB="114300" distL="114300" distR="114300" wp14:anchorId="7D4590ED" wp14:editId="70D5CF34">
            <wp:extent cx="1571625" cy="828675"/>
            <wp:effectExtent l="0" t="0" r="0" b="0"/>
            <wp:docPr id="4" name="image1.pn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A picture containing text, clipar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61FDBF" w14:textId="77777777" w:rsidR="009E3359" w:rsidRPr="009E3359" w:rsidRDefault="009E3359" w:rsidP="009E335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9E3359">
        <w:rPr>
          <w:rFonts w:ascii="Times New Roman" w:eastAsia="Times New Roman" w:hAnsi="Times New Roman" w:cs="Times New Roman"/>
          <w:b/>
          <w:snapToGrid w:val="0"/>
        </w:rPr>
        <w:t>SOUTH PACIFIC ALBACORE ROADMAP INTERSESSIONAL WORKING GROUP</w:t>
      </w:r>
    </w:p>
    <w:p w14:paraId="245057BD" w14:textId="77777777" w:rsidR="009E3359" w:rsidRPr="009E3359" w:rsidRDefault="009E3359" w:rsidP="009E335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  <w:r w:rsidRPr="009E3359">
        <w:rPr>
          <w:rFonts w:ascii="Times New Roman" w:eastAsia="Times New Roman" w:hAnsi="Times New Roman" w:cs="Times New Roman"/>
          <w:b/>
          <w:snapToGrid w:val="0"/>
        </w:rPr>
        <w:t>(SPA-Roadmap-IWG)</w:t>
      </w:r>
      <w:r w:rsidRPr="009E3359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3942AED9" w14:textId="77777777" w:rsidR="009E3359" w:rsidRPr="009E3359" w:rsidRDefault="009E3359" w:rsidP="009E335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</w:rPr>
      </w:pPr>
      <w:r w:rsidRPr="009E3359">
        <w:rPr>
          <w:rFonts w:ascii="Times New Roman" w:eastAsia="Times New Roman" w:hAnsi="Times New Roman" w:cs="Times New Roman"/>
          <w:bCs/>
          <w:snapToGrid w:val="0"/>
        </w:rPr>
        <w:t>ELECTRONIC MEETING</w:t>
      </w:r>
    </w:p>
    <w:p w14:paraId="4E3A95B8" w14:textId="77777777" w:rsidR="009E3359" w:rsidRPr="009E3359" w:rsidRDefault="009E3359" w:rsidP="009E335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</w:rPr>
      </w:pPr>
      <w:r w:rsidRPr="009E3359">
        <w:rPr>
          <w:rFonts w:ascii="Times New Roman" w:eastAsia="Times New Roman" w:hAnsi="Times New Roman" w:cs="Times New Roman"/>
          <w:bCs/>
          <w:snapToGrid w:val="0"/>
        </w:rPr>
        <w:t xml:space="preserve">10:00 – 14:00 Pohnpei Time, Friday, 15 July 2022 </w:t>
      </w:r>
    </w:p>
    <w:tbl>
      <w:tblPr>
        <w:tblW w:w="934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9E3359" w:rsidRPr="009E3359" w14:paraId="51C40E64" w14:textId="77777777" w:rsidTr="005923A3">
        <w:trPr>
          <w:trHeight w:val="422"/>
        </w:trPr>
        <w:tc>
          <w:tcPr>
            <w:tcW w:w="934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A72F" w14:textId="79F6D84C" w:rsidR="009E3359" w:rsidRDefault="009E3359" w:rsidP="009E335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  <w:lang w:eastAsia="ko-KR"/>
              </w:rPr>
            </w:pPr>
            <w:r w:rsidRPr="009E3359">
              <w:rPr>
                <w:rFonts w:ascii="Times New Roman" w:hAnsi="Times New Roman" w:cs="Times New Roman"/>
                <w:b/>
                <w:color w:val="000000"/>
                <w:lang w:eastAsia="ko-KR"/>
              </w:rPr>
              <w:t xml:space="preserve">PROPOSED </w:t>
            </w:r>
            <w:r>
              <w:rPr>
                <w:rFonts w:ascii="Times New Roman" w:hAnsi="Times New Roman" w:cs="Times New Roman"/>
                <w:b/>
                <w:color w:val="000000"/>
                <w:lang w:eastAsia="ko-KR"/>
              </w:rPr>
              <w:t>SPA</w:t>
            </w:r>
            <w:r w:rsidRPr="009E3359">
              <w:rPr>
                <w:rFonts w:ascii="Times New Roman" w:hAnsi="Times New Roman" w:cs="Times New Roman"/>
                <w:b/>
                <w:color w:val="000000"/>
                <w:lang w:eastAsia="ko-KR"/>
              </w:rPr>
              <w:t xml:space="preserve"> ROADMAP </w:t>
            </w:r>
            <w:r>
              <w:rPr>
                <w:rFonts w:ascii="Times New Roman" w:hAnsi="Times New Roman" w:cs="Times New Roman"/>
                <w:b/>
                <w:color w:val="000000"/>
                <w:lang w:eastAsia="ko-KR"/>
              </w:rPr>
              <w:t>IWG</w:t>
            </w:r>
            <w:r w:rsidRPr="009E3359">
              <w:rPr>
                <w:rFonts w:ascii="Times New Roman" w:hAnsi="Times New Roman" w:cs="Times New Roman"/>
                <w:b/>
                <w:color w:val="000000"/>
                <w:u w:val="single"/>
                <w:lang w:eastAsia="ko-KR"/>
              </w:rPr>
              <w:t xml:space="preserve"> </w:t>
            </w:r>
          </w:p>
          <w:p w14:paraId="388E9A59" w14:textId="0D4BD993" w:rsidR="009E3359" w:rsidRPr="009E3359" w:rsidRDefault="009E3359" w:rsidP="009E335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9E3359">
              <w:rPr>
                <w:rFonts w:ascii="Times New Roman" w:hAnsi="Times New Roman" w:cs="Times New Roman"/>
                <w:b/>
                <w:color w:val="000000"/>
                <w:u w:val="single"/>
                <w:lang w:eastAsia="ko-KR"/>
              </w:rPr>
              <w:t>2022 WORKPLAN</w:t>
            </w:r>
          </w:p>
        </w:tc>
      </w:tr>
    </w:tbl>
    <w:p w14:paraId="6968E5CC" w14:textId="5A38FD03" w:rsidR="009E3359" w:rsidRPr="009E3359" w:rsidRDefault="009E3359" w:rsidP="009E3359">
      <w:pPr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</w:rPr>
      </w:pPr>
      <w:r w:rsidRPr="009E3359">
        <w:rPr>
          <w:rFonts w:ascii="Times New Roman" w:eastAsia="Times New Roman" w:hAnsi="Times New Roman" w:cs="Times New Roman"/>
          <w:b/>
          <w:bCs/>
          <w:snapToGrid w:val="0"/>
        </w:rPr>
        <w:t>WCPFC-SPA-R</w:t>
      </w:r>
      <w:r w:rsidR="002A1C35">
        <w:rPr>
          <w:rFonts w:ascii="Times New Roman" w:eastAsia="Times New Roman" w:hAnsi="Times New Roman" w:cs="Times New Roman"/>
          <w:b/>
          <w:bCs/>
          <w:snapToGrid w:val="0"/>
        </w:rPr>
        <w:t>D</w:t>
      </w:r>
      <w:r w:rsidRPr="009E3359">
        <w:rPr>
          <w:rFonts w:ascii="Times New Roman" w:eastAsia="Times New Roman" w:hAnsi="Times New Roman" w:cs="Times New Roman"/>
          <w:b/>
          <w:bCs/>
          <w:snapToGrid w:val="0"/>
        </w:rPr>
        <w:t>-2022-0</w:t>
      </w:r>
      <w:r w:rsidR="00C86731">
        <w:rPr>
          <w:rFonts w:ascii="Times New Roman" w:eastAsia="Times New Roman" w:hAnsi="Times New Roman" w:cs="Times New Roman"/>
          <w:b/>
          <w:bCs/>
          <w:snapToGrid w:val="0"/>
        </w:rPr>
        <w:t>4</w:t>
      </w:r>
    </w:p>
    <w:p w14:paraId="7844AA48" w14:textId="14730188" w:rsidR="009E3359" w:rsidRDefault="009E3359" w:rsidP="009E3359">
      <w:pPr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</w:rPr>
      </w:pPr>
      <w:r w:rsidRPr="009E3359">
        <w:rPr>
          <w:rFonts w:ascii="Times New Roman" w:eastAsia="Times New Roman" w:hAnsi="Times New Roman" w:cs="Times New Roman"/>
          <w:b/>
          <w:snapToGrid w:val="0"/>
        </w:rPr>
        <w:t>1</w:t>
      </w:r>
      <w:r w:rsidR="00C86731">
        <w:rPr>
          <w:rFonts w:ascii="Times New Roman" w:eastAsia="Times New Roman" w:hAnsi="Times New Roman" w:cs="Times New Roman"/>
          <w:b/>
          <w:snapToGrid w:val="0"/>
        </w:rPr>
        <w:t>3</w:t>
      </w:r>
      <w:r w:rsidRPr="009E3359">
        <w:rPr>
          <w:rFonts w:ascii="Times New Roman" w:eastAsia="Times New Roman" w:hAnsi="Times New Roman" w:cs="Times New Roman"/>
          <w:b/>
          <w:snapToGrid w:val="0"/>
        </w:rPr>
        <w:t xml:space="preserve"> July 2022</w:t>
      </w:r>
    </w:p>
    <w:p w14:paraId="11C9DA79" w14:textId="07CF1A2B" w:rsidR="005D3E16" w:rsidRDefault="005D3E16" w:rsidP="009E3359">
      <w:pPr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</w:rPr>
      </w:pPr>
    </w:p>
    <w:p w14:paraId="608AFC8F" w14:textId="4F2C4E86" w:rsidR="00A94871" w:rsidRPr="009E3359" w:rsidRDefault="00A94871" w:rsidP="00A948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eastAsia="ko-KR"/>
        </w:rPr>
      </w:pPr>
      <w:r w:rsidRPr="009E3359">
        <w:rPr>
          <w:rFonts w:ascii="Times New Roman" w:hAnsi="Times New Roman" w:cs="Times New Roman"/>
          <w:b/>
          <w:color w:val="000000"/>
          <w:lang w:eastAsia="ko-KR"/>
        </w:rPr>
        <w:t>Prepared by the SPA-RM</w:t>
      </w:r>
      <w:r w:rsidR="005923A3">
        <w:rPr>
          <w:rFonts w:ascii="Times New Roman" w:hAnsi="Times New Roman" w:cs="Times New Roman"/>
          <w:b/>
          <w:color w:val="000000"/>
          <w:lang w:eastAsia="ko-KR"/>
        </w:rPr>
        <w:t>-</w:t>
      </w:r>
      <w:r w:rsidRPr="009E3359">
        <w:rPr>
          <w:rFonts w:ascii="Times New Roman" w:hAnsi="Times New Roman" w:cs="Times New Roman"/>
          <w:b/>
          <w:color w:val="000000"/>
          <w:lang w:eastAsia="ko-KR"/>
        </w:rPr>
        <w:t>IWG Chair</w:t>
      </w:r>
    </w:p>
    <w:p w14:paraId="2F2B9EAA" w14:textId="77777777" w:rsidR="005D3E16" w:rsidRPr="009E3359" w:rsidRDefault="005D3E16" w:rsidP="009E3359">
      <w:pPr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Style w:val="a"/>
        <w:tblpPr w:leftFromText="180" w:rightFromText="180" w:vertAnchor="text" w:tblpY="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34"/>
        <w:gridCol w:w="7916"/>
      </w:tblGrid>
      <w:tr w:rsidR="005D3E16" w:rsidRPr="009E3359" w14:paraId="3C1E9C6F" w14:textId="77777777" w:rsidTr="005D3E16">
        <w:trPr>
          <w:trHeight w:val="282"/>
        </w:trPr>
        <w:tc>
          <w:tcPr>
            <w:tcW w:w="767" w:type="pct"/>
            <w:shd w:val="clear" w:color="auto" w:fill="D9D9D9" w:themeFill="background1" w:themeFillShade="D9"/>
          </w:tcPr>
          <w:p w14:paraId="265F0C60" w14:textId="77777777" w:rsidR="005D3E16" w:rsidRPr="009E3359" w:rsidRDefault="005D3E16" w:rsidP="005D3E16">
            <w:pPr>
              <w:adjustRightInd w:val="0"/>
              <w:snapToGrid w:val="0"/>
              <w:jc w:val="center"/>
              <w:rPr>
                <w:rFonts w:ascii="Times New Roman" w:eastAsia="Tahoma" w:hAnsi="Times New Roman" w:cs="Times New Roman"/>
                <w:b/>
              </w:rPr>
            </w:pPr>
            <w:r w:rsidRPr="009E3359">
              <w:rPr>
                <w:rFonts w:ascii="Times New Roman" w:eastAsia="Tahoma" w:hAnsi="Times New Roman" w:cs="Times New Roman"/>
                <w:b/>
              </w:rPr>
              <w:t>Month</w:t>
            </w:r>
          </w:p>
        </w:tc>
        <w:tc>
          <w:tcPr>
            <w:tcW w:w="4233" w:type="pct"/>
            <w:shd w:val="clear" w:color="auto" w:fill="D9D9D9" w:themeFill="background1" w:themeFillShade="D9"/>
          </w:tcPr>
          <w:p w14:paraId="276A8289" w14:textId="77777777" w:rsidR="005D3E16" w:rsidRPr="009E3359" w:rsidRDefault="005D3E16" w:rsidP="005D3E16">
            <w:pPr>
              <w:adjustRightInd w:val="0"/>
              <w:snapToGrid w:val="0"/>
              <w:jc w:val="center"/>
              <w:rPr>
                <w:rFonts w:ascii="Times New Roman" w:eastAsia="Tahoma" w:hAnsi="Times New Roman" w:cs="Times New Roman"/>
                <w:b/>
              </w:rPr>
            </w:pPr>
            <w:r w:rsidRPr="009E3359">
              <w:rPr>
                <w:rFonts w:ascii="Times New Roman" w:eastAsia="Tahoma" w:hAnsi="Times New Roman" w:cs="Times New Roman"/>
                <w:b/>
              </w:rPr>
              <w:t>Activity</w:t>
            </w:r>
          </w:p>
        </w:tc>
      </w:tr>
      <w:tr w:rsidR="005D3E16" w:rsidRPr="009E3359" w14:paraId="30565E1E" w14:textId="77777777" w:rsidTr="005923A3">
        <w:trPr>
          <w:trHeight w:val="70"/>
        </w:trPr>
        <w:tc>
          <w:tcPr>
            <w:tcW w:w="767" w:type="pct"/>
            <w:shd w:val="clear" w:color="auto" w:fill="auto"/>
          </w:tcPr>
          <w:p w14:paraId="7D641FEB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>April</w:t>
            </w:r>
          </w:p>
        </w:tc>
        <w:tc>
          <w:tcPr>
            <w:tcW w:w="4233" w:type="pct"/>
            <w:shd w:val="clear" w:color="auto" w:fill="auto"/>
          </w:tcPr>
          <w:p w14:paraId="223397E1" w14:textId="71CD5380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The Chair provides a provisional 2022 work plan.</w:t>
            </w:r>
          </w:p>
        </w:tc>
      </w:tr>
      <w:tr w:rsidR="005D3E16" w:rsidRPr="009E3359" w14:paraId="609AB913" w14:textId="77777777" w:rsidTr="005D3E16">
        <w:trPr>
          <w:trHeight w:val="1133"/>
        </w:trPr>
        <w:tc>
          <w:tcPr>
            <w:tcW w:w="767" w:type="pct"/>
            <w:shd w:val="clear" w:color="auto" w:fill="auto"/>
          </w:tcPr>
          <w:p w14:paraId="7C657465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>May</w:t>
            </w:r>
          </w:p>
        </w:tc>
        <w:tc>
          <w:tcPr>
            <w:tcW w:w="4233" w:type="pct"/>
            <w:shd w:val="clear" w:color="auto" w:fill="auto"/>
          </w:tcPr>
          <w:p w14:paraId="5B2F3C2D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The IWG Chair circulates the proposed meeting date for June 2</w:t>
            </w:r>
            <w:r w:rsidRPr="009E3359">
              <w:rPr>
                <w:rFonts w:ascii="Times New Roman" w:eastAsia="Tahoma" w:hAnsi="Times New Roman" w:cs="Times New Roman"/>
                <w:vertAlign w:val="superscript"/>
              </w:rPr>
              <w:t>nd</w:t>
            </w:r>
            <w:r w:rsidRPr="009E3359">
              <w:rPr>
                <w:rFonts w:ascii="Times New Roman" w:eastAsia="Tahoma" w:hAnsi="Times New Roman" w:cs="Times New Roman"/>
              </w:rPr>
              <w:t xml:space="preserve"> 2022 for the first SPA-R</w:t>
            </w:r>
            <w:r>
              <w:rPr>
                <w:rFonts w:ascii="Times New Roman" w:eastAsia="Tahoma" w:hAnsi="Times New Roman" w:cs="Times New Roman"/>
              </w:rPr>
              <w:t>M</w:t>
            </w:r>
            <w:r w:rsidRPr="009E3359">
              <w:rPr>
                <w:rFonts w:ascii="Times New Roman" w:eastAsia="Tahoma" w:hAnsi="Times New Roman" w:cs="Times New Roman"/>
              </w:rPr>
              <w:t>-IWG meeting.</w:t>
            </w:r>
          </w:p>
          <w:p w14:paraId="3E24835B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</w:p>
          <w:p w14:paraId="19D02150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IWG Chair informs IWG participants of the cancellation of the June 2</w:t>
            </w:r>
            <w:r w:rsidRPr="009E3359">
              <w:rPr>
                <w:rFonts w:ascii="Times New Roman" w:eastAsia="Tahoma" w:hAnsi="Times New Roman" w:cs="Times New Roman"/>
                <w:vertAlign w:val="superscript"/>
              </w:rPr>
              <w:t>nd</w:t>
            </w:r>
            <w:r w:rsidRPr="009E3359">
              <w:rPr>
                <w:rFonts w:ascii="Times New Roman" w:eastAsia="Tahoma" w:hAnsi="Times New Roman" w:cs="Times New Roman"/>
              </w:rPr>
              <w:t xml:space="preserve"> SPA</w:t>
            </w:r>
            <w:r>
              <w:rPr>
                <w:rFonts w:ascii="Times New Roman" w:eastAsia="Tahoma" w:hAnsi="Times New Roman" w:cs="Times New Roman"/>
              </w:rPr>
              <w:t>-RM-</w:t>
            </w:r>
            <w:r w:rsidRPr="009E3359">
              <w:rPr>
                <w:rFonts w:ascii="Times New Roman" w:eastAsia="Tahoma" w:hAnsi="Times New Roman" w:cs="Times New Roman"/>
              </w:rPr>
              <w:t>IWG meeting.</w:t>
            </w:r>
          </w:p>
        </w:tc>
      </w:tr>
      <w:tr w:rsidR="005D3E16" w:rsidRPr="009E3359" w14:paraId="55FD1205" w14:textId="77777777" w:rsidTr="00A94871">
        <w:trPr>
          <w:trHeight w:val="3062"/>
        </w:trPr>
        <w:tc>
          <w:tcPr>
            <w:tcW w:w="767" w:type="pct"/>
            <w:shd w:val="clear" w:color="auto" w:fill="auto"/>
          </w:tcPr>
          <w:p w14:paraId="2ABB04E4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>June</w:t>
            </w:r>
          </w:p>
        </w:tc>
        <w:tc>
          <w:tcPr>
            <w:tcW w:w="4233" w:type="pct"/>
            <w:shd w:val="clear" w:color="auto" w:fill="auto"/>
          </w:tcPr>
          <w:p w14:paraId="63B76363" w14:textId="77777777" w:rsidR="005D3E16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The IWG Chair circulates the proposed meeting date for July 15</w:t>
            </w:r>
            <w:r w:rsidRPr="009E3359">
              <w:rPr>
                <w:rFonts w:ascii="Times New Roman" w:eastAsia="Tahoma" w:hAnsi="Times New Roman" w:cs="Times New Roman"/>
                <w:vertAlign w:val="superscript"/>
              </w:rPr>
              <w:t>th</w:t>
            </w:r>
            <w:r w:rsidRPr="009E3359">
              <w:rPr>
                <w:rFonts w:ascii="Times New Roman" w:eastAsia="Tahoma" w:hAnsi="Times New Roman" w:cs="Times New Roman"/>
              </w:rPr>
              <w:t xml:space="preserve"> 2022 for the first SPA</w:t>
            </w:r>
            <w:r>
              <w:rPr>
                <w:rFonts w:ascii="Times New Roman" w:eastAsia="Tahoma" w:hAnsi="Times New Roman" w:cs="Times New Roman"/>
              </w:rPr>
              <w:t>-RM-</w:t>
            </w:r>
            <w:r w:rsidRPr="009E3359">
              <w:rPr>
                <w:rFonts w:ascii="Times New Roman" w:eastAsia="Tahoma" w:hAnsi="Times New Roman" w:cs="Times New Roman"/>
              </w:rPr>
              <w:t>IWG meeting.</w:t>
            </w:r>
          </w:p>
          <w:p w14:paraId="0D6CAE86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</w:p>
          <w:p w14:paraId="1D701131" w14:textId="77777777" w:rsidR="005D3E16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The IWG Chair circulates the proposed Provisional Meeting Agenda.</w:t>
            </w:r>
          </w:p>
          <w:p w14:paraId="6F50355A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</w:p>
          <w:p w14:paraId="731BB281" w14:textId="77777777" w:rsidR="005D3E16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 xml:space="preserve">The IWG Chair circulates the Chair’s Paper for IWG participants’ </w:t>
            </w:r>
            <w:r>
              <w:rPr>
                <w:rFonts w:ascii="Times New Roman" w:eastAsia="Tahoma" w:hAnsi="Times New Roman" w:cs="Times New Roman"/>
              </w:rPr>
              <w:t>information.</w:t>
            </w:r>
          </w:p>
          <w:p w14:paraId="089C05F6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</w:p>
          <w:p w14:paraId="649D7506" w14:textId="77777777" w:rsidR="005D3E16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IWG participants will consider how to address the following issues tasked by the Commission:</w:t>
            </w:r>
          </w:p>
          <w:p w14:paraId="0534BB7B" w14:textId="3EF34295" w:rsidR="005D3E16" w:rsidRPr="005D3E16" w:rsidRDefault="005D3E16" w:rsidP="005D3E16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5D3E16">
              <w:rPr>
                <w:rFonts w:ascii="Times New Roman" w:eastAsia="Tahoma" w:hAnsi="Times New Roman" w:cs="Times New Roman"/>
              </w:rPr>
              <w:t>Achieving the iTRP within 20 years, as agreed by the Commission. [Selection of catch trajectories to achieve the SPA interim target reference point within the 20-year timeline.]</w:t>
            </w:r>
          </w:p>
          <w:p w14:paraId="530918BA" w14:textId="51283FE1" w:rsidR="005D3E16" w:rsidRPr="005D3E16" w:rsidRDefault="005D3E16" w:rsidP="005D3E16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5D3E16">
              <w:rPr>
                <w:rFonts w:ascii="Times New Roman" w:eastAsia="Tahoma" w:hAnsi="Times New Roman" w:cs="Times New Roman"/>
              </w:rPr>
              <w:t>Setting an overall TAC for South Pacific albacore and split allocations between high seas and EEZs.</w:t>
            </w:r>
          </w:p>
          <w:p w14:paraId="1F067682" w14:textId="7D569F20" w:rsidR="005D3E16" w:rsidRPr="005D3E16" w:rsidRDefault="005D3E16" w:rsidP="005D3E16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5D3E16">
              <w:rPr>
                <w:rFonts w:ascii="Times New Roman" w:eastAsia="Tahoma" w:hAnsi="Times New Roman" w:cs="Times New Roman"/>
              </w:rPr>
              <w:t>Developing an enhanced South Pacific albacore CMM [CMM components].</w:t>
            </w:r>
          </w:p>
        </w:tc>
      </w:tr>
      <w:tr w:rsidR="005D3E16" w:rsidRPr="009E3359" w14:paraId="5820D0CA" w14:textId="77777777" w:rsidTr="005D3E16">
        <w:trPr>
          <w:trHeight w:val="800"/>
        </w:trPr>
        <w:tc>
          <w:tcPr>
            <w:tcW w:w="767" w:type="pct"/>
            <w:shd w:val="clear" w:color="auto" w:fill="auto"/>
          </w:tcPr>
          <w:p w14:paraId="68A93DE1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>July</w:t>
            </w:r>
          </w:p>
        </w:tc>
        <w:tc>
          <w:tcPr>
            <w:tcW w:w="4233" w:type="pct"/>
            <w:shd w:val="clear" w:color="auto" w:fill="auto"/>
          </w:tcPr>
          <w:p w14:paraId="3FB7C870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SPA</w:t>
            </w:r>
            <w:r>
              <w:rPr>
                <w:rFonts w:ascii="Times New Roman" w:eastAsia="Tahoma" w:hAnsi="Times New Roman" w:cs="Times New Roman"/>
              </w:rPr>
              <w:t>-RM-</w:t>
            </w:r>
            <w:r w:rsidRPr="009E3359">
              <w:rPr>
                <w:rFonts w:ascii="Times New Roman" w:eastAsia="Tahoma" w:hAnsi="Times New Roman" w:cs="Times New Roman"/>
              </w:rPr>
              <w:t>IWG to hold its first meeting on 15</w:t>
            </w:r>
            <w:r w:rsidRPr="009E3359">
              <w:rPr>
                <w:rFonts w:ascii="Times New Roman" w:eastAsia="Tahoma" w:hAnsi="Times New Roman" w:cs="Times New Roman"/>
                <w:vertAlign w:val="superscript"/>
              </w:rPr>
              <w:t>th</w:t>
            </w:r>
            <w:r w:rsidRPr="009E3359">
              <w:rPr>
                <w:rFonts w:ascii="Times New Roman" w:eastAsia="Tahoma" w:hAnsi="Times New Roman" w:cs="Times New Roman"/>
              </w:rPr>
              <w:t xml:space="preserve"> July 2022.</w:t>
            </w:r>
          </w:p>
          <w:p w14:paraId="4B23D4D9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</w:p>
          <w:p w14:paraId="38A97601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The IWG circulates the Draft Outcome of the first SPA</w:t>
            </w:r>
            <w:r>
              <w:rPr>
                <w:rFonts w:ascii="Times New Roman" w:eastAsia="Tahoma" w:hAnsi="Times New Roman" w:cs="Times New Roman"/>
              </w:rPr>
              <w:t>-RM-</w:t>
            </w:r>
            <w:r w:rsidRPr="009E3359">
              <w:rPr>
                <w:rFonts w:ascii="Times New Roman" w:eastAsia="Tahoma" w:hAnsi="Times New Roman" w:cs="Times New Roman"/>
              </w:rPr>
              <w:t>IWG meeting.</w:t>
            </w:r>
            <w:r>
              <w:rPr>
                <w:rFonts w:ascii="Times New Roman" w:eastAsia="Tahoma" w:hAnsi="Times New Roman" w:cs="Times New Roman"/>
              </w:rPr>
              <w:t xml:space="preserve"> </w:t>
            </w:r>
          </w:p>
        </w:tc>
      </w:tr>
      <w:tr w:rsidR="005D3E16" w:rsidRPr="009E3359" w14:paraId="02EA1E79" w14:textId="77777777" w:rsidTr="005D3E16">
        <w:trPr>
          <w:trHeight w:val="566"/>
        </w:trPr>
        <w:tc>
          <w:tcPr>
            <w:tcW w:w="767" w:type="pct"/>
            <w:shd w:val="clear" w:color="auto" w:fill="auto"/>
          </w:tcPr>
          <w:p w14:paraId="7DF6B9B5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>August</w:t>
            </w:r>
          </w:p>
        </w:tc>
        <w:tc>
          <w:tcPr>
            <w:tcW w:w="4233" w:type="pct"/>
            <w:shd w:val="clear" w:color="auto" w:fill="auto"/>
          </w:tcPr>
          <w:p w14:paraId="7D3F5D45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 xml:space="preserve">Circulate the first draft of the revised CMM for SP Albacore for wider views and discussion via email.  </w:t>
            </w:r>
          </w:p>
        </w:tc>
      </w:tr>
      <w:tr w:rsidR="005D3E16" w:rsidRPr="009E3359" w14:paraId="3F3F01AD" w14:textId="77777777" w:rsidTr="00A94871">
        <w:trPr>
          <w:trHeight w:val="70"/>
        </w:trPr>
        <w:tc>
          <w:tcPr>
            <w:tcW w:w="767" w:type="pct"/>
            <w:shd w:val="clear" w:color="auto" w:fill="auto"/>
          </w:tcPr>
          <w:p w14:paraId="6A9FCBEA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>September-October</w:t>
            </w:r>
          </w:p>
        </w:tc>
        <w:tc>
          <w:tcPr>
            <w:tcW w:w="4233" w:type="pct"/>
            <w:shd w:val="clear" w:color="auto" w:fill="auto"/>
          </w:tcPr>
          <w:p w14:paraId="0F5EC68D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 xml:space="preserve">The Chair provides the draft revision of the CMM to WCPFC Secretariat for inclusion in the TCC 18 papers for possible presentation/Q&amp;A at TCC18. </w:t>
            </w:r>
          </w:p>
          <w:p w14:paraId="41F3C0FA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br/>
              <w:t>After TCC18, continue to receive comments from members via email on the draft CMM.</w:t>
            </w:r>
          </w:p>
        </w:tc>
      </w:tr>
      <w:tr w:rsidR="005D3E16" w:rsidRPr="009E3359" w14:paraId="6B18EE6C" w14:textId="77777777" w:rsidTr="00A94871">
        <w:trPr>
          <w:trHeight w:val="70"/>
        </w:trPr>
        <w:tc>
          <w:tcPr>
            <w:tcW w:w="767" w:type="pct"/>
            <w:shd w:val="clear" w:color="auto" w:fill="auto"/>
          </w:tcPr>
          <w:p w14:paraId="6F300EEE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 xml:space="preserve">November </w:t>
            </w:r>
          </w:p>
        </w:tc>
        <w:tc>
          <w:tcPr>
            <w:tcW w:w="4233" w:type="pct"/>
            <w:shd w:val="clear" w:color="auto" w:fill="auto"/>
          </w:tcPr>
          <w:p w14:paraId="21B9AC6F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Final draft revisions to the CMM prior to WCPFC 19.</w:t>
            </w:r>
          </w:p>
        </w:tc>
      </w:tr>
      <w:tr w:rsidR="005D3E16" w:rsidRPr="009E3359" w14:paraId="45682A10" w14:textId="77777777" w:rsidTr="005D3E16">
        <w:trPr>
          <w:trHeight w:val="282"/>
        </w:trPr>
        <w:tc>
          <w:tcPr>
            <w:tcW w:w="767" w:type="pct"/>
            <w:shd w:val="clear" w:color="auto" w:fill="auto"/>
          </w:tcPr>
          <w:p w14:paraId="367F85BE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  <w:b/>
                <w:bCs/>
              </w:rPr>
            </w:pPr>
            <w:r w:rsidRPr="009E3359">
              <w:rPr>
                <w:rFonts w:ascii="Times New Roman" w:eastAsia="Tahoma" w:hAnsi="Times New Roman" w:cs="Times New Roman"/>
                <w:b/>
                <w:bCs/>
              </w:rPr>
              <w:t xml:space="preserve">December </w:t>
            </w:r>
          </w:p>
        </w:tc>
        <w:tc>
          <w:tcPr>
            <w:tcW w:w="4233" w:type="pct"/>
            <w:shd w:val="clear" w:color="auto" w:fill="auto"/>
          </w:tcPr>
          <w:p w14:paraId="553AA210" w14:textId="77777777" w:rsidR="005D3E16" w:rsidRPr="009E3359" w:rsidRDefault="005D3E16" w:rsidP="005D3E16">
            <w:pPr>
              <w:adjustRightInd w:val="0"/>
              <w:snapToGrid w:val="0"/>
              <w:rPr>
                <w:rFonts w:ascii="Times New Roman" w:eastAsia="Tahoma" w:hAnsi="Times New Roman" w:cs="Times New Roman"/>
              </w:rPr>
            </w:pPr>
            <w:r w:rsidRPr="009E3359">
              <w:rPr>
                <w:rFonts w:ascii="Times New Roman" w:eastAsia="Tahoma" w:hAnsi="Times New Roman" w:cs="Times New Roman"/>
              </w:rPr>
              <w:t>WCPFC 19 considers the SPA CMM for endorsement.</w:t>
            </w:r>
          </w:p>
        </w:tc>
      </w:tr>
    </w:tbl>
    <w:p w14:paraId="4BB4933B" w14:textId="77777777" w:rsidR="00392721" w:rsidRPr="009E3359" w:rsidRDefault="00392721" w:rsidP="009E3359">
      <w:pPr>
        <w:adjustRightInd w:val="0"/>
        <w:snapToGrid w:val="0"/>
        <w:spacing w:after="0" w:line="240" w:lineRule="auto"/>
        <w:jc w:val="both"/>
        <w:rPr>
          <w:rFonts w:ascii="Times New Roman" w:eastAsia="Tahoma" w:hAnsi="Times New Roman" w:cs="Times New Roman"/>
        </w:rPr>
      </w:pPr>
    </w:p>
    <w:sectPr w:rsidR="00392721" w:rsidRPr="009E3359" w:rsidSect="005923A3">
      <w:pgSz w:w="12240" w:h="15840" w:code="1"/>
      <w:pgMar w:top="1152" w:right="1440" w:bottom="1152" w:left="1440" w:header="706" w:footer="70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889"/>
    <w:multiLevelType w:val="hybridMultilevel"/>
    <w:tmpl w:val="5A88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F3A90"/>
    <w:multiLevelType w:val="hybridMultilevel"/>
    <w:tmpl w:val="1C58B8D4"/>
    <w:lvl w:ilvl="0" w:tplc="B590D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EAD"/>
    <w:multiLevelType w:val="multilevel"/>
    <w:tmpl w:val="6C927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D1D72"/>
    <w:multiLevelType w:val="multilevel"/>
    <w:tmpl w:val="CDBC45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4F43D74"/>
    <w:multiLevelType w:val="multilevel"/>
    <w:tmpl w:val="75326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7067953">
    <w:abstractNumId w:val="3"/>
  </w:num>
  <w:num w:numId="2" w16cid:durableId="1263100765">
    <w:abstractNumId w:val="2"/>
  </w:num>
  <w:num w:numId="3" w16cid:durableId="91709513">
    <w:abstractNumId w:val="4"/>
  </w:num>
  <w:num w:numId="4" w16cid:durableId="1155222229">
    <w:abstractNumId w:val="0"/>
  </w:num>
  <w:num w:numId="5" w16cid:durableId="133052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21"/>
    <w:rsid w:val="00022CE3"/>
    <w:rsid w:val="00025E81"/>
    <w:rsid w:val="00056183"/>
    <w:rsid w:val="00076319"/>
    <w:rsid w:val="00113710"/>
    <w:rsid w:val="002A1C35"/>
    <w:rsid w:val="00392721"/>
    <w:rsid w:val="003A35DC"/>
    <w:rsid w:val="003A5F1E"/>
    <w:rsid w:val="003D0D78"/>
    <w:rsid w:val="004034DA"/>
    <w:rsid w:val="00500289"/>
    <w:rsid w:val="005111BE"/>
    <w:rsid w:val="00514113"/>
    <w:rsid w:val="00544041"/>
    <w:rsid w:val="005923A3"/>
    <w:rsid w:val="005B3C9E"/>
    <w:rsid w:val="005C7601"/>
    <w:rsid w:val="005D3E16"/>
    <w:rsid w:val="00616FB7"/>
    <w:rsid w:val="0062472C"/>
    <w:rsid w:val="00655A1C"/>
    <w:rsid w:val="00670DAE"/>
    <w:rsid w:val="00686C6D"/>
    <w:rsid w:val="006C0488"/>
    <w:rsid w:val="006C6C36"/>
    <w:rsid w:val="006D006E"/>
    <w:rsid w:val="00737ABF"/>
    <w:rsid w:val="00765C79"/>
    <w:rsid w:val="007C021F"/>
    <w:rsid w:val="007D7475"/>
    <w:rsid w:val="00841BAE"/>
    <w:rsid w:val="008913FB"/>
    <w:rsid w:val="008B7A6A"/>
    <w:rsid w:val="00930524"/>
    <w:rsid w:val="00934250"/>
    <w:rsid w:val="00955F5F"/>
    <w:rsid w:val="009C5DC2"/>
    <w:rsid w:val="009E2CB4"/>
    <w:rsid w:val="009E3359"/>
    <w:rsid w:val="009F3107"/>
    <w:rsid w:val="00A02A71"/>
    <w:rsid w:val="00A148A6"/>
    <w:rsid w:val="00A4421B"/>
    <w:rsid w:val="00A73BDC"/>
    <w:rsid w:val="00A827BA"/>
    <w:rsid w:val="00A94871"/>
    <w:rsid w:val="00B64602"/>
    <w:rsid w:val="00BA3A82"/>
    <w:rsid w:val="00BC6511"/>
    <w:rsid w:val="00C44458"/>
    <w:rsid w:val="00C525D0"/>
    <w:rsid w:val="00C61260"/>
    <w:rsid w:val="00C86731"/>
    <w:rsid w:val="00C9180E"/>
    <w:rsid w:val="00D63D5D"/>
    <w:rsid w:val="00DA3A7E"/>
    <w:rsid w:val="00DB543A"/>
    <w:rsid w:val="00E833E4"/>
    <w:rsid w:val="00EC4D49"/>
    <w:rsid w:val="00F7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B330"/>
  <w15:docId w15:val="{548CEB41-70C4-4E5A-8E67-42F88CBE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A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1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3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6F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6F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E1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3E16"/>
  </w:style>
  <w:style w:type="character" w:customStyle="1" w:styleId="DateChar">
    <w:name w:val="Date Char"/>
    <w:basedOn w:val="DefaultParagraphFont"/>
    <w:link w:val="Date"/>
    <w:uiPriority w:val="99"/>
    <w:semiHidden/>
    <w:rsid w:val="005D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 MONITORING</dc:creator>
  <cp:lastModifiedBy>SungKwon Soh</cp:lastModifiedBy>
  <cp:revision>2</cp:revision>
  <dcterms:created xsi:type="dcterms:W3CDTF">2022-07-12T23:30:00Z</dcterms:created>
  <dcterms:modified xsi:type="dcterms:W3CDTF">2022-07-12T23:30:00Z</dcterms:modified>
</cp:coreProperties>
</file>